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E3" w:rsidRPr="00DF2BE3" w:rsidRDefault="00DF2BE3" w:rsidP="00DF2BE3">
      <w:pPr>
        <w:tabs>
          <w:tab w:val="left" w:pos="423"/>
        </w:tabs>
        <w:spacing w:after="0" w:line="240" w:lineRule="auto"/>
        <w:ind w:firstLine="567"/>
        <w:contextualSpacing/>
        <w:jc w:val="center"/>
        <w:rPr>
          <w:rFonts w:ascii="Simplified Arabic" w:eastAsia="Times New Roman" w:hAnsi="Simplified Arabic" w:cs="Simplified Arabic"/>
          <w:b/>
          <w:bCs/>
          <w:sz w:val="32"/>
          <w:szCs w:val="32"/>
          <w:rtl/>
        </w:rPr>
      </w:pPr>
      <w:r w:rsidRPr="00DF2BE3">
        <w:rPr>
          <w:rFonts w:ascii="Simplified Arabic" w:eastAsia="Times New Roman" w:hAnsi="Simplified Arabic" w:cs="Simplified Arabic" w:hint="cs"/>
          <w:b/>
          <w:bCs/>
          <w:sz w:val="32"/>
          <w:szCs w:val="32"/>
          <w:rtl/>
        </w:rPr>
        <w:t xml:space="preserve">           </w:t>
      </w:r>
      <w:r w:rsidRPr="00DF2BE3">
        <w:rPr>
          <w:rFonts w:ascii="Simplified Arabic" w:eastAsia="Times New Roman" w:hAnsi="Simplified Arabic" w:cs="Simplified Arabic"/>
          <w:b/>
          <w:bCs/>
          <w:sz w:val="32"/>
          <w:szCs w:val="32"/>
          <w:rtl/>
        </w:rPr>
        <w:t xml:space="preserve">المحاضرة التاسعة :                                                </w:t>
      </w:r>
      <w:r w:rsidRPr="00DF2BE3">
        <w:rPr>
          <w:rFonts w:ascii="Simplified Arabic" w:eastAsia="Times New Roman" w:hAnsi="Simplified Arabic" w:cs="Simplified Arabic" w:hint="cs"/>
          <w:b/>
          <w:bCs/>
          <w:sz w:val="32"/>
          <w:szCs w:val="32"/>
          <w:rtl/>
        </w:rPr>
        <w:t>مناهج التحليل السيميائي1</w:t>
      </w:r>
    </w:p>
    <w:p w:rsidR="00DF2BE3" w:rsidRPr="00DF2BE3" w:rsidRDefault="00DF2BE3" w:rsidP="00DF2BE3">
      <w:pPr>
        <w:bidi/>
        <w:spacing w:after="0" w:line="240" w:lineRule="auto"/>
        <w:jc w:val="both"/>
        <w:rPr>
          <w:rFonts w:ascii="Simplified Arabic" w:eastAsia="Calibri" w:hAnsi="Simplified Arabic" w:cs="Simplified Arabic"/>
          <w:sz w:val="32"/>
          <w:szCs w:val="32"/>
          <w:rtl/>
          <w:lang w:val="en-US"/>
        </w:rPr>
      </w:pP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bidi="ar-DZ"/>
        </w:rPr>
        <w:t>1</w:t>
      </w:r>
      <w:r w:rsidRPr="00DF2BE3">
        <w:rPr>
          <w:rFonts w:ascii="Simplified Arabic" w:eastAsia="Calibri" w:hAnsi="Simplified Arabic" w:cs="Simplified Arabic"/>
          <w:sz w:val="32"/>
          <w:szCs w:val="32"/>
          <w:rtl/>
          <w:lang w:val="en-US"/>
        </w:rPr>
        <w:t xml:space="preserve"> تمهيد:</w:t>
      </w:r>
      <w:r w:rsidRPr="00DF2BE3">
        <w:rPr>
          <w:rFonts w:ascii="Simplified Arabic" w:eastAsia="Calibri" w:hAnsi="Simplified Arabic" w:cs="Simplified Arabic"/>
          <w:sz w:val="32"/>
          <w:szCs w:val="32"/>
          <w:rtl/>
          <w:lang w:val="en-US"/>
        </w:rPr>
        <w:tab/>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تؤكد السوابق التاريخية  لعلم السيمياء  أنه ليس هناك </w:t>
      </w:r>
      <w:proofErr w:type="spellStart"/>
      <w:r w:rsidRPr="00DF2BE3">
        <w:rPr>
          <w:rFonts w:ascii="Simplified Arabic" w:eastAsia="Calibri" w:hAnsi="Simplified Arabic" w:cs="Simplified Arabic"/>
          <w:sz w:val="32"/>
          <w:szCs w:val="32"/>
          <w:rtl/>
          <w:lang w:val="en-US"/>
        </w:rPr>
        <w:t>هوات</w:t>
      </w:r>
      <w:proofErr w:type="spellEnd"/>
      <w:r w:rsidRPr="00DF2BE3">
        <w:rPr>
          <w:rFonts w:ascii="Simplified Arabic" w:eastAsia="Calibri" w:hAnsi="Simplified Arabic" w:cs="Simplified Arabic"/>
          <w:sz w:val="32"/>
          <w:szCs w:val="32"/>
          <w:rtl/>
          <w:lang w:val="en-US"/>
        </w:rPr>
        <w:t xml:space="preserve"> عميقة بين العلوم، ذلك أن علما لا يندثر إلا عندما  يعوضه علم </w:t>
      </w:r>
      <w:proofErr w:type="spellStart"/>
      <w:r w:rsidRPr="00DF2BE3">
        <w:rPr>
          <w:rFonts w:ascii="Simplified Arabic" w:eastAsia="Calibri" w:hAnsi="Simplified Arabic" w:cs="Simplified Arabic"/>
          <w:sz w:val="32"/>
          <w:szCs w:val="32"/>
          <w:rtl/>
          <w:lang w:val="en-US"/>
        </w:rPr>
        <w:t>آخر:التنجيم</w:t>
      </w:r>
      <w:proofErr w:type="spellEnd"/>
      <w:r w:rsidRPr="00DF2BE3">
        <w:rPr>
          <w:rFonts w:ascii="Simplified Arabic" w:eastAsia="Calibri" w:hAnsi="Simplified Arabic" w:cs="Simplified Arabic"/>
          <w:sz w:val="32"/>
          <w:szCs w:val="32"/>
          <w:rtl/>
          <w:lang w:val="en-US"/>
        </w:rPr>
        <w:t xml:space="preserve"> إلى علم </w:t>
      </w:r>
      <w:proofErr w:type="spellStart"/>
      <w:r w:rsidRPr="00DF2BE3">
        <w:rPr>
          <w:rFonts w:ascii="Simplified Arabic" w:eastAsia="Calibri" w:hAnsi="Simplified Arabic" w:cs="Simplified Arabic"/>
          <w:sz w:val="32"/>
          <w:szCs w:val="32"/>
          <w:rtl/>
          <w:lang w:val="en-US"/>
        </w:rPr>
        <w:t>الفلك،والكيمياء</w:t>
      </w:r>
      <w:proofErr w:type="spellEnd"/>
      <w:r w:rsidRPr="00DF2BE3">
        <w:rPr>
          <w:rFonts w:ascii="Simplified Arabic" w:eastAsia="Calibri" w:hAnsi="Simplified Arabic" w:cs="Simplified Arabic"/>
          <w:sz w:val="32"/>
          <w:szCs w:val="32"/>
          <w:rtl/>
          <w:lang w:val="en-US"/>
        </w:rPr>
        <w:t xml:space="preserve"> القديمة إلى الكيمياء الحديثة و...، والباحثون في مجال هذا العلم يجمعون أن التفكير السيميائي قديم في الفلسفة اليونانية عند أرسطو وسقراط </w:t>
      </w:r>
      <w:proofErr w:type="spellStart"/>
      <w:r w:rsidRPr="00DF2BE3">
        <w:rPr>
          <w:rFonts w:ascii="Simplified Arabic" w:eastAsia="Calibri" w:hAnsi="Simplified Arabic" w:cs="Simplified Arabic"/>
          <w:sz w:val="32"/>
          <w:szCs w:val="32"/>
          <w:rtl/>
          <w:lang w:val="en-US"/>
        </w:rPr>
        <w:t>والسفسطائية،وفي</w:t>
      </w:r>
      <w:proofErr w:type="spellEnd"/>
      <w:r w:rsidRPr="00DF2BE3">
        <w:rPr>
          <w:rFonts w:ascii="Simplified Arabic" w:eastAsia="Calibri" w:hAnsi="Simplified Arabic" w:cs="Simplified Arabic"/>
          <w:sz w:val="32"/>
          <w:szCs w:val="32"/>
          <w:rtl/>
          <w:lang w:val="en-US"/>
        </w:rPr>
        <w:t xml:space="preserve"> التراث العربي في مباحث علم </w:t>
      </w:r>
      <w:proofErr w:type="spellStart"/>
      <w:r w:rsidRPr="00DF2BE3">
        <w:rPr>
          <w:rFonts w:ascii="Simplified Arabic" w:eastAsia="Calibri" w:hAnsi="Simplified Arabic" w:cs="Simplified Arabic"/>
          <w:sz w:val="32"/>
          <w:szCs w:val="32"/>
          <w:rtl/>
          <w:lang w:val="en-US"/>
        </w:rPr>
        <w:t>الدلالة،وفي</w:t>
      </w:r>
      <w:proofErr w:type="spellEnd"/>
      <w:r w:rsidRPr="00DF2BE3">
        <w:rPr>
          <w:rFonts w:ascii="Simplified Arabic" w:eastAsia="Calibri" w:hAnsi="Simplified Arabic" w:cs="Simplified Arabic"/>
          <w:sz w:val="32"/>
          <w:szCs w:val="32"/>
          <w:rtl/>
          <w:lang w:val="en-US"/>
        </w:rPr>
        <w:t xml:space="preserve"> القرون الوسطى عند </w:t>
      </w:r>
      <w:proofErr w:type="spellStart"/>
      <w:r w:rsidRPr="00DF2BE3">
        <w:rPr>
          <w:rFonts w:ascii="Simplified Arabic" w:eastAsia="Calibri" w:hAnsi="Simplified Arabic" w:cs="Simplified Arabic"/>
          <w:sz w:val="32"/>
          <w:szCs w:val="32"/>
          <w:rtl/>
          <w:lang w:val="en-US"/>
        </w:rPr>
        <w:t>أوغسطين</w:t>
      </w:r>
      <w:proofErr w:type="spellEnd"/>
      <w:r w:rsidRPr="00DF2BE3">
        <w:rPr>
          <w:rFonts w:ascii="Simplified Arabic" w:eastAsia="Calibri" w:hAnsi="Simplified Arabic" w:cs="Simplified Arabic"/>
          <w:sz w:val="32"/>
          <w:szCs w:val="32"/>
          <w:rtl/>
          <w:lang w:val="en-US"/>
        </w:rPr>
        <w:t xml:space="preserve">، وعصر الأنوار عند لوك، بيد أن هذا العلم لم يوصف بكونه علما عاما للعلامات يحوي بداخله جميع الأنساق الدالة إلا في القرن </w:t>
      </w:r>
      <w:proofErr w:type="spellStart"/>
      <w:r w:rsidRPr="00DF2BE3">
        <w:rPr>
          <w:rFonts w:ascii="Simplified Arabic" w:eastAsia="Calibri" w:hAnsi="Simplified Arabic" w:cs="Simplified Arabic"/>
          <w:sz w:val="32"/>
          <w:szCs w:val="32"/>
          <w:rtl/>
          <w:lang w:val="en-US"/>
        </w:rPr>
        <w:t>العشرين،مع</w:t>
      </w:r>
      <w:proofErr w:type="spellEnd"/>
      <w:r w:rsidRPr="00DF2BE3">
        <w:rPr>
          <w:rFonts w:ascii="Simplified Arabic" w:eastAsia="Calibri" w:hAnsi="Simplified Arabic" w:cs="Simplified Arabic"/>
          <w:sz w:val="32"/>
          <w:szCs w:val="32"/>
          <w:rtl/>
          <w:lang w:val="en-US"/>
        </w:rPr>
        <w:t xml:space="preserve"> السويسري </w:t>
      </w:r>
      <w:proofErr w:type="spellStart"/>
      <w:r w:rsidRPr="00DF2BE3">
        <w:rPr>
          <w:rFonts w:ascii="Simplified Arabic" w:eastAsia="Calibri" w:hAnsi="Simplified Arabic" w:cs="Simplified Arabic"/>
          <w:sz w:val="32"/>
          <w:szCs w:val="32"/>
          <w:rtl/>
          <w:lang w:val="en-US"/>
        </w:rPr>
        <w:t>فردينان</w:t>
      </w:r>
      <w:proofErr w:type="spellEnd"/>
      <w:r w:rsidRPr="00DF2BE3">
        <w:rPr>
          <w:rFonts w:ascii="Simplified Arabic" w:eastAsia="Calibri" w:hAnsi="Simplified Arabic" w:cs="Simplified Arabic"/>
          <w:sz w:val="32"/>
          <w:szCs w:val="32"/>
          <w:rtl/>
          <w:lang w:val="en-US"/>
        </w:rPr>
        <w:t xml:space="preserve"> دو سوسير الذي أطلق عليه مصطلح السيميولوجيا" </w:t>
      </w:r>
      <w:proofErr w:type="spellStart"/>
      <w:r w:rsidRPr="00DF2BE3">
        <w:rPr>
          <w:rFonts w:ascii="Simplified Arabic" w:eastAsia="Calibri" w:hAnsi="Simplified Arabic" w:cs="Simplified Arabic"/>
          <w:sz w:val="32"/>
          <w:szCs w:val="32"/>
          <w:lang w:val="en"/>
        </w:rPr>
        <w:t>Sémiologie</w:t>
      </w:r>
      <w:proofErr w:type="spellEnd"/>
      <w:r w:rsidRPr="00DF2BE3">
        <w:rPr>
          <w:rFonts w:ascii="Simplified Arabic" w:eastAsia="Calibri" w:hAnsi="Simplified Arabic" w:cs="Simplified Arabic"/>
          <w:sz w:val="32"/>
          <w:szCs w:val="32"/>
          <w:rtl/>
          <w:lang w:val="en-US" w:bidi="ar-DZ"/>
        </w:rPr>
        <w:t xml:space="preserve">"معتبرا اللسانيات فرعا </w:t>
      </w:r>
      <w:proofErr w:type="spellStart"/>
      <w:r w:rsidRPr="00DF2BE3">
        <w:rPr>
          <w:rFonts w:ascii="Simplified Arabic" w:eastAsia="Calibri" w:hAnsi="Simplified Arabic" w:cs="Simplified Arabic"/>
          <w:sz w:val="32"/>
          <w:szCs w:val="32"/>
          <w:rtl/>
          <w:lang w:val="en-US" w:bidi="ar-DZ"/>
        </w:rPr>
        <w:t>منه.ومع</w:t>
      </w:r>
      <w:proofErr w:type="spellEnd"/>
      <w:r w:rsidRPr="00DF2BE3">
        <w:rPr>
          <w:rFonts w:ascii="Simplified Arabic" w:eastAsia="Calibri" w:hAnsi="Simplified Arabic" w:cs="Simplified Arabic"/>
          <w:sz w:val="32"/>
          <w:szCs w:val="32"/>
          <w:rtl/>
          <w:lang w:val="en-US" w:bidi="ar-DZ"/>
        </w:rPr>
        <w:t xml:space="preserve"> الفيلسوف الأمريكي شارل </w:t>
      </w:r>
      <w:proofErr w:type="spellStart"/>
      <w:r w:rsidRPr="00DF2BE3">
        <w:rPr>
          <w:rFonts w:ascii="Simplified Arabic" w:eastAsia="Calibri" w:hAnsi="Simplified Arabic" w:cs="Simplified Arabic"/>
          <w:sz w:val="32"/>
          <w:szCs w:val="32"/>
          <w:rtl/>
          <w:lang w:val="en-US" w:bidi="ar-DZ"/>
        </w:rPr>
        <w:t>ساندرس</w:t>
      </w:r>
      <w:proofErr w:type="spellEnd"/>
      <w:r w:rsidRPr="00DF2BE3">
        <w:rPr>
          <w:rFonts w:ascii="Simplified Arabic" w:eastAsia="Calibri" w:hAnsi="Simplified Arabic" w:cs="Simplified Arabic"/>
          <w:sz w:val="32"/>
          <w:szCs w:val="32"/>
          <w:rtl/>
          <w:lang w:val="en-US" w:bidi="ar-DZ"/>
        </w:rPr>
        <w:t xml:space="preserve"> بورس الذي سماه السيميوطيقا"</w:t>
      </w:r>
      <w:proofErr w:type="spellStart"/>
      <w:r w:rsidRPr="00DF2BE3">
        <w:rPr>
          <w:rFonts w:ascii="Simplified Arabic" w:eastAsia="Calibri" w:hAnsi="Simplified Arabic" w:cs="Simplified Arabic"/>
          <w:sz w:val="32"/>
          <w:szCs w:val="32"/>
          <w:lang w:val="en"/>
        </w:rPr>
        <w:t>Semiotique</w:t>
      </w:r>
      <w:proofErr w:type="spellEnd"/>
      <w:r w:rsidRPr="00DF2BE3">
        <w:rPr>
          <w:rFonts w:ascii="Simplified Arabic" w:eastAsia="Calibri" w:hAnsi="Simplified Arabic" w:cs="Simplified Arabic"/>
          <w:sz w:val="32"/>
          <w:szCs w:val="32"/>
          <w:rtl/>
          <w:lang w:val="en-US" w:bidi="ar-DZ"/>
        </w:rPr>
        <w:t>" باعتباره علما ينبع من المنطق والفلسفة.</w:t>
      </w:r>
      <w:r w:rsidRPr="00DF2BE3">
        <w:rPr>
          <w:rFonts w:ascii="Simplified Arabic" w:eastAsia="Calibri" w:hAnsi="Simplified Arabic" w:cs="Simplified Arabic"/>
          <w:color w:val="00B050"/>
          <w:sz w:val="32"/>
          <w:szCs w:val="32"/>
          <w:rtl/>
          <w:lang w:val="en-US"/>
        </w:rPr>
        <w:t xml:space="preserve">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والمتتبع لمسار هذا العلم من النشأة إلى الاستواء يظهر له ـ بوضوح ـ شدة ارتباط هذا العلم بأسماء </w:t>
      </w:r>
      <w:proofErr w:type="spellStart"/>
      <w:r w:rsidRPr="00DF2BE3">
        <w:rPr>
          <w:rFonts w:ascii="Simplified Arabic" w:eastAsia="Calibri" w:hAnsi="Simplified Arabic" w:cs="Simplified Arabic"/>
          <w:sz w:val="32"/>
          <w:szCs w:val="32"/>
          <w:rtl/>
          <w:lang w:val="en-US"/>
        </w:rPr>
        <w:t>كثيرة،إلا</w:t>
      </w:r>
      <w:proofErr w:type="spellEnd"/>
      <w:r w:rsidRPr="00DF2BE3">
        <w:rPr>
          <w:rFonts w:ascii="Simplified Arabic" w:eastAsia="Calibri" w:hAnsi="Simplified Arabic" w:cs="Simplified Arabic"/>
          <w:sz w:val="32"/>
          <w:szCs w:val="32"/>
          <w:rtl/>
          <w:lang w:val="en-US"/>
        </w:rPr>
        <w:t xml:space="preserve"> أن أبرزها وأغناها في مجال السرديات هو </w:t>
      </w:r>
      <w:proofErr w:type="spellStart"/>
      <w:r w:rsidRPr="00DF2BE3">
        <w:rPr>
          <w:rFonts w:ascii="Simplified Arabic" w:eastAsia="Calibri" w:hAnsi="Simplified Arabic" w:cs="Simplified Arabic"/>
          <w:sz w:val="32"/>
          <w:szCs w:val="32"/>
          <w:rtl/>
          <w:lang w:val="en-US"/>
        </w:rPr>
        <w:t>الجرداس</w:t>
      </w:r>
      <w:proofErr w:type="spellEnd"/>
      <w:r w:rsidRPr="00DF2BE3">
        <w:rPr>
          <w:rFonts w:ascii="Simplified Arabic" w:eastAsia="Calibri" w:hAnsi="Simplified Arabic" w:cs="Simplified Arabic"/>
          <w:sz w:val="32"/>
          <w:szCs w:val="32"/>
          <w:rtl/>
          <w:lang w:val="en-US"/>
        </w:rPr>
        <w:t xml:space="preserve"> جوليان غريماس"</w:t>
      </w:r>
      <w:r w:rsidRPr="00DF2BE3">
        <w:rPr>
          <w:rFonts w:ascii="Simplified Arabic" w:eastAsia="Calibri" w:hAnsi="Simplified Arabic" w:cs="Simplified Arabic"/>
          <w:sz w:val="32"/>
          <w:szCs w:val="32"/>
          <w:lang w:val="en-US"/>
        </w:rPr>
        <w:t xml:space="preserve"> Julian </w:t>
      </w:r>
      <w:proofErr w:type="spellStart"/>
      <w:r w:rsidRPr="00DF2BE3">
        <w:rPr>
          <w:rFonts w:ascii="Simplified Arabic" w:eastAsia="Calibri" w:hAnsi="Simplified Arabic" w:cs="Simplified Arabic"/>
          <w:sz w:val="32"/>
          <w:szCs w:val="32"/>
          <w:lang w:val="en-US"/>
        </w:rPr>
        <w:t>Algirdas</w:t>
      </w:r>
      <w:proofErr w:type="spellEnd"/>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lang w:val="en-US"/>
        </w:rPr>
        <w:t>greimas</w:t>
      </w:r>
      <w:proofErr w:type="spellEnd"/>
      <w:r w:rsidRPr="00DF2BE3">
        <w:rPr>
          <w:rFonts w:ascii="Simplified Arabic" w:eastAsia="Calibri" w:hAnsi="Simplified Arabic" w:cs="Simplified Arabic"/>
          <w:sz w:val="32"/>
          <w:szCs w:val="32"/>
          <w:rtl/>
          <w:lang w:val="en-US"/>
        </w:rPr>
        <w:t>" نظرا للآليات الإجرائية الفعالة التي ميزت نظريته في التحليل السردي.</w:t>
      </w:r>
    </w:p>
    <w:p w:rsidR="00DF2BE3" w:rsidRPr="00DF2BE3" w:rsidRDefault="00DF2BE3" w:rsidP="003C00EA">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w:t>
      </w:r>
      <w:r w:rsidR="003C00EA">
        <w:rPr>
          <w:rFonts w:ascii="Simplified Arabic" w:eastAsia="Calibri" w:hAnsi="Simplified Arabic" w:cs="Simplified Arabic" w:hint="cs"/>
          <w:sz w:val="32"/>
          <w:szCs w:val="32"/>
          <w:rtl/>
          <w:lang w:val="en-US"/>
        </w:rPr>
        <w:t xml:space="preserve">      </w:t>
      </w:r>
      <w:r w:rsidRPr="00DF2BE3">
        <w:rPr>
          <w:rFonts w:ascii="Simplified Arabic" w:eastAsia="Calibri" w:hAnsi="Simplified Arabic" w:cs="Simplified Arabic"/>
          <w:sz w:val="32"/>
          <w:szCs w:val="32"/>
          <w:rtl/>
          <w:lang w:val="en-US"/>
        </w:rPr>
        <w:t xml:space="preserve">وضع الدارسون للسرد العديد من المعاني الاصطلاحية ،اجتمعت على ما هو جوهري في هذه العملية </w:t>
      </w:r>
      <w:proofErr w:type="spellStart"/>
      <w:r w:rsidRPr="00DF2BE3">
        <w:rPr>
          <w:rFonts w:ascii="Simplified Arabic" w:eastAsia="Calibri" w:hAnsi="Simplified Arabic" w:cs="Simplified Arabic"/>
          <w:sz w:val="32"/>
          <w:szCs w:val="32"/>
          <w:rtl/>
          <w:lang w:val="en-US"/>
        </w:rPr>
        <w:t>ومنها:الحكي</w:t>
      </w:r>
      <w:proofErr w:type="spellEnd"/>
      <w:r w:rsidRPr="00DF2BE3">
        <w:rPr>
          <w:rFonts w:ascii="Simplified Arabic" w:eastAsia="Calibri" w:hAnsi="Simplified Arabic" w:cs="Simplified Arabic"/>
          <w:sz w:val="32"/>
          <w:szCs w:val="32"/>
          <w:rtl/>
          <w:lang w:val="en-US"/>
        </w:rPr>
        <w:t>، واللغة والحدث، والخيال، والسارد، والمسرود، والمسرود له</w:t>
      </w:r>
      <w:r w:rsidRPr="00DF2BE3">
        <w:rPr>
          <w:rFonts w:ascii="Simplified Arabic" w:eastAsia="Calibri" w:hAnsi="Simplified Arabic" w:cs="Simplified Arabic"/>
          <w:sz w:val="32"/>
          <w:szCs w:val="32"/>
          <w:vertAlign w:val="superscript"/>
          <w:rtl/>
          <w:lang w:val="en-US"/>
        </w:rPr>
        <w:footnoteReference w:id="1"/>
      </w:r>
      <w:r w:rsidRPr="00DF2BE3">
        <w:rPr>
          <w:rFonts w:ascii="Simplified Arabic" w:eastAsia="Calibri" w:hAnsi="Simplified Arabic" w:cs="Simplified Arabic"/>
          <w:sz w:val="32"/>
          <w:szCs w:val="32"/>
          <w:rtl/>
          <w:lang w:val="en-US"/>
        </w:rPr>
        <w:t xml:space="preserve">.وبهذا يتحدد  </w:t>
      </w:r>
      <w:r w:rsidRPr="00DF2BE3">
        <w:rPr>
          <w:rFonts w:ascii="Simplified Arabic" w:eastAsia="Calibri" w:hAnsi="Simplified Arabic" w:cs="Simplified Arabic"/>
          <w:sz w:val="32"/>
          <w:szCs w:val="32"/>
          <w:u w:val="single"/>
          <w:rtl/>
          <w:lang w:val="en-US"/>
        </w:rPr>
        <w:t>هدفه</w:t>
      </w:r>
      <w:r w:rsidRPr="00DF2BE3">
        <w:rPr>
          <w:rFonts w:ascii="Simplified Arabic" w:eastAsia="Calibri" w:hAnsi="Simplified Arabic" w:cs="Simplified Arabic"/>
          <w:sz w:val="32"/>
          <w:szCs w:val="32"/>
          <w:rtl/>
          <w:lang w:val="en-US"/>
        </w:rPr>
        <w:t xml:space="preserve"> المتمثل في الوصول إلى نظام قواعد يحكم إنتاج النصوص السردية ومعالجتها.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ويعد أول من صكه كمصطلح  تزفيتان </w:t>
      </w:r>
      <w:proofErr w:type="spellStart"/>
      <w:r w:rsidRPr="00DF2BE3">
        <w:rPr>
          <w:rFonts w:ascii="Simplified Arabic" w:eastAsia="Calibri" w:hAnsi="Simplified Arabic" w:cs="Simplified Arabic"/>
          <w:sz w:val="32"/>
          <w:szCs w:val="32"/>
          <w:rtl/>
          <w:lang w:val="en-US"/>
        </w:rPr>
        <w:t>تودوروف</w:t>
      </w:r>
      <w:proofErr w:type="spellEnd"/>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lang w:val="en"/>
        </w:rPr>
        <w:t xml:space="preserve">T. </w:t>
      </w:r>
      <w:proofErr w:type="spellStart"/>
      <w:r w:rsidRPr="00DF2BE3">
        <w:rPr>
          <w:rFonts w:ascii="Simplified Arabic" w:eastAsia="Calibri" w:hAnsi="Simplified Arabic" w:cs="Simplified Arabic"/>
          <w:sz w:val="32"/>
          <w:szCs w:val="32"/>
          <w:lang w:val="en"/>
        </w:rPr>
        <w:t>Todorov</w:t>
      </w:r>
      <w:proofErr w:type="spellEnd"/>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عام 1969 في </w:t>
      </w:r>
      <w:proofErr w:type="spellStart"/>
      <w:r w:rsidRPr="00DF2BE3">
        <w:rPr>
          <w:rFonts w:ascii="Simplified Arabic" w:eastAsia="Calibri" w:hAnsi="Simplified Arabic" w:cs="Simplified Arabic"/>
          <w:sz w:val="32"/>
          <w:szCs w:val="32"/>
          <w:rtl/>
          <w:lang w:val="en-US"/>
        </w:rPr>
        <w:t>كتابه"نحوحكايات</w:t>
      </w:r>
      <w:proofErr w:type="spellEnd"/>
      <w:r w:rsidRPr="00DF2BE3">
        <w:rPr>
          <w:rFonts w:ascii="Simplified Arabic" w:eastAsia="Calibri" w:hAnsi="Simplified Arabic" w:cs="Simplified Arabic"/>
          <w:sz w:val="32"/>
          <w:szCs w:val="32"/>
          <w:rtl/>
          <w:lang w:val="en-US"/>
        </w:rPr>
        <w:t xml:space="preserve"> الليالي </w:t>
      </w:r>
      <w:proofErr w:type="spellStart"/>
      <w:r w:rsidRPr="00DF2BE3">
        <w:rPr>
          <w:rFonts w:ascii="Simplified Arabic" w:eastAsia="Calibri" w:hAnsi="Simplified Arabic" w:cs="Simplified Arabic"/>
          <w:sz w:val="32"/>
          <w:szCs w:val="32"/>
          <w:rtl/>
          <w:lang w:val="en-US"/>
        </w:rPr>
        <w:t>العشر".ورغم</w:t>
      </w:r>
      <w:proofErr w:type="spellEnd"/>
      <w:r w:rsidRPr="00DF2BE3">
        <w:rPr>
          <w:rFonts w:ascii="Simplified Arabic" w:eastAsia="Calibri" w:hAnsi="Simplified Arabic" w:cs="Simplified Arabic"/>
          <w:sz w:val="32"/>
          <w:szCs w:val="32"/>
          <w:rtl/>
          <w:lang w:val="en-US"/>
        </w:rPr>
        <w:t xml:space="preserve"> سوابقه التاريخية الممتدة من أفلاطون في كتابه الجمهورية"  الذي جعله مقابلا </w:t>
      </w:r>
      <w:proofErr w:type="spellStart"/>
      <w:r w:rsidRPr="00DF2BE3">
        <w:rPr>
          <w:rFonts w:ascii="Simplified Arabic" w:eastAsia="Calibri" w:hAnsi="Simplified Arabic" w:cs="Simplified Arabic"/>
          <w:sz w:val="32"/>
          <w:szCs w:val="32"/>
          <w:rtl/>
          <w:lang w:val="en-US"/>
        </w:rPr>
        <w:t>للتمثيل.إلى</w:t>
      </w:r>
      <w:proofErr w:type="spellEnd"/>
      <w:r w:rsidRPr="00DF2BE3">
        <w:rPr>
          <w:rFonts w:ascii="Simplified Arabic" w:eastAsia="Calibri" w:hAnsi="Simplified Arabic" w:cs="Simplified Arabic"/>
          <w:sz w:val="32"/>
          <w:szCs w:val="32"/>
          <w:rtl/>
          <w:lang w:val="en-US"/>
        </w:rPr>
        <w:t xml:space="preserve"> أرسطو </w:t>
      </w:r>
      <w:proofErr w:type="spellStart"/>
      <w:r w:rsidRPr="00DF2BE3">
        <w:rPr>
          <w:rFonts w:ascii="Simplified Arabic" w:eastAsia="Calibri" w:hAnsi="Simplified Arabic" w:cs="Simplified Arabic"/>
          <w:sz w:val="32"/>
          <w:szCs w:val="32"/>
          <w:rtl/>
          <w:lang w:val="en-US"/>
        </w:rPr>
        <w:t>في"فن</w:t>
      </w:r>
      <w:proofErr w:type="spellEnd"/>
      <w:r w:rsidRPr="00DF2BE3">
        <w:rPr>
          <w:rFonts w:ascii="Simplified Arabic" w:eastAsia="Calibri" w:hAnsi="Simplified Arabic" w:cs="Simplified Arabic"/>
          <w:sz w:val="32"/>
          <w:szCs w:val="32"/>
          <w:rtl/>
          <w:lang w:val="en-US"/>
        </w:rPr>
        <w:t xml:space="preserve"> </w:t>
      </w:r>
      <w:proofErr w:type="spellStart"/>
      <w:r w:rsidRPr="00DF2BE3">
        <w:rPr>
          <w:rFonts w:ascii="Simplified Arabic" w:eastAsia="Calibri" w:hAnsi="Simplified Arabic" w:cs="Simplified Arabic"/>
          <w:sz w:val="32"/>
          <w:szCs w:val="32"/>
          <w:rtl/>
          <w:lang w:val="en-US"/>
        </w:rPr>
        <w:t>الشعر"الذي</w:t>
      </w:r>
      <w:proofErr w:type="spellEnd"/>
      <w:r w:rsidRPr="00DF2BE3">
        <w:rPr>
          <w:rFonts w:ascii="Simplified Arabic" w:eastAsia="Calibri" w:hAnsi="Simplified Arabic" w:cs="Simplified Arabic"/>
          <w:sz w:val="32"/>
          <w:szCs w:val="32"/>
          <w:rtl/>
          <w:lang w:val="en-US"/>
        </w:rPr>
        <w:t xml:space="preserve"> قدم وصفا لبنية الحبكة( التراجيدية).وفي القرن العشرين، نجد دراسة "جوزيف </w:t>
      </w:r>
      <w:proofErr w:type="spellStart"/>
      <w:r w:rsidRPr="00DF2BE3">
        <w:rPr>
          <w:rFonts w:ascii="Simplified Arabic" w:eastAsia="Calibri" w:hAnsi="Simplified Arabic" w:cs="Simplified Arabic"/>
          <w:sz w:val="32"/>
          <w:szCs w:val="32"/>
          <w:rtl/>
          <w:lang w:val="en-US"/>
        </w:rPr>
        <w:t>بييديه</w:t>
      </w:r>
      <w:proofErr w:type="spellEnd"/>
      <w:r w:rsidRPr="00DF2BE3">
        <w:rPr>
          <w:rFonts w:ascii="Simplified Arabic" w:eastAsia="Calibri" w:hAnsi="Simplified Arabic" w:cs="Simplified Arabic"/>
          <w:sz w:val="32"/>
          <w:szCs w:val="32"/>
          <w:rtl/>
          <w:lang w:val="en-US"/>
        </w:rPr>
        <w:t xml:space="preserve">" </w:t>
      </w:r>
      <w:r w:rsidRPr="00DF2BE3">
        <w:rPr>
          <w:rFonts w:ascii="Simplified Arabic" w:eastAsia="Calibri" w:hAnsi="Simplified Arabic" w:cs="Simplified Arabic"/>
          <w:sz w:val="32"/>
          <w:szCs w:val="32"/>
          <w:lang w:val="en"/>
        </w:rPr>
        <w:t xml:space="preserve">Joseph </w:t>
      </w:r>
      <w:proofErr w:type="spellStart"/>
      <w:r w:rsidRPr="00DF2BE3">
        <w:rPr>
          <w:rFonts w:ascii="Simplified Arabic" w:eastAsia="Calibri" w:hAnsi="Simplified Arabic" w:cs="Simplified Arabic"/>
          <w:sz w:val="32"/>
          <w:szCs w:val="32"/>
          <w:lang w:val="en"/>
        </w:rPr>
        <w:t>Bédier</w:t>
      </w:r>
      <w:proofErr w:type="spellEnd"/>
      <w:r w:rsidRPr="00DF2BE3">
        <w:rPr>
          <w:rFonts w:ascii="Simplified Arabic" w:eastAsia="Calibri" w:hAnsi="Simplified Arabic" w:cs="Simplified Arabic"/>
          <w:sz w:val="32"/>
          <w:szCs w:val="32"/>
          <w:rtl/>
          <w:lang w:val="en-US"/>
        </w:rPr>
        <w:t xml:space="preserve"> في </w:t>
      </w:r>
      <w:proofErr w:type="spellStart"/>
      <w:r w:rsidRPr="00DF2BE3">
        <w:rPr>
          <w:rFonts w:ascii="Simplified Arabic" w:eastAsia="Calibri" w:hAnsi="Simplified Arabic" w:cs="Simplified Arabic"/>
          <w:sz w:val="32"/>
          <w:szCs w:val="32"/>
          <w:rtl/>
          <w:lang w:val="en-US"/>
        </w:rPr>
        <w:lastRenderedPageBreak/>
        <w:t>كتابه"الفابليوهات</w:t>
      </w:r>
      <w:proofErr w:type="spellEnd"/>
      <w:r w:rsidRPr="00DF2BE3">
        <w:rPr>
          <w:rFonts w:ascii="Simplified Arabic" w:eastAsia="Calibri" w:hAnsi="Simplified Arabic" w:cs="Simplified Arabic"/>
          <w:sz w:val="32"/>
          <w:szCs w:val="32"/>
          <w:rtl/>
          <w:lang w:val="en-US"/>
        </w:rPr>
        <w:t xml:space="preserve">" وتميزه بين العناصر الثابتة والعناصر المتغيرة في </w:t>
      </w:r>
      <w:proofErr w:type="spellStart"/>
      <w:r w:rsidRPr="00DF2BE3">
        <w:rPr>
          <w:rFonts w:ascii="Simplified Arabic" w:eastAsia="Calibri" w:hAnsi="Simplified Arabic" w:cs="Simplified Arabic"/>
          <w:sz w:val="32"/>
          <w:szCs w:val="32"/>
          <w:rtl/>
          <w:lang w:val="en-US"/>
        </w:rPr>
        <w:t>الفابليوهات</w:t>
      </w:r>
      <w:proofErr w:type="spellEnd"/>
      <w:r w:rsidRPr="00DF2BE3">
        <w:rPr>
          <w:rFonts w:ascii="Simplified Arabic" w:eastAsia="Calibri" w:hAnsi="Simplified Arabic" w:cs="Simplified Arabic"/>
          <w:sz w:val="32"/>
          <w:szCs w:val="32"/>
          <w:rtl/>
          <w:lang w:val="en-US"/>
        </w:rPr>
        <w:t xml:space="preserve"> الفرنسية. و"اندريه يول"</w:t>
      </w:r>
      <w:r w:rsidRPr="00DF2BE3">
        <w:rPr>
          <w:rFonts w:ascii="Simplified Arabic" w:eastAsia="Calibri" w:hAnsi="Simplified Arabic" w:cs="Simplified Arabic"/>
          <w:sz w:val="32"/>
          <w:szCs w:val="32"/>
          <w:lang w:val="en"/>
        </w:rPr>
        <w:t xml:space="preserve">André </w:t>
      </w:r>
      <w:proofErr w:type="spellStart"/>
      <w:r w:rsidRPr="00DF2BE3">
        <w:rPr>
          <w:rFonts w:ascii="Simplified Arabic" w:eastAsia="Calibri" w:hAnsi="Simplified Arabic" w:cs="Simplified Arabic"/>
          <w:sz w:val="32"/>
          <w:szCs w:val="32"/>
          <w:lang w:val="en"/>
        </w:rPr>
        <w:t>Jolles</w:t>
      </w:r>
      <w:proofErr w:type="spellEnd"/>
      <w:r w:rsidRPr="00DF2BE3">
        <w:rPr>
          <w:rFonts w:ascii="Simplified Arabic" w:eastAsia="Calibri" w:hAnsi="Simplified Arabic" w:cs="Simplified Arabic"/>
          <w:sz w:val="32"/>
          <w:szCs w:val="32"/>
          <w:rtl/>
          <w:lang w:val="en-US"/>
        </w:rPr>
        <w:t xml:space="preserve"> في كتابه "أشكال بسيطة" يرى أن النصوص المعقدة تنشأ من أشكال بسيطة. أما "لورد </w:t>
      </w:r>
      <w:proofErr w:type="spellStart"/>
      <w:r w:rsidRPr="00DF2BE3">
        <w:rPr>
          <w:rFonts w:ascii="Simplified Arabic" w:eastAsia="Calibri" w:hAnsi="Simplified Arabic" w:cs="Simplified Arabic"/>
          <w:sz w:val="32"/>
          <w:szCs w:val="32"/>
          <w:rtl/>
          <w:lang w:val="en-US"/>
        </w:rPr>
        <w:t>راجلن</w:t>
      </w:r>
      <w:proofErr w:type="spellEnd"/>
      <w:r w:rsidRPr="00DF2BE3">
        <w:rPr>
          <w:rFonts w:ascii="Simplified Arabic" w:eastAsia="Calibri" w:hAnsi="Simplified Arabic" w:cs="Simplified Arabic"/>
          <w:sz w:val="32"/>
          <w:szCs w:val="32"/>
          <w:rtl/>
          <w:lang w:val="en-US"/>
        </w:rPr>
        <w:t>"</w:t>
      </w:r>
      <w:r w:rsidRPr="00DF2BE3">
        <w:rPr>
          <w:rFonts w:ascii="Simplified Arabic" w:eastAsia="Calibri" w:hAnsi="Simplified Arabic" w:cs="Simplified Arabic"/>
          <w:sz w:val="32"/>
          <w:szCs w:val="32"/>
          <w:lang w:val="en-US"/>
        </w:rPr>
        <w:t>Lord Raglan</w:t>
      </w:r>
      <w:r w:rsidRPr="00DF2BE3">
        <w:rPr>
          <w:rFonts w:ascii="Simplified Arabic" w:eastAsia="Calibri" w:hAnsi="Simplified Arabic" w:cs="Simplified Arabic"/>
          <w:sz w:val="32"/>
          <w:szCs w:val="32"/>
          <w:rtl/>
          <w:lang w:val="en-US"/>
        </w:rPr>
        <w:t xml:space="preserve"> فقد حدد السمات المميزة لأبطال الأساطير في كتابه "البطل". والبحث البنيوي في الأساطير على يد "كلود ليفي شتراوس"</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w:t>
      </w:r>
      <w:r w:rsidRPr="00DF2BE3">
        <w:rPr>
          <w:rFonts w:ascii="Simplified Arabic" w:eastAsia="Calibri" w:hAnsi="Simplified Arabic" w:cs="Simplified Arabic"/>
          <w:sz w:val="32"/>
          <w:szCs w:val="32"/>
          <w:lang w:val="en"/>
        </w:rPr>
        <w:t xml:space="preserve">Claude </w:t>
      </w:r>
      <w:proofErr w:type="spellStart"/>
      <w:r w:rsidRPr="00DF2BE3">
        <w:rPr>
          <w:rFonts w:ascii="Simplified Arabic" w:eastAsia="Calibri" w:hAnsi="Simplified Arabic" w:cs="Simplified Arabic"/>
          <w:sz w:val="32"/>
          <w:szCs w:val="32"/>
          <w:lang w:val="en"/>
        </w:rPr>
        <w:t>lévi</w:t>
      </w:r>
      <w:proofErr w:type="spellEnd"/>
      <w:r w:rsidRPr="00DF2BE3">
        <w:rPr>
          <w:rFonts w:ascii="Simplified Arabic" w:eastAsia="Calibri" w:hAnsi="Simplified Arabic" w:cs="Simplified Arabic"/>
          <w:sz w:val="32"/>
          <w:szCs w:val="32"/>
          <w:lang w:val="en"/>
        </w:rPr>
        <w:t xml:space="preserve"> Strauss</w:t>
      </w:r>
      <w:r w:rsidRPr="00DF2BE3">
        <w:rPr>
          <w:rFonts w:ascii="Simplified Arabic" w:eastAsia="Calibri" w:hAnsi="Simplified Arabic" w:cs="Simplified Arabic"/>
          <w:sz w:val="32"/>
          <w:szCs w:val="32"/>
          <w:rtl/>
          <w:lang w:val="en-US"/>
        </w:rPr>
        <w:t xml:space="preserve"> الذي  ينظر إلى الأسطورة مؤلفة من  بنية مزدوجة، إحداهما عالمية والأخرى محلية. وهذه الازدواجية هي امتداد لثنائيات سوسير. وأهمهم جميعا كتاب </w:t>
      </w:r>
      <w:r w:rsidRPr="00DF2BE3">
        <w:rPr>
          <w:rFonts w:ascii="Simplified Arabic" w:eastAsia="Calibri" w:hAnsi="Simplified Arabic" w:cs="Simplified Arabic"/>
          <w:sz w:val="32"/>
          <w:szCs w:val="32"/>
          <w:u w:val="single"/>
          <w:rtl/>
          <w:lang w:val="en-US"/>
        </w:rPr>
        <w:t>بروب</w:t>
      </w:r>
      <w:r w:rsidRPr="00DF2BE3">
        <w:rPr>
          <w:rFonts w:ascii="Simplified Arabic" w:eastAsia="Calibri" w:hAnsi="Simplified Arabic" w:cs="Simplified Arabic"/>
          <w:sz w:val="32"/>
          <w:szCs w:val="32"/>
          <w:rtl/>
          <w:lang w:val="en-US"/>
        </w:rPr>
        <w:t xml:space="preserve"> "</w:t>
      </w:r>
      <w:proofErr w:type="spellStart"/>
      <w:r w:rsidRPr="00DF2BE3">
        <w:rPr>
          <w:rFonts w:ascii="Simplified Arabic" w:eastAsia="Calibri" w:hAnsi="Simplified Arabic" w:cs="Simplified Arabic"/>
          <w:sz w:val="32"/>
          <w:szCs w:val="32"/>
          <w:rtl/>
          <w:lang w:val="en-US"/>
        </w:rPr>
        <w:t>مرفولوجيا</w:t>
      </w:r>
      <w:proofErr w:type="spellEnd"/>
      <w:r w:rsidRPr="00DF2BE3">
        <w:rPr>
          <w:rFonts w:ascii="Simplified Arabic" w:eastAsia="Calibri" w:hAnsi="Simplified Arabic" w:cs="Simplified Arabic"/>
          <w:sz w:val="32"/>
          <w:szCs w:val="32"/>
          <w:rtl/>
          <w:lang w:val="en-US"/>
        </w:rPr>
        <w:t xml:space="preserve"> الحكاية الشعبية" الذي نشر بالروسية  عام 1968. الذي أشارت إليه كتابات رولان بارت، جيرار </w:t>
      </w:r>
      <w:proofErr w:type="spellStart"/>
      <w:r w:rsidRPr="00DF2BE3">
        <w:rPr>
          <w:rFonts w:ascii="Simplified Arabic" w:eastAsia="Calibri" w:hAnsi="Simplified Arabic" w:cs="Simplified Arabic"/>
          <w:sz w:val="32"/>
          <w:szCs w:val="32"/>
          <w:rtl/>
          <w:lang w:val="en-US"/>
        </w:rPr>
        <w:t>جينيت</w:t>
      </w:r>
      <w:proofErr w:type="spellEnd"/>
      <w:r w:rsidRPr="00DF2BE3">
        <w:rPr>
          <w:rFonts w:ascii="Simplified Arabic" w:eastAsia="Calibri" w:hAnsi="Simplified Arabic" w:cs="Simplified Arabic"/>
          <w:sz w:val="32"/>
          <w:szCs w:val="32"/>
          <w:rtl/>
          <w:lang w:val="en-US"/>
        </w:rPr>
        <w:t xml:space="preserve">، غريماس، بريمون، </w:t>
      </w:r>
      <w:proofErr w:type="spellStart"/>
      <w:r w:rsidRPr="00DF2BE3">
        <w:rPr>
          <w:rFonts w:ascii="Simplified Arabic" w:eastAsia="Calibri" w:hAnsi="Simplified Arabic" w:cs="Simplified Arabic"/>
          <w:sz w:val="32"/>
          <w:szCs w:val="32"/>
          <w:rtl/>
          <w:lang w:val="en-US"/>
        </w:rPr>
        <w:t>تودوروف</w:t>
      </w:r>
      <w:proofErr w:type="spellEnd"/>
      <w:r w:rsidRPr="00DF2BE3">
        <w:rPr>
          <w:rFonts w:ascii="Simplified Arabic" w:eastAsia="Calibri" w:hAnsi="Simplified Arabic" w:cs="Simplified Arabic"/>
          <w:sz w:val="32"/>
          <w:szCs w:val="32"/>
          <w:rtl/>
          <w:lang w:val="en-US"/>
        </w:rPr>
        <w:t xml:space="preserve"> . وفي نهاية السبعينيات صار السرد علما له رواده ومجاله واتجاهاته.</w:t>
      </w:r>
      <w:r w:rsidRPr="00DF2BE3">
        <w:rPr>
          <w:rFonts w:ascii="Simplified Arabic" w:eastAsia="Calibri" w:hAnsi="Simplified Arabic" w:cs="Simplified Arabic"/>
          <w:sz w:val="32"/>
          <w:szCs w:val="32"/>
          <w:vertAlign w:val="superscript"/>
          <w:rtl/>
          <w:lang w:val="en-US"/>
        </w:rPr>
        <w:footnoteReference w:id="2"/>
      </w:r>
      <w:r w:rsidRPr="00DF2BE3">
        <w:rPr>
          <w:rFonts w:ascii="Simplified Arabic" w:eastAsia="Calibri" w:hAnsi="Simplified Arabic" w:cs="Simplified Arabic"/>
          <w:sz w:val="32"/>
          <w:szCs w:val="32"/>
          <w:rtl/>
          <w:lang w:val="en-US"/>
        </w:rPr>
        <w:t xml:space="preserve"> وعلاقاته بعلوم كثيرة</w:t>
      </w:r>
      <w:r w:rsidRPr="00DF2BE3">
        <w:rPr>
          <w:rFonts w:ascii="Simplified Arabic" w:eastAsia="Calibri" w:hAnsi="Simplified Arabic" w:cs="Simplified Arabic"/>
          <w:sz w:val="32"/>
          <w:szCs w:val="32"/>
          <w:vertAlign w:val="superscript"/>
          <w:rtl/>
          <w:lang w:val="en-US"/>
        </w:rPr>
        <w:footnoteReference w:id="3"/>
      </w:r>
      <w:r w:rsidRPr="00DF2BE3">
        <w:rPr>
          <w:rFonts w:ascii="Simplified Arabic" w:eastAsia="Calibri" w:hAnsi="Simplified Arabic" w:cs="Simplified Arabic"/>
          <w:sz w:val="32"/>
          <w:szCs w:val="32"/>
          <w:rtl/>
          <w:lang w:val="en-US"/>
        </w:rPr>
        <w:t xml:space="preserve">   وصارت المسرودات في العالم لا تُعد ولا تحصى، واقتنعنا أنه لصيق بالإنسانية جميعها، فلا يوجد في أي مكان من العالم شعب دون مسرود. </w:t>
      </w:r>
      <w:r w:rsidRPr="00DF2BE3">
        <w:rPr>
          <w:rFonts w:ascii="Simplified Arabic" w:eastAsia="Calibri" w:hAnsi="Simplified Arabic" w:cs="Simplified Arabic"/>
          <w:sz w:val="32"/>
          <w:szCs w:val="32"/>
          <w:vertAlign w:val="superscript"/>
          <w:rtl/>
          <w:lang w:val="en-US"/>
        </w:rPr>
        <w:footnoteReference w:id="4"/>
      </w:r>
      <w:r w:rsidRPr="00DF2BE3">
        <w:rPr>
          <w:rFonts w:ascii="Simplified Arabic" w:eastAsia="Calibri" w:hAnsi="Simplified Arabic" w:cs="Simplified Arabic"/>
          <w:sz w:val="32"/>
          <w:szCs w:val="32"/>
          <w:rtl/>
          <w:lang w:val="en-US"/>
        </w:rPr>
        <w:t xml:space="preserve">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وحاول المتخصصون محاصرته في اتجاهين:</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الأول</w:t>
      </w:r>
      <w:r w:rsidRPr="00DF2BE3">
        <w:rPr>
          <w:rFonts w:ascii="Simplified Arabic" w:eastAsia="Calibri" w:hAnsi="Simplified Arabic" w:cs="Simplified Arabic"/>
          <w:sz w:val="32"/>
          <w:szCs w:val="32"/>
          <w:rtl/>
          <w:lang w:val="en-US"/>
        </w:rPr>
        <w:t xml:space="preserve"> المسمى السرديات اللسانية ويتم من خلالها البحث عن الاشتغال النصي للمعنى والتركيز على </w:t>
      </w:r>
      <w:proofErr w:type="spellStart"/>
      <w:r w:rsidRPr="00DF2BE3">
        <w:rPr>
          <w:rFonts w:ascii="Simplified Arabic" w:eastAsia="Calibri" w:hAnsi="Simplified Arabic" w:cs="Simplified Arabic"/>
          <w:sz w:val="32"/>
          <w:szCs w:val="32"/>
          <w:rtl/>
          <w:lang w:val="en-US"/>
        </w:rPr>
        <w:t>التعالقات</w:t>
      </w:r>
      <w:proofErr w:type="spellEnd"/>
      <w:r w:rsidRPr="00DF2BE3">
        <w:rPr>
          <w:rFonts w:ascii="Simplified Arabic" w:eastAsia="Calibri" w:hAnsi="Simplified Arabic" w:cs="Simplified Arabic"/>
          <w:sz w:val="32"/>
          <w:szCs w:val="32"/>
          <w:rtl/>
          <w:lang w:val="en-US"/>
        </w:rPr>
        <w:t xml:space="preserve"> التي تسهم في إنتاج المعنى بشكل </w:t>
      </w:r>
      <w:proofErr w:type="spellStart"/>
      <w:r w:rsidRPr="00DF2BE3">
        <w:rPr>
          <w:rFonts w:ascii="Simplified Arabic" w:eastAsia="Calibri" w:hAnsi="Simplified Arabic" w:cs="Simplified Arabic"/>
          <w:sz w:val="32"/>
          <w:szCs w:val="32"/>
          <w:rtl/>
          <w:lang w:val="en-US"/>
        </w:rPr>
        <w:t>مباشر،وهكذا</w:t>
      </w:r>
      <w:proofErr w:type="spellEnd"/>
      <w:r w:rsidRPr="00DF2BE3">
        <w:rPr>
          <w:rFonts w:ascii="Simplified Arabic" w:eastAsia="Calibri" w:hAnsi="Simplified Arabic" w:cs="Simplified Arabic"/>
          <w:sz w:val="32"/>
          <w:szCs w:val="32"/>
          <w:rtl/>
          <w:lang w:val="en-US"/>
        </w:rPr>
        <w:t xml:space="preserve"> يُقصى كل ما هو خارج النص فهي مقاربة </w:t>
      </w:r>
      <w:proofErr w:type="spellStart"/>
      <w:r w:rsidRPr="00DF2BE3">
        <w:rPr>
          <w:rFonts w:ascii="Simplified Arabic" w:eastAsia="Calibri" w:hAnsi="Simplified Arabic" w:cs="Simplified Arabic"/>
          <w:sz w:val="32"/>
          <w:szCs w:val="32"/>
          <w:rtl/>
          <w:lang w:val="en-US"/>
        </w:rPr>
        <w:t>محايثة</w:t>
      </w:r>
      <w:proofErr w:type="spellEnd"/>
      <w:r w:rsidRPr="00DF2BE3">
        <w:rPr>
          <w:rFonts w:ascii="Simplified Arabic" w:eastAsia="Calibri" w:hAnsi="Simplified Arabic" w:cs="Simplified Arabic"/>
          <w:sz w:val="32"/>
          <w:szCs w:val="32"/>
          <w:rtl/>
          <w:lang w:val="en-US"/>
        </w:rPr>
        <w:t xml:space="preserve">  يهتم فيها  بتقنيات الحكي ودراسة العمل السردي من كونه خطابا أو شكلا تعبيريا.</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فهذا الاتجاه ليس موضوعه الحكاية، ولكن المحكي كصيغة للتمثيل اللفظي للحكاية. ويمثله (</w:t>
      </w:r>
      <w:proofErr w:type="spellStart"/>
      <w:r w:rsidRPr="00DF2BE3">
        <w:rPr>
          <w:rFonts w:ascii="Simplified Arabic" w:eastAsia="Calibri" w:hAnsi="Simplified Arabic" w:cs="Simplified Arabic"/>
          <w:sz w:val="32"/>
          <w:szCs w:val="32"/>
          <w:rtl/>
          <w:lang w:val="en-US"/>
        </w:rPr>
        <w:t>تودوروف،جيرار</w:t>
      </w:r>
      <w:proofErr w:type="spellEnd"/>
      <w:r w:rsidRPr="00DF2BE3">
        <w:rPr>
          <w:rFonts w:ascii="Simplified Arabic" w:eastAsia="Calibri" w:hAnsi="Simplified Arabic" w:cs="Simplified Arabic"/>
          <w:sz w:val="32"/>
          <w:szCs w:val="32"/>
          <w:rtl/>
          <w:lang w:val="en-US"/>
        </w:rPr>
        <w:t xml:space="preserve"> </w:t>
      </w:r>
      <w:proofErr w:type="spellStart"/>
      <w:r w:rsidRPr="00DF2BE3">
        <w:rPr>
          <w:rFonts w:ascii="Simplified Arabic" w:eastAsia="Calibri" w:hAnsi="Simplified Arabic" w:cs="Simplified Arabic"/>
          <w:sz w:val="32"/>
          <w:szCs w:val="32"/>
          <w:rtl/>
          <w:lang w:val="en-US"/>
        </w:rPr>
        <w:t>جينيت</w:t>
      </w:r>
      <w:proofErr w:type="spellEnd"/>
      <w:r w:rsidRPr="00DF2BE3">
        <w:rPr>
          <w:rFonts w:ascii="Simplified Arabic" w:eastAsia="Calibri" w:hAnsi="Simplified Arabic" w:cs="Simplified Arabic"/>
          <w:sz w:val="32"/>
          <w:szCs w:val="32"/>
          <w:rtl/>
          <w:lang w:val="en-US"/>
        </w:rPr>
        <w:t>...)</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الثاني</w:t>
      </w:r>
      <w:r w:rsidRPr="00DF2BE3">
        <w:rPr>
          <w:rFonts w:ascii="Simplified Arabic" w:eastAsia="Calibri" w:hAnsi="Simplified Arabic" w:cs="Simplified Arabic"/>
          <w:sz w:val="32"/>
          <w:szCs w:val="32"/>
          <w:rtl/>
          <w:lang w:val="en-US"/>
        </w:rPr>
        <w:t xml:space="preserve"> </w:t>
      </w:r>
      <w:proofErr w:type="spellStart"/>
      <w:r w:rsidRPr="00DF2BE3">
        <w:rPr>
          <w:rFonts w:ascii="Simplified Arabic" w:eastAsia="Calibri" w:hAnsi="Simplified Arabic" w:cs="Simplified Arabic"/>
          <w:sz w:val="32"/>
          <w:szCs w:val="32"/>
          <w:rtl/>
          <w:lang w:val="en-US"/>
        </w:rPr>
        <w:t>المسمى"السيميائيات</w:t>
      </w:r>
      <w:proofErr w:type="spellEnd"/>
      <w:r w:rsidRPr="00DF2BE3">
        <w:rPr>
          <w:rFonts w:ascii="Simplified Arabic" w:eastAsia="Calibri" w:hAnsi="Simplified Arabic" w:cs="Simplified Arabic"/>
          <w:sz w:val="32"/>
          <w:szCs w:val="32"/>
          <w:rtl/>
          <w:lang w:val="en-US"/>
        </w:rPr>
        <w:t xml:space="preserve"> السردية" يهدف إلى الكشف عن معمار النص داخل الاختلاف ،"فلا وجود للمعنى إلا مع الاختلاف وهو المبدأ الذي توجته الدلالية كمسار لها للبحث في تطور الدراسات البنيوية"</w:t>
      </w:r>
      <w:r w:rsidRPr="00DF2BE3">
        <w:rPr>
          <w:rFonts w:ascii="Simplified Arabic" w:eastAsia="Calibri" w:hAnsi="Simplified Arabic" w:cs="Simplified Arabic"/>
          <w:sz w:val="32"/>
          <w:szCs w:val="32"/>
          <w:vertAlign w:val="superscript"/>
          <w:rtl/>
          <w:lang w:val="en-US"/>
        </w:rPr>
        <w:footnoteReference w:id="5"/>
      </w:r>
      <w:r w:rsidRPr="00DF2BE3">
        <w:rPr>
          <w:rFonts w:ascii="Simplified Arabic" w:eastAsia="Calibri" w:hAnsi="Simplified Arabic" w:cs="Simplified Arabic"/>
          <w:sz w:val="32"/>
          <w:szCs w:val="32"/>
          <w:rtl/>
          <w:lang w:val="en-US"/>
        </w:rPr>
        <w:t xml:space="preserve"> ويدرس المضامين السردية ويستهدف تبيان بنياتها </w:t>
      </w:r>
      <w:proofErr w:type="spellStart"/>
      <w:r w:rsidRPr="00DF2BE3">
        <w:rPr>
          <w:rFonts w:ascii="Simplified Arabic" w:eastAsia="Calibri" w:hAnsi="Simplified Arabic" w:cs="Simplified Arabic"/>
          <w:sz w:val="32"/>
          <w:szCs w:val="32"/>
          <w:rtl/>
          <w:lang w:val="en-US"/>
        </w:rPr>
        <w:t>العميقة؛لأن</w:t>
      </w:r>
      <w:proofErr w:type="spellEnd"/>
      <w:r w:rsidRPr="00DF2BE3">
        <w:rPr>
          <w:rFonts w:ascii="Simplified Arabic" w:eastAsia="Calibri" w:hAnsi="Simplified Arabic" w:cs="Simplified Arabic"/>
          <w:sz w:val="32"/>
          <w:szCs w:val="32"/>
          <w:rtl/>
          <w:lang w:val="en-US"/>
        </w:rPr>
        <w:t xml:space="preserve"> أثار المعنى المتجلية في الخطاب تفرض مسبقا وجود نضام معماري  تُعرَض به. كما يهتم </w:t>
      </w:r>
      <w:r w:rsidRPr="00DF2BE3">
        <w:rPr>
          <w:rFonts w:ascii="Simplified Arabic" w:eastAsia="Calibri" w:hAnsi="Simplified Arabic" w:cs="Simplified Arabic"/>
          <w:sz w:val="32"/>
          <w:szCs w:val="32"/>
          <w:rtl/>
          <w:lang w:val="en-US"/>
        </w:rPr>
        <w:lastRenderedPageBreak/>
        <w:t xml:space="preserve">بسردية الحكاية دون الاهتمام بالوسيلة  الحاملة لها (رواية، </w:t>
      </w:r>
      <w:proofErr w:type="spellStart"/>
      <w:r w:rsidRPr="00DF2BE3">
        <w:rPr>
          <w:rFonts w:ascii="Simplified Arabic" w:eastAsia="Calibri" w:hAnsi="Simplified Arabic" w:cs="Simplified Arabic"/>
          <w:sz w:val="32"/>
          <w:szCs w:val="32"/>
          <w:rtl/>
          <w:lang w:val="en-US"/>
        </w:rPr>
        <w:t>أوفلما،أو</w:t>
      </w:r>
      <w:proofErr w:type="spellEnd"/>
      <w:r w:rsidRPr="00DF2BE3">
        <w:rPr>
          <w:rFonts w:ascii="Simplified Arabic" w:eastAsia="Calibri" w:hAnsi="Simplified Arabic" w:cs="Simplified Arabic"/>
          <w:sz w:val="32"/>
          <w:szCs w:val="32"/>
          <w:rtl/>
          <w:lang w:val="en-US"/>
        </w:rPr>
        <w:t xml:space="preserve"> رسوما...) مادام نفس الحدث يمكن ترجمته بوسائل مختلفة. ويمثله (بروب، بريمون، غريماس...). </w:t>
      </w:r>
    </w:p>
    <w:p w:rsidR="00DF2BE3" w:rsidRPr="00DF2BE3" w:rsidRDefault="00DF2BE3" w:rsidP="00DF2BE3">
      <w:pPr>
        <w:autoSpaceDE w:val="0"/>
        <w:autoSpaceDN w:val="0"/>
        <w:bidi/>
        <w:adjustRightInd w:val="0"/>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وسنركز على غريماس</w:t>
      </w:r>
      <w:r w:rsidRPr="00DF2BE3">
        <w:rPr>
          <w:rFonts w:ascii="Simplified Arabic" w:eastAsia="Calibri" w:hAnsi="Simplified Arabic" w:cs="Simplified Arabic"/>
          <w:sz w:val="32"/>
          <w:szCs w:val="32"/>
          <w:lang w:val="en"/>
        </w:rPr>
        <w:t xml:space="preserve"> </w:t>
      </w:r>
      <w:proofErr w:type="spellStart"/>
      <w:r w:rsidRPr="00DF2BE3">
        <w:rPr>
          <w:rFonts w:ascii="Simplified Arabic" w:eastAsia="Calibri" w:hAnsi="Simplified Arabic" w:cs="Simplified Arabic"/>
          <w:sz w:val="32"/>
          <w:szCs w:val="32"/>
          <w:lang w:val="en"/>
        </w:rPr>
        <w:t>A.J.Greimas</w:t>
      </w:r>
      <w:proofErr w:type="spellEnd"/>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باعتباره قطب</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الرحى و</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نموذجا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لهذا الاتجاه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السيميائي،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ولدوره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الهام</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 مدرسة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باريس</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السيميائية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فهو الذي  استثمر نتائج "فلاديمير  بروب"  و"كلود ليفي شتراوس"</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في الحكايات الشعبية والأساطير، واستغل  المقترحات "</w:t>
      </w:r>
      <w:proofErr w:type="spellStart"/>
      <w:r w:rsidRPr="00DF2BE3">
        <w:rPr>
          <w:rFonts w:ascii="Simplified Arabic" w:eastAsia="Calibri" w:hAnsi="Simplified Arabic" w:cs="Simplified Arabic"/>
          <w:sz w:val="32"/>
          <w:szCs w:val="32"/>
          <w:rtl/>
          <w:lang w:val="en-US"/>
        </w:rPr>
        <w:t>الغلوسيماتيكية</w:t>
      </w:r>
      <w:proofErr w:type="spellEnd"/>
      <w:r w:rsidRPr="00DF2BE3">
        <w:rPr>
          <w:rFonts w:ascii="Simplified Arabic" w:eastAsia="Calibri" w:hAnsi="Simplified Arabic" w:cs="Simplified Arabic"/>
          <w:sz w:val="32"/>
          <w:szCs w:val="32"/>
          <w:rtl/>
          <w:lang w:val="en-US"/>
        </w:rPr>
        <w:t xml:space="preserve">" عند "لويس هيلمسليف" حول مستوى "التعبير" و"المحتوى" ومركزا على "شكل المحتوى".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ميز غريماس بين </w:t>
      </w:r>
      <w:proofErr w:type="spellStart"/>
      <w:r w:rsidRPr="00DF2BE3">
        <w:rPr>
          <w:rFonts w:ascii="Simplified Arabic" w:eastAsia="Calibri" w:hAnsi="Simplified Arabic" w:cs="Simplified Arabic"/>
          <w:sz w:val="32"/>
          <w:szCs w:val="32"/>
          <w:rtl/>
          <w:lang w:val="en-US"/>
        </w:rPr>
        <w:t>مكونيين</w:t>
      </w:r>
      <w:proofErr w:type="spellEnd"/>
      <w:r w:rsidRPr="00DF2BE3">
        <w:rPr>
          <w:rFonts w:ascii="Simplified Arabic" w:eastAsia="Calibri" w:hAnsi="Simplified Arabic" w:cs="Simplified Arabic"/>
          <w:sz w:val="32"/>
          <w:szCs w:val="32"/>
          <w:rtl/>
          <w:lang w:val="en-US"/>
        </w:rPr>
        <w:t xml:space="preserve"> :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الأول </w:t>
      </w:r>
      <w:proofErr w:type="spellStart"/>
      <w:r w:rsidRPr="00DF2BE3">
        <w:rPr>
          <w:rFonts w:ascii="Simplified Arabic" w:eastAsia="Calibri" w:hAnsi="Simplified Arabic" w:cs="Simplified Arabic"/>
          <w:sz w:val="32"/>
          <w:szCs w:val="32"/>
          <w:rtl/>
          <w:lang w:val="en-US"/>
        </w:rPr>
        <w:t>مرفولوجي</w:t>
      </w:r>
      <w:proofErr w:type="spellEnd"/>
      <w:r w:rsidRPr="00DF2BE3">
        <w:rPr>
          <w:rFonts w:ascii="Simplified Arabic" w:eastAsia="Calibri" w:hAnsi="Simplified Arabic" w:cs="Simplified Arabic"/>
          <w:sz w:val="32"/>
          <w:szCs w:val="32"/>
          <w:rtl/>
          <w:lang w:val="en-US"/>
        </w:rPr>
        <w:t xml:space="preserve"> سطحي، يهتم بدراسة شكل وبنية الوحدات </w:t>
      </w:r>
      <w:proofErr w:type="spellStart"/>
      <w:r w:rsidRPr="00DF2BE3">
        <w:rPr>
          <w:rFonts w:ascii="Simplified Arabic" w:eastAsia="Calibri" w:hAnsi="Simplified Arabic" w:cs="Simplified Arabic"/>
          <w:sz w:val="32"/>
          <w:szCs w:val="32"/>
          <w:rtl/>
          <w:lang w:val="en-US"/>
        </w:rPr>
        <w:t>الدلالية،وينتظم</w:t>
      </w:r>
      <w:proofErr w:type="spellEnd"/>
      <w:r w:rsidRPr="00DF2BE3">
        <w:rPr>
          <w:rFonts w:ascii="Simplified Arabic" w:eastAsia="Calibri" w:hAnsi="Simplified Arabic" w:cs="Simplified Arabic"/>
          <w:sz w:val="32"/>
          <w:szCs w:val="32"/>
          <w:rtl/>
          <w:lang w:val="en-US"/>
        </w:rPr>
        <w:t xml:space="preserve"> في </w:t>
      </w:r>
      <w:proofErr w:type="spellStart"/>
      <w:r w:rsidRPr="00DF2BE3">
        <w:rPr>
          <w:rFonts w:ascii="Simplified Arabic" w:eastAsia="Calibri" w:hAnsi="Simplified Arabic" w:cs="Simplified Arabic"/>
          <w:sz w:val="32"/>
          <w:szCs w:val="32"/>
          <w:rtl/>
          <w:lang w:val="en-US"/>
        </w:rPr>
        <w:t>مكونيين</w:t>
      </w:r>
      <w:proofErr w:type="spellEnd"/>
      <w:r w:rsidRPr="00DF2BE3">
        <w:rPr>
          <w:rFonts w:ascii="Simplified Arabic" w:eastAsia="Calibri" w:hAnsi="Simplified Arabic" w:cs="Simplified Arabic"/>
          <w:sz w:val="32"/>
          <w:szCs w:val="32"/>
          <w:rtl/>
          <w:lang w:val="en-US"/>
        </w:rPr>
        <w:t xml:space="preserve">:  "سردي" و"تصوري".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الثاني نحوي، </w:t>
      </w:r>
      <w:proofErr w:type="spellStart"/>
      <w:r w:rsidRPr="00DF2BE3">
        <w:rPr>
          <w:rFonts w:ascii="Simplified Arabic" w:eastAsia="Calibri" w:hAnsi="Simplified Arabic" w:cs="Simplified Arabic"/>
          <w:sz w:val="32"/>
          <w:szCs w:val="32"/>
          <w:rtl/>
          <w:lang w:val="en-US"/>
        </w:rPr>
        <w:t>تتعالق</w:t>
      </w:r>
      <w:proofErr w:type="spellEnd"/>
      <w:r w:rsidRPr="00DF2BE3">
        <w:rPr>
          <w:rFonts w:ascii="Simplified Arabic" w:eastAsia="Calibri" w:hAnsi="Simplified Arabic" w:cs="Simplified Arabic"/>
          <w:sz w:val="32"/>
          <w:szCs w:val="32"/>
          <w:rtl/>
          <w:lang w:val="en-US"/>
        </w:rPr>
        <w:t xml:space="preserve"> فيه هذه الوحدات الدلالية فيما بينها.</w:t>
      </w:r>
      <w:r w:rsidRPr="00DF2BE3">
        <w:rPr>
          <w:rFonts w:ascii="Simplified Arabic" w:eastAsia="Calibri" w:hAnsi="Simplified Arabic" w:cs="Simplified Arabic"/>
          <w:sz w:val="32"/>
          <w:szCs w:val="32"/>
          <w:vertAlign w:val="superscript"/>
          <w:rtl/>
          <w:lang w:val="en-US"/>
        </w:rPr>
        <w:footnoteReference w:id="6"/>
      </w:r>
      <w:r w:rsidRPr="00DF2BE3">
        <w:rPr>
          <w:rFonts w:ascii="Simplified Arabic" w:eastAsia="Calibri" w:hAnsi="Simplified Arabic" w:cs="Simplified Arabic"/>
          <w:sz w:val="32"/>
          <w:szCs w:val="32"/>
          <w:vertAlign w:val="superscript"/>
          <w:rtl/>
          <w:lang w:val="en-US"/>
        </w:rPr>
        <w:t xml:space="preserve">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و حفاظا على  عدم تشتت ذهن القارئ نبدأ  بالمكون السطحي وتفرعاته ثم يليه المكون العميق.</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1ـ المستوى سطحي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lang w:val="en"/>
        </w:rPr>
        <w:t xml:space="preserve">Le </w:t>
      </w:r>
      <w:proofErr w:type="spellStart"/>
      <w:r w:rsidRPr="00DF2BE3">
        <w:rPr>
          <w:rFonts w:ascii="Simplified Arabic" w:eastAsia="Calibri" w:hAnsi="Simplified Arabic" w:cs="Simplified Arabic"/>
          <w:sz w:val="32"/>
          <w:szCs w:val="32"/>
          <w:lang w:val="en"/>
        </w:rPr>
        <w:t>niveau</w:t>
      </w:r>
      <w:proofErr w:type="spellEnd"/>
      <w:r w:rsidRPr="00DF2BE3">
        <w:rPr>
          <w:rFonts w:ascii="Simplified Arabic" w:eastAsia="Calibri" w:hAnsi="Simplified Arabic" w:cs="Simplified Arabic"/>
          <w:sz w:val="32"/>
          <w:szCs w:val="32"/>
          <w:lang w:val="en"/>
        </w:rPr>
        <w:t xml:space="preserve"> de Surface</w:t>
      </w:r>
      <w:r w:rsidRPr="00DF2BE3">
        <w:rPr>
          <w:rFonts w:ascii="Simplified Arabic" w:eastAsia="Calibri" w:hAnsi="Simplified Arabic" w:cs="Simplified Arabic"/>
          <w:sz w:val="32"/>
          <w:szCs w:val="32"/>
          <w:rtl/>
          <w:lang w:val="en-US"/>
        </w:rPr>
        <w:t xml:space="preserve">: و ينقسم بدوره إلى مكونين هما: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أـ </w:t>
      </w:r>
      <w:r w:rsidRPr="00DF2BE3">
        <w:rPr>
          <w:rFonts w:ascii="Simplified Arabic" w:eastAsia="Calibri" w:hAnsi="Simplified Arabic" w:cs="Simplified Arabic"/>
          <w:b/>
          <w:bCs/>
          <w:sz w:val="32"/>
          <w:szCs w:val="32"/>
          <w:rtl/>
          <w:lang w:val="en-US"/>
        </w:rPr>
        <w:t>مكون سردي</w:t>
      </w:r>
      <w:r w:rsidRPr="00DF2BE3">
        <w:rPr>
          <w:rFonts w:ascii="Simplified Arabic" w:eastAsia="Calibri" w:hAnsi="Simplified Arabic" w:cs="Simplified Arabic"/>
          <w:sz w:val="32"/>
          <w:szCs w:val="32"/>
          <w:rtl/>
          <w:lang w:val="en-US"/>
        </w:rPr>
        <w:t>"</w:t>
      </w:r>
      <w:r w:rsidRPr="00DF2BE3">
        <w:rPr>
          <w:rFonts w:ascii="Simplified Arabic" w:eastAsia="Calibri" w:hAnsi="Simplified Arabic" w:cs="Simplified Arabic"/>
          <w:sz w:val="32"/>
          <w:szCs w:val="32"/>
          <w:lang w:val="en"/>
        </w:rPr>
        <w:t xml:space="preserve"> </w:t>
      </w:r>
      <w:r w:rsidRPr="00DF2BE3">
        <w:rPr>
          <w:rFonts w:ascii="Simplified Arabic" w:eastAsia="Calibri" w:hAnsi="Simplified Arabic" w:cs="Simplified Arabic"/>
          <w:sz w:val="32"/>
          <w:szCs w:val="32"/>
          <w:lang w:val="en-US"/>
        </w:rPr>
        <w:t>"</w:t>
      </w:r>
      <w:proofErr w:type="spellStart"/>
      <w:r w:rsidRPr="00DF2BE3">
        <w:rPr>
          <w:rFonts w:ascii="Simplified Arabic" w:eastAsia="Calibri" w:hAnsi="Simplified Arabic" w:cs="Simplified Arabic"/>
          <w:sz w:val="32"/>
          <w:szCs w:val="32"/>
          <w:lang w:val="en"/>
        </w:rPr>
        <w:t>Composant</w:t>
      </w:r>
      <w:proofErr w:type="spellEnd"/>
      <w:r w:rsidRPr="00DF2BE3">
        <w:rPr>
          <w:rFonts w:ascii="Simplified Arabic" w:eastAsia="Calibri" w:hAnsi="Simplified Arabic" w:cs="Simplified Arabic"/>
          <w:sz w:val="32"/>
          <w:szCs w:val="32"/>
          <w:lang w:val="en"/>
        </w:rPr>
        <w:t xml:space="preserve"> </w:t>
      </w:r>
      <w:proofErr w:type="spellStart"/>
      <w:r w:rsidRPr="00DF2BE3">
        <w:rPr>
          <w:rFonts w:ascii="Simplified Arabic" w:eastAsia="Calibri" w:hAnsi="Simplified Arabic" w:cs="Simplified Arabic"/>
          <w:sz w:val="32"/>
          <w:szCs w:val="32"/>
          <w:lang w:val="en"/>
        </w:rPr>
        <w:t>Narrati</w:t>
      </w:r>
      <w:proofErr w:type="spellEnd"/>
      <w:r w:rsidRPr="00DF2BE3">
        <w:rPr>
          <w:rFonts w:ascii="Simplified Arabic" w:eastAsia="Calibri" w:hAnsi="Simplified Arabic" w:cs="Simplified Arabic"/>
          <w:sz w:val="32"/>
          <w:szCs w:val="32"/>
          <w:rtl/>
          <w:lang w:val="en-US"/>
        </w:rPr>
        <w:t>: يتتبع سلسلة التغيرات ويضبط</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التواليات</w:t>
      </w:r>
      <w:proofErr w:type="spellEnd"/>
      <w:r w:rsidRPr="00DF2BE3">
        <w:rPr>
          <w:rFonts w:ascii="Simplified Arabic" w:eastAsia="Calibri" w:hAnsi="Simplified Arabic" w:cs="Simplified Arabic"/>
          <w:sz w:val="32"/>
          <w:szCs w:val="32"/>
          <w:rtl/>
          <w:lang w:val="en-US"/>
        </w:rPr>
        <w:t xml:space="preserve"> والترابطات  الخاصة بالحالات والتحولات الحاصلة على الفواعل  ويتكون المكون السردي من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أ:1: </w:t>
      </w:r>
      <w:r w:rsidRPr="00DF2BE3">
        <w:rPr>
          <w:rFonts w:ascii="Simplified Arabic" w:eastAsia="Calibri" w:hAnsi="Simplified Arabic" w:cs="Simplified Arabic"/>
          <w:b/>
          <w:bCs/>
          <w:sz w:val="32"/>
          <w:szCs w:val="32"/>
          <w:u w:val="single"/>
          <w:rtl/>
          <w:lang w:val="en-US"/>
        </w:rPr>
        <w:t xml:space="preserve">الملفوظات </w:t>
      </w:r>
      <w:proofErr w:type="spellStart"/>
      <w:r w:rsidRPr="00DF2BE3">
        <w:rPr>
          <w:rFonts w:ascii="Simplified Arabic" w:eastAsia="Calibri" w:hAnsi="Simplified Arabic" w:cs="Simplified Arabic"/>
          <w:b/>
          <w:bCs/>
          <w:sz w:val="32"/>
          <w:szCs w:val="32"/>
          <w:u w:val="single"/>
          <w:rtl/>
          <w:lang w:val="en-US"/>
        </w:rPr>
        <w:t>السردي</w:t>
      </w:r>
      <w:r w:rsidRPr="00DF2BE3">
        <w:rPr>
          <w:rFonts w:ascii="Simplified Arabic" w:eastAsia="Calibri" w:hAnsi="Simplified Arabic" w:cs="Simplified Arabic"/>
          <w:b/>
          <w:bCs/>
          <w:sz w:val="32"/>
          <w:szCs w:val="32"/>
          <w:rtl/>
          <w:lang w:val="en-US"/>
        </w:rPr>
        <w:t>ة</w:t>
      </w:r>
      <w:r w:rsidRPr="00DF2BE3">
        <w:rPr>
          <w:rFonts w:ascii="Simplified Arabic" w:eastAsia="Calibri" w:hAnsi="Simplified Arabic" w:cs="Simplified Arabic"/>
          <w:sz w:val="32"/>
          <w:szCs w:val="32"/>
          <w:rtl/>
          <w:lang w:val="en-US"/>
        </w:rPr>
        <w:t>:تعوض</w:t>
      </w:r>
      <w:proofErr w:type="spellEnd"/>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مصطلح</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"الوظيفة" عند "بروب" وهي تعني عنده فعل الشخصية، وهي عبارة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عن وحدات دالة  ترتبط بالسلسلة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الكلامية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أو</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النص </w:t>
      </w:r>
      <w:proofErr w:type="spellStart"/>
      <w:r w:rsidRPr="00DF2BE3">
        <w:rPr>
          <w:rFonts w:ascii="Simplified Arabic" w:eastAsia="Calibri" w:hAnsi="Simplified Arabic" w:cs="Simplified Arabic"/>
          <w:sz w:val="32"/>
          <w:szCs w:val="32"/>
          <w:rtl/>
          <w:lang w:val="en-US"/>
        </w:rPr>
        <w:t>المكتوب.فالنص</w:t>
      </w:r>
      <w:proofErr w:type="spellEnd"/>
      <w:r w:rsidRPr="00DF2BE3">
        <w:rPr>
          <w:rFonts w:ascii="Simplified Arabic" w:eastAsia="Calibri" w:hAnsi="Simplified Arabic" w:cs="Simplified Arabic"/>
          <w:sz w:val="32"/>
          <w:szCs w:val="32"/>
          <w:rtl/>
          <w:lang w:val="en-US"/>
        </w:rPr>
        <w:t xml:space="preserve"> السردي يتكون من سلسلة من الحالات التي تصور وضع الشخصية أو ما </w:t>
      </w:r>
      <w:proofErr w:type="spellStart"/>
      <w:r w:rsidRPr="00DF2BE3">
        <w:rPr>
          <w:rFonts w:ascii="Simplified Arabic" w:eastAsia="Calibri" w:hAnsi="Simplified Arabic" w:cs="Simplified Arabic"/>
          <w:sz w:val="32"/>
          <w:szCs w:val="32"/>
          <w:rtl/>
          <w:lang w:val="en-US"/>
        </w:rPr>
        <w:t>تملكه،والتحولات</w:t>
      </w:r>
      <w:proofErr w:type="spellEnd"/>
      <w:r w:rsidRPr="00DF2BE3">
        <w:rPr>
          <w:rFonts w:ascii="Simplified Arabic" w:eastAsia="Calibri" w:hAnsi="Simplified Arabic" w:cs="Simplified Arabic"/>
          <w:sz w:val="32"/>
          <w:szCs w:val="32"/>
          <w:rtl/>
          <w:lang w:val="en-US"/>
        </w:rPr>
        <w:t xml:space="preserve"> التي تتجلى من خلال الفعل الذي تقوم به أو يقع عليها، وتتعلق الحالة بكون الشخصية (</w:t>
      </w:r>
      <w:proofErr w:type="spellStart"/>
      <w:r w:rsidRPr="00DF2BE3">
        <w:rPr>
          <w:rFonts w:ascii="Simplified Arabic" w:eastAsia="Calibri" w:hAnsi="Simplified Arabic" w:cs="Simplified Arabic"/>
          <w:sz w:val="32"/>
          <w:szCs w:val="32"/>
          <w:rtl/>
          <w:lang w:val="en-US"/>
        </w:rPr>
        <w:t>شيخ،كهل</w:t>
      </w:r>
      <w:proofErr w:type="spellEnd"/>
      <w:r w:rsidRPr="00DF2BE3">
        <w:rPr>
          <w:rFonts w:ascii="Simplified Arabic" w:eastAsia="Calibri" w:hAnsi="Simplified Arabic" w:cs="Simplified Arabic"/>
          <w:sz w:val="32"/>
          <w:szCs w:val="32"/>
          <w:rtl/>
          <w:lang w:val="en-US"/>
        </w:rPr>
        <w:t>، وسيم، بشع ) أو بما لها (بيت ،</w:t>
      </w:r>
      <w:proofErr w:type="spellStart"/>
      <w:r w:rsidRPr="00DF2BE3">
        <w:rPr>
          <w:rFonts w:ascii="Simplified Arabic" w:eastAsia="Calibri" w:hAnsi="Simplified Arabic" w:cs="Simplified Arabic"/>
          <w:sz w:val="32"/>
          <w:szCs w:val="32"/>
          <w:rtl/>
          <w:lang w:val="en-US"/>
        </w:rPr>
        <w:t>ذهب،سيارة</w:t>
      </w:r>
      <w:proofErr w:type="spellEnd"/>
      <w:r w:rsidRPr="00DF2BE3">
        <w:rPr>
          <w:rFonts w:ascii="Simplified Arabic" w:eastAsia="Calibri" w:hAnsi="Simplified Arabic" w:cs="Simplified Arabic"/>
          <w:sz w:val="32"/>
          <w:szCs w:val="32"/>
          <w:rtl/>
          <w:lang w:val="en-US"/>
        </w:rPr>
        <w:t>،...) في حين يتعلق الفعل بما تنجزه (</w:t>
      </w:r>
      <w:proofErr w:type="spellStart"/>
      <w:r w:rsidRPr="00DF2BE3">
        <w:rPr>
          <w:rFonts w:ascii="Simplified Arabic" w:eastAsia="Calibri" w:hAnsi="Simplified Arabic" w:cs="Simplified Arabic"/>
          <w:sz w:val="32"/>
          <w:szCs w:val="32"/>
          <w:rtl/>
          <w:lang w:val="en-US"/>
        </w:rPr>
        <w:t>خروج،دخول،زواج،طلاق،نجاح،فشل</w:t>
      </w:r>
      <w:proofErr w:type="spellEnd"/>
      <w:r w:rsidRPr="00DF2BE3">
        <w:rPr>
          <w:rFonts w:ascii="Simplified Arabic" w:eastAsia="Calibri" w:hAnsi="Simplified Arabic" w:cs="Simplified Arabic"/>
          <w:sz w:val="32"/>
          <w:szCs w:val="32"/>
          <w:rtl/>
          <w:lang w:val="en-US"/>
        </w:rPr>
        <w:t xml:space="preserve">...) أو بما يقع عليها(موت، </w:t>
      </w:r>
      <w:proofErr w:type="spellStart"/>
      <w:r w:rsidRPr="00DF2BE3">
        <w:rPr>
          <w:rFonts w:ascii="Simplified Arabic" w:eastAsia="Calibri" w:hAnsi="Simplified Arabic" w:cs="Simplified Arabic"/>
          <w:sz w:val="32"/>
          <w:szCs w:val="32"/>
          <w:rtl/>
          <w:lang w:val="en-US"/>
        </w:rPr>
        <w:t>اعتداء،مرض</w:t>
      </w:r>
      <w:proofErr w:type="spellEnd"/>
      <w:r w:rsidRPr="00DF2BE3">
        <w:rPr>
          <w:rFonts w:ascii="Simplified Arabic" w:eastAsia="Calibri" w:hAnsi="Simplified Arabic" w:cs="Simplified Arabic"/>
          <w:sz w:val="32"/>
          <w:szCs w:val="32"/>
          <w:rtl/>
          <w:lang w:val="en-US"/>
        </w:rPr>
        <w:t xml:space="preserve">...).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أ:2:</w:t>
      </w:r>
      <w:r w:rsidRPr="00DF2BE3">
        <w:rPr>
          <w:rFonts w:ascii="Simplified Arabic" w:eastAsia="Calibri" w:hAnsi="Simplified Arabic" w:cs="Simplified Arabic"/>
          <w:b/>
          <w:bCs/>
          <w:sz w:val="32"/>
          <w:szCs w:val="32"/>
          <w:u w:val="single"/>
          <w:rtl/>
          <w:lang w:val="en-US"/>
        </w:rPr>
        <w:t>المقاطع السردي</w:t>
      </w:r>
      <w:r w:rsidRPr="00DF2BE3">
        <w:rPr>
          <w:rFonts w:ascii="Simplified Arabic" w:eastAsia="Calibri" w:hAnsi="Simplified Arabic" w:cs="Simplified Arabic"/>
          <w:b/>
          <w:bCs/>
          <w:sz w:val="32"/>
          <w:szCs w:val="32"/>
          <w:rtl/>
          <w:lang w:val="en-US"/>
        </w:rPr>
        <w:t>ة</w:t>
      </w:r>
      <w:r w:rsidRPr="00DF2BE3">
        <w:rPr>
          <w:rFonts w:ascii="Simplified Arabic" w:eastAsia="Calibri" w:hAnsi="Simplified Arabic" w:cs="Simplified Arabic"/>
          <w:sz w:val="32"/>
          <w:szCs w:val="32"/>
          <w:rtl/>
          <w:lang w:val="en-US"/>
        </w:rPr>
        <w:t xml:space="preserve">:  يُعد تقطيع النص خطوة أساسية في إطار التحليل على شكل أفكار </w:t>
      </w:r>
      <w:proofErr w:type="spellStart"/>
      <w:r w:rsidRPr="00DF2BE3">
        <w:rPr>
          <w:rFonts w:ascii="Simplified Arabic" w:eastAsia="Calibri" w:hAnsi="Simplified Arabic" w:cs="Simplified Arabic"/>
          <w:sz w:val="32"/>
          <w:szCs w:val="32"/>
          <w:rtl/>
          <w:lang w:val="en-US"/>
        </w:rPr>
        <w:t>جزئية،دلالة</w:t>
      </w:r>
      <w:proofErr w:type="spellEnd"/>
      <w:r w:rsidRPr="00DF2BE3">
        <w:rPr>
          <w:rFonts w:ascii="Simplified Arabic" w:eastAsia="Calibri" w:hAnsi="Simplified Arabic" w:cs="Simplified Arabic"/>
          <w:sz w:val="32"/>
          <w:szCs w:val="32"/>
          <w:rtl/>
          <w:lang w:val="en-US"/>
        </w:rPr>
        <w:t xml:space="preserve"> على الوحدة النصية التي تصدر عن التقطيع</w:t>
      </w:r>
      <w:r w:rsidRPr="00DF2BE3">
        <w:rPr>
          <w:rFonts w:ascii="Simplified Arabic" w:eastAsia="Calibri" w:hAnsi="Simplified Arabic" w:cs="Simplified Arabic"/>
          <w:sz w:val="32"/>
          <w:szCs w:val="32"/>
          <w:vertAlign w:val="superscript"/>
          <w:rtl/>
          <w:lang w:val="en-US"/>
        </w:rPr>
        <w:footnoteReference w:id="7"/>
      </w:r>
      <w:r w:rsidRPr="00DF2BE3">
        <w:rPr>
          <w:rFonts w:ascii="Simplified Arabic" w:eastAsia="Calibri" w:hAnsi="Simplified Arabic" w:cs="Simplified Arabic"/>
          <w:sz w:val="32"/>
          <w:szCs w:val="32"/>
          <w:rtl/>
          <w:lang w:val="en-US"/>
        </w:rPr>
        <w:t>،فبإمكاننا توزيع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الخطاب</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lastRenderedPageBreak/>
        <w:t>مقاطع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عديدة، تصور لنا مفصلا من المفاصل الجزئية للحركة </w:t>
      </w:r>
      <w:proofErr w:type="spellStart"/>
      <w:r w:rsidRPr="00DF2BE3">
        <w:rPr>
          <w:rFonts w:ascii="Simplified Arabic" w:eastAsia="Calibri" w:hAnsi="Simplified Arabic" w:cs="Simplified Arabic"/>
          <w:sz w:val="32"/>
          <w:szCs w:val="32"/>
          <w:rtl/>
          <w:lang w:val="en-US"/>
        </w:rPr>
        <w:t>السردية،يختص</w:t>
      </w:r>
      <w:proofErr w:type="spellEnd"/>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كل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مقطع سردي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بأحداث</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ومفردات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وأسلوب</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يميزه عن</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غيره،مثل</w:t>
      </w:r>
      <w:proofErr w:type="spellEnd"/>
      <w:r w:rsidRPr="00DF2BE3">
        <w:rPr>
          <w:rFonts w:ascii="Simplified Arabic" w:eastAsia="Calibri" w:hAnsi="Simplified Arabic" w:cs="Simplified Arabic"/>
          <w:sz w:val="32"/>
          <w:szCs w:val="32"/>
          <w:rtl/>
          <w:lang w:val="en-US"/>
        </w:rPr>
        <w:t xml:space="preserve"> هنا /هناك (باعتبار المكان) [الانفصال </w:t>
      </w:r>
      <w:proofErr w:type="spellStart"/>
      <w:r w:rsidRPr="00DF2BE3">
        <w:rPr>
          <w:rFonts w:ascii="Simplified Arabic" w:eastAsia="Calibri" w:hAnsi="Simplified Arabic" w:cs="Simplified Arabic"/>
          <w:sz w:val="32"/>
          <w:szCs w:val="32"/>
          <w:rtl/>
          <w:lang w:val="en-US"/>
        </w:rPr>
        <w:t>المقولي</w:t>
      </w:r>
      <w:proofErr w:type="spellEnd"/>
      <w:r w:rsidRPr="00DF2BE3">
        <w:rPr>
          <w:rFonts w:ascii="Simplified Arabic" w:eastAsia="Calibri" w:hAnsi="Simplified Arabic" w:cs="Simplified Arabic"/>
          <w:sz w:val="32"/>
          <w:szCs w:val="32"/>
          <w:rtl/>
          <w:lang w:val="en-US"/>
        </w:rPr>
        <w:t xml:space="preserve"> المكاني]مثل انتقال البطل من بلد إلى آخر ،أو[قبل /أثناء/بعد.(</w:t>
      </w:r>
      <w:proofErr w:type="spellStart"/>
      <w:r w:rsidRPr="00DF2BE3">
        <w:rPr>
          <w:rFonts w:ascii="Simplified Arabic" w:eastAsia="Calibri" w:hAnsi="Simplified Arabic" w:cs="Simplified Arabic"/>
          <w:sz w:val="32"/>
          <w:szCs w:val="32"/>
          <w:rtl/>
          <w:lang w:val="en-US"/>
        </w:rPr>
        <w:t>باعتبارالزمان</w:t>
      </w:r>
      <w:proofErr w:type="spellEnd"/>
      <w:r w:rsidRPr="00DF2BE3">
        <w:rPr>
          <w:rFonts w:ascii="Simplified Arabic" w:eastAsia="Calibri" w:hAnsi="Simplified Arabic" w:cs="Simplified Arabic"/>
          <w:sz w:val="32"/>
          <w:szCs w:val="32"/>
          <w:rtl/>
          <w:lang w:val="en-US"/>
        </w:rPr>
        <w:t xml:space="preserve">) [مقولة الانفصال الزماني] مثل الأحداث قبل الهجرة </w:t>
      </w:r>
      <w:proofErr w:type="spellStart"/>
      <w:r w:rsidRPr="00DF2BE3">
        <w:rPr>
          <w:rFonts w:ascii="Simplified Arabic" w:eastAsia="Calibri" w:hAnsi="Simplified Arabic" w:cs="Simplified Arabic"/>
          <w:sz w:val="32"/>
          <w:szCs w:val="32"/>
          <w:rtl/>
          <w:lang w:val="en-US"/>
        </w:rPr>
        <w:t>أوبعد</w:t>
      </w:r>
      <w:proofErr w:type="spellEnd"/>
      <w:r w:rsidRPr="00DF2BE3">
        <w:rPr>
          <w:rFonts w:ascii="Simplified Arabic" w:eastAsia="Calibri" w:hAnsi="Simplified Arabic" w:cs="Simplified Arabic"/>
          <w:sz w:val="32"/>
          <w:szCs w:val="32"/>
          <w:rtl/>
          <w:lang w:val="en-US"/>
        </w:rPr>
        <w:t xml:space="preserve"> الجرة ، و يمكن  لهذه المقاطع السردية  الاشتغال كقصص.</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أ:3:</w:t>
      </w:r>
      <w:r w:rsidRPr="00DF2BE3">
        <w:rPr>
          <w:rFonts w:ascii="Simplified Arabic" w:eastAsia="Calibri" w:hAnsi="Simplified Arabic" w:cs="Simplified Arabic"/>
          <w:b/>
          <w:bCs/>
          <w:sz w:val="32"/>
          <w:szCs w:val="32"/>
          <w:rtl/>
          <w:lang w:val="en-US"/>
        </w:rPr>
        <w:t>النموذج العاملي</w:t>
      </w:r>
      <w:r w:rsidRPr="00DF2BE3">
        <w:rPr>
          <w:rFonts w:ascii="Simplified Arabic" w:eastAsia="Calibri" w:hAnsi="Simplified Arabic" w:cs="Simplified Arabic"/>
          <w:sz w:val="32"/>
          <w:szCs w:val="32"/>
          <w:rtl/>
          <w:lang w:val="en-US"/>
        </w:rPr>
        <w:t>:  يشكل النموذج العاملي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تصنيفًا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لمجموعة 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الأدوار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التي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نصادفها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الحكاية.والعامل</w:t>
      </w:r>
      <w:proofErr w:type="spellEnd"/>
      <w:r w:rsidRPr="00DF2BE3">
        <w:rPr>
          <w:rFonts w:ascii="Simplified Arabic" w:eastAsia="Calibri" w:hAnsi="Simplified Arabic" w:cs="Simplified Arabic"/>
          <w:sz w:val="32"/>
          <w:szCs w:val="32"/>
          <w:rtl/>
          <w:lang w:val="en-US"/>
        </w:rPr>
        <w:t xml:space="preserve"> في تصور غريماس يمكن أن يكون مُمثَّلا بأكثر من </w:t>
      </w:r>
      <w:proofErr w:type="spellStart"/>
      <w:r w:rsidRPr="00DF2BE3">
        <w:rPr>
          <w:rFonts w:ascii="Simplified Arabic" w:eastAsia="Calibri" w:hAnsi="Simplified Arabic" w:cs="Simplified Arabic"/>
          <w:sz w:val="32"/>
          <w:szCs w:val="32"/>
          <w:rtl/>
          <w:lang w:val="en-US"/>
        </w:rPr>
        <w:t>مُمثِّل،وليس</w:t>
      </w:r>
      <w:proofErr w:type="spellEnd"/>
      <w:r w:rsidRPr="00DF2BE3">
        <w:rPr>
          <w:rFonts w:ascii="Simplified Arabic" w:eastAsia="Calibri" w:hAnsi="Simplified Arabic" w:cs="Simplified Arabic"/>
          <w:sz w:val="32"/>
          <w:szCs w:val="32"/>
          <w:rtl/>
          <w:lang w:val="en-US"/>
        </w:rPr>
        <w:t xml:space="preserve"> بالضرورة شخص، فيمكن أن تكون العوامل كائنات بشرية أو أشياء لها عنوان بسيط فهي ذات فعالية تؤهلها للمشاركة، فقد يكون العامل المرسل فكرة(</w:t>
      </w:r>
      <w:proofErr w:type="spellStart"/>
      <w:r w:rsidRPr="00DF2BE3">
        <w:rPr>
          <w:rFonts w:ascii="Simplified Arabic" w:eastAsia="Calibri" w:hAnsi="Simplified Arabic" w:cs="Simplified Arabic"/>
          <w:sz w:val="32"/>
          <w:szCs w:val="32"/>
          <w:rtl/>
          <w:lang w:val="en-US"/>
        </w:rPr>
        <w:t>الدهر،التاريخ</w:t>
      </w:r>
      <w:proofErr w:type="spellEnd"/>
      <w:r w:rsidRPr="00DF2BE3">
        <w:rPr>
          <w:rFonts w:ascii="Simplified Arabic" w:eastAsia="Calibri" w:hAnsi="Simplified Arabic" w:cs="Simplified Arabic"/>
          <w:sz w:val="32"/>
          <w:szCs w:val="32"/>
          <w:rtl/>
          <w:lang w:val="en-US"/>
        </w:rPr>
        <w:t xml:space="preserve">) كما قد يكون جمادا </w:t>
      </w:r>
      <w:proofErr w:type="spellStart"/>
      <w:r w:rsidRPr="00DF2BE3">
        <w:rPr>
          <w:rFonts w:ascii="Simplified Arabic" w:eastAsia="Calibri" w:hAnsi="Simplified Arabic" w:cs="Simplified Arabic"/>
          <w:sz w:val="32"/>
          <w:szCs w:val="32"/>
          <w:rtl/>
          <w:lang w:val="en-US"/>
        </w:rPr>
        <w:t>أوحيوانا</w:t>
      </w:r>
      <w:proofErr w:type="spellEnd"/>
      <w:r w:rsidRPr="00DF2BE3">
        <w:rPr>
          <w:rFonts w:ascii="Simplified Arabic" w:eastAsia="Calibri" w:hAnsi="Simplified Arabic" w:cs="Simplified Arabic"/>
          <w:sz w:val="32"/>
          <w:szCs w:val="32"/>
          <w:rtl/>
          <w:lang w:val="en-US"/>
        </w:rPr>
        <w:t xml:space="preserve">؛ لهذا فضل غريماس مصطلح العامل لأنه لا ينطبق فقط على الإنسان بل يتعداه إلى الحيوانات و الأشياء و حتى التصورات، بينما مصطلح الشخصية يلتبس مفهومه بقضية الجنس (إنسان، حيوان ).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ويمكن التمييز بين مستويين في مفهوم الشخصية </w:t>
      </w:r>
      <w:proofErr w:type="spellStart"/>
      <w:r w:rsidRPr="00DF2BE3">
        <w:rPr>
          <w:rFonts w:ascii="Simplified Arabic" w:eastAsia="Calibri" w:hAnsi="Simplified Arabic" w:cs="Simplified Arabic"/>
          <w:sz w:val="32"/>
          <w:szCs w:val="32"/>
          <w:rtl/>
          <w:lang w:val="en-US"/>
        </w:rPr>
        <w:t>الحكائية</w:t>
      </w:r>
      <w:proofErr w:type="spellEnd"/>
      <w:r w:rsidRPr="00DF2BE3">
        <w:rPr>
          <w:rFonts w:ascii="Simplified Arabic" w:eastAsia="Calibri" w:hAnsi="Simplified Arabic" w:cs="Simplified Arabic"/>
          <w:sz w:val="32"/>
          <w:szCs w:val="32"/>
          <w:rtl/>
          <w:lang w:val="en-US"/>
        </w:rPr>
        <w:t xml:space="preserve"> عند غريماس: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مستوى عاملي، تتخذ فيه الشخصية مفهوما شموليا مجردا، يهتم بالأدوار ولا يهتم بالذوات المنجزة لها</w:t>
      </w:r>
      <w:r w:rsidRPr="00DF2BE3">
        <w:rPr>
          <w:rFonts w:ascii="Simplified Arabic" w:eastAsia="Calibri" w:hAnsi="Simplified Arabic" w:cs="Simplified Arabic"/>
          <w:b/>
          <w:bCs/>
          <w:sz w:val="32"/>
          <w:szCs w:val="32"/>
          <w:rtl/>
          <w:lang w:val="en-US"/>
        </w:rPr>
        <w:t xml:space="preserve"> </w:t>
      </w:r>
      <w:r w:rsidRPr="00DF2BE3">
        <w:rPr>
          <w:rFonts w:ascii="Simplified Arabic" w:eastAsia="Calibri" w:hAnsi="Simplified Arabic" w:cs="Simplified Arabic"/>
          <w:sz w:val="32"/>
          <w:szCs w:val="32"/>
          <w:rtl/>
          <w:lang w:val="en-US"/>
        </w:rPr>
        <w:t>،وهي :الراوي و المروي له و المتكلم المخاطَب والمسماة</w:t>
      </w:r>
      <w:r w:rsidRPr="00DF2BE3">
        <w:rPr>
          <w:rFonts w:ascii="Simplified Arabic" w:eastAsia="Calibri" w:hAnsi="Simplified Arabic" w:cs="Simplified Arabic"/>
          <w:b/>
          <w:bCs/>
          <w:sz w:val="32"/>
          <w:szCs w:val="32"/>
          <w:rtl/>
          <w:lang w:val="en-US"/>
        </w:rPr>
        <w:t xml:space="preserve"> عوامل التواصل</w:t>
      </w:r>
      <w:r w:rsidRPr="00DF2BE3">
        <w:rPr>
          <w:rFonts w:ascii="Simplified Arabic" w:eastAsia="Calibri" w:hAnsi="Simplified Arabic" w:cs="Simplified Arabic"/>
          <w:sz w:val="32"/>
          <w:szCs w:val="32"/>
          <w:rtl/>
          <w:lang w:val="en-US"/>
        </w:rPr>
        <w:t>.</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مستوى مُمَثِّلي، تتخذ فيه الشخصية صورة فرد يقوم بدور ما في الحكي.</w:t>
      </w:r>
      <w:r w:rsidRPr="00DF2BE3">
        <w:rPr>
          <w:rFonts w:ascii="Simplified Arabic" w:eastAsia="Calibri" w:hAnsi="Simplified Arabic" w:cs="Simplified Arabic"/>
          <w:sz w:val="32"/>
          <w:szCs w:val="32"/>
          <w:vertAlign w:val="superscript"/>
          <w:rtl/>
          <w:lang w:val="en-US"/>
        </w:rPr>
        <w:footnoteReference w:id="8"/>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كما أن عدد العوامل في كل حكي محدود على الدوام  تمثله ثلاثة أزواج من العوامل تربط بينها علاقات، وهي: ([المرسل ـ المرسل إليه] علاقة التواصل).([الذات ـ الموضوع]علاقة رغبة).([المساعد ـ     المعارض]. علاقة صراع) ويمكن تمثيله بالشكل التالي:</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p>
    <w:p w:rsidR="00DF2BE3" w:rsidRPr="00DF2BE3" w:rsidRDefault="003C00EA"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 xml:space="preserve"> </w:t>
      </w:r>
      <w:r w:rsidR="00DF2BE3" w:rsidRPr="00DF2BE3">
        <w:rPr>
          <w:rFonts w:ascii="Simplified Arabic" w:eastAsia="Calibri" w:hAnsi="Simplified Arabic" w:cs="Simplified Arabic"/>
          <w:b/>
          <w:bCs/>
          <w:sz w:val="32"/>
          <w:szCs w:val="32"/>
          <w:rtl/>
          <w:lang w:val="en-US"/>
        </w:rPr>
        <w:t xml:space="preserve">[الذات   ـ الموضوع]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تعد العلاقة بين الذات والموضوع بؤرة النموذج العاملي، فالذات لا يمكن تحديدها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إلا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خلال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وجود</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الموضوع (الطّلبة)،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الذي هو غاية</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الذات،ولا</w:t>
      </w:r>
      <w:proofErr w:type="spellEnd"/>
      <w:r w:rsidRPr="00DF2BE3">
        <w:rPr>
          <w:rFonts w:ascii="Simplified Arabic" w:eastAsia="Calibri" w:hAnsi="Simplified Arabic" w:cs="Simplified Arabic"/>
          <w:sz w:val="32"/>
          <w:szCs w:val="32"/>
          <w:rtl/>
          <w:lang w:val="en-US"/>
        </w:rPr>
        <w:t xml:space="preserve"> يمكن أيضا تحديد الموضوع إلا </w:t>
      </w:r>
      <w:r w:rsidRPr="00DF2BE3">
        <w:rPr>
          <w:rFonts w:ascii="Simplified Arabic" w:eastAsia="Calibri" w:hAnsi="Simplified Arabic" w:cs="Simplified Arabic"/>
          <w:sz w:val="32"/>
          <w:szCs w:val="32"/>
          <w:rtl/>
          <w:lang w:val="en-US"/>
        </w:rPr>
        <w:lastRenderedPageBreak/>
        <w:t xml:space="preserve">ضمن علاقته </w:t>
      </w:r>
      <w:proofErr w:type="spellStart"/>
      <w:r w:rsidRPr="00DF2BE3">
        <w:rPr>
          <w:rFonts w:ascii="Simplified Arabic" w:eastAsia="Calibri" w:hAnsi="Simplified Arabic" w:cs="Simplified Arabic"/>
          <w:sz w:val="32"/>
          <w:szCs w:val="32"/>
          <w:rtl/>
          <w:lang w:val="en-US"/>
        </w:rPr>
        <w:t>بالذات،فوجود</w:t>
      </w:r>
      <w:proofErr w:type="spellEnd"/>
      <w:r w:rsidRPr="00DF2BE3">
        <w:rPr>
          <w:rFonts w:ascii="Simplified Arabic" w:eastAsia="Calibri" w:hAnsi="Simplified Arabic" w:cs="Simplified Arabic"/>
          <w:sz w:val="32"/>
          <w:szCs w:val="32"/>
          <w:rtl/>
          <w:lang w:val="en-US"/>
        </w:rPr>
        <w:t xml:space="preserve"> الأول يفرض وجود الثاني، و تتحدد</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هذه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بملفوظ الحالة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الذي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يستعمل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للدلالة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نوع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التي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تربط</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الذات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والموضوع،</w:t>
      </w:r>
      <w:r w:rsidRPr="00DF2BE3">
        <w:rPr>
          <w:rFonts w:ascii="Simplified Arabic" w:eastAsia="Calibri" w:hAnsi="Simplified Arabic" w:cs="Simplified Arabic"/>
          <w:sz w:val="32"/>
          <w:szCs w:val="32"/>
          <w:lang w:val="en-US"/>
        </w:rPr>
        <w:t>.</w:t>
      </w:r>
      <w:r w:rsidRPr="00DF2BE3">
        <w:rPr>
          <w:rFonts w:ascii="Simplified Arabic" w:eastAsia="Calibri" w:hAnsi="Simplified Arabic" w:cs="Simplified Arabic"/>
          <w:sz w:val="32"/>
          <w:szCs w:val="32"/>
          <w:rtl/>
          <w:lang w:val="en-US"/>
        </w:rPr>
        <w:t xml:space="preserve"> </w:t>
      </w:r>
      <w:r w:rsidRPr="00DF2BE3">
        <w:rPr>
          <w:rFonts w:ascii="Simplified Arabic" w:eastAsia="Calibri" w:hAnsi="Simplified Arabic" w:cs="Simplified Arabic"/>
          <w:sz w:val="32"/>
          <w:szCs w:val="32"/>
          <w:vertAlign w:val="superscript"/>
          <w:rtl/>
          <w:lang w:val="en-US"/>
        </w:rPr>
        <w:footnoteReference w:id="9"/>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p>
    <w:p w:rsidR="00DF2BE3" w:rsidRPr="00DF2BE3" w:rsidRDefault="00DF2BE3" w:rsidP="00DF2BE3">
      <w:pPr>
        <w:bidi/>
        <w:spacing w:after="0" w:line="240" w:lineRule="auto"/>
        <w:contextualSpacing/>
        <w:jc w:val="both"/>
        <w:rPr>
          <w:rFonts w:ascii="Simplified Arabic" w:eastAsia="Calibri" w:hAnsi="Simplified Arabic" w:cs="Simplified Arabic"/>
          <w:b/>
          <w:bCs/>
          <w:sz w:val="32"/>
          <w:szCs w:val="32"/>
          <w:rtl/>
          <w:lang w:val="en-US"/>
        </w:rPr>
      </w:pPr>
      <w:r w:rsidRPr="00DF2BE3">
        <w:rPr>
          <w:rFonts w:ascii="Simplified Arabic" w:eastAsia="Calibri" w:hAnsi="Simplified Arabic" w:cs="Simplified Arabic"/>
          <w:b/>
          <w:bCs/>
          <w:sz w:val="32"/>
          <w:szCs w:val="32"/>
          <w:rtl/>
          <w:lang w:val="en-US"/>
        </w:rPr>
        <w:t xml:space="preserve">[المرسل  ـ   المرسل إليه]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تفرض تحقيق رغبة الذات دافعا </w:t>
      </w:r>
      <w:proofErr w:type="spellStart"/>
      <w:r w:rsidRPr="00DF2BE3">
        <w:rPr>
          <w:rFonts w:ascii="Simplified Arabic" w:eastAsia="Calibri" w:hAnsi="Simplified Arabic" w:cs="Simplified Arabic"/>
          <w:sz w:val="32"/>
          <w:szCs w:val="32"/>
          <w:rtl/>
          <w:lang w:val="en-US"/>
        </w:rPr>
        <w:t>أمحركا</w:t>
      </w:r>
      <w:proofErr w:type="spellEnd"/>
      <w:r w:rsidRPr="00DF2BE3">
        <w:rPr>
          <w:rFonts w:ascii="Simplified Arabic" w:eastAsia="Calibri" w:hAnsi="Simplified Arabic" w:cs="Simplified Arabic"/>
          <w:sz w:val="32"/>
          <w:szCs w:val="32"/>
          <w:rtl/>
          <w:lang w:val="en-US"/>
        </w:rPr>
        <w:t xml:space="preserve"> لها وهو </w:t>
      </w:r>
      <w:proofErr w:type="spellStart"/>
      <w:r w:rsidRPr="00DF2BE3">
        <w:rPr>
          <w:rFonts w:ascii="Simplified Arabic" w:eastAsia="Calibri" w:hAnsi="Simplified Arabic" w:cs="Simplified Arabic"/>
          <w:sz w:val="32"/>
          <w:szCs w:val="32"/>
          <w:rtl/>
          <w:lang w:val="en-US"/>
        </w:rPr>
        <w:t>مايسميه</w:t>
      </w:r>
      <w:proofErr w:type="spellEnd"/>
      <w:r w:rsidRPr="00DF2BE3">
        <w:rPr>
          <w:rFonts w:ascii="Simplified Arabic" w:eastAsia="Calibri" w:hAnsi="Simplified Arabic" w:cs="Simplified Arabic"/>
          <w:sz w:val="32"/>
          <w:szCs w:val="32"/>
          <w:rtl/>
          <w:lang w:val="en-US"/>
        </w:rPr>
        <w:t xml:space="preserve"> غريماس "المُرسِل"، وتتلخص وظيفته  في المحافظة على قيم أصيلة وترسيخها وضمان استمرارها.</w:t>
      </w:r>
      <w:r w:rsidRPr="00DF2BE3">
        <w:rPr>
          <w:rFonts w:ascii="Simplified Arabic" w:eastAsia="Calibri" w:hAnsi="Simplified Arabic" w:cs="Simplified Arabic"/>
          <w:sz w:val="32"/>
          <w:szCs w:val="32"/>
          <w:vertAlign w:val="superscript"/>
          <w:rtl/>
          <w:lang w:val="en-US"/>
        </w:rPr>
        <w:footnoteReference w:id="10"/>
      </w:r>
      <w:r w:rsidRPr="00DF2BE3">
        <w:rPr>
          <w:rFonts w:ascii="Simplified Arabic" w:eastAsia="Calibri" w:hAnsi="Simplified Arabic" w:cs="Simplified Arabic"/>
          <w:sz w:val="32"/>
          <w:szCs w:val="32"/>
          <w:rtl/>
          <w:lang w:val="en-US"/>
        </w:rPr>
        <w:t xml:space="preserve"> كما أن تحقيق الرغبة لا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يكون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ذاتيا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بطريقة مطلقة،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ولكن يوجه أيضا إلى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عامل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آخر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هو" المُرسَل إليه" </w:t>
      </w:r>
      <w:r w:rsidRPr="00DF2BE3">
        <w:rPr>
          <w:rFonts w:ascii="Simplified Arabic" w:eastAsia="Calibri" w:hAnsi="Simplified Arabic" w:cs="Simplified Arabic"/>
          <w:sz w:val="32"/>
          <w:szCs w:val="32"/>
          <w:vertAlign w:val="superscript"/>
          <w:rtl/>
          <w:lang w:val="en-US"/>
        </w:rPr>
        <w:footnoteReference w:id="11"/>
      </w:r>
    </w:p>
    <w:p w:rsidR="00DF2BE3" w:rsidRPr="00DF2BE3" w:rsidRDefault="00DF2BE3" w:rsidP="00DF2BE3">
      <w:pPr>
        <w:bidi/>
        <w:spacing w:after="0" w:line="240" w:lineRule="auto"/>
        <w:contextualSpacing/>
        <w:jc w:val="both"/>
        <w:rPr>
          <w:rFonts w:ascii="Simplified Arabic" w:eastAsia="Calibri" w:hAnsi="Simplified Arabic" w:cs="Simplified Arabic"/>
          <w:b/>
          <w:bCs/>
          <w:sz w:val="32"/>
          <w:szCs w:val="32"/>
          <w:rtl/>
          <w:lang w:val="en-US"/>
        </w:rPr>
      </w:pPr>
      <w:r w:rsidRPr="00DF2BE3">
        <w:rPr>
          <w:rFonts w:ascii="Simplified Arabic" w:eastAsia="Calibri" w:hAnsi="Simplified Arabic" w:cs="Simplified Arabic"/>
          <w:b/>
          <w:bCs/>
          <w:sz w:val="32"/>
          <w:szCs w:val="32"/>
          <w:rtl/>
          <w:lang w:val="en-US"/>
        </w:rPr>
        <w:t>[المساعد  ـ     المعارض].</w:t>
      </w:r>
      <w:r w:rsidRPr="00DF2BE3">
        <w:rPr>
          <w:rFonts w:ascii="Simplified Arabic" w:eastAsia="Calibri" w:hAnsi="Simplified Arabic" w:cs="Simplified Arabic"/>
          <w:b/>
          <w:bCs/>
          <w:sz w:val="32"/>
          <w:szCs w:val="32"/>
          <w:rtl/>
          <w:lang w:val="en-US"/>
        </w:rPr>
        <w:tab/>
      </w:r>
      <w:r w:rsidRPr="00DF2BE3">
        <w:rPr>
          <w:rFonts w:ascii="Simplified Arabic" w:eastAsia="Calibri" w:hAnsi="Simplified Arabic" w:cs="Simplified Arabic"/>
          <w:sz w:val="32"/>
          <w:szCs w:val="32"/>
          <w:rtl/>
          <w:lang w:val="en-US"/>
        </w:rPr>
        <w:t>إن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الفئة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الثالثة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المكونة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للنموذج</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العاملي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تتكون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مساعد ومعارض</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فالبطل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بحثه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موضوع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القيمة،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يصادف</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هذه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الرحلة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أشخاصا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أو حيوانات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أو</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جنا،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يقومون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بمساعدته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للوصول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أهدافه</w:t>
      </w:r>
      <w:r w:rsidRPr="00DF2BE3">
        <w:rPr>
          <w:rFonts w:ascii="Simplified Arabic" w:eastAsia="Calibri" w:hAnsi="Simplified Arabic" w:cs="Simplified Arabic"/>
          <w:sz w:val="32"/>
          <w:szCs w:val="32"/>
          <w:lang w:val="en-US"/>
        </w:rPr>
        <w:t>.</w:t>
      </w:r>
      <w:r w:rsidRPr="00DF2BE3">
        <w:rPr>
          <w:rFonts w:ascii="Simplified Arabic" w:eastAsia="Calibri" w:hAnsi="Simplified Arabic" w:cs="Simplified Arabic"/>
          <w:sz w:val="32"/>
          <w:szCs w:val="32"/>
          <w:rtl/>
          <w:lang w:val="en-US"/>
        </w:rPr>
        <w:t>كما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يصادف</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معيقين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يحولون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بينه وبين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الوصول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هدفه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النهائي، وهكذا يتحدد المساعد في تقديم العون للفاعل بغية تحقيق </w:t>
      </w:r>
      <w:proofErr w:type="spellStart"/>
      <w:r w:rsidRPr="00DF2BE3">
        <w:rPr>
          <w:rFonts w:ascii="Simplified Arabic" w:eastAsia="Calibri" w:hAnsi="Simplified Arabic" w:cs="Simplified Arabic"/>
          <w:sz w:val="32"/>
          <w:szCs w:val="32"/>
          <w:rtl/>
          <w:lang w:val="en-US"/>
        </w:rPr>
        <w:t>رغبته،فيما</w:t>
      </w:r>
      <w:proofErr w:type="spellEnd"/>
      <w:r w:rsidRPr="00DF2BE3">
        <w:rPr>
          <w:rFonts w:ascii="Simplified Arabic" w:eastAsia="Calibri" w:hAnsi="Simplified Arabic" w:cs="Simplified Arabic"/>
          <w:sz w:val="32"/>
          <w:szCs w:val="32"/>
          <w:rtl/>
          <w:lang w:val="en-US"/>
        </w:rPr>
        <w:t xml:space="preserve"> يقوم المعارض مانعا في طريق  تحقيق الفاعل لرغبته.</w:t>
      </w:r>
      <w:r w:rsidRPr="00DF2BE3">
        <w:rPr>
          <w:rFonts w:ascii="Simplified Arabic" w:eastAsia="Calibri" w:hAnsi="Simplified Arabic" w:cs="Simplified Arabic"/>
          <w:sz w:val="32"/>
          <w:szCs w:val="32"/>
          <w:vertAlign w:val="superscript"/>
          <w:lang w:val="en-US"/>
        </w:rPr>
        <w:footnoteReference w:id="12"/>
      </w:r>
    </w:p>
    <w:p w:rsidR="00DF2BE3" w:rsidRPr="00DF2BE3" w:rsidRDefault="00DF2BE3" w:rsidP="00DF2BE3">
      <w:pPr>
        <w:bidi/>
        <w:spacing w:after="0" w:line="240" w:lineRule="auto"/>
        <w:contextualSpacing/>
        <w:jc w:val="both"/>
        <w:rPr>
          <w:rFonts w:ascii="Simplified Arabic" w:eastAsia="Calibri" w:hAnsi="Simplified Arabic" w:cs="Simplified Arabic"/>
          <w:b/>
          <w:bCs/>
          <w:sz w:val="32"/>
          <w:szCs w:val="32"/>
          <w:rtl/>
          <w:lang w:val="en-US"/>
        </w:rPr>
      </w:pPr>
      <w:r w:rsidRPr="00DF2BE3">
        <w:rPr>
          <w:rFonts w:ascii="Simplified Arabic" w:eastAsia="Calibri" w:hAnsi="Simplified Arabic" w:cs="Simplified Arabic"/>
          <w:b/>
          <w:bCs/>
          <w:sz w:val="32"/>
          <w:szCs w:val="32"/>
          <w:rtl/>
          <w:lang w:val="en-US"/>
        </w:rPr>
        <w:t xml:space="preserve">4:1: الحالة والتحويل: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يعني  التحليل السردي إقامة تمايز بين الحالات والتحولات ولا يعدو هذا التمييز في أساسه أن يكون تمييزا بين عنصرين مختلفين هما الكينونة والفعل</w:t>
      </w:r>
      <w:r w:rsidRPr="00DF2BE3">
        <w:rPr>
          <w:rFonts w:ascii="Simplified Arabic" w:eastAsia="Calibri" w:hAnsi="Simplified Arabic" w:cs="Simplified Arabic"/>
          <w:sz w:val="32"/>
          <w:szCs w:val="32"/>
          <w:vertAlign w:val="superscript"/>
          <w:rtl/>
          <w:lang w:val="en-US"/>
        </w:rPr>
        <w:footnoteReference w:id="13"/>
      </w:r>
      <w:r w:rsidRPr="00DF2BE3">
        <w:rPr>
          <w:rFonts w:ascii="Simplified Arabic" w:eastAsia="Calibri" w:hAnsi="Simplified Arabic" w:cs="Simplified Arabic"/>
          <w:sz w:val="32"/>
          <w:szCs w:val="32"/>
          <w:rtl/>
          <w:lang w:val="en-US"/>
        </w:rPr>
        <w:t xml:space="preserve">  إن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الحالة </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تعبر عن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الكينونة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"وجدت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زيدا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مريضا"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أو الملك</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"يملك زيد</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قصرا".وللدلالة</w:t>
      </w:r>
      <w:proofErr w:type="spellEnd"/>
      <w:r w:rsidRPr="00DF2BE3">
        <w:rPr>
          <w:rFonts w:ascii="Simplified Arabic" w:eastAsia="Calibri" w:hAnsi="Simplified Arabic" w:cs="Simplified Arabic"/>
          <w:sz w:val="32"/>
          <w:szCs w:val="32"/>
          <w:rtl/>
          <w:lang w:val="en-US"/>
        </w:rPr>
        <w:t xml:space="preserve"> على العلاقة  التي تصل الفاعل بالموضوع،  بينما التحويل عملية ترصد حركة  الصلة </w:t>
      </w:r>
      <w:proofErr w:type="spellStart"/>
      <w:r w:rsidRPr="00DF2BE3">
        <w:rPr>
          <w:rFonts w:ascii="Simplified Arabic" w:eastAsia="Calibri" w:hAnsi="Simplified Arabic" w:cs="Simplified Arabic"/>
          <w:sz w:val="32"/>
          <w:szCs w:val="32"/>
          <w:rtl/>
          <w:lang w:val="en-US"/>
        </w:rPr>
        <w:t>التلازمية</w:t>
      </w:r>
      <w:proofErr w:type="spellEnd"/>
      <w:r w:rsidRPr="00DF2BE3">
        <w:rPr>
          <w:rFonts w:ascii="Simplified Arabic" w:eastAsia="Calibri" w:hAnsi="Simplified Arabic" w:cs="Simplified Arabic"/>
          <w:sz w:val="32"/>
          <w:szCs w:val="32"/>
          <w:rtl/>
          <w:lang w:val="en-US"/>
        </w:rPr>
        <w:t xml:space="preserve"> المنتظمة  بين الذات و الموضوع، والمتراوحة بين الاتصال </w:t>
      </w:r>
      <w:proofErr w:type="spellStart"/>
      <w:r w:rsidRPr="00DF2BE3">
        <w:rPr>
          <w:rFonts w:ascii="Simplified Arabic" w:eastAsia="Calibri" w:hAnsi="Simplified Arabic" w:cs="Simplified Arabic"/>
          <w:sz w:val="32"/>
          <w:szCs w:val="32"/>
          <w:rtl/>
          <w:lang w:val="en-US"/>
        </w:rPr>
        <w:t>والانفصال.فإذا</w:t>
      </w:r>
      <w:proofErr w:type="spellEnd"/>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أخفقت  في تحقيق الاتصال، يكون الشكل السلبي لها الذي يمثله الرمز[ذ  </w:t>
      </w:r>
      <w:r w:rsidRPr="00DF2BE3">
        <w:rPr>
          <w:rFonts w:ascii="Simplified Arabic" w:eastAsia="Calibri" w:hAnsi="Simplified Arabic" w:cs="Simplified Arabic"/>
          <w:sz w:val="32"/>
          <w:szCs w:val="32"/>
          <w:lang w:val="en-US"/>
        </w:rPr>
        <w:t xml:space="preserve"> </w:t>
      </w:r>
      <w:r w:rsidRPr="00DF2BE3">
        <w:rPr>
          <w:rFonts w:ascii="Arial" w:eastAsia="Calibri" w:hAnsi="Arial" w:cs="Simplified Arabic"/>
          <w:sz w:val="32"/>
          <w:szCs w:val="32"/>
          <w:lang w:val="en-US"/>
        </w:rPr>
        <w:t>∩</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م ] . وإذا نجحت في تحقيق اتصالها بموضوعها يكون الشكل الإيجابي لها هو[ذ </w:t>
      </w:r>
      <w:r w:rsidRPr="00DF2BE3">
        <w:rPr>
          <w:rFonts w:ascii="Simplified Arabic" w:eastAsia="Calibri" w:hAnsi="Simplified Arabic" w:cs="Simplified Arabic"/>
          <w:sz w:val="32"/>
          <w:szCs w:val="32"/>
          <w:lang w:val="en-US"/>
        </w:rPr>
        <w:t xml:space="preserve">U </w:t>
      </w:r>
      <w:r w:rsidRPr="00DF2BE3">
        <w:rPr>
          <w:rFonts w:ascii="Simplified Arabic" w:eastAsia="Calibri" w:hAnsi="Simplified Arabic" w:cs="Simplified Arabic"/>
          <w:sz w:val="32"/>
          <w:szCs w:val="32"/>
          <w:rtl/>
          <w:lang w:val="en-US"/>
        </w:rPr>
        <w:t xml:space="preserve"> م ] .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lastRenderedPageBreak/>
        <w:t>و</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ملفوظ</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الحالة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يستعمل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للدلالة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على العلاقة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الموجودة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بين الفاعل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وموضوع</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القيمة،بينما</w:t>
      </w:r>
      <w:proofErr w:type="spellEnd"/>
      <w:r w:rsidRPr="00DF2BE3">
        <w:rPr>
          <w:rFonts w:ascii="Simplified Arabic" w:eastAsia="Calibri" w:hAnsi="Simplified Arabic" w:cs="Simplified Arabic"/>
          <w:sz w:val="32"/>
          <w:szCs w:val="32"/>
          <w:rtl/>
          <w:lang w:val="en-US"/>
        </w:rPr>
        <w:t xml:space="preserve"> يستمد</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ملفوظ</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علة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وجوده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التحويل، ويشتغل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ضمن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مسار سردي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يبدأ</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بوضع أولي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يفضي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وضع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نهائي</w:t>
      </w:r>
      <w:r w:rsidRPr="00DF2BE3">
        <w:rPr>
          <w:rFonts w:ascii="Simplified Arabic" w:eastAsia="Calibri" w:hAnsi="Simplified Arabic" w:cs="Simplified Arabic"/>
          <w:sz w:val="32"/>
          <w:szCs w:val="32"/>
          <w:vertAlign w:val="superscript"/>
          <w:rtl/>
          <w:lang w:val="en-US"/>
        </w:rPr>
        <w:footnoteReference w:id="14"/>
      </w:r>
      <w:r w:rsidRPr="00DF2BE3">
        <w:rPr>
          <w:rFonts w:ascii="Simplified Arabic" w:eastAsia="Calibri" w:hAnsi="Simplified Arabic" w:cs="Simplified Arabic"/>
          <w:sz w:val="32"/>
          <w:szCs w:val="32"/>
          <w:rtl/>
          <w:lang w:val="en-US"/>
        </w:rPr>
        <w:t xml:space="preserve">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إن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التحويل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بوصفه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انتقالا 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حالة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أخرى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يأخذ</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شكلين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متمايزين</w:t>
      </w:r>
      <w:r w:rsidRPr="00DF2BE3">
        <w:rPr>
          <w:rFonts w:ascii="Simplified Arabic" w:eastAsia="Calibri" w:hAnsi="Simplified Arabic" w:cs="Simplified Arabic"/>
          <w:sz w:val="32"/>
          <w:szCs w:val="32"/>
          <w:lang w:val="en-US"/>
        </w:rPr>
        <w:t>:</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Pr>
          <w:rFonts w:ascii="Simplified Arabic" w:eastAsia="Calibri" w:hAnsi="Simplified Arabic" w:cs="Simplified Arabic"/>
          <w:b/>
          <w:bCs/>
          <w:noProof/>
          <w:sz w:val="32"/>
          <w:szCs w:val="32"/>
          <w:rtl/>
          <w:lang w:eastAsia="fr-FR"/>
        </w:rPr>
        <mc:AlternateContent>
          <mc:Choice Requires="wps">
            <w:drawing>
              <wp:anchor distT="0" distB="0" distL="114300" distR="114300" simplePos="0" relativeHeight="251666432" behindDoc="0" locked="0" layoutInCell="1" allowOverlap="1">
                <wp:simplePos x="0" y="0"/>
                <wp:positionH relativeFrom="column">
                  <wp:posOffset>2422525</wp:posOffset>
                </wp:positionH>
                <wp:positionV relativeFrom="paragraph">
                  <wp:posOffset>579120</wp:posOffset>
                </wp:positionV>
                <wp:extent cx="1363345" cy="635"/>
                <wp:effectExtent l="22225" t="58420" r="5080" b="55245"/>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33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 o:spid="_x0000_s1026" type="#_x0000_t32" style="position:absolute;margin-left:190.75pt;margin-top:45.6pt;width:107.35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">
                <v:stroke endarrow="block"/>
              </v:shape>
            </w:pict>
          </mc:Fallback>
        </mc:AlternateContent>
      </w:r>
      <w:r w:rsidRPr="00DF2BE3">
        <w:rPr>
          <w:rFonts w:ascii="Simplified Arabic" w:eastAsia="Calibri" w:hAnsi="Simplified Arabic" w:cs="Simplified Arabic"/>
          <w:b/>
          <w:bCs/>
          <w:sz w:val="32"/>
          <w:szCs w:val="32"/>
          <w:rtl/>
          <w:lang w:val="en-US"/>
        </w:rPr>
        <w:t>أ:</w:t>
      </w:r>
      <w:r w:rsidRPr="00DF2BE3">
        <w:rPr>
          <w:rFonts w:ascii="Simplified Arabic" w:eastAsia="Calibri" w:hAnsi="Simplified Arabic" w:cs="Simplified Arabic"/>
          <w:sz w:val="32"/>
          <w:szCs w:val="32"/>
          <w:rtl/>
          <w:lang w:val="en-US"/>
        </w:rPr>
        <w:t>إماأن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يكون</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اتصاليا،وهو</w:t>
      </w:r>
      <w:proofErr w:type="spellEnd"/>
      <w:r w:rsidRPr="00DF2BE3">
        <w:rPr>
          <w:rFonts w:ascii="Simplified Arabic" w:eastAsia="Calibri" w:hAnsi="Simplified Arabic" w:cs="Simplified Arabic"/>
          <w:sz w:val="32"/>
          <w:szCs w:val="32"/>
          <w:rtl/>
          <w:lang w:val="en-US"/>
        </w:rPr>
        <w:t xml:space="preserve"> الذي  يتم</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فيه انتقال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الذات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حالة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انفصال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عن الموضوع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حالة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اتصال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به. ويعبر عنه الشكل التالي:[ذ</w:t>
      </w:r>
      <w:r w:rsidRPr="00DF2BE3">
        <w:rPr>
          <w:rFonts w:ascii="Simplified Arabic" w:eastAsia="Calibri" w:hAnsi="Simplified Arabic" w:cs="Simplified Arabic"/>
          <w:sz w:val="32"/>
          <w:szCs w:val="32"/>
          <w:lang w:val="en-US"/>
        </w:rPr>
        <w:t xml:space="preserve">U </w:t>
      </w:r>
      <w:r w:rsidRPr="00DF2BE3">
        <w:rPr>
          <w:rFonts w:ascii="Simplified Arabic" w:eastAsia="Calibri" w:hAnsi="Simplified Arabic" w:cs="Simplified Arabic"/>
          <w:sz w:val="32"/>
          <w:szCs w:val="32"/>
          <w:rtl/>
          <w:lang w:val="en-US"/>
        </w:rPr>
        <w:t>م]    من حالة الانفصال إلى الاتصال     [ ذ</w:t>
      </w:r>
      <w:r w:rsidRPr="00DF2BE3">
        <w:rPr>
          <w:rFonts w:ascii="Arial" w:eastAsia="Calibri" w:hAnsi="Arial" w:cs="Simplified Arabic"/>
          <w:sz w:val="32"/>
          <w:szCs w:val="32"/>
          <w:lang w:val="en-US"/>
        </w:rPr>
        <w:t>∩</w:t>
      </w:r>
      <w:r w:rsidRPr="00DF2BE3">
        <w:rPr>
          <w:rFonts w:ascii="Simplified Arabic" w:eastAsia="Calibri" w:hAnsi="Simplified Arabic" w:cs="Simplified Arabic"/>
          <w:sz w:val="32"/>
          <w:szCs w:val="32"/>
          <w:rtl/>
          <w:lang w:val="en-US"/>
        </w:rPr>
        <w:t xml:space="preserve">م]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Pr>
          <w:rFonts w:ascii="Simplified Arabic" w:eastAsia="Calibri" w:hAnsi="Simplified Arabic" w:cs="Simplified Arabic"/>
          <w:noProof/>
          <w:sz w:val="32"/>
          <w:szCs w:val="32"/>
          <w:rtl/>
          <w:lang w:eastAsia="fr-FR"/>
        </w:rPr>
        <mc:AlternateContent>
          <mc:Choice Requires="wps">
            <w:drawing>
              <wp:anchor distT="0" distB="0" distL="114300" distR="114300" simplePos="0" relativeHeight="251667456" behindDoc="0" locked="0" layoutInCell="1" allowOverlap="1">
                <wp:simplePos x="0" y="0"/>
                <wp:positionH relativeFrom="column">
                  <wp:posOffset>2603500</wp:posOffset>
                </wp:positionH>
                <wp:positionV relativeFrom="paragraph">
                  <wp:posOffset>628015</wp:posOffset>
                </wp:positionV>
                <wp:extent cx="1292860" cy="635"/>
                <wp:effectExtent l="22225" t="52070" r="8890" b="61595"/>
                <wp:wrapNone/>
                <wp:docPr id="7"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28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7" o:spid="_x0000_s1026" type="#_x0000_t32" style="position:absolute;margin-left:205pt;margin-top:49.45pt;width:101.8pt;height:.0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">
                <v:stroke endarrow="block"/>
              </v:shape>
            </w:pict>
          </mc:Fallback>
        </mc:AlternateContent>
      </w:r>
      <w:r w:rsidRPr="00DF2BE3">
        <w:rPr>
          <w:rFonts w:ascii="Simplified Arabic" w:eastAsia="Calibri" w:hAnsi="Simplified Arabic" w:cs="Simplified Arabic"/>
          <w:sz w:val="32"/>
          <w:szCs w:val="32"/>
          <w:rtl/>
          <w:lang w:val="en-US"/>
        </w:rPr>
        <w:t xml:space="preserve"> </w:t>
      </w:r>
      <w:r w:rsidRPr="00DF2BE3">
        <w:rPr>
          <w:rFonts w:ascii="Simplified Arabic" w:eastAsia="Calibri" w:hAnsi="Simplified Arabic" w:cs="Simplified Arabic"/>
          <w:b/>
          <w:bCs/>
          <w:sz w:val="32"/>
          <w:szCs w:val="32"/>
          <w:rtl/>
          <w:lang w:val="en-US"/>
        </w:rPr>
        <w:t>ب:</w:t>
      </w:r>
      <w:r w:rsidRPr="00DF2BE3">
        <w:rPr>
          <w:rFonts w:ascii="Simplified Arabic" w:eastAsia="Calibri" w:hAnsi="Simplified Arabic" w:cs="Simplified Arabic"/>
          <w:sz w:val="32"/>
          <w:szCs w:val="32"/>
          <w:rtl/>
          <w:lang w:val="en-US"/>
        </w:rPr>
        <w:t>وإما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يكون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تحولا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انفصاليا، تتم فيه انتقال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الذات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حالة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اتصال بالموضوع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حالة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انفصال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عنه. ويعبر عنه الشكل التالي:[ ذ</w:t>
      </w:r>
      <w:r w:rsidRPr="00DF2BE3">
        <w:rPr>
          <w:rFonts w:ascii="Simplified Arabic" w:eastAsia="Calibri" w:hAnsi="Simplified Arabic" w:cs="Simplified Arabic"/>
          <w:sz w:val="32"/>
          <w:szCs w:val="32"/>
          <w:lang w:val="en-US"/>
        </w:rPr>
        <w:t xml:space="preserve">  </w:t>
      </w:r>
      <w:r w:rsidRPr="00DF2BE3">
        <w:rPr>
          <w:rFonts w:ascii="Arial" w:eastAsia="Calibri" w:hAnsi="Arial" w:cs="Simplified Arabic"/>
          <w:sz w:val="32"/>
          <w:szCs w:val="32"/>
          <w:lang w:val="en-US"/>
        </w:rPr>
        <w:t>∩</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م]   من حالة الانفصال إلى الاتصال  [ ذ  </w:t>
      </w:r>
      <w:r w:rsidRPr="00DF2BE3">
        <w:rPr>
          <w:rFonts w:ascii="Simplified Arabic" w:eastAsia="Calibri" w:hAnsi="Simplified Arabic" w:cs="Simplified Arabic"/>
          <w:sz w:val="32"/>
          <w:szCs w:val="32"/>
          <w:lang w:val="en-US"/>
        </w:rPr>
        <w:t xml:space="preserve"> U </w:t>
      </w:r>
      <w:r w:rsidRPr="00DF2BE3">
        <w:rPr>
          <w:rFonts w:ascii="Simplified Arabic" w:eastAsia="Calibri" w:hAnsi="Simplified Arabic" w:cs="Simplified Arabic"/>
          <w:sz w:val="32"/>
          <w:szCs w:val="32"/>
          <w:rtl/>
          <w:lang w:val="en-US"/>
        </w:rPr>
        <w:t>م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ولا يعني الانفصال انقطاع الرابط بين الذات </w:t>
      </w:r>
      <w:proofErr w:type="spellStart"/>
      <w:r w:rsidRPr="00DF2BE3">
        <w:rPr>
          <w:rFonts w:ascii="Simplified Arabic" w:eastAsia="Calibri" w:hAnsi="Simplified Arabic" w:cs="Simplified Arabic"/>
          <w:sz w:val="32"/>
          <w:szCs w:val="32"/>
          <w:rtl/>
          <w:lang w:val="en-US"/>
        </w:rPr>
        <w:t>وموضوعها،ولكن</w:t>
      </w:r>
      <w:proofErr w:type="spellEnd"/>
      <w:r w:rsidRPr="00DF2BE3">
        <w:rPr>
          <w:rFonts w:ascii="Simplified Arabic" w:eastAsia="Calibri" w:hAnsi="Simplified Arabic" w:cs="Simplified Arabic"/>
          <w:sz w:val="32"/>
          <w:szCs w:val="32"/>
          <w:rtl/>
          <w:lang w:val="en-US"/>
        </w:rPr>
        <w:t xml:space="preserve"> يظل حضورهما قائما من خلال سعي الذات ورغبتها في امتلاك موضوعها (القيمة)</w:t>
      </w:r>
      <w:r w:rsidRPr="00DF2BE3">
        <w:rPr>
          <w:rFonts w:ascii="Simplified Arabic" w:eastAsia="Calibri" w:hAnsi="Simplified Arabic" w:cs="Simplified Arabic"/>
          <w:sz w:val="32"/>
          <w:szCs w:val="32"/>
          <w:vertAlign w:val="superscript"/>
          <w:rtl/>
          <w:lang w:val="en-US"/>
        </w:rPr>
        <w:footnoteReference w:id="15"/>
      </w:r>
      <w:r w:rsidRPr="00DF2BE3">
        <w:rPr>
          <w:rFonts w:ascii="Simplified Arabic" w:eastAsia="Calibri" w:hAnsi="Simplified Arabic" w:cs="Simplified Arabic"/>
          <w:sz w:val="32"/>
          <w:szCs w:val="32"/>
          <w:lang w:val="en-US"/>
        </w:rPr>
        <w:t xml:space="preserve">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5:1: </w:t>
      </w:r>
      <w:r w:rsidRPr="00DF2BE3">
        <w:rPr>
          <w:rFonts w:ascii="Simplified Arabic" w:eastAsia="Calibri" w:hAnsi="Simplified Arabic" w:cs="Simplified Arabic"/>
          <w:b/>
          <w:bCs/>
          <w:sz w:val="32"/>
          <w:szCs w:val="32"/>
          <w:u w:val="single"/>
          <w:rtl/>
          <w:lang w:val="en-US"/>
        </w:rPr>
        <w:t>البرنامج السردي</w:t>
      </w:r>
      <w:r w:rsidRPr="00DF2BE3">
        <w:rPr>
          <w:rFonts w:ascii="Simplified Arabic" w:eastAsia="Calibri" w:hAnsi="Simplified Arabic" w:cs="Simplified Arabic"/>
          <w:sz w:val="32"/>
          <w:szCs w:val="32"/>
          <w:rtl/>
          <w:lang w:val="en-US"/>
        </w:rPr>
        <w:t xml:space="preserve"> : إن الصلة بين الذات وموضوعها </w:t>
      </w:r>
      <w:proofErr w:type="spellStart"/>
      <w:r w:rsidRPr="00DF2BE3">
        <w:rPr>
          <w:rFonts w:ascii="Simplified Arabic" w:eastAsia="Calibri" w:hAnsi="Simplified Arabic" w:cs="Simplified Arabic"/>
          <w:sz w:val="32"/>
          <w:szCs w:val="32"/>
          <w:rtl/>
          <w:lang w:val="en-US"/>
        </w:rPr>
        <w:t>تلازمية</w:t>
      </w:r>
      <w:proofErr w:type="spellEnd"/>
      <w:r w:rsidRPr="00DF2BE3">
        <w:rPr>
          <w:rFonts w:ascii="Simplified Arabic" w:eastAsia="Calibri" w:hAnsi="Simplified Arabic" w:cs="Simplified Arabic"/>
          <w:sz w:val="32"/>
          <w:szCs w:val="32"/>
          <w:rtl/>
          <w:lang w:val="en-US"/>
        </w:rPr>
        <w:t xml:space="preserve"> ،لكنها تتراوح بين الاتصال والانفصال وهو ما سميناه سابقا بالتحويل ، إن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ملفوظات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بوصفها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تحويلات تحكم</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ملفوظات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الحالة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وتشكل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الوقت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نفسه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البرنامج</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السردي،فالانطلاق</w:t>
      </w:r>
      <w:proofErr w:type="spellEnd"/>
      <w:r w:rsidRPr="00DF2BE3">
        <w:rPr>
          <w:rFonts w:ascii="Simplified Arabic" w:eastAsia="Calibri" w:hAnsi="Simplified Arabic" w:cs="Simplified Arabic"/>
          <w:sz w:val="32"/>
          <w:szCs w:val="32"/>
          <w:rtl/>
          <w:lang w:val="en-US"/>
        </w:rPr>
        <w:t xml:space="preserve"> من نقطة إلى أخرى لا يتم صدفة، وإنما عبر برامج سردية توصف بالبسيطة والذي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يطلق</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عليه</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مصطلح"البرنامج</w:t>
      </w:r>
      <w:proofErr w:type="spellEnd"/>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السردي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الاستعمالي"  وقد يتحول  البرنامج السردي البسيط إلى معقد عندما يتوقف</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عليه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تحقيق</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البرنامج</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السردي الثاني والمصطلح عليه "البرنامج</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السردي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القاعدي".</w:t>
      </w:r>
      <w:r w:rsidRPr="00DF2BE3">
        <w:rPr>
          <w:rFonts w:ascii="Simplified Arabic" w:eastAsia="Calibri" w:hAnsi="Simplified Arabic" w:cs="Simplified Arabic"/>
          <w:sz w:val="32"/>
          <w:szCs w:val="32"/>
          <w:vertAlign w:val="superscript"/>
          <w:rtl/>
          <w:lang w:val="en-US"/>
        </w:rPr>
        <w:footnoteReference w:id="16"/>
      </w:r>
      <w:r w:rsidRPr="00DF2BE3">
        <w:rPr>
          <w:rFonts w:ascii="Simplified Arabic" w:eastAsia="Calibri" w:hAnsi="Simplified Arabic" w:cs="Simplified Arabic"/>
          <w:sz w:val="32"/>
          <w:szCs w:val="32"/>
          <w:rtl/>
          <w:lang w:val="en-US"/>
        </w:rPr>
        <w:t xml:space="preserve">وهذا الانتقال يشكل مجموعة من اللحظات السردية المرتبطة فيما </w:t>
      </w:r>
      <w:proofErr w:type="spellStart"/>
      <w:r w:rsidRPr="00DF2BE3">
        <w:rPr>
          <w:rFonts w:ascii="Simplified Arabic" w:eastAsia="Calibri" w:hAnsi="Simplified Arabic" w:cs="Simplified Arabic"/>
          <w:sz w:val="32"/>
          <w:szCs w:val="32"/>
          <w:rtl/>
          <w:lang w:val="en-US"/>
        </w:rPr>
        <w:t>بينها،تتجلى</w:t>
      </w:r>
      <w:proofErr w:type="spellEnd"/>
      <w:r w:rsidRPr="00DF2BE3">
        <w:rPr>
          <w:rFonts w:ascii="Simplified Arabic" w:eastAsia="Calibri" w:hAnsi="Simplified Arabic" w:cs="Simplified Arabic"/>
          <w:sz w:val="32"/>
          <w:szCs w:val="32"/>
          <w:rtl/>
          <w:lang w:val="en-US"/>
        </w:rPr>
        <w:t xml:space="preserve"> في عناصر  البرنامج السردي: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br w:type="page"/>
      </w:r>
      <w:r w:rsidRPr="00DF2BE3">
        <w:rPr>
          <w:rFonts w:ascii="Simplified Arabic" w:eastAsia="Calibri" w:hAnsi="Simplified Arabic" w:cs="Simplified Arabic"/>
          <w:sz w:val="32"/>
          <w:szCs w:val="32"/>
          <w:rtl/>
          <w:lang w:val="en-US"/>
        </w:rPr>
        <w:lastRenderedPageBreak/>
        <w:t>1:5:1:(</w:t>
      </w:r>
      <w:r w:rsidRPr="00DF2BE3">
        <w:rPr>
          <w:rFonts w:ascii="Simplified Arabic" w:eastAsia="Calibri" w:hAnsi="Simplified Arabic" w:cs="Simplified Arabic"/>
          <w:b/>
          <w:bCs/>
          <w:sz w:val="32"/>
          <w:szCs w:val="32"/>
          <w:rtl/>
          <w:lang w:val="en-US"/>
        </w:rPr>
        <w:t>التحريك/ الإيعاز</w:t>
      </w:r>
      <w:r w:rsidRPr="00DF2BE3">
        <w:rPr>
          <w:rFonts w:ascii="Simplified Arabic" w:eastAsia="Calibri" w:hAnsi="Simplified Arabic" w:cs="Simplified Arabic"/>
          <w:sz w:val="32"/>
          <w:szCs w:val="32"/>
          <w:rtl/>
          <w:lang w:val="en-US"/>
        </w:rPr>
        <w:t>).</w:t>
      </w:r>
    </w:p>
    <w:p w:rsidR="00DF2BE3" w:rsidRPr="00DF2BE3" w:rsidRDefault="00DF2BE3" w:rsidP="00DF2BE3">
      <w:pPr>
        <w:bidi/>
        <w:spacing w:after="0" w:line="240" w:lineRule="auto"/>
        <w:contextualSpacing/>
        <w:jc w:val="both"/>
        <w:rPr>
          <w:rFonts w:ascii="Simplified Arabic" w:eastAsia="Calibri" w:hAnsi="Simplified Arabic" w:cs="Simplified Arabic"/>
          <w:noProof/>
          <w:sz w:val="32"/>
          <w:szCs w:val="32"/>
          <w:rtl/>
          <w:lang w:val="en-US"/>
        </w:rPr>
      </w:pP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يُعد أول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مرحلة </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من مراحل </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البرنامج</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السردي،و</w:t>
      </w:r>
      <w:proofErr w:type="spellEnd"/>
      <w:r w:rsidRPr="00DF2BE3">
        <w:rPr>
          <w:rFonts w:ascii="Simplified Arabic" w:eastAsia="Calibri" w:hAnsi="Simplified Arabic" w:cs="Simplified Arabic"/>
          <w:sz w:val="32"/>
          <w:szCs w:val="32"/>
          <w:rtl/>
          <w:lang w:val="en-US"/>
        </w:rPr>
        <w:t xml:space="preserve"> تنحصر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مهمته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إقامة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التأثير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والاستحواذ</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 قبل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المرسل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للتحفيز، وهو ما يعني  بث رغبة الفعل في الذات من طرف المرسل؛ وهو ما يجعلها تشعر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بالحاجة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وضرورة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القيام</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بعمل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ما قصد</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تغيير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وضعية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معينة،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واستبدالها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بوضعية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أخرى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مغايرة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لها،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وهكذا يمكن وصف التحريك بالفعل الذي يدفع إلى إنجاز فعل، و لتفعيل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الذات يلجأ المرسل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إقناع الذات  أو ترغيبها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أو تهديدها، </w:t>
      </w:r>
      <w:r w:rsidRPr="00DF2BE3">
        <w:rPr>
          <w:rFonts w:ascii="Simplified Arabic" w:eastAsia="Calibri" w:hAnsi="Simplified Arabic" w:cs="Simplified Arabic"/>
          <w:sz w:val="32"/>
          <w:szCs w:val="32"/>
          <w:vertAlign w:val="superscript"/>
          <w:rtl/>
          <w:lang w:val="en-US"/>
        </w:rPr>
        <w:footnoteReference w:id="17"/>
      </w:r>
      <w:r w:rsidRPr="00DF2BE3">
        <w:rPr>
          <w:rFonts w:ascii="Simplified Arabic" w:eastAsia="Calibri" w:hAnsi="Simplified Arabic" w:cs="Simplified Arabic"/>
          <w:sz w:val="32"/>
          <w:szCs w:val="32"/>
          <w:vertAlign w:val="superscript"/>
          <w:rtl/>
          <w:lang w:val="en-US"/>
        </w:rPr>
        <w:t xml:space="preserve"> </w:t>
      </w:r>
      <w:r w:rsidRPr="00DF2BE3">
        <w:rPr>
          <w:rFonts w:ascii="Simplified Arabic" w:eastAsia="Calibri" w:hAnsi="Simplified Arabic" w:cs="Simplified Arabic"/>
          <w:sz w:val="32"/>
          <w:szCs w:val="32"/>
          <w:rtl/>
          <w:lang w:val="en-US"/>
        </w:rPr>
        <w:t>وهكذا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يتم</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التحريك</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بمحض</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إرادة</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الفاعل،و</w:t>
      </w:r>
      <w:proofErr w:type="spellEnd"/>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إنما يتدخل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المرسل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بالفاعل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خلال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وجود</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إقناعي،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يتمثل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تبليغ</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فكرة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أو</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اعتقاد ليدخل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الفاعل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دوامة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الصراع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لتنفيذ</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مشروع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المرسل.</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2:5:1:( (</w:t>
      </w:r>
      <w:r w:rsidRPr="00DF2BE3">
        <w:rPr>
          <w:rFonts w:ascii="Simplified Arabic" w:eastAsia="Calibri" w:hAnsi="Simplified Arabic" w:cs="Simplified Arabic"/>
          <w:b/>
          <w:bCs/>
          <w:sz w:val="32"/>
          <w:szCs w:val="32"/>
          <w:rtl/>
          <w:lang w:val="en-US"/>
        </w:rPr>
        <w:t>الأهلية /الكفاءة</w:t>
      </w:r>
      <w:r w:rsidRPr="00DF2BE3">
        <w:rPr>
          <w:rFonts w:ascii="Simplified Arabic" w:eastAsia="Calibri" w:hAnsi="Simplified Arabic" w:cs="Simplified Arabic"/>
          <w:sz w:val="32"/>
          <w:szCs w:val="32"/>
          <w:rtl/>
          <w:lang w:val="en-US"/>
        </w:rPr>
        <w:t>).</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يعود  مفهوم الكفاءة استثمارا من غريماس  لمفاهيم النحو التوليدي التحويلي في السرد، إذ بعد اقتناع الذات </w:t>
      </w:r>
      <w:proofErr w:type="spellStart"/>
      <w:r w:rsidRPr="00DF2BE3">
        <w:rPr>
          <w:rFonts w:ascii="Simplified Arabic" w:eastAsia="Calibri" w:hAnsi="Simplified Arabic" w:cs="Simplified Arabic"/>
          <w:sz w:val="32"/>
          <w:szCs w:val="32"/>
          <w:rtl/>
          <w:lang w:val="en-US"/>
        </w:rPr>
        <w:t>بانجاز</w:t>
      </w:r>
      <w:proofErr w:type="spellEnd"/>
      <w:r w:rsidRPr="00DF2BE3">
        <w:rPr>
          <w:rFonts w:ascii="Simplified Arabic" w:eastAsia="Calibri" w:hAnsi="Simplified Arabic" w:cs="Simplified Arabic"/>
          <w:sz w:val="32"/>
          <w:szCs w:val="32"/>
          <w:rtl/>
          <w:lang w:val="en-US"/>
        </w:rPr>
        <w:t xml:space="preserve"> الفعل ،لابد أن تكون لها مؤهلات وتمتلك شروط القدرة التي تمكنها من انجاز الفعل، فالكفاءة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هي التي تجعل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ممكنًا وفعل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الفاعل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دليل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مقدرته، ولذلك فإن شروط الأهلية تكونه مجموعة من الصيغ يحددها غريماس في: 1.واجب</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الفعل.2 ـ إرادة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الفعل. 3معرفة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الفعل.  4 ـ قدرة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الفعل. مثل</w:t>
      </w:r>
      <w:r w:rsidRPr="00DF2BE3">
        <w:rPr>
          <w:rFonts w:ascii="Simplified Arabic" w:eastAsia="Calibri" w:hAnsi="Simplified Arabic" w:cs="Simplified Arabic"/>
          <w:sz w:val="32"/>
          <w:szCs w:val="32"/>
          <w:lang w:val="en-US"/>
        </w:rPr>
        <w:t xml:space="preserve"> " </w:t>
      </w:r>
      <w:r w:rsidRPr="00DF2BE3">
        <w:rPr>
          <w:rFonts w:ascii="Simplified Arabic" w:eastAsia="Calibri" w:hAnsi="Simplified Arabic" w:cs="Simplified Arabic"/>
          <w:sz w:val="32"/>
          <w:szCs w:val="32"/>
          <w:rtl/>
          <w:lang w:val="en-US"/>
        </w:rPr>
        <w:t>يجب، أريد،</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أعرف،</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أستطيع</w:t>
      </w:r>
      <w:r w:rsidRPr="00DF2BE3">
        <w:rPr>
          <w:rFonts w:ascii="Simplified Arabic" w:eastAsia="Calibri" w:hAnsi="Simplified Arabic" w:cs="Simplified Arabic"/>
          <w:sz w:val="32"/>
          <w:szCs w:val="32"/>
          <w:lang w:val="en-US"/>
        </w:rPr>
        <w:t>"</w:t>
      </w:r>
      <w:r w:rsidRPr="00DF2BE3">
        <w:rPr>
          <w:rFonts w:ascii="Simplified Arabic" w:eastAsia="Calibri" w:hAnsi="Simplified Arabic" w:cs="Simplified Arabic"/>
          <w:sz w:val="32"/>
          <w:szCs w:val="32"/>
          <w:rtl/>
          <w:lang w:val="en-US"/>
        </w:rPr>
        <w:t>،وليس من الضروري أن  تملك هذه الصيغ ذات واحدة ،أو تكتسبها دفعة واحدة، فقد تتم على مراحل.</w:t>
      </w:r>
      <w:r w:rsidRPr="00DF2BE3">
        <w:rPr>
          <w:rFonts w:ascii="Simplified Arabic" w:eastAsia="Calibri" w:hAnsi="Simplified Arabic" w:cs="Simplified Arabic"/>
          <w:sz w:val="32"/>
          <w:szCs w:val="32"/>
          <w:vertAlign w:val="superscript"/>
          <w:rtl/>
          <w:lang w:val="en-US"/>
        </w:rPr>
        <w:footnoteReference w:id="18"/>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3:5:1:( (الإنجاز).</w:t>
      </w:r>
      <w:r w:rsidRPr="00DF2BE3">
        <w:rPr>
          <w:rFonts w:ascii="Simplified Arabic" w:eastAsia="Calibri" w:hAnsi="Simplified Arabic" w:cs="Simplified Arabic"/>
          <w:sz w:val="32"/>
          <w:szCs w:val="32"/>
          <w:rtl/>
          <w:lang w:val="en-US"/>
        </w:rPr>
        <w:t xml:space="preserve"> يشكل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الإنجاز نوعا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التحول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لحالة معينة تقتضي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عاملا هو الفاعل </w:t>
      </w:r>
      <w:proofErr w:type="spellStart"/>
      <w:r w:rsidRPr="00DF2BE3">
        <w:rPr>
          <w:rFonts w:ascii="Simplified Arabic" w:eastAsia="Calibri" w:hAnsi="Simplified Arabic" w:cs="Simplified Arabic"/>
          <w:sz w:val="32"/>
          <w:szCs w:val="32"/>
          <w:rtl/>
          <w:lang w:val="en-US"/>
        </w:rPr>
        <w:t>الإجرائي.و"يمكن</w:t>
      </w:r>
      <w:proofErr w:type="spellEnd"/>
      <w:r w:rsidRPr="00DF2BE3">
        <w:rPr>
          <w:rFonts w:ascii="Simplified Arabic" w:eastAsia="Calibri" w:hAnsi="Simplified Arabic" w:cs="Simplified Arabic"/>
          <w:sz w:val="32"/>
          <w:szCs w:val="32"/>
          <w:rtl/>
          <w:lang w:val="en-US"/>
        </w:rPr>
        <w:t xml:space="preserve"> النظر إلى الإنجاز باعتباره برنامجا </w:t>
      </w:r>
      <w:proofErr w:type="spellStart"/>
      <w:r w:rsidRPr="00DF2BE3">
        <w:rPr>
          <w:rFonts w:ascii="Simplified Arabic" w:eastAsia="Calibri" w:hAnsi="Simplified Arabic" w:cs="Simplified Arabic"/>
          <w:sz w:val="32"/>
          <w:szCs w:val="32"/>
          <w:rtl/>
          <w:lang w:val="en-US"/>
        </w:rPr>
        <w:t>سرديا</w:t>
      </w:r>
      <w:proofErr w:type="spellEnd"/>
      <w:r w:rsidRPr="00DF2BE3">
        <w:rPr>
          <w:rFonts w:ascii="Simplified Arabic" w:eastAsia="Calibri" w:hAnsi="Simplified Arabic" w:cs="Simplified Arabic"/>
          <w:sz w:val="32"/>
          <w:szCs w:val="32"/>
          <w:rtl/>
          <w:lang w:val="en-US"/>
        </w:rPr>
        <w:t xml:space="preserve"> للذات، ويكمن في تحويل إحدى حالات الاتصال أو الانفصال للذات بالموضوع،</w:t>
      </w:r>
      <w:r w:rsidRPr="00DF2BE3">
        <w:rPr>
          <w:rFonts w:ascii="Simplified Arabic" w:eastAsia="Calibri" w:hAnsi="Simplified Arabic" w:cs="Simplified Arabic"/>
          <w:sz w:val="32"/>
          <w:szCs w:val="32"/>
          <w:vertAlign w:val="superscript"/>
          <w:rtl/>
          <w:lang w:val="en-US"/>
        </w:rPr>
        <w:footnoteReference w:id="19"/>
      </w:r>
      <w:r w:rsidRPr="00DF2BE3">
        <w:rPr>
          <w:rFonts w:ascii="Simplified Arabic" w:eastAsia="Calibri" w:hAnsi="Simplified Arabic" w:cs="Simplified Arabic"/>
          <w:sz w:val="32"/>
          <w:szCs w:val="32"/>
          <w:rtl/>
          <w:lang w:val="en-US"/>
        </w:rPr>
        <w:t xml:space="preserve">  و يتكون من سلسلة من الملفوظات السردية المترابطة فيما بينها وفق منطق خاص</w:t>
      </w:r>
      <w:r w:rsidRPr="00DF2BE3">
        <w:rPr>
          <w:rFonts w:ascii="Simplified Arabic" w:eastAsia="Calibri" w:hAnsi="Simplified Arabic" w:cs="Simplified Arabic"/>
          <w:sz w:val="32"/>
          <w:szCs w:val="32"/>
          <w:vertAlign w:val="superscript"/>
          <w:rtl/>
          <w:lang w:val="en-US"/>
        </w:rPr>
        <w:footnoteReference w:id="20"/>
      </w:r>
      <w:r w:rsidRPr="00DF2BE3">
        <w:rPr>
          <w:rFonts w:ascii="Simplified Arabic" w:eastAsia="Calibri" w:hAnsi="Simplified Arabic" w:cs="Simplified Arabic"/>
          <w:sz w:val="32"/>
          <w:szCs w:val="32"/>
          <w:rtl/>
          <w:lang w:val="en-US"/>
        </w:rPr>
        <w:t xml:space="preserve">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 xml:space="preserve">4:5:1:( (التقويم/ الجزاء). </w:t>
      </w:r>
      <w:r w:rsidRPr="00DF2BE3">
        <w:rPr>
          <w:rFonts w:ascii="Simplified Arabic" w:eastAsia="Calibri" w:hAnsi="Simplified Arabic" w:cs="Simplified Arabic"/>
          <w:sz w:val="32"/>
          <w:szCs w:val="32"/>
          <w:rtl/>
          <w:lang w:val="en-US"/>
        </w:rPr>
        <w:t xml:space="preserve">يمثل التقويم نقطة نهاية اللحظات السردية في البرنامج السردي ، وخاتمة لسلسلة من التحولات، وفيه  يتم النظر إلى البرنامج السردي المحقق ،وتقييم نتائج </w:t>
      </w:r>
      <w:r w:rsidRPr="00DF2BE3">
        <w:rPr>
          <w:rFonts w:ascii="Simplified Arabic" w:eastAsia="Calibri" w:hAnsi="Simplified Arabic" w:cs="Simplified Arabic"/>
          <w:sz w:val="32"/>
          <w:szCs w:val="32"/>
          <w:rtl/>
          <w:lang w:val="en-US"/>
        </w:rPr>
        <w:lastRenderedPageBreak/>
        <w:t>التزامات الذات الفاعلة التعاقدية مع المرسل ،وعليه يكون فيه الحكم على الأداء الايجابي  بالمكافأة  أو الأداء السلبي بإنزال العقاب.</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6:1:</w:t>
      </w:r>
      <w:r w:rsidRPr="00DF2BE3">
        <w:rPr>
          <w:rFonts w:ascii="Simplified Arabic" w:eastAsia="Calibri" w:hAnsi="Simplified Arabic" w:cs="Simplified Arabic"/>
          <w:b/>
          <w:bCs/>
          <w:sz w:val="32"/>
          <w:szCs w:val="32"/>
          <w:rtl/>
          <w:lang w:val="en-US"/>
        </w:rPr>
        <w:t xml:space="preserve">المربع </w:t>
      </w:r>
      <w:proofErr w:type="spellStart"/>
      <w:r w:rsidRPr="00DF2BE3">
        <w:rPr>
          <w:rFonts w:ascii="Simplified Arabic" w:eastAsia="Calibri" w:hAnsi="Simplified Arabic" w:cs="Simplified Arabic"/>
          <w:b/>
          <w:bCs/>
          <w:sz w:val="32"/>
          <w:szCs w:val="32"/>
          <w:rtl/>
          <w:lang w:val="en-US"/>
        </w:rPr>
        <w:t>التحقيقي</w:t>
      </w:r>
      <w:r w:rsidRPr="00DF2BE3">
        <w:rPr>
          <w:rFonts w:ascii="Simplified Arabic" w:eastAsia="Calibri" w:hAnsi="Simplified Arabic" w:cs="Simplified Arabic"/>
          <w:sz w:val="32"/>
          <w:szCs w:val="32"/>
          <w:rtl/>
          <w:lang w:val="en-US"/>
        </w:rPr>
        <w:t>:إن</w:t>
      </w:r>
      <w:proofErr w:type="spellEnd"/>
      <w:r w:rsidRPr="00DF2BE3">
        <w:rPr>
          <w:rFonts w:ascii="Simplified Arabic" w:eastAsia="Calibri" w:hAnsi="Simplified Arabic" w:cs="Simplified Arabic"/>
          <w:sz w:val="32"/>
          <w:szCs w:val="32"/>
          <w:rtl/>
          <w:lang w:val="en-US"/>
        </w:rPr>
        <w:t xml:space="preserve"> اللحظات السردية في الحكي يتبادل فيها العاملون </w:t>
      </w:r>
      <w:proofErr w:type="spellStart"/>
      <w:r w:rsidRPr="00DF2BE3">
        <w:rPr>
          <w:rFonts w:ascii="Simplified Arabic" w:eastAsia="Calibri" w:hAnsi="Simplified Arabic" w:cs="Simplified Arabic"/>
          <w:sz w:val="32"/>
          <w:szCs w:val="32"/>
          <w:rtl/>
          <w:lang w:val="en-US"/>
        </w:rPr>
        <w:t>الأدوار،وهذا</w:t>
      </w:r>
      <w:proofErr w:type="spellEnd"/>
      <w:r w:rsidRPr="00DF2BE3">
        <w:rPr>
          <w:rFonts w:ascii="Simplified Arabic" w:eastAsia="Calibri" w:hAnsi="Simplified Arabic" w:cs="Simplified Arabic"/>
          <w:sz w:val="32"/>
          <w:szCs w:val="32"/>
          <w:rtl/>
          <w:lang w:val="en-US"/>
        </w:rPr>
        <w:t xml:space="preserve"> من شأنه أن يزيد في تعقيد عملية السرد ،وينتج عن ذلك أداء حقيقي لا يظهر إلا  بمساعدة أداء </w:t>
      </w:r>
      <w:proofErr w:type="spellStart"/>
      <w:r w:rsidRPr="00DF2BE3">
        <w:rPr>
          <w:rFonts w:ascii="Simplified Arabic" w:eastAsia="Calibri" w:hAnsi="Simplified Arabic" w:cs="Simplified Arabic"/>
          <w:sz w:val="32"/>
          <w:szCs w:val="32"/>
          <w:rtl/>
          <w:lang w:val="en-US"/>
        </w:rPr>
        <w:t>مصطنع.وهكذا</w:t>
      </w:r>
      <w:proofErr w:type="spellEnd"/>
      <w:r w:rsidRPr="00DF2BE3">
        <w:rPr>
          <w:rFonts w:ascii="Simplified Arabic" w:eastAsia="Calibri" w:hAnsi="Simplified Arabic" w:cs="Simplified Arabic"/>
          <w:sz w:val="32"/>
          <w:szCs w:val="32"/>
          <w:rtl/>
          <w:lang w:val="en-US"/>
        </w:rPr>
        <w:t xml:space="preserve"> يُساعد المربع التحقيقي المحلل  في معرفة وكشف شخصيات الحكي؛  ويفسر لعبة الأقنعة القائمة على المجابهات بين أبطال مختبئين أو غير معروفين أو معروفين وبين الخونة المتنكرين والمكشوفين والمعاقبين</w:t>
      </w:r>
      <w:r w:rsidRPr="00DF2BE3">
        <w:rPr>
          <w:rFonts w:ascii="Simplified Arabic" w:eastAsia="Calibri" w:hAnsi="Simplified Arabic" w:cs="Simplified Arabic"/>
          <w:sz w:val="32"/>
          <w:szCs w:val="32"/>
          <w:vertAlign w:val="superscript"/>
          <w:rtl/>
          <w:lang w:val="en-US"/>
        </w:rPr>
        <w:footnoteReference w:id="21"/>
      </w:r>
      <w:r w:rsidRPr="00DF2BE3">
        <w:rPr>
          <w:rFonts w:ascii="Simplified Arabic" w:eastAsia="Calibri" w:hAnsi="Simplified Arabic" w:cs="Simplified Arabic"/>
          <w:sz w:val="32"/>
          <w:szCs w:val="32"/>
          <w:rtl/>
          <w:lang w:val="en-US"/>
        </w:rPr>
        <w:t xml:space="preserve"> لأن العلاقة بين الفاعل وفعله لا تتعلق بالاتصال والانفصال فقط، وإنما على صدق العلاقة بينهما التي يمكن أن تكون  صدقا  أو كذبا  أو سرا أو باطلا. وهكذا فإنه يتم</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تقويم</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كل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حالية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وفق</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جانبين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:الباطن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w:t>
      </w:r>
      <w:r w:rsidRPr="00DF2BE3">
        <w:rPr>
          <w:rFonts w:ascii="Simplified Arabic" w:eastAsia="Calibri" w:hAnsi="Simplified Arabic" w:cs="Simplified Arabic"/>
          <w:sz w:val="32"/>
          <w:szCs w:val="32"/>
          <w:lang w:val="en-US"/>
        </w:rPr>
        <w:t>"</w:t>
      </w:r>
      <w:r w:rsidRPr="00DF2BE3">
        <w:rPr>
          <w:rFonts w:ascii="Simplified Arabic" w:eastAsia="Calibri" w:hAnsi="Simplified Arabic" w:cs="Simplified Arabic"/>
          <w:sz w:val="32"/>
          <w:szCs w:val="32"/>
          <w:rtl/>
          <w:lang w:val="en-US"/>
        </w:rPr>
        <w:t>الظاهر</w:t>
      </w:r>
      <w:r w:rsidRPr="00DF2BE3">
        <w:rPr>
          <w:rFonts w:ascii="Simplified Arabic" w:eastAsia="Calibri" w:hAnsi="Simplified Arabic" w:cs="Simplified Arabic"/>
          <w:sz w:val="32"/>
          <w:szCs w:val="32"/>
          <w:lang w:val="en-US"/>
        </w:rPr>
        <w:t>"</w:t>
      </w:r>
      <w:r w:rsidRPr="00DF2BE3">
        <w:rPr>
          <w:rFonts w:ascii="Simplified Arabic" w:eastAsia="Calibri" w:hAnsi="Simplified Arabic" w:cs="Simplified Arabic"/>
          <w:sz w:val="32"/>
          <w:szCs w:val="32"/>
          <w:rtl/>
          <w:lang w:val="en-US"/>
        </w:rPr>
        <w:t>، وعنهما تنشأ</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صور عدة </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هي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1: إذا اتسمت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الوضعية </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كل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المستوى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الظاهر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والباطن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بالطابع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الإيجابي تدخل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مرتبة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الصدق (ظاهر</w:t>
      </w:r>
      <w:r w:rsidRPr="00DF2BE3">
        <w:rPr>
          <w:rFonts w:ascii="Simplified Arabic" w:eastAsia="Calibri" w:hAnsi="Simplified Arabic" w:cs="Simplified Arabic"/>
          <w:sz w:val="32"/>
          <w:szCs w:val="32"/>
          <w:lang w:val="en-US"/>
        </w:rPr>
        <w:t>+</w:t>
      </w:r>
      <w:r w:rsidRPr="00DF2BE3">
        <w:rPr>
          <w:rFonts w:ascii="Simplified Arabic" w:eastAsia="Calibri" w:hAnsi="Simplified Arabic" w:cs="Simplified Arabic"/>
          <w:sz w:val="32"/>
          <w:szCs w:val="32"/>
          <w:rtl/>
          <w:lang w:val="en-US"/>
        </w:rPr>
        <w:t>باطن).</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2ـ 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حالة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إذا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اتصفت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الحالية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كلا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المستويين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بالسلبية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باطن</w:t>
      </w:r>
      <w:r w:rsidRPr="00DF2BE3">
        <w:rPr>
          <w:rFonts w:ascii="Simplified Arabic" w:eastAsia="Calibri" w:hAnsi="Simplified Arabic" w:cs="Simplified Arabic"/>
          <w:sz w:val="32"/>
          <w:szCs w:val="32"/>
          <w:lang w:val="en-US"/>
        </w:rPr>
        <w:t>+</w:t>
      </w:r>
      <w:r w:rsidRPr="00DF2BE3">
        <w:rPr>
          <w:rFonts w:ascii="Simplified Arabic" w:eastAsia="Calibri" w:hAnsi="Simplified Arabic" w:cs="Simplified Arabic"/>
          <w:sz w:val="32"/>
          <w:szCs w:val="32"/>
          <w:rtl/>
          <w:lang w:val="en-US"/>
        </w:rPr>
        <w:t>لا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ظاهر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حينها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تكون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باطلة.</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lang w:val="en-US"/>
        </w:rPr>
        <w:t xml:space="preserve"> 3</w:t>
      </w:r>
      <w:r w:rsidRPr="00DF2BE3">
        <w:rPr>
          <w:rFonts w:ascii="Simplified Arabic" w:eastAsia="Calibri" w:hAnsi="Simplified Arabic" w:cs="Simplified Arabic"/>
          <w:sz w:val="32"/>
          <w:szCs w:val="32"/>
          <w:rtl/>
          <w:lang w:val="en-US"/>
        </w:rPr>
        <w:t>ـ</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أما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إذا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اتخذت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هذه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الحالية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طابعا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سلبيا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مستوى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التجلي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وآخر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ايجابيا على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المستوى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الباطن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ظاهر</w:t>
      </w:r>
      <w:r w:rsidRPr="00DF2BE3">
        <w:rPr>
          <w:rFonts w:ascii="Simplified Arabic" w:eastAsia="Calibri" w:hAnsi="Simplified Arabic" w:cs="Simplified Arabic"/>
          <w:sz w:val="32"/>
          <w:szCs w:val="32"/>
          <w:lang w:val="en-US"/>
        </w:rPr>
        <w:t xml:space="preserve"> +  </w:t>
      </w:r>
      <w:r w:rsidRPr="00DF2BE3">
        <w:rPr>
          <w:rFonts w:ascii="Simplified Arabic" w:eastAsia="Calibri" w:hAnsi="Simplified Arabic" w:cs="Simplified Arabic"/>
          <w:sz w:val="32"/>
          <w:szCs w:val="32"/>
          <w:rtl/>
          <w:lang w:val="en-US"/>
        </w:rPr>
        <w:t>باطن</w:t>
      </w:r>
      <w:r w:rsidRPr="00DF2BE3">
        <w:rPr>
          <w:rFonts w:ascii="Simplified Arabic" w:eastAsia="Calibri" w:hAnsi="Simplified Arabic" w:cs="Simplified Arabic"/>
          <w:sz w:val="32"/>
          <w:szCs w:val="32"/>
          <w:lang w:val="en-US"/>
        </w:rPr>
        <w:t>(</w:t>
      </w:r>
      <w:r w:rsidRPr="00DF2BE3">
        <w:rPr>
          <w:rFonts w:ascii="Simplified Arabic" w:eastAsia="Calibri" w:hAnsi="Simplified Arabic" w:cs="Simplified Arabic"/>
          <w:sz w:val="32"/>
          <w:szCs w:val="32"/>
          <w:rtl/>
          <w:lang w:val="en-US"/>
        </w:rPr>
        <w:t>،</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فإنها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تستقيم</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مرتبة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السر .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 4ـ أما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إذا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كانت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الحالية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محددة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ايجابيا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المستوى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الظاهري،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وسلبيا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على صعيد</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الباطن،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تصنف</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حينها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هذه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في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منزلة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الكذب</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ظاهر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باطن).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ب ـ مكون تصويري (بياني)</w:t>
      </w:r>
      <w:r w:rsidRPr="00DF2BE3">
        <w:rPr>
          <w:rFonts w:ascii="Simplified Arabic" w:eastAsia="Calibri" w:hAnsi="Simplified Arabic" w:cs="Simplified Arabic"/>
          <w:sz w:val="32"/>
          <w:szCs w:val="32"/>
          <w:rtl/>
          <w:lang w:val="en-US"/>
        </w:rPr>
        <w:t xml:space="preserve"> :يهتم بإبراز الأنظمة الصّوَرية المنتشرة في </w:t>
      </w:r>
      <w:proofErr w:type="spellStart"/>
      <w:r w:rsidRPr="00DF2BE3">
        <w:rPr>
          <w:rFonts w:ascii="Simplified Arabic" w:eastAsia="Calibri" w:hAnsi="Simplified Arabic" w:cs="Simplified Arabic"/>
          <w:sz w:val="32"/>
          <w:szCs w:val="32"/>
          <w:rtl/>
          <w:lang w:val="en-US"/>
        </w:rPr>
        <w:t>النص.فالسارد</w:t>
      </w:r>
      <w:proofErr w:type="spellEnd"/>
      <w:r w:rsidRPr="00DF2BE3">
        <w:rPr>
          <w:rFonts w:ascii="Simplified Arabic" w:eastAsia="Calibri" w:hAnsi="Simplified Arabic" w:cs="Simplified Arabic"/>
          <w:sz w:val="32"/>
          <w:szCs w:val="32"/>
          <w:rtl/>
          <w:lang w:val="en-US"/>
        </w:rPr>
        <w:t xml:space="preserve"> يمكنه أن يستخدم صور عدّة للدلالة على معنى واحد، فقد يلجأ السارد إلى توزيع الصور و ترتيبيها</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في"مسارات</w:t>
      </w:r>
      <w:proofErr w:type="spellEnd"/>
      <w:r w:rsidRPr="00DF2BE3">
        <w:rPr>
          <w:rFonts w:ascii="Simplified Arabic" w:eastAsia="Calibri" w:hAnsi="Simplified Arabic" w:cs="Simplified Arabic"/>
          <w:sz w:val="32"/>
          <w:szCs w:val="32"/>
          <w:rtl/>
          <w:lang w:val="en-US"/>
        </w:rPr>
        <w:t xml:space="preserve"> </w:t>
      </w:r>
      <w:proofErr w:type="spellStart"/>
      <w:r w:rsidRPr="00DF2BE3">
        <w:rPr>
          <w:rFonts w:ascii="Simplified Arabic" w:eastAsia="Calibri" w:hAnsi="Simplified Arabic" w:cs="Simplified Arabic"/>
          <w:sz w:val="32"/>
          <w:szCs w:val="32"/>
          <w:rtl/>
          <w:lang w:val="en-US"/>
        </w:rPr>
        <w:t>صورية"متسلسلة</w:t>
      </w:r>
      <w:proofErr w:type="spellEnd"/>
      <w:r w:rsidRPr="00DF2BE3">
        <w:rPr>
          <w:rFonts w:ascii="Simplified Arabic" w:eastAsia="Calibri" w:hAnsi="Simplified Arabic" w:cs="Simplified Arabic"/>
          <w:sz w:val="32"/>
          <w:szCs w:val="32"/>
          <w:rtl/>
          <w:lang w:val="en-US"/>
        </w:rPr>
        <w:t xml:space="preserve"> متلاحمة يحيل بعضها على بعض، فالسيارة،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القطار،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الحافلة والطائرة،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تشكل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مسارا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صوريا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يتمحور</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حول</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وسائل</w:t>
      </w:r>
      <w:r w:rsidRPr="00DF2BE3">
        <w:rPr>
          <w:rFonts w:ascii="Simplified Arabic" w:eastAsia="Calibri" w:hAnsi="Simplified Arabic" w:cs="Simplified Arabic"/>
          <w:sz w:val="32"/>
          <w:szCs w:val="32"/>
          <w:lang w:val="en-US"/>
        </w:rPr>
        <w:t xml:space="preserve"> </w:t>
      </w:r>
      <w:proofErr w:type="spellStart"/>
      <w:r w:rsidRPr="00DF2BE3">
        <w:rPr>
          <w:rFonts w:ascii="Simplified Arabic" w:eastAsia="Calibri" w:hAnsi="Simplified Arabic" w:cs="Simplified Arabic"/>
          <w:sz w:val="32"/>
          <w:szCs w:val="32"/>
          <w:rtl/>
          <w:lang w:val="en-US"/>
        </w:rPr>
        <w:t>النقل.أو</w:t>
      </w:r>
      <w:proofErr w:type="spellEnd"/>
      <w:r w:rsidRPr="00DF2BE3">
        <w:rPr>
          <w:rFonts w:ascii="Simplified Arabic" w:eastAsia="Calibri" w:hAnsi="Simplified Arabic" w:cs="Simplified Arabic"/>
          <w:sz w:val="32"/>
          <w:szCs w:val="32"/>
          <w:rtl/>
          <w:lang w:val="en-US"/>
        </w:rPr>
        <w:t xml:space="preserve"> قد يستخدم صورة واحدة للدلالة على معاني متعددة، فيمكن أن يلجأ السارد إلى "التجمع </w:t>
      </w:r>
      <w:proofErr w:type="spellStart"/>
      <w:r w:rsidRPr="00DF2BE3">
        <w:rPr>
          <w:rFonts w:ascii="Simplified Arabic" w:eastAsia="Calibri" w:hAnsi="Simplified Arabic" w:cs="Simplified Arabic"/>
          <w:sz w:val="32"/>
          <w:szCs w:val="32"/>
          <w:rtl/>
          <w:lang w:val="en-US"/>
        </w:rPr>
        <w:t>الصوري"من</w:t>
      </w:r>
      <w:proofErr w:type="spellEnd"/>
      <w:r w:rsidRPr="00DF2BE3">
        <w:rPr>
          <w:rFonts w:ascii="Simplified Arabic" w:eastAsia="Calibri" w:hAnsi="Simplified Arabic" w:cs="Simplified Arabic"/>
          <w:sz w:val="32"/>
          <w:szCs w:val="32"/>
          <w:rtl/>
          <w:lang w:val="en-US"/>
        </w:rPr>
        <w:t xml:space="preserve"> خلال كلمة تنظم حولها مجموعة من الصور فلفظ" </w:t>
      </w:r>
      <w:proofErr w:type="spellStart"/>
      <w:r w:rsidRPr="00DF2BE3">
        <w:rPr>
          <w:rFonts w:ascii="Simplified Arabic" w:eastAsia="Calibri" w:hAnsi="Simplified Arabic" w:cs="Simplified Arabic"/>
          <w:sz w:val="32"/>
          <w:szCs w:val="32"/>
          <w:rtl/>
          <w:lang w:val="en-US"/>
        </w:rPr>
        <w:t>الشمس"ينتظم</w:t>
      </w:r>
      <w:proofErr w:type="spellEnd"/>
      <w:r w:rsidRPr="00DF2BE3">
        <w:rPr>
          <w:rFonts w:ascii="Simplified Arabic" w:eastAsia="Calibri" w:hAnsi="Simplified Arabic" w:cs="Simplified Arabic"/>
          <w:sz w:val="32"/>
          <w:szCs w:val="32"/>
          <w:rtl/>
          <w:lang w:val="en-US"/>
        </w:rPr>
        <w:t xml:space="preserve"> معه مجموعة من الصور منها :الحرارة ،الضوء ، </w:t>
      </w:r>
      <w:r w:rsidRPr="00DF2BE3">
        <w:rPr>
          <w:rFonts w:ascii="Simplified Arabic" w:eastAsia="Calibri" w:hAnsi="Simplified Arabic" w:cs="Simplified Arabic"/>
          <w:sz w:val="32"/>
          <w:szCs w:val="32"/>
          <w:rtl/>
          <w:lang w:val="en-US"/>
        </w:rPr>
        <w:lastRenderedPageBreak/>
        <w:t>الأشعة</w:t>
      </w:r>
      <w:r w:rsidRPr="00DF2BE3">
        <w:rPr>
          <w:rFonts w:ascii="Simplified Arabic" w:eastAsia="Calibri" w:hAnsi="Simplified Arabic" w:cs="Simplified Arabic"/>
          <w:sz w:val="32"/>
          <w:szCs w:val="32"/>
          <w:vertAlign w:val="superscript"/>
          <w:rtl/>
          <w:lang w:val="en-US"/>
        </w:rPr>
        <w:footnoteReference w:id="22"/>
      </w:r>
      <w:r w:rsidRPr="00DF2BE3">
        <w:rPr>
          <w:rFonts w:ascii="Simplified Arabic" w:eastAsia="Calibri" w:hAnsi="Simplified Arabic" w:cs="Simplified Arabic"/>
          <w:sz w:val="32"/>
          <w:szCs w:val="32"/>
          <w:rtl/>
          <w:lang w:val="en-US"/>
        </w:rPr>
        <w:t>،....وعن طريق هذه الصور يُؤَدّى السرد بوسائل لغوية متنوعة، الهدف منها تكثيف الدلالة.</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2 ـ مستوى عميق</w:t>
      </w:r>
      <w:r w:rsidRPr="00DF2BE3">
        <w:rPr>
          <w:rFonts w:ascii="Simplified Arabic" w:eastAsia="Calibri" w:hAnsi="Simplified Arabic" w:cs="Simplified Arabic"/>
          <w:sz w:val="32"/>
          <w:szCs w:val="32"/>
          <w:rtl/>
          <w:lang w:val="en-US"/>
        </w:rPr>
        <w:t>: نشير  أن التحليل السردي لا يفصل المستويين؛ لكونهما</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يشكلان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وجهين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لعملة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واحدة، هي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الخطاب. فالبنية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العميقة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تستدعي</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البنية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السطحية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وتستحضرها. وإذا كانت البنية السطحية تعنى بما يطفو فوق النص، فإن البنية العميقة تهتم بما يقع تحته</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و بالدلالات المعجمية الكبرى، و بالمعاني </w:t>
      </w:r>
      <w:proofErr w:type="spellStart"/>
      <w:r w:rsidRPr="00DF2BE3">
        <w:rPr>
          <w:rFonts w:ascii="Simplified Arabic" w:eastAsia="Calibri" w:hAnsi="Simplified Arabic" w:cs="Simplified Arabic"/>
          <w:sz w:val="32"/>
          <w:szCs w:val="32"/>
          <w:rtl/>
          <w:lang w:val="en-US"/>
        </w:rPr>
        <w:t>السيميولوجية</w:t>
      </w:r>
      <w:proofErr w:type="spellEnd"/>
      <w:r w:rsidRPr="00DF2BE3">
        <w:rPr>
          <w:rFonts w:ascii="Simplified Arabic" w:eastAsia="Calibri" w:hAnsi="Simplified Arabic" w:cs="Simplified Arabic"/>
          <w:sz w:val="32"/>
          <w:szCs w:val="32"/>
          <w:rtl/>
          <w:lang w:val="en-US"/>
        </w:rPr>
        <w:t xml:space="preserve"> والدلالية النووية والسياقية</w:t>
      </w:r>
      <w:r w:rsidRPr="00DF2BE3">
        <w:rPr>
          <w:rFonts w:ascii="Simplified Arabic" w:eastAsia="Calibri" w:hAnsi="Simplified Arabic" w:cs="Simplified Arabic"/>
          <w:sz w:val="32"/>
          <w:szCs w:val="32"/>
          <w:lang w:val="en-US"/>
        </w:rPr>
        <w:t>.</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يستعين المحلل السيميائي، في مرحلة البنية العميقة، بالمقومات </w:t>
      </w:r>
      <w:proofErr w:type="spellStart"/>
      <w:r w:rsidRPr="00DF2BE3">
        <w:rPr>
          <w:rFonts w:ascii="Simplified Arabic" w:eastAsia="Calibri" w:hAnsi="Simplified Arabic" w:cs="Simplified Arabic"/>
          <w:sz w:val="32"/>
          <w:szCs w:val="32"/>
          <w:rtl/>
          <w:lang w:val="en-US"/>
        </w:rPr>
        <w:t>السيمية</w:t>
      </w:r>
      <w:proofErr w:type="spellEnd"/>
      <w:r w:rsidRPr="00DF2BE3">
        <w:rPr>
          <w:rFonts w:ascii="Simplified Arabic" w:eastAsia="Calibri" w:hAnsi="Simplified Arabic" w:cs="Simplified Arabic"/>
          <w:sz w:val="32"/>
          <w:szCs w:val="32"/>
          <w:rtl/>
          <w:lang w:val="en-US"/>
        </w:rPr>
        <w:t xml:space="preserve"> أو الدلالية</w:t>
      </w:r>
      <w:r w:rsidRPr="00DF2BE3">
        <w:rPr>
          <w:rFonts w:ascii="Simplified Arabic" w:eastAsia="Calibri" w:hAnsi="Simplified Arabic" w:cs="Simplified Arabic"/>
          <w:b/>
          <w:bCs/>
          <w:sz w:val="32"/>
          <w:szCs w:val="32"/>
          <w:rtl/>
          <w:lang w:val="en-US"/>
        </w:rPr>
        <w:t xml:space="preserve"> ،</w:t>
      </w:r>
      <w:r w:rsidRPr="00DF2BE3">
        <w:rPr>
          <w:rFonts w:ascii="Simplified Arabic" w:eastAsia="Calibri" w:hAnsi="Simplified Arabic" w:cs="Simplified Arabic"/>
          <w:sz w:val="32"/>
          <w:szCs w:val="32"/>
          <w:rtl/>
          <w:lang w:val="en-US"/>
        </w:rPr>
        <w:t>التي تنطلق من</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الوحدات</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المعنوية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الصغرى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المكونة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لها" </w:t>
      </w:r>
      <w:proofErr w:type="spellStart"/>
      <w:r w:rsidRPr="00DF2BE3">
        <w:rPr>
          <w:rFonts w:ascii="Simplified Arabic" w:eastAsia="Calibri" w:hAnsi="Simplified Arabic" w:cs="Simplified Arabic"/>
          <w:sz w:val="32"/>
          <w:szCs w:val="32"/>
          <w:rtl/>
          <w:lang w:val="en-US"/>
        </w:rPr>
        <w:t>السيمات</w:t>
      </w:r>
      <w:proofErr w:type="spellEnd"/>
      <w:r w:rsidRPr="00DF2BE3">
        <w:rPr>
          <w:rFonts w:ascii="Simplified Arabic" w:eastAsia="Calibri" w:hAnsi="Simplified Arabic" w:cs="Simplified Arabic"/>
          <w:sz w:val="32"/>
          <w:szCs w:val="32"/>
          <w:rtl/>
          <w:lang w:val="en-US"/>
        </w:rPr>
        <w:t>"</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 </w:t>
      </w:r>
      <w:r w:rsidRPr="00DF2BE3">
        <w:rPr>
          <w:rFonts w:ascii="Simplified Arabic" w:eastAsia="Calibri" w:hAnsi="Simplified Arabic" w:cs="Simplified Arabic"/>
          <w:sz w:val="32"/>
          <w:szCs w:val="32"/>
          <w:vertAlign w:val="superscript"/>
          <w:rtl/>
          <w:lang w:val="en-US"/>
        </w:rPr>
        <w:footnoteReference w:id="23"/>
      </w:r>
      <w:r w:rsidRPr="00DF2BE3">
        <w:rPr>
          <w:rFonts w:ascii="Simplified Arabic" w:eastAsia="Calibri" w:hAnsi="Simplified Arabic" w:cs="Simplified Arabic"/>
          <w:sz w:val="32"/>
          <w:szCs w:val="32"/>
          <w:rtl/>
          <w:lang w:val="en-US"/>
        </w:rPr>
        <w:t xml:space="preserve"> </w:t>
      </w:r>
      <w:r w:rsidRPr="00DF2BE3">
        <w:rPr>
          <w:rFonts w:ascii="Simplified Arabic" w:eastAsia="Calibri" w:hAnsi="Simplified Arabic" w:cs="Simplified Arabic"/>
          <w:b/>
          <w:bCs/>
          <w:sz w:val="32"/>
          <w:szCs w:val="32"/>
          <w:lang w:val="en-US"/>
        </w:rPr>
        <w:t>.</w:t>
      </w:r>
      <w:r w:rsidRPr="00DF2BE3">
        <w:rPr>
          <w:rFonts w:ascii="Simplified Arabic" w:eastAsia="Calibri" w:hAnsi="Simplified Arabic" w:cs="Simplified Arabic"/>
          <w:b/>
          <w:bCs/>
          <w:sz w:val="32"/>
          <w:szCs w:val="32"/>
          <w:rtl/>
          <w:lang w:val="en-US"/>
        </w:rPr>
        <w:t xml:space="preserve"> و تنحصر وظيفة </w:t>
      </w:r>
      <w:proofErr w:type="spellStart"/>
      <w:r w:rsidRPr="00DF2BE3">
        <w:rPr>
          <w:rFonts w:ascii="Simplified Arabic" w:eastAsia="Calibri" w:hAnsi="Simplified Arabic" w:cs="Simplified Arabic"/>
          <w:b/>
          <w:bCs/>
          <w:sz w:val="32"/>
          <w:szCs w:val="32"/>
          <w:rtl/>
          <w:lang w:val="en-US"/>
        </w:rPr>
        <w:t>السيمات</w:t>
      </w:r>
      <w:proofErr w:type="spellEnd"/>
      <w:r w:rsidRPr="00DF2BE3">
        <w:rPr>
          <w:rFonts w:ascii="Simplified Arabic" w:eastAsia="Calibri" w:hAnsi="Simplified Arabic" w:cs="Simplified Arabic"/>
          <w:b/>
          <w:bCs/>
          <w:sz w:val="32"/>
          <w:szCs w:val="32"/>
          <w:rtl/>
          <w:lang w:val="en-US"/>
        </w:rPr>
        <w:t xml:space="preserve"> في التقابل والاختلاف</w:t>
      </w:r>
      <w:r w:rsidRPr="00DF2BE3">
        <w:rPr>
          <w:rFonts w:ascii="Simplified Arabic" w:eastAsia="Calibri" w:hAnsi="Simplified Arabic" w:cs="Simplified Arabic"/>
          <w:b/>
          <w:bCs/>
          <w:sz w:val="32"/>
          <w:szCs w:val="32"/>
          <w:vertAlign w:val="superscript"/>
          <w:rtl/>
          <w:lang w:val="en-US"/>
        </w:rPr>
        <w:footnoteReference w:id="24"/>
      </w:r>
      <w:r w:rsidRPr="00DF2BE3">
        <w:rPr>
          <w:rFonts w:ascii="Simplified Arabic" w:eastAsia="Calibri" w:hAnsi="Simplified Arabic" w:cs="Simplified Arabic"/>
          <w:b/>
          <w:bCs/>
          <w:sz w:val="32"/>
          <w:szCs w:val="32"/>
          <w:rtl/>
          <w:lang w:val="en-US"/>
        </w:rPr>
        <w:t xml:space="preserve"> </w:t>
      </w:r>
      <w:r w:rsidRPr="00DF2BE3">
        <w:rPr>
          <w:rFonts w:ascii="Simplified Arabic" w:eastAsia="Calibri" w:hAnsi="Simplified Arabic" w:cs="Simplified Arabic"/>
          <w:sz w:val="32"/>
          <w:szCs w:val="32"/>
          <w:rtl/>
          <w:lang w:val="en-US"/>
        </w:rPr>
        <w:t xml:space="preserve">فــ(السيم) باعتباره  الوحدة المعنوية الصغرى للدلالة ،الذي لا يمكن إدراكه إلا في إطار مجموعة عضوية ،في إطار </w:t>
      </w:r>
      <w:proofErr w:type="spellStart"/>
      <w:r w:rsidRPr="00DF2BE3">
        <w:rPr>
          <w:rFonts w:ascii="Simplified Arabic" w:eastAsia="Calibri" w:hAnsi="Simplified Arabic" w:cs="Simplified Arabic"/>
          <w:sz w:val="32"/>
          <w:szCs w:val="32"/>
          <w:rtl/>
          <w:lang w:val="en-US"/>
        </w:rPr>
        <w:t>بنية،وارتبط</w:t>
      </w:r>
      <w:proofErr w:type="spellEnd"/>
      <w:r w:rsidRPr="00DF2BE3">
        <w:rPr>
          <w:rFonts w:ascii="Simplified Arabic" w:eastAsia="Calibri" w:hAnsi="Simplified Arabic" w:cs="Simplified Arabic"/>
          <w:sz w:val="32"/>
          <w:szCs w:val="32"/>
          <w:rtl/>
          <w:lang w:val="en-US"/>
        </w:rPr>
        <w:t xml:space="preserve"> بعناصر أخرى لها علاقة خلافية معه.</w:t>
      </w:r>
      <w:r w:rsidRPr="00DF2BE3">
        <w:rPr>
          <w:rFonts w:ascii="Simplified Arabic" w:eastAsia="Calibri" w:hAnsi="Simplified Arabic" w:cs="Simplified Arabic"/>
          <w:sz w:val="32"/>
          <w:szCs w:val="32"/>
          <w:vertAlign w:val="superscript"/>
          <w:rtl/>
          <w:lang w:val="en-US"/>
        </w:rPr>
        <w:footnoteReference w:id="25"/>
      </w:r>
      <w:r w:rsidRPr="00DF2BE3">
        <w:rPr>
          <w:rFonts w:ascii="Simplified Arabic" w:eastAsia="Calibri" w:hAnsi="Simplified Arabic" w:cs="Simplified Arabic"/>
          <w:sz w:val="32"/>
          <w:szCs w:val="32"/>
          <w:vertAlign w:val="superscript"/>
          <w:rtl/>
          <w:lang w:val="en-US"/>
        </w:rPr>
        <w:t xml:space="preserve"> </w:t>
      </w:r>
      <w:r w:rsidRPr="00DF2BE3">
        <w:rPr>
          <w:rFonts w:ascii="Simplified Arabic" w:eastAsia="Calibri" w:hAnsi="Simplified Arabic" w:cs="Simplified Arabic"/>
          <w:sz w:val="32"/>
          <w:szCs w:val="32"/>
          <w:rtl/>
          <w:lang w:val="en-US"/>
        </w:rPr>
        <w:t>وإدراك</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المعنى يتوقف على</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استيعاب الاختلافات بين عنصرين ـ على الأقل ـ مع وجود علاقة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بارزة،</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تربط</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بينهما فـ "فالفقير" يختلف عنه "الغني" ولكن العلاقة التي تجمعهما هي "</w:t>
      </w:r>
      <w:proofErr w:type="spellStart"/>
      <w:r w:rsidRPr="00DF2BE3">
        <w:rPr>
          <w:rFonts w:ascii="Simplified Arabic" w:eastAsia="Calibri" w:hAnsi="Simplified Arabic" w:cs="Simplified Arabic"/>
          <w:sz w:val="32"/>
          <w:szCs w:val="32"/>
          <w:rtl/>
          <w:lang w:val="en-US"/>
        </w:rPr>
        <w:t>إنسان".و"الإنسان</w:t>
      </w:r>
      <w:proofErr w:type="spellEnd"/>
      <w:r w:rsidRPr="00DF2BE3">
        <w:rPr>
          <w:rFonts w:ascii="Simplified Arabic" w:eastAsia="Calibri" w:hAnsi="Simplified Arabic" w:cs="Simplified Arabic"/>
          <w:sz w:val="32"/>
          <w:szCs w:val="32"/>
          <w:rtl/>
          <w:lang w:val="en-US"/>
        </w:rPr>
        <w:t>" يختلف عن "الحيوان" والعلاقة التي  تربطهما هي "كائن حي " ومحصلة هذا أن كل مختلفان بينهما شيء مشترك يجمعهما</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proofErr w:type="spellStart"/>
      <w:r w:rsidRPr="00DF2BE3">
        <w:rPr>
          <w:rFonts w:ascii="Simplified Arabic" w:eastAsia="Calibri" w:hAnsi="Simplified Arabic" w:cs="Simplified Arabic"/>
          <w:sz w:val="32"/>
          <w:szCs w:val="32"/>
          <w:rtl/>
          <w:lang w:val="en-US"/>
        </w:rPr>
        <w:t>فالسيمات</w:t>
      </w:r>
      <w:proofErr w:type="spellEnd"/>
      <w:r w:rsidRPr="00DF2BE3">
        <w:rPr>
          <w:rFonts w:ascii="Simplified Arabic" w:eastAsia="Calibri" w:hAnsi="Simplified Arabic" w:cs="Simplified Arabic"/>
          <w:sz w:val="32"/>
          <w:szCs w:val="32"/>
          <w:rtl/>
          <w:lang w:val="en-US"/>
        </w:rPr>
        <w:t xml:space="preserve"> تعرف بأنها وحدات معنوية </w:t>
      </w:r>
      <w:proofErr w:type="spellStart"/>
      <w:r w:rsidRPr="00DF2BE3">
        <w:rPr>
          <w:rFonts w:ascii="Simplified Arabic" w:eastAsia="Calibri" w:hAnsi="Simplified Arabic" w:cs="Simplified Arabic"/>
          <w:sz w:val="32"/>
          <w:szCs w:val="32"/>
          <w:rtl/>
          <w:lang w:val="en-US"/>
        </w:rPr>
        <w:t>دنيا،وهي</w:t>
      </w:r>
      <w:proofErr w:type="spellEnd"/>
      <w:r w:rsidRPr="00DF2BE3">
        <w:rPr>
          <w:rFonts w:ascii="Simplified Arabic" w:eastAsia="Calibri" w:hAnsi="Simplified Arabic" w:cs="Simplified Arabic"/>
          <w:sz w:val="32"/>
          <w:szCs w:val="32"/>
          <w:rtl/>
          <w:lang w:val="en-US"/>
        </w:rPr>
        <w:t xml:space="preserve"> خاصيات دلالية توجد في أصل الدلالة وتنقسم بدورها إلى: ـ سيمات </w:t>
      </w:r>
      <w:proofErr w:type="spellStart"/>
      <w:r w:rsidRPr="00DF2BE3">
        <w:rPr>
          <w:rFonts w:ascii="Simplified Arabic" w:eastAsia="Calibri" w:hAnsi="Simplified Arabic" w:cs="Simplified Arabic"/>
          <w:sz w:val="32"/>
          <w:szCs w:val="32"/>
          <w:rtl/>
          <w:lang w:val="en-US"/>
        </w:rPr>
        <w:t>نووية:وحدات</w:t>
      </w:r>
      <w:proofErr w:type="spellEnd"/>
      <w:r w:rsidRPr="00DF2BE3">
        <w:rPr>
          <w:rFonts w:ascii="Simplified Arabic" w:eastAsia="Calibri" w:hAnsi="Simplified Arabic" w:cs="Simplified Arabic"/>
          <w:sz w:val="32"/>
          <w:szCs w:val="32"/>
          <w:rtl/>
          <w:lang w:val="en-US"/>
        </w:rPr>
        <w:t xml:space="preserve"> جوهرية ثابتة تتكون منها المعجمية وتشكل البعد السيميائي للغة.</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سيمات سياقية :وهي تشكل سياق </w:t>
      </w:r>
      <w:proofErr w:type="spellStart"/>
      <w:r w:rsidRPr="00DF2BE3">
        <w:rPr>
          <w:rFonts w:ascii="Simplified Arabic" w:eastAsia="Calibri" w:hAnsi="Simplified Arabic" w:cs="Simplified Arabic"/>
          <w:sz w:val="32"/>
          <w:szCs w:val="32"/>
          <w:rtl/>
          <w:lang w:val="en-US"/>
        </w:rPr>
        <w:t>السيمات</w:t>
      </w:r>
      <w:proofErr w:type="spellEnd"/>
      <w:r w:rsidRPr="00DF2BE3">
        <w:rPr>
          <w:rFonts w:ascii="Simplified Arabic" w:eastAsia="Calibri" w:hAnsi="Simplified Arabic" w:cs="Simplified Arabic"/>
          <w:sz w:val="32"/>
          <w:szCs w:val="32"/>
          <w:rtl/>
          <w:lang w:val="en-US"/>
        </w:rPr>
        <w:t xml:space="preserve"> النووية وهي المسؤولة عن تغير المعنى داخل المعجمية وهي ذات بعد دلالي.</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وتقوم العلاقة بين </w:t>
      </w:r>
      <w:proofErr w:type="spellStart"/>
      <w:r w:rsidRPr="00DF2BE3">
        <w:rPr>
          <w:rFonts w:ascii="Simplified Arabic" w:eastAsia="Calibri" w:hAnsi="Simplified Arabic" w:cs="Simplified Arabic"/>
          <w:sz w:val="32"/>
          <w:szCs w:val="32"/>
          <w:rtl/>
          <w:lang w:val="en-US"/>
        </w:rPr>
        <w:t>السيمات</w:t>
      </w:r>
      <w:proofErr w:type="spellEnd"/>
      <w:r w:rsidRPr="00DF2BE3">
        <w:rPr>
          <w:rFonts w:ascii="Simplified Arabic" w:eastAsia="Calibri" w:hAnsi="Simplified Arabic" w:cs="Simplified Arabic"/>
          <w:sz w:val="32"/>
          <w:szCs w:val="32"/>
          <w:rtl/>
          <w:lang w:val="en-US"/>
        </w:rPr>
        <w:t xml:space="preserve"> السياقية و </w:t>
      </w:r>
      <w:proofErr w:type="spellStart"/>
      <w:r w:rsidRPr="00DF2BE3">
        <w:rPr>
          <w:rFonts w:ascii="Simplified Arabic" w:eastAsia="Calibri" w:hAnsi="Simplified Arabic" w:cs="Simplified Arabic"/>
          <w:sz w:val="32"/>
          <w:szCs w:val="32"/>
          <w:rtl/>
          <w:lang w:val="en-US"/>
        </w:rPr>
        <w:t>السيمات</w:t>
      </w:r>
      <w:proofErr w:type="spellEnd"/>
      <w:r w:rsidRPr="00DF2BE3">
        <w:rPr>
          <w:rFonts w:ascii="Simplified Arabic" w:eastAsia="Calibri" w:hAnsi="Simplified Arabic" w:cs="Simplified Arabic"/>
          <w:sz w:val="32"/>
          <w:szCs w:val="32"/>
          <w:rtl/>
          <w:lang w:val="en-US"/>
        </w:rPr>
        <w:t xml:space="preserve"> النووية على التشاكل</w:t>
      </w:r>
      <w:r w:rsidRPr="00DF2BE3">
        <w:rPr>
          <w:rFonts w:ascii="Simplified Arabic" w:eastAsia="Calibri" w:hAnsi="Simplified Arabic" w:cs="Simplified Arabic"/>
          <w:sz w:val="32"/>
          <w:szCs w:val="32"/>
          <w:vertAlign w:val="superscript"/>
          <w:rtl/>
          <w:lang w:val="en-US"/>
        </w:rPr>
        <w:footnoteReference w:customMarkFollows="1" w:id="26"/>
        <w:sym w:font="Symbol" w:char="F02A"/>
      </w:r>
      <w:r w:rsidRPr="00DF2BE3">
        <w:rPr>
          <w:rFonts w:ascii="Simplified Arabic" w:eastAsia="Calibri" w:hAnsi="Simplified Arabic" w:cs="Simplified Arabic"/>
          <w:sz w:val="32"/>
          <w:szCs w:val="32"/>
          <w:rtl/>
          <w:lang w:val="en-US"/>
        </w:rPr>
        <w:t xml:space="preserve"> الدلالي من جهة السياق والتشاكل السيميائي من جهة </w:t>
      </w:r>
      <w:proofErr w:type="spellStart"/>
      <w:r w:rsidRPr="00DF2BE3">
        <w:rPr>
          <w:rFonts w:ascii="Simplified Arabic" w:eastAsia="Calibri" w:hAnsi="Simplified Arabic" w:cs="Simplified Arabic"/>
          <w:sz w:val="32"/>
          <w:szCs w:val="32"/>
          <w:rtl/>
          <w:lang w:val="en-US"/>
        </w:rPr>
        <w:t>السيمات</w:t>
      </w:r>
      <w:proofErr w:type="spellEnd"/>
      <w:r w:rsidRPr="00DF2BE3">
        <w:rPr>
          <w:rFonts w:ascii="Simplified Arabic" w:eastAsia="Calibri" w:hAnsi="Simplified Arabic" w:cs="Simplified Arabic"/>
          <w:sz w:val="32"/>
          <w:szCs w:val="32"/>
          <w:rtl/>
          <w:lang w:val="en-US"/>
        </w:rPr>
        <w:t xml:space="preserve"> النووية.</w:t>
      </w:r>
      <w:r w:rsidRPr="00DF2BE3">
        <w:rPr>
          <w:rFonts w:ascii="Simplified Arabic" w:eastAsia="Calibri" w:hAnsi="Simplified Arabic" w:cs="Simplified Arabic"/>
          <w:sz w:val="32"/>
          <w:szCs w:val="32"/>
          <w:vertAlign w:val="superscript"/>
          <w:rtl/>
          <w:lang w:val="en-US"/>
        </w:rPr>
        <w:footnoteReference w:id="27"/>
      </w:r>
      <w:r w:rsidRPr="00DF2BE3">
        <w:rPr>
          <w:rFonts w:ascii="Simplified Arabic" w:eastAsia="Calibri" w:hAnsi="Simplified Arabic" w:cs="Simplified Arabic"/>
          <w:sz w:val="32"/>
          <w:szCs w:val="32"/>
          <w:rtl/>
          <w:lang w:val="en-US"/>
        </w:rPr>
        <w:t xml:space="preserve">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lastRenderedPageBreak/>
        <w:t xml:space="preserve">إن تنظيم البنية الأساسية للتدليل التي تقع في المستوى العميق ،وذات الطبيعة الدلالية المنطقية </w:t>
      </w:r>
      <w:proofErr w:type="spellStart"/>
      <w:r w:rsidRPr="00DF2BE3">
        <w:rPr>
          <w:rFonts w:ascii="Simplified Arabic" w:eastAsia="Calibri" w:hAnsi="Simplified Arabic" w:cs="Simplified Arabic"/>
          <w:sz w:val="32"/>
          <w:szCs w:val="32"/>
          <w:rtl/>
          <w:lang w:val="en-US"/>
        </w:rPr>
        <w:t>تأحذ</w:t>
      </w:r>
      <w:proofErr w:type="spellEnd"/>
      <w:r w:rsidRPr="00DF2BE3">
        <w:rPr>
          <w:rFonts w:ascii="Simplified Arabic" w:eastAsia="Calibri" w:hAnsi="Simplified Arabic" w:cs="Simplified Arabic"/>
          <w:sz w:val="32"/>
          <w:szCs w:val="32"/>
          <w:rtl/>
          <w:lang w:val="en-US"/>
        </w:rPr>
        <w:t xml:space="preserve"> شكل نموذج محدد، ممثلا بـ"النموذج التأسيسي" أو المسمى " المربع السيميائي"، الذي هو في تصور غريماس" التمثيل البصري لعلاقات منطقية في المقولة السيميائية لأيِّ بنية"</w:t>
      </w:r>
      <w:r w:rsidRPr="00DF2BE3">
        <w:rPr>
          <w:rFonts w:ascii="Simplified Arabic" w:eastAsia="Calibri" w:hAnsi="Simplified Arabic" w:cs="Simplified Arabic"/>
          <w:color w:val="FF0000"/>
          <w:sz w:val="32"/>
          <w:szCs w:val="32"/>
          <w:vertAlign w:val="superscript"/>
          <w:rtl/>
          <w:lang w:val="en-US"/>
        </w:rPr>
        <w:footnoteReference w:id="28"/>
      </w:r>
      <w:r w:rsidRPr="00DF2BE3">
        <w:rPr>
          <w:rFonts w:ascii="Simplified Arabic" w:eastAsia="Calibri" w:hAnsi="Simplified Arabic" w:cs="Simplified Arabic"/>
          <w:color w:val="FF0000"/>
          <w:sz w:val="32"/>
          <w:szCs w:val="32"/>
          <w:vertAlign w:val="superscript"/>
          <w:rtl/>
          <w:lang w:val="en-US"/>
        </w:rPr>
        <w:t xml:space="preserve"> </w:t>
      </w:r>
      <w:r w:rsidRPr="00DF2BE3">
        <w:rPr>
          <w:rFonts w:ascii="Simplified Arabic" w:eastAsia="Calibri" w:hAnsi="Simplified Arabic" w:cs="Simplified Arabic"/>
          <w:sz w:val="32"/>
          <w:szCs w:val="32"/>
          <w:rtl/>
          <w:lang w:val="en-US"/>
        </w:rPr>
        <w:t xml:space="preserve">ويختزل " المربع السيميائي "كل </w:t>
      </w:r>
      <w:proofErr w:type="spellStart"/>
      <w:r w:rsidRPr="00DF2BE3">
        <w:rPr>
          <w:rFonts w:ascii="Simplified Arabic" w:eastAsia="Calibri" w:hAnsi="Simplified Arabic" w:cs="Simplified Arabic"/>
          <w:sz w:val="32"/>
          <w:szCs w:val="32"/>
          <w:rtl/>
          <w:lang w:val="en-US"/>
        </w:rPr>
        <w:t>التمظهرات</w:t>
      </w:r>
      <w:proofErr w:type="spellEnd"/>
      <w:r w:rsidRPr="00DF2BE3">
        <w:rPr>
          <w:rFonts w:ascii="Simplified Arabic" w:eastAsia="Calibri" w:hAnsi="Simplified Arabic" w:cs="Simplified Arabic"/>
          <w:sz w:val="32"/>
          <w:szCs w:val="32"/>
          <w:rtl/>
          <w:lang w:val="en-US"/>
        </w:rPr>
        <w:t xml:space="preserve"> السطحية للنص، والمحلل فيه يهتم بتجسيد الصراع القائم في السرد  القائم على علاقات ،</w:t>
      </w:r>
      <w:proofErr w:type="spellStart"/>
      <w:r w:rsidRPr="00DF2BE3">
        <w:rPr>
          <w:rFonts w:ascii="Simplified Arabic" w:eastAsia="Calibri" w:hAnsi="Simplified Arabic" w:cs="Simplified Arabic"/>
          <w:sz w:val="32"/>
          <w:szCs w:val="32"/>
          <w:rtl/>
          <w:lang w:val="en-US"/>
        </w:rPr>
        <w:t>التضاد،التضمن،التناقض</w:t>
      </w:r>
      <w:proofErr w:type="spellEnd"/>
      <w:r w:rsidRPr="00DF2BE3">
        <w:rPr>
          <w:rFonts w:ascii="Simplified Arabic" w:eastAsia="Calibri" w:hAnsi="Simplified Arabic" w:cs="Simplified Arabic"/>
          <w:sz w:val="32"/>
          <w:szCs w:val="32"/>
          <w:rtl/>
          <w:lang w:val="en-US"/>
        </w:rPr>
        <w:t>.</w:t>
      </w:r>
    </w:p>
    <w:p w:rsidR="00DF2BE3" w:rsidRPr="00DF2BE3" w:rsidRDefault="00DF2BE3" w:rsidP="00DF2BE3">
      <w:pPr>
        <w:bidi/>
        <w:spacing w:after="0" w:line="240" w:lineRule="auto"/>
        <w:contextualSpacing/>
        <w:jc w:val="both"/>
        <w:rPr>
          <w:rFonts w:ascii="Simplified Arabic" w:eastAsia="Calibri" w:hAnsi="Simplified Arabic" w:cs="Simplified Arabic"/>
          <w:b/>
          <w:bCs/>
          <w:sz w:val="32"/>
          <w:szCs w:val="32"/>
          <w:rtl/>
          <w:lang w:val="en-US"/>
        </w:rPr>
      </w:pPr>
      <w:r w:rsidRPr="00DF2BE3">
        <w:rPr>
          <w:rFonts w:ascii="Simplified Arabic" w:eastAsia="Calibri" w:hAnsi="Simplified Arabic" w:cs="Simplified Arabic"/>
          <w:sz w:val="32"/>
          <w:szCs w:val="32"/>
          <w:rtl/>
          <w:lang w:val="en-US"/>
        </w:rPr>
        <w:t xml:space="preserve"> </w:t>
      </w:r>
      <w:r w:rsidRPr="00DF2BE3">
        <w:rPr>
          <w:rFonts w:ascii="Simplified Arabic" w:eastAsia="Calibri" w:hAnsi="Simplified Arabic" w:cs="Simplified Arabic"/>
          <w:b/>
          <w:bCs/>
          <w:sz w:val="32"/>
          <w:szCs w:val="32"/>
          <w:rtl/>
          <w:lang w:val="en-US"/>
        </w:rPr>
        <w:t xml:space="preserve">التضاد: </w:t>
      </w:r>
      <w:r w:rsidRPr="00DF2BE3">
        <w:rPr>
          <w:rFonts w:ascii="Simplified Arabic" w:eastAsia="Calibri" w:hAnsi="Simplified Arabic" w:cs="Simplified Arabic"/>
          <w:sz w:val="32"/>
          <w:szCs w:val="32"/>
          <w:rtl/>
          <w:lang w:val="en-US"/>
        </w:rPr>
        <w:t xml:space="preserve">الضِّدّ: "هُوَ عِنْد الْجُمْهُور يُقَال لموجود فِي الْخَارِج مسَاوٍ فِي الْقُوَّة لموجود آخر ممانع لَهُ وَيُقَال عِنْد الْخَاص لموجود مشارك لموجود آخر فِي الْمَوْضُوع معاقب لَهُ أَي: إِذا قَامَ أَحدهمَا بالموضوع لم يقم الآخر </w:t>
      </w:r>
      <w:proofErr w:type="spellStart"/>
      <w:r w:rsidRPr="00DF2BE3">
        <w:rPr>
          <w:rFonts w:ascii="Simplified Arabic" w:eastAsia="Calibri" w:hAnsi="Simplified Arabic" w:cs="Simplified Arabic"/>
          <w:sz w:val="32"/>
          <w:szCs w:val="32"/>
          <w:rtl/>
          <w:lang w:val="en-US"/>
        </w:rPr>
        <w:t>بِه"ِ</w:t>
      </w:r>
      <w:proofErr w:type="spellEnd"/>
      <w:r w:rsidRPr="00DF2BE3">
        <w:rPr>
          <w:rFonts w:ascii="Simplified Arabic" w:eastAsia="Calibri" w:hAnsi="Simplified Arabic" w:cs="Simplified Arabic"/>
          <w:sz w:val="32"/>
          <w:szCs w:val="32"/>
          <w:rtl/>
          <w:lang w:val="en-US"/>
        </w:rPr>
        <w:t>.</w:t>
      </w:r>
      <w:r w:rsidRPr="00DF2BE3">
        <w:rPr>
          <w:rFonts w:ascii="Simplified Arabic" w:eastAsia="Calibri" w:hAnsi="Simplified Arabic" w:cs="Simplified Arabic"/>
          <w:sz w:val="32"/>
          <w:szCs w:val="32"/>
          <w:vertAlign w:val="superscript"/>
          <w:lang w:val="en-US"/>
        </w:rPr>
        <w:footnoteReference w:id="29"/>
      </w:r>
      <w:r w:rsidRPr="00DF2BE3">
        <w:rPr>
          <w:rFonts w:ascii="Simplified Arabic" w:eastAsia="Calibri" w:hAnsi="Simplified Arabic" w:cs="Simplified Arabic"/>
          <w:sz w:val="32"/>
          <w:szCs w:val="32"/>
          <w:vertAlign w:val="superscript"/>
          <w:rtl/>
          <w:lang w:val="en-US"/>
        </w:rPr>
        <w:t xml:space="preserve"> </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الصراع  في القصة أو الرواية أو...، ناتج عن الضدية التي يمكن أن تكون بين البطل الحقيقي والبطل </w:t>
      </w:r>
      <w:proofErr w:type="spellStart"/>
      <w:r w:rsidRPr="00DF2BE3">
        <w:rPr>
          <w:rFonts w:ascii="Simplified Arabic" w:eastAsia="Calibri" w:hAnsi="Simplified Arabic" w:cs="Simplified Arabic"/>
          <w:sz w:val="32"/>
          <w:szCs w:val="32"/>
          <w:rtl/>
          <w:lang w:val="en-US"/>
        </w:rPr>
        <w:t>المزيف،أو</w:t>
      </w:r>
      <w:proofErr w:type="spellEnd"/>
      <w:r w:rsidRPr="00DF2BE3">
        <w:rPr>
          <w:rFonts w:ascii="Simplified Arabic" w:eastAsia="Calibri" w:hAnsi="Simplified Arabic" w:cs="Simplified Arabic"/>
          <w:sz w:val="32"/>
          <w:szCs w:val="32"/>
          <w:rtl/>
          <w:lang w:val="en-US"/>
        </w:rPr>
        <w:t xml:space="preserve"> بين الحرية </w:t>
      </w:r>
      <w:proofErr w:type="spellStart"/>
      <w:r w:rsidRPr="00DF2BE3">
        <w:rPr>
          <w:rFonts w:ascii="Simplified Arabic" w:eastAsia="Calibri" w:hAnsi="Simplified Arabic" w:cs="Simplified Arabic"/>
          <w:sz w:val="32"/>
          <w:szCs w:val="32"/>
          <w:rtl/>
          <w:lang w:val="en-US"/>
        </w:rPr>
        <w:t>والاستعمار،أو</w:t>
      </w:r>
      <w:proofErr w:type="spellEnd"/>
      <w:r w:rsidRPr="00DF2BE3">
        <w:rPr>
          <w:rFonts w:ascii="Simplified Arabic" w:eastAsia="Calibri" w:hAnsi="Simplified Arabic" w:cs="Simplified Arabic"/>
          <w:sz w:val="32"/>
          <w:szCs w:val="32"/>
          <w:rtl/>
          <w:lang w:val="en-US"/>
        </w:rPr>
        <w:t xml:space="preserve"> بين الفقر والغنى.... لأن الضد في القصة لا أهمية فيه لغالب(البطل الحقيقي مثلا) على مغلوب (البطل المزيف مثلا) ولكنه يوضح التنازع الوجودي </w:t>
      </w:r>
      <w:proofErr w:type="spellStart"/>
      <w:r w:rsidRPr="00DF2BE3">
        <w:rPr>
          <w:rFonts w:ascii="Simplified Arabic" w:eastAsia="Calibri" w:hAnsi="Simplified Arabic" w:cs="Simplified Arabic"/>
          <w:sz w:val="32"/>
          <w:szCs w:val="32"/>
          <w:rtl/>
          <w:lang w:val="en-US"/>
        </w:rPr>
        <w:t>لهما,فهما</w:t>
      </w:r>
      <w:proofErr w:type="spellEnd"/>
      <w:r w:rsidRPr="00DF2BE3">
        <w:rPr>
          <w:rFonts w:ascii="Simplified Arabic" w:eastAsia="Calibri" w:hAnsi="Simplified Arabic" w:cs="Simplified Arabic"/>
          <w:sz w:val="32"/>
          <w:szCs w:val="32"/>
          <w:rtl/>
          <w:lang w:val="en-US"/>
        </w:rPr>
        <w:t xml:space="preserve"> يتنازعان موضوع القيمة  ليستحوذ كل منهما عليه إن أمكنه ذلك فهما متنازعان على </w:t>
      </w:r>
      <w:proofErr w:type="spellStart"/>
      <w:r w:rsidRPr="00DF2BE3">
        <w:rPr>
          <w:rFonts w:ascii="Simplified Arabic" w:eastAsia="Calibri" w:hAnsi="Simplified Arabic" w:cs="Simplified Arabic"/>
          <w:sz w:val="32"/>
          <w:szCs w:val="32"/>
          <w:rtl/>
          <w:lang w:val="en-US"/>
        </w:rPr>
        <w:t>الغلبة.وهنا</w:t>
      </w:r>
      <w:proofErr w:type="spellEnd"/>
      <w:r w:rsidRPr="00DF2BE3">
        <w:rPr>
          <w:rFonts w:ascii="Simplified Arabic" w:eastAsia="Calibri" w:hAnsi="Simplified Arabic" w:cs="Simplified Arabic"/>
          <w:sz w:val="32"/>
          <w:szCs w:val="32"/>
          <w:rtl/>
          <w:lang w:val="en-US"/>
        </w:rPr>
        <w:t xml:space="preserve"> يمكن أن تنتصر قِوى الشر على قِوى الخير ،أو البطل المزيف على البطل الحقيقي.</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فهم المحلل في المربع السيميائي أن يكشف المعاني والدلالات ليضعها في قالبها الشكلي الممثل في المربع الذي يلخص القصة  ليفهمها </w:t>
      </w:r>
      <w:proofErr w:type="spellStart"/>
      <w:r w:rsidRPr="00DF2BE3">
        <w:rPr>
          <w:rFonts w:ascii="Simplified Arabic" w:eastAsia="Calibri" w:hAnsi="Simplified Arabic" w:cs="Simplified Arabic"/>
          <w:sz w:val="32"/>
          <w:szCs w:val="32"/>
          <w:rtl/>
          <w:lang w:val="en-US"/>
        </w:rPr>
        <w:t>المتلقي.وبؤرة</w:t>
      </w:r>
      <w:proofErr w:type="spellEnd"/>
      <w:r w:rsidRPr="00DF2BE3">
        <w:rPr>
          <w:rFonts w:ascii="Simplified Arabic" w:eastAsia="Calibri" w:hAnsi="Simplified Arabic" w:cs="Simplified Arabic"/>
          <w:sz w:val="32"/>
          <w:szCs w:val="32"/>
          <w:rtl/>
          <w:lang w:val="en-US"/>
        </w:rPr>
        <w:t xml:space="preserve"> الصراع فيه تكون بين ذوات </w:t>
      </w:r>
      <w:proofErr w:type="spellStart"/>
      <w:r w:rsidRPr="00DF2BE3">
        <w:rPr>
          <w:rFonts w:ascii="Simplified Arabic" w:eastAsia="Calibri" w:hAnsi="Simplified Arabic" w:cs="Simplified Arabic"/>
          <w:sz w:val="32"/>
          <w:szCs w:val="32"/>
          <w:rtl/>
          <w:lang w:val="en-US"/>
        </w:rPr>
        <w:t>للتترجم</w:t>
      </w:r>
      <w:proofErr w:type="spellEnd"/>
      <w:r w:rsidRPr="00DF2BE3">
        <w:rPr>
          <w:rFonts w:ascii="Simplified Arabic" w:eastAsia="Calibri" w:hAnsi="Simplified Arabic" w:cs="Simplified Arabic"/>
          <w:sz w:val="32"/>
          <w:szCs w:val="32"/>
          <w:rtl/>
          <w:lang w:val="en-US"/>
        </w:rPr>
        <w:t xml:space="preserve"> معاني أكبر منها.</w:t>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 xml:space="preserve">لتَّنَاقُض: </w:t>
      </w:r>
      <w:r w:rsidRPr="00DF2BE3">
        <w:rPr>
          <w:rFonts w:ascii="Simplified Arabic" w:eastAsia="Calibri" w:hAnsi="Simplified Arabic" w:cs="Simplified Arabic"/>
          <w:sz w:val="32"/>
          <w:szCs w:val="32"/>
          <w:rtl/>
          <w:lang w:val="en-US"/>
        </w:rPr>
        <w:t xml:space="preserve">التناقض هو القول بوجود شيء وعدم وجوده في وقت واحد وبمعنى واحد. </w:t>
      </w:r>
      <w:proofErr w:type="spellStart"/>
      <w:r w:rsidRPr="00DF2BE3">
        <w:rPr>
          <w:rFonts w:ascii="Simplified Arabic" w:eastAsia="Calibri" w:hAnsi="Simplified Arabic" w:cs="Simplified Arabic"/>
          <w:sz w:val="32"/>
          <w:szCs w:val="32"/>
          <w:rtl/>
          <w:lang w:val="en-US"/>
        </w:rPr>
        <w:t>أو"هُوَ</w:t>
      </w:r>
      <w:proofErr w:type="spellEnd"/>
      <w:r w:rsidRPr="00DF2BE3">
        <w:rPr>
          <w:rFonts w:ascii="Simplified Arabic" w:eastAsia="Calibri" w:hAnsi="Simplified Arabic" w:cs="Simplified Arabic"/>
          <w:sz w:val="32"/>
          <w:szCs w:val="32"/>
          <w:rtl/>
          <w:lang w:val="en-US"/>
        </w:rPr>
        <w:t xml:space="preserve"> اخْتِلَاف الجملتين بِالنَّفْيِ وَالْإِثْبَات اخْتِلَافا يلْزم مِنْهُ لذاته كَون إِحْدَاهمَا صَادِقَة وَالْأُخْرَى كَاذِبَة"</w:t>
      </w:r>
      <w:r w:rsidRPr="00DF2BE3">
        <w:rPr>
          <w:rFonts w:ascii="Simplified Arabic" w:eastAsia="Calibri" w:hAnsi="Simplified Arabic" w:cs="Simplified Arabic"/>
          <w:sz w:val="32"/>
          <w:szCs w:val="32"/>
          <w:vertAlign w:val="superscript"/>
          <w:rtl/>
          <w:lang w:val="en-US"/>
        </w:rPr>
        <w:footnoteReference w:id="30"/>
      </w:r>
    </w:p>
    <w:p w:rsidR="00DF2BE3" w:rsidRPr="00DF2BE3" w:rsidRDefault="00DF2BE3" w:rsidP="00DF2BE3">
      <w:pPr>
        <w:bidi/>
        <w:spacing w:after="0" w:line="240" w:lineRule="auto"/>
        <w:contextualSpacing/>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sz w:val="32"/>
          <w:szCs w:val="32"/>
          <w:rtl/>
          <w:lang w:val="en-US"/>
        </w:rPr>
        <w:t xml:space="preserve">فالصراع في القصة يشتد ويتأزم ويحتاج إلى فك رموزه بين متضادين أو متناقضين وعلى هذا يحتاج المحلل إلى معرفة أدوار الشخصيات التي هي غير ظاهرة بوضوح لوضعها في </w:t>
      </w:r>
      <w:r w:rsidRPr="00DF2BE3">
        <w:rPr>
          <w:rFonts w:ascii="Simplified Arabic" w:eastAsia="Calibri" w:hAnsi="Simplified Arabic" w:cs="Simplified Arabic"/>
          <w:sz w:val="32"/>
          <w:szCs w:val="32"/>
          <w:rtl/>
          <w:lang w:val="en-US"/>
        </w:rPr>
        <w:lastRenderedPageBreak/>
        <w:t xml:space="preserve">المربع السيميائي وحصر </w:t>
      </w:r>
      <w:proofErr w:type="spellStart"/>
      <w:r w:rsidRPr="00DF2BE3">
        <w:rPr>
          <w:rFonts w:ascii="Simplified Arabic" w:eastAsia="Calibri" w:hAnsi="Simplified Arabic" w:cs="Simplified Arabic"/>
          <w:sz w:val="32"/>
          <w:szCs w:val="32"/>
          <w:rtl/>
          <w:lang w:val="en-US"/>
        </w:rPr>
        <w:t>الصراع.فإذا</w:t>
      </w:r>
      <w:proofErr w:type="spellEnd"/>
      <w:r w:rsidRPr="00DF2BE3">
        <w:rPr>
          <w:rFonts w:ascii="Simplified Arabic" w:eastAsia="Calibri" w:hAnsi="Simplified Arabic" w:cs="Simplified Arabic"/>
          <w:sz w:val="32"/>
          <w:szCs w:val="32"/>
          <w:rtl/>
          <w:lang w:val="en-US"/>
        </w:rPr>
        <w:t xml:space="preserve"> كان الفقر ضده  الغنى  فإن نقيضه هو </w:t>
      </w:r>
      <w:proofErr w:type="spellStart"/>
      <w:r w:rsidRPr="00DF2BE3">
        <w:rPr>
          <w:rFonts w:ascii="Simplified Arabic" w:eastAsia="Calibri" w:hAnsi="Simplified Arabic" w:cs="Simplified Arabic"/>
          <w:sz w:val="32"/>
          <w:szCs w:val="32"/>
          <w:rtl/>
          <w:lang w:val="en-US"/>
        </w:rPr>
        <w:t>اللافقر</w:t>
      </w:r>
      <w:proofErr w:type="spellEnd"/>
      <w:r w:rsidRPr="00DF2BE3">
        <w:rPr>
          <w:rFonts w:ascii="Simplified Arabic" w:eastAsia="Calibri" w:hAnsi="Simplified Arabic" w:cs="Simplified Arabic"/>
          <w:sz w:val="32"/>
          <w:szCs w:val="32"/>
          <w:rtl/>
          <w:lang w:val="en-US"/>
        </w:rPr>
        <w:t xml:space="preserve">، </w:t>
      </w:r>
      <w:proofErr w:type="spellStart"/>
      <w:r w:rsidRPr="00DF2BE3">
        <w:rPr>
          <w:rFonts w:ascii="Simplified Arabic" w:eastAsia="Calibri" w:hAnsi="Simplified Arabic" w:cs="Simplified Arabic"/>
          <w:sz w:val="32"/>
          <w:szCs w:val="32"/>
          <w:rtl/>
          <w:lang w:val="en-US"/>
        </w:rPr>
        <w:t>وبذالك</w:t>
      </w:r>
      <w:proofErr w:type="spellEnd"/>
      <w:r w:rsidRPr="00DF2BE3">
        <w:rPr>
          <w:rFonts w:ascii="Simplified Arabic" w:eastAsia="Calibri" w:hAnsi="Simplified Arabic" w:cs="Simplified Arabic"/>
          <w:sz w:val="32"/>
          <w:szCs w:val="32"/>
          <w:rtl/>
          <w:lang w:val="en-US"/>
        </w:rPr>
        <w:t xml:space="preserve"> ينتقل صراع الفقر مع ضده الغنى وإلى نقيضه </w:t>
      </w:r>
      <w:proofErr w:type="spellStart"/>
      <w:r w:rsidRPr="00DF2BE3">
        <w:rPr>
          <w:rFonts w:ascii="Simplified Arabic" w:eastAsia="Calibri" w:hAnsi="Simplified Arabic" w:cs="Simplified Arabic"/>
          <w:sz w:val="32"/>
          <w:szCs w:val="32"/>
          <w:rtl/>
          <w:lang w:val="en-US"/>
        </w:rPr>
        <w:t>اللافقر،والعكس</w:t>
      </w:r>
      <w:proofErr w:type="spellEnd"/>
      <w:r w:rsidRPr="00DF2BE3">
        <w:rPr>
          <w:rFonts w:ascii="Simplified Arabic" w:eastAsia="Calibri" w:hAnsi="Simplified Arabic" w:cs="Simplified Arabic"/>
          <w:sz w:val="32"/>
          <w:szCs w:val="32"/>
          <w:rtl/>
          <w:lang w:val="en-US"/>
        </w:rPr>
        <w:t xml:space="preserve"> أيضا مع الغنى. </w:t>
      </w:r>
    </w:p>
    <w:p w:rsidR="00DF2BE3" w:rsidRPr="00DF2BE3" w:rsidRDefault="00DF2BE3" w:rsidP="00DF2BE3">
      <w:pPr>
        <w:bidi/>
        <w:spacing w:after="0" w:line="240" w:lineRule="auto"/>
        <w:contextualSpacing/>
        <w:jc w:val="both"/>
        <w:rPr>
          <w:rFonts w:ascii="Simplified Arabic" w:eastAsia="Calibri" w:hAnsi="Simplified Arabic" w:cs="Simplified Arabic"/>
          <w:b/>
          <w:bCs/>
          <w:sz w:val="32"/>
          <w:szCs w:val="32"/>
          <w:rtl/>
          <w:lang w:val="en-US"/>
        </w:rPr>
      </w:pPr>
      <w:r w:rsidRPr="00DF2BE3">
        <w:rPr>
          <w:rFonts w:ascii="Simplified Arabic" w:eastAsia="Calibri" w:hAnsi="Simplified Arabic" w:cs="Simplified Arabic"/>
          <w:b/>
          <w:bCs/>
          <w:sz w:val="32"/>
          <w:szCs w:val="32"/>
          <w:rtl/>
          <w:lang w:val="en-US"/>
        </w:rPr>
        <w:t xml:space="preserve">التضمن/الاقتضاء:  </w:t>
      </w:r>
      <w:r w:rsidRPr="00DF2BE3">
        <w:rPr>
          <w:rFonts w:ascii="Simplified Arabic" w:eastAsia="Calibri" w:hAnsi="Simplified Arabic" w:cs="Simplified Arabic"/>
          <w:sz w:val="32"/>
          <w:szCs w:val="32"/>
          <w:rtl/>
          <w:lang w:val="en-US"/>
        </w:rPr>
        <w:t xml:space="preserve">عرَّف </w:t>
      </w:r>
      <w:proofErr w:type="spellStart"/>
      <w:r w:rsidRPr="00DF2BE3">
        <w:rPr>
          <w:rFonts w:ascii="Simplified Arabic" w:eastAsia="Calibri" w:hAnsi="Simplified Arabic" w:cs="Simplified Arabic"/>
          <w:sz w:val="32"/>
          <w:szCs w:val="32"/>
          <w:rtl/>
          <w:lang w:val="en-US"/>
        </w:rPr>
        <w:t>الآمدي</w:t>
      </w:r>
      <w:proofErr w:type="spellEnd"/>
      <w:r w:rsidRPr="00DF2BE3">
        <w:rPr>
          <w:rFonts w:ascii="Simplified Arabic" w:eastAsia="Calibri" w:hAnsi="Simplified Arabic" w:cs="Simplified Arabic"/>
          <w:sz w:val="32"/>
          <w:szCs w:val="32"/>
          <w:rtl/>
          <w:lang w:val="en-US"/>
        </w:rPr>
        <w:t xml:space="preserve"> الاقتضاء بقوله:" ما كان المدلولُ فيه مضمَرًا؛ إما لضرورةِ صِدْق المتكلِّم، وإما لصحَّةِ وقوعِ الملفوظ به</w:t>
      </w:r>
      <w:bookmarkStart w:id="0" w:name="_ftnref2"/>
      <w:bookmarkEnd w:id="0"/>
      <w:r w:rsidRPr="00DF2BE3">
        <w:rPr>
          <w:rFonts w:ascii="Simplified Arabic" w:eastAsia="Calibri" w:hAnsi="Simplified Arabic" w:cs="Simplified Arabic"/>
          <w:sz w:val="32"/>
          <w:szCs w:val="32"/>
          <w:rtl/>
          <w:lang w:val="en-US"/>
        </w:rPr>
        <w:t>"</w:t>
      </w:r>
      <w:r w:rsidRPr="00DF2BE3">
        <w:rPr>
          <w:rFonts w:ascii="Simplified Arabic" w:eastAsia="Calibri" w:hAnsi="Simplified Arabic" w:cs="Simplified Arabic"/>
          <w:sz w:val="32"/>
          <w:szCs w:val="32"/>
          <w:vertAlign w:val="superscript"/>
          <w:rtl/>
          <w:lang w:val="en-US"/>
        </w:rPr>
        <w:footnoteReference w:id="31"/>
      </w:r>
      <w:r w:rsidRPr="00DF2BE3">
        <w:rPr>
          <w:rFonts w:ascii="Simplified Arabic" w:eastAsia="Calibri" w:hAnsi="Simplified Arabic" w:cs="Simplified Arabic"/>
          <w:sz w:val="32"/>
          <w:szCs w:val="32"/>
          <w:rtl/>
          <w:lang w:val="en-US"/>
        </w:rPr>
        <w:t xml:space="preserve"> فالمراد بالاقتضاء هو أن يتضمن الكلام إضمارًا ضروريًّا لابد من تقديره، فتشابك الأحداث في القصة واختلافها فيها يجعل المحلل للقصة يسعى إلى ما يجمعها ويشتمل على معنى مشترك بينها بجهة التضمن؛ بواسطة ما </w:t>
      </w:r>
      <w:proofErr w:type="spellStart"/>
      <w:r w:rsidRPr="00DF2BE3">
        <w:rPr>
          <w:rFonts w:ascii="Simplified Arabic" w:eastAsia="Calibri" w:hAnsi="Simplified Arabic" w:cs="Simplified Arabic"/>
          <w:sz w:val="32"/>
          <w:szCs w:val="32"/>
          <w:rtl/>
          <w:lang w:val="en-US"/>
        </w:rPr>
        <w:t>تقتضيه</w:t>
      </w:r>
      <w:proofErr w:type="spellEnd"/>
      <w:r w:rsidRPr="00DF2BE3">
        <w:rPr>
          <w:rFonts w:ascii="Simplified Arabic" w:eastAsia="Calibri" w:hAnsi="Simplified Arabic" w:cs="Simplified Arabic"/>
          <w:sz w:val="32"/>
          <w:szCs w:val="32"/>
          <w:rtl/>
          <w:lang w:val="en-US"/>
        </w:rPr>
        <w:t xml:space="preserve"> المناسبات العقليّة أو العرفيّة أو اللغويّة لكي يستطيع حصر الصراع</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w:t>
      </w:r>
      <w:r w:rsidRPr="00DF2BE3">
        <w:rPr>
          <w:rFonts w:ascii="Simplified Arabic" w:eastAsia="Calibri" w:hAnsi="Simplified Arabic" w:cs="Simplified Arabic"/>
          <w:sz w:val="32"/>
          <w:szCs w:val="32"/>
          <w:lang w:val="en-US"/>
        </w:rPr>
        <w:t xml:space="preserve"> </w:t>
      </w:r>
      <w:r w:rsidRPr="00DF2BE3">
        <w:rPr>
          <w:rFonts w:ascii="Simplified Arabic" w:eastAsia="Calibri" w:hAnsi="Simplified Arabic" w:cs="Simplified Arabic"/>
          <w:sz w:val="32"/>
          <w:szCs w:val="32"/>
          <w:rtl/>
          <w:lang w:val="en-US"/>
        </w:rPr>
        <w:t xml:space="preserve">فالفقر لا يبتعد عن </w:t>
      </w:r>
      <w:proofErr w:type="spellStart"/>
      <w:r w:rsidRPr="00DF2BE3">
        <w:rPr>
          <w:rFonts w:ascii="Simplified Arabic" w:eastAsia="Calibri" w:hAnsi="Simplified Arabic" w:cs="Simplified Arabic"/>
          <w:sz w:val="32"/>
          <w:szCs w:val="32"/>
          <w:rtl/>
          <w:lang w:val="en-US"/>
        </w:rPr>
        <w:t>اللاغنى</w:t>
      </w:r>
      <w:proofErr w:type="spellEnd"/>
      <w:r w:rsidRPr="00DF2BE3">
        <w:rPr>
          <w:rFonts w:ascii="Simplified Arabic" w:eastAsia="Calibri" w:hAnsi="Simplified Arabic" w:cs="Simplified Arabic"/>
          <w:sz w:val="32"/>
          <w:szCs w:val="32"/>
          <w:rtl/>
          <w:lang w:val="en-US"/>
        </w:rPr>
        <w:t xml:space="preserve">، و </w:t>
      </w:r>
      <w:proofErr w:type="spellStart"/>
      <w:r w:rsidRPr="00DF2BE3">
        <w:rPr>
          <w:rFonts w:ascii="Simplified Arabic" w:eastAsia="Calibri" w:hAnsi="Simplified Arabic" w:cs="Simplified Arabic"/>
          <w:sz w:val="32"/>
          <w:szCs w:val="32"/>
          <w:rtl/>
          <w:lang w:val="en-US"/>
        </w:rPr>
        <w:t>اللافقر</w:t>
      </w:r>
      <w:proofErr w:type="spellEnd"/>
      <w:r w:rsidRPr="00DF2BE3">
        <w:rPr>
          <w:rFonts w:ascii="Simplified Arabic" w:eastAsia="Calibri" w:hAnsi="Simplified Arabic" w:cs="Simplified Arabic"/>
          <w:sz w:val="32"/>
          <w:szCs w:val="32"/>
          <w:rtl/>
          <w:lang w:val="en-US"/>
        </w:rPr>
        <w:t xml:space="preserve"> يتناسب مع الغنى، وهكذا لا يوجد في المربع الوقوف على حياد بين المتصارعين ولكنه تحديد لجهة، فالصراع يتطلب مع أو ضد، وتحصر الصراعات في ثنائيات. </w:t>
      </w:r>
      <w:r w:rsidRPr="00DF2BE3">
        <w:rPr>
          <w:rFonts w:ascii="Simplified Arabic" w:eastAsia="Calibri" w:hAnsi="Simplified Arabic" w:cs="Simplified Arabic"/>
          <w:b/>
          <w:bCs/>
          <w:color w:val="000000"/>
          <w:sz w:val="32"/>
          <w:szCs w:val="32"/>
          <w:rtl/>
          <w:lang w:val="en-US"/>
        </w:rPr>
        <w:t xml:space="preserve"> </w:t>
      </w:r>
    </w:p>
    <w:p w:rsidR="00DF2BE3" w:rsidRPr="00DF2BE3" w:rsidRDefault="00DF2BE3" w:rsidP="00DF2BE3">
      <w:pPr>
        <w:bidi/>
        <w:spacing w:after="0" w:line="240" w:lineRule="auto"/>
        <w:jc w:val="both"/>
        <w:rPr>
          <w:rFonts w:ascii="Simplified Arabic" w:eastAsia="Calibri" w:hAnsi="Simplified Arabic" w:cs="Simplified Arabic"/>
          <w:sz w:val="32"/>
          <w:szCs w:val="32"/>
          <w:rtl/>
          <w:lang w:val="en-US"/>
        </w:rPr>
      </w:pPr>
      <w:r w:rsidRPr="00DF2BE3">
        <w:rPr>
          <w:rFonts w:ascii="Simplified Arabic" w:eastAsia="Calibri" w:hAnsi="Simplified Arabic" w:cs="Simplified Arabic"/>
          <w:b/>
          <w:bCs/>
          <w:sz w:val="32"/>
          <w:szCs w:val="32"/>
          <w:rtl/>
          <w:lang w:val="en-US"/>
        </w:rPr>
        <w:t>خاتمة:</w:t>
      </w:r>
      <w:r w:rsidRPr="00DF2BE3">
        <w:rPr>
          <w:rFonts w:ascii="Simplified Arabic" w:eastAsia="Calibri" w:hAnsi="Simplified Arabic" w:cs="Simplified Arabic"/>
          <w:sz w:val="32"/>
          <w:szCs w:val="32"/>
          <w:rtl/>
          <w:lang w:val="en-US"/>
        </w:rPr>
        <w:t xml:space="preserve"> إن </w:t>
      </w:r>
      <w:r w:rsidRPr="00DF2BE3">
        <w:rPr>
          <w:rFonts w:ascii="Simplified Arabic" w:eastAsia="Calibri" w:hAnsi="Simplified Arabic" w:cs="Simplified Arabic" w:hint="cs"/>
          <w:sz w:val="32"/>
          <w:szCs w:val="32"/>
          <w:rtl/>
          <w:lang w:val="en-US"/>
        </w:rPr>
        <w:t xml:space="preserve">الطالب </w:t>
      </w:r>
      <w:r w:rsidRPr="00DF2BE3">
        <w:rPr>
          <w:rFonts w:ascii="Simplified Arabic" w:eastAsia="Calibri" w:hAnsi="Simplified Arabic" w:cs="Simplified Arabic"/>
          <w:sz w:val="32"/>
          <w:szCs w:val="32"/>
          <w:rtl/>
          <w:lang w:val="en-US"/>
        </w:rPr>
        <w:t>وهو يصل إلى</w:t>
      </w:r>
      <w:r w:rsidRPr="00DF2BE3">
        <w:rPr>
          <w:rFonts w:ascii="Simplified Arabic" w:eastAsia="Calibri" w:hAnsi="Simplified Arabic" w:cs="Simplified Arabic" w:hint="cs"/>
          <w:sz w:val="32"/>
          <w:szCs w:val="32"/>
          <w:rtl/>
          <w:lang w:val="en-US"/>
        </w:rPr>
        <w:t xml:space="preserve"> آخر المحاضرة </w:t>
      </w:r>
      <w:r w:rsidRPr="00DF2BE3">
        <w:rPr>
          <w:rFonts w:ascii="Simplified Arabic" w:eastAsia="Calibri" w:hAnsi="Simplified Arabic" w:cs="Simplified Arabic"/>
          <w:sz w:val="32"/>
          <w:szCs w:val="32"/>
          <w:rtl/>
          <w:lang w:val="en-US"/>
        </w:rPr>
        <w:t>يشع</w:t>
      </w:r>
      <w:r w:rsidRPr="00DF2BE3">
        <w:rPr>
          <w:rFonts w:ascii="Simplified Arabic" w:eastAsia="Calibri" w:hAnsi="Simplified Arabic" w:cs="Simplified Arabic" w:hint="cs"/>
          <w:sz w:val="32"/>
          <w:szCs w:val="32"/>
          <w:rtl/>
          <w:lang w:val="en-US"/>
        </w:rPr>
        <w:t>ر</w:t>
      </w:r>
      <w:r w:rsidRPr="00DF2BE3">
        <w:rPr>
          <w:rFonts w:ascii="Simplified Arabic" w:eastAsia="Calibri" w:hAnsi="Simplified Arabic" w:cs="Simplified Arabic"/>
          <w:sz w:val="32"/>
          <w:szCs w:val="32"/>
          <w:rtl/>
          <w:lang w:val="en-US"/>
        </w:rPr>
        <w:t xml:space="preserve"> أننا لم نشف غليله،</w:t>
      </w:r>
      <w:r w:rsidR="003C00EA">
        <w:rPr>
          <w:rFonts w:ascii="Simplified Arabic" w:eastAsia="Calibri" w:hAnsi="Simplified Arabic" w:cs="Simplified Arabic" w:hint="cs"/>
          <w:sz w:val="32"/>
          <w:szCs w:val="32"/>
          <w:rtl/>
          <w:lang w:val="en-US"/>
        </w:rPr>
        <w:t xml:space="preserve"> </w:t>
      </w:r>
      <w:bookmarkStart w:id="1" w:name="_GoBack"/>
      <w:bookmarkEnd w:id="1"/>
      <w:r w:rsidRPr="00DF2BE3">
        <w:rPr>
          <w:rFonts w:ascii="Simplified Arabic" w:eastAsia="Calibri" w:hAnsi="Simplified Arabic" w:cs="Simplified Arabic"/>
          <w:sz w:val="32"/>
          <w:szCs w:val="32"/>
          <w:rtl/>
          <w:lang w:val="en-US"/>
        </w:rPr>
        <w:t xml:space="preserve">والأكيد أن القارئ يلتمس لنا العذر، فمثل هذا التحليل يحتاج إلى جانب إجرائي </w:t>
      </w:r>
      <w:r w:rsidRPr="00DF2BE3">
        <w:rPr>
          <w:rFonts w:ascii="Simplified Arabic" w:eastAsia="Calibri" w:hAnsi="Simplified Arabic" w:cs="Simplified Arabic" w:hint="cs"/>
          <w:sz w:val="32"/>
          <w:szCs w:val="32"/>
          <w:rtl/>
          <w:lang w:val="en-US"/>
        </w:rPr>
        <w:t>وهو ما نقدمه في المحاضرة العاشرة بحول الله.</w:t>
      </w:r>
    </w:p>
    <w:p w:rsidR="00CF47CC" w:rsidRDefault="00CF47CC" w:rsidP="00DF2BE3">
      <w:pPr>
        <w:bidi/>
      </w:pPr>
    </w:p>
    <w:sectPr w:rsidR="00CF47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363" w:rsidRDefault="00F11363" w:rsidP="00DF2BE3">
      <w:pPr>
        <w:spacing w:after="0" w:line="240" w:lineRule="auto"/>
      </w:pPr>
      <w:r>
        <w:separator/>
      </w:r>
    </w:p>
  </w:endnote>
  <w:endnote w:type="continuationSeparator" w:id="0">
    <w:p w:rsidR="00F11363" w:rsidRDefault="00F11363" w:rsidP="00DF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08755"/>
      <w:docPartObj>
        <w:docPartGallery w:val="Page Numbers (Bottom of Page)"/>
        <w:docPartUnique/>
      </w:docPartObj>
    </w:sdtPr>
    <w:sdtEndPr>
      <w:rPr>
        <w:noProof/>
      </w:rPr>
    </w:sdtEndPr>
    <w:sdtContent>
      <w:p w:rsidR="003C00EA" w:rsidRDefault="003C00EA">
        <w:pPr>
          <w:pStyle w:val="a6"/>
          <w:jc w:val="center"/>
        </w:pPr>
        <w:r>
          <w:fldChar w:fldCharType="begin"/>
        </w:r>
        <w:r>
          <w:instrText xml:space="preserve"> PAGE   \* MERGEFORMAT </w:instrText>
        </w:r>
        <w:r>
          <w:fldChar w:fldCharType="separate"/>
        </w:r>
        <w:r>
          <w:rPr>
            <w:noProof/>
          </w:rPr>
          <w:t>11</w:t>
        </w:r>
        <w:r>
          <w:rPr>
            <w:noProof/>
          </w:rPr>
          <w:fldChar w:fldCharType="end"/>
        </w:r>
      </w:p>
    </w:sdtContent>
  </w:sdt>
  <w:p w:rsidR="003C00EA" w:rsidRDefault="003C00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363" w:rsidRDefault="00F11363" w:rsidP="00DF2BE3">
      <w:pPr>
        <w:spacing w:after="0" w:line="240" w:lineRule="auto"/>
      </w:pPr>
      <w:r>
        <w:separator/>
      </w:r>
    </w:p>
  </w:footnote>
  <w:footnote w:type="continuationSeparator" w:id="0">
    <w:p w:rsidR="00F11363" w:rsidRDefault="00F11363" w:rsidP="00DF2BE3">
      <w:pPr>
        <w:spacing w:after="0" w:line="240" w:lineRule="auto"/>
      </w:pPr>
      <w:r>
        <w:continuationSeparator/>
      </w:r>
    </w:p>
  </w:footnote>
  <w:footnote w:id="1">
    <w:p w:rsidR="00DF2BE3" w:rsidRPr="008B7D0A"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proofErr w:type="spellStart"/>
      <w:r w:rsidRPr="008B7D0A">
        <w:rPr>
          <w:rFonts w:hint="cs"/>
          <w:sz w:val="24"/>
          <w:szCs w:val="24"/>
          <w:rtl/>
        </w:rPr>
        <w:t>ينظر:عبد</w:t>
      </w:r>
      <w:proofErr w:type="spellEnd"/>
      <w:r w:rsidRPr="008B7D0A">
        <w:rPr>
          <w:rFonts w:hint="cs"/>
          <w:sz w:val="24"/>
          <w:szCs w:val="24"/>
          <w:rtl/>
        </w:rPr>
        <w:t xml:space="preserve"> الحميد </w:t>
      </w:r>
      <w:proofErr w:type="spellStart"/>
      <w:r w:rsidRPr="008B7D0A">
        <w:rPr>
          <w:rFonts w:hint="cs"/>
          <w:sz w:val="24"/>
          <w:szCs w:val="24"/>
          <w:rtl/>
        </w:rPr>
        <w:t>جكون</w:t>
      </w:r>
      <w:proofErr w:type="spellEnd"/>
      <w:r w:rsidRPr="008B7D0A">
        <w:rPr>
          <w:rFonts w:hint="cs"/>
          <w:sz w:val="24"/>
          <w:szCs w:val="24"/>
          <w:rtl/>
        </w:rPr>
        <w:t xml:space="preserve"> وآخرون، مجلة السرديات،</w:t>
      </w:r>
      <w:r w:rsidRPr="00737E5C">
        <w:rPr>
          <w:sz w:val="24"/>
          <w:szCs w:val="24"/>
          <w:rtl/>
        </w:rPr>
        <w:t xml:space="preserve"> </w:t>
      </w:r>
      <w:r>
        <w:rPr>
          <w:rFonts w:hint="cs"/>
          <w:sz w:val="24"/>
          <w:szCs w:val="24"/>
          <w:rtl/>
        </w:rPr>
        <w:t>جامعة قسنطينة،</w:t>
      </w:r>
      <w:r w:rsidRPr="008B7D0A">
        <w:rPr>
          <w:rFonts w:hint="cs"/>
          <w:sz w:val="24"/>
          <w:szCs w:val="24"/>
          <w:rtl/>
        </w:rPr>
        <w:t xml:space="preserve"> ص72.</w:t>
      </w:r>
    </w:p>
  </w:footnote>
  <w:footnote w:id="2">
    <w:p w:rsidR="00DF2BE3" w:rsidRPr="008B7D0A"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r>
        <w:rPr>
          <w:rFonts w:ascii="Helvetica" w:hAnsi="Helvetica"/>
          <w:color w:val="333333"/>
          <w:sz w:val="23"/>
          <w:szCs w:val="23"/>
          <w:shd w:val="clear" w:color="auto" w:fill="FFFFFF"/>
          <w:rtl/>
        </w:rPr>
        <w:t xml:space="preserve">رامان </w:t>
      </w:r>
      <w:proofErr w:type="spellStart"/>
      <w:r>
        <w:rPr>
          <w:rFonts w:ascii="Helvetica" w:hAnsi="Helvetica"/>
          <w:color w:val="333333"/>
          <w:sz w:val="23"/>
          <w:szCs w:val="23"/>
          <w:shd w:val="clear" w:color="auto" w:fill="FFFFFF"/>
          <w:rtl/>
        </w:rPr>
        <w:t>سلدن</w:t>
      </w:r>
      <w:r>
        <w:rPr>
          <w:rFonts w:hint="cs"/>
          <w:sz w:val="24"/>
          <w:szCs w:val="24"/>
          <w:rtl/>
        </w:rPr>
        <w:t>،</w:t>
      </w:r>
      <w:r w:rsidRPr="008B7D0A">
        <w:rPr>
          <w:rFonts w:hint="cs"/>
          <w:sz w:val="24"/>
          <w:szCs w:val="24"/>
          <w:rtl/>
        </w:rPr>
        <w:t>موسوعة</w:t>
      </w:r>
      <w:proofErr w:type="spellEnd"/>
      <w:r w:rsidRPr="008B7D0A">
        <w:rPr>
          <w:rFonts w:hint="cs"/>
          <w:sz w:val="24"/>
          <w:szCs w:val="24"/>
          <w:rtl/>
        </w:rPr>
        <w:t xml:space="preserve"> </w:t>
      </w:r>
      <w:proofErr w:type="spellStart"/>
      <w:r w:rsidRPr="008B7D0A">
        <w:rPr>
          <w:rFonts w:hint="cs"/>
          <w:sz w:val="24"/>
          <w:szCs w:val="24"/>
          <w:rtl/>
        </w:rPr>
        <w:t>كامبريدج</w:t>
      </w:r>
      <w:r>
        <w:rPr>
          <w:rFonts w:hint="cs"/>
          <w:sz w:val="24"/>
          <w:szCs w:val="24"/>
          <w:rtl/>
        </w:rPr>
        <w:t>،مر</w:t>
      </w:r>
      <w:proofErr w:type="spellEnd"/>
      <w:r>
        <w:rPr>
          <w:rFonts w:hint="cs"/>
          <w:sz w:val="24"/>
          <w:szCs w:val="24"/>
          <w:rtl/>
        </w:rPr>
        <w:t>:</w:t>
      </w:r>
      <w:r w:rsidRPr="008B7D0A">
        <w:rPr>
          <w:rFonts w:hint="cs"/>
          <w:sz w:val="24"/>
          <w:szCs w:val="24"/>
          <w:rtl/>
        </w:rPr>
        <w:t xml:space="preserve"> </w:t>
      </w:r>
      <w:r>
        <w:rPr>
          <w:rFonts w:ascii="Helvetica" w:hAnsi="Helvetica"/>
          <w:color w:val="333333"/>
          <w:sz w:val="23"/>
          <w:szCs w:val="23"/>
          <w:shd w:val="clear" w:color="auto" w:fill="FFFFFF"/>
          <w:rtl/>
        </w:rPr>
        <w:t>ماري تريز عبد المسيح</w:t>
      </w:r>
      <w:r>
        <w:rPr>
          <w:rFonts w:ascii="Helvetica" w:hAnsi="Helvetica" w:hint="cs"/>
          <w:color w:val="333333"/>
          <w:sz w:val="23"/>
          <w:szCs w:val="23"/>
          <w:shd w:val="clear" w:color="auto" w:fill="FFFFFF"/>
          <w:rtl/>
        </w:rPr>
        <w:t>،</w:t>
      </w:r>
      <w:r w:rsidRPr="00737E5C">
        <w:rPr>
          <w:rFonts w:ascii="Helvetica" w:hAnsi="Helvetica"/>
          <w:color w:val="333333"/>
          <w:sz w:val="23"/>
          <w:szCs w:val="23"/>
          <w:shd w:val="clear" w:color="auto" w:fill="FFFFFF"/>
          <w:rtl/>
        </w:rPr>
        <w:t xml:space="preserve"> </w:t>
      </w:r>
      <w:r>
        <w:rPr>
          <w:rFonts w:ascii="Helvetica" w:hAnsi="Helvetica"/>
          <w:color w:val="333333"/>
          <w:sz w:val="23"/>
          <w:szCs w:val="23"/>
          <w:shd w:val="clear" w:color="auto" w:fill="FFFFFF"/>
          <w:rtl/>
        </w:rPr>
        <w:t>المجلس الأعلى للثقافة – القاهرة</w:t>
      </w:r>
      <w:r>
        <w:rPr>
          <w:rFonts w:hint="cs"/>
          <w:sz w:val="24"/>
          <w:szCs w:val="24"/>
          <w:rtl/>
        </w:rPr>
        <w:t>،</w:t>
      </w:r>
      <w:r w:rsidRPr="00737E5C">
        <w:rPr>
          <w:rFonts w:ascii="Helvetica" w:hAnsi="Helvetica"/>
          <w:color w:val="333333"/>
          <w:sz w:val="23"/>
          <w:szCs w:val="23"/>
          <w:shd w:val="clear" w:color="auto" w:fill="FFFFFF"/>
        </w:rPr>
        <w:t xml:space="preserve"> </w:t>
      </w:r>
      <w:r>
        <w:rPr>
          <w:rFonts w:ascii="Helvetica" w:hAnsi="Helvetica"/>
          <w:color w:val="333333"/>
          <w:sz w:val="23"/>
          <w:szCs w:val="23"/>
          <w:shd w:val="clear" w:color="auto" w:fill="FFFFFF"/>
        </w:rPr>
        <w:t>2006</w:t>
      </w:r>
      <w:r>
        <w:rPr>
          <w:rFonts w:hint="cs"/>
          <w:sz w:val="24"/>
          <w:szCs w:val="24"/>
          <w:rtl/>
        </w:rPr>
        <w:t>،</w:t>
      </w:r>
      <w:r w:rsidRPr="008B7D0A">
        <w:rPr>
          <w:rFonts w:hint="cs"/>
          <w:sz w:val="24"/>
          <w:szCs w:val="24"/>
          <w:rtl/>
        </w:rPr>
        <w:t>ج8،ص:181</w:t>
      </w:r>
    </w:p>
  </w:footnote>
  <w:footnote w:id="3">
    <w:p w:rsidR="00DF2BE3" w:rsidRPr="008B7D0A"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proofErr w:type="spellStart"/>
      <w:r w:rsidRPr="008B7D0A">
        <w:rPr>
          <w:rFonts w:hint="cs"/>
          <w:sz w:val="24"/>
          <w:szCs w:val="24"/>
          <w:rtl/>
        </w:rPr>
        <w:t>ينظر:سعد</w:t>
      </w:r>
      <w:proofErr w:type="spellEnd"/>
      <w:r w:rsidRPr="008B7D0A">
        <w:rPr>
          <w:rFonts w:hint="cs"/>
          <w:sz w:val="24"/>
          <w:szCs w:val="24"/>
          <w:rtl/>
        </w:rPr>
        <w:t xml:space="preserve"> </w:t>
      </w:r>
      <w:proofErr w:type="spellStart"/>
      <w:r w:rsidRPr="008B7D0A">
        <w:rPr>
          <w:rFonts w:hint="cs"/>
          <w:sz w:val="24"/>
          <w:szCs w:val="24"/>
          <w:rtl/>
        </w:rPr>
        <w:t>البازغي</w:t>
      </w:r>
      <w:proofErr w:type="spellEnd"/>
      <w:r w:rsidRPr="008B7D0A">
        <w:rPr>
          <w:rFonts w:hint="cs"/>
          <w:sz w:val="24"/>
          <w:szCs w:val="24"/>
          <w:rtl/>
        </w:rPr>
        <w:t xml:space="preserve"> دليل الناقد </w:t>
      </w:r>
      <w:proofErr w:type="spellStart"/>
      <w:r w:rsidRPr="008B7D0A">
        <w:rPr>
          <w:rFonts w:hint="cs"/>
          <w:sz w:val="24"/>
          <w:szCs w:val="24"/>
          <w:rtl/>
        </w:rPr>
        <w:t>الأدبي،</w:t>
      </w:r>
      <w:r>
        <w:rPr>
          <w:rFonts w:hint="cs"/>
          <w:sz w:val="24"/>
          <w:szCs w:val="24"/>
          <w:rtl/>
        </w:rPr>
        <w:t>المركز</w:t>
      </w:r>
      <w:proofErr w:type="spellEnd"/>
      <w:r>
        <w:rPr>
          <w:rFonts w:hint="cs"/>
          <w:sz w:val="24"/>
          <w:szCs w:val="24"/>
          <w:rtl/>
        </w:rPr>
        <w:t xml:space="preserve"> الثقافي العربي، المغرب،ط3، 2002،</w:t>
      </w:r>
      <w:r w:rsidRPr="008B7D0A">
        <w:rPr>
          <w:rFonts w:hint="cs"/>
          <w:sz w:val="24"/>
          <w:szCs w:val="24"/>
          <w:rtl/>
        </w:rPr>
        <w:t>ص:174</w:t>
      </w:r>
    </w:p>
  </w:footnote>
  <w:footnote w:id="4">
    <w:p w:rsidR="00DF2BE3" w:rsidRPr="008B7D0A"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proofErr w:type="spellStart"/>
      <w:r w:rsidRPr="008B7D0A">
        <w:rPr>
          <w:rFonts w:hint="cs"/>
          <w:sz w:val="24"/>
          <w:szCs w:val="24"/>
          <w:rtl/>
        </w:rPr>
        <w:t>ينظر:</w:t>
      </w:r>
      <w:r>
        <w:rPr>
          <w:rFonts w:hint="cs"/>
          <w:sz w:val="24"/>
          <w:szCs w:val="24"/>
          <w:rtl/>
        </w:rPr>
        <w:t>رولان</w:t>
      </w:r>
      <w:proofErr w:type="spellEnd"/>
      <w:r>
        <w:rPr>
          <w:rFonts w:hint="cs"/>
          <w:sz w:val="24"/>
          <w:szCs w:val="24"/>
          <w:rtl/>
        </w:rPr>
        <w:t xml:space="preserve"> بارت،</w:t>
      </w:r>
      <w:r w:rsidRPr="008B7D0A">
        <w:rPr>
          <w:rFonts w:hint="cs"/>
          <w:sz w:val="24"/>
          <w:szCs w:val="24"/>
          <w:rtl/>
        </w:rPr>
        <w:t xml:space="preserve"> </w:t>
      </w:r>
      <w:proofErr w:type="spellStart"/>
      <w:r w:rsidRPr="008B7D0A">
        <w:rPr>
          <w:rFonts w:hint="cs"/>
          <w:sz w:val="24"/>
          <w:szCs w:val="24"/>
          <w:rtl/>
        </w:rPr>
        <w:t>شعريةالمسرود،مج</w:t>
      </w:r>
      <w:proofErr w:type="spellEnd"/>
      <w:r w:rsidRPr="008B7D0A">
        <w:rPr>
          <w:rFonts w:hint="cs"/>
          <w:sz w:val="24"/>
          <w:szCs w:val="24"/>
          <w:rtl/>
        </w:rPr>
        <w:t xml:space="preserve"> من </w:t>
      </w:r>
      <w:proofErr w:type="spellStart"/>
      <w:r w:rsidRPr="008B7D0A">
        <w:rPr>
          <w:rFonts w:hint="cs"/>
          <w:sz w:val="24"/>
          <w:szCs w:val="24"/>
          <w:rtl/>
        </w:rPr>
        <w:t>المؤلفين،تر:عدنان</w:t>
      </w:r>
      <w:proofErr w:type="spellEnd"/>
      <w:r w:rsidRPr="008B7D0A">
        <w:rPr>
          <w:rFonts w:hint="cs"/>
          <w:sz w:val="24"/>
          <w:szCs w:val="24"/>
          <w:rtl/>
        </w:rPr>
        <w:t xml:space="preserve"> </w:t>
      </w:r>
      <w:proofErr w:type="spellStart"/>
      <w:r w:rsidRPr="008B7D0A">
        <w:rPr>
          <w:rFonts w:hint="cs"/>
          <w:sz w:val="24"/>
          <w:szCs w:val="24"/>
          <w:rtl/>
        </w:rPr>
        <w:t>محمد،</w:t>
      </w:r>
      <w:r>
        <w:rPr>
          <w:rFonts w:hint="cs"/>
          <w:sz w:val="24"/>
          <w:szCs w:val="24"/>
          <w:rtl/>
        </w:rPr>
        <w:t>منشورات</w:t>
      </w:r>
      <w:proofErr w:type="spellEnd"/>
      <w:r>
        <w:rPr>
          <w:rFonts w:hint="cs"/>
          <w:sz w:val="24"/>
          <w:szCs w:val="24"/>
          <w:rtl/>
        </w:rPr>
        <w:t xml:space="preserve"> الهيئة العامة للكتاب،سوريا،2010،</w:t>
      </w:r>
      <w:r w:rsidRPr="008B7D0A">
        <w:rPr>
          <w:rFonts w:hint="cs"/>
          <w:sz w:val="24"/>
          <w:szCs w:val="24"/>
          <w:rtl/>
        </w:rPr>
        <w:t>ص:7</w:t>
      </w:r>
    </w:p>
  </w:footnote>
  <w:footnote w:id="5">
    <w:p w:rsidR="00DF2BE3" w:rsidRPr="008B7D0A" w:rsidRDefault="00DF2BE3" w:rsidP="00DF2BE3">
      <w:pPr>
        <w:pStyle w:val="a3"/>
        <w:ind w:firstLine="289"/>
        <w:contextualSpacing/>
        <w:rPr>
          <w:sz w:val="24"/>
          <w:szCs w:val="24"/>
        </w:rPr>
      </w:pPr>
      <w:r w:rsidRPr="008B7D0A">
        <w:rPr>
          <w:rStyle w:val="a4"/>
          <w:sz w:val="24"/>
          <w:szCs w:val="24"/>
        </w:rPr>
        <w:footnoteRef/>
      </w:r>
      <w:r w:rsidRPr="008B7D0A">
        <w:rPr>
          <w:sz w:val="24"/>
          <w:szCs w:val="24"/>
          <w:rtl/>
        </w:rPr>
        <w:t xml:space="preserve"> </w:t>
      </w:r>
      <w:r w:rsidRPr="008B7D0A">
        <w:rPr>
          <w:rFonts w:hint="cs"/>
          <w:sz w:val="24"/>
          <w:szCs w:val="24"/>
          <w:rtl/>
        </w:rPr>
        <w:t>نادية</w:t>
      </w:r>
      <w:r w:rsidRPr="008B7D0A">
        <w:rPr>
          <w:sz w:val="24"/>
          <w:szCs w:val="24"/>
        </w:rPr>
        <w:t xml:space="preserve"> </w:t>
      </w:r>
      <w:proofErr w:type="spellStart"/>
      <w:r w:rsidRPr="008B7D0A">
        <w:rPr>
          <w:rFonts w:hint="cs"/>
          <w:sz w:val="24"/>
          <w:szCs w:val="24"/>
          <w:rtl/>
        </w:rPr>
        <w:t>بوشفرة</w:t>
      </w:r>
      <w:proofErr w:type="spellEnd"/>
      <w:r w:rsidRPr="008B7D0A">
        <w:rPr>
          <w:rFonts w:hint="cs"/>
          <w:sz w:val="24"/>
          <w:szCs w:val="24"/>
          <w:rtl/>
        </w:rPr>
        <w:t>،</w:t>
      </w:r>
      <w:r w:rsidRPr="008B7D0A">
        <w:rPr>
          <w:sz w:val="24"/>
          <w:szCs w:val="24"/>
        </w:rPr>
        <w:t xml:space="preserve"> </w:t>
      </w:r>
      <w:r w:rsidRPr="008B7D0A">
        <w:rPr>
          <w:rFonts w:hint="cs"/>
          <w:sz w:val="24"/>
          <w:szCs w:val="24"/>
          <w:rtl/>
        </w:rPr>
        <w:t>مباحث</w:t>
      </w:r>
      <w:r w:rsidRPr="008B7D0A">
        <w:rPr>
          <w:sz w:val="24"/>
          <w:szCs w:val="24"/>
        </w:rPr>
        <w:t xml:space="preserve"> </w:t>
      </w:r>
      <w:r w:rsidRPr="008B7D0A">
        <w:rPr>
          <w:rFonts w:hint="cs"/>
          <w:sz w:val="24"/>
          <w:szCs w:val="24"/>
          <w:rtl/>
        </w:rPr>
        <w:t>في</w:t>
      </w:r>
      <w:r w:rsidRPr="008B7D0A">
        <w:rPr>
          <w:sz w:val="24"/>
          <w:szCs w:val="24"/>
        </w:rPr>
        <w:t xml:space="preserve"> </w:t>
      </w:r>
      <w:r w:rsidRPr="008B7D0A">
        <w:rPr>
          <w:rFonts w:hint="cs"/>
          <w:sz w:val="24"/>
          <w:szCs w:val="24"/>
          <w:rtl/>
        </w:rPr>
        <w:t>السيميائية</w:t>
      </w:r>
      <w:r w:rsidRPr="008B7D0A">
        <w:rPr>
          <w:sz w:val="24"/>
          <w:szCs w:val="24"/>
        </w:rPr>
        <w:t xml:space="preserve"> </w:t>
      </w:r>
      <w:r w:rsidRPr="008B7D0A">
        <w:rPr>
          <w:rFonts w:hint="cs"/>
          <w:sz w:val="24"/>
          <w:szCs w:val="24"/>
          <w:rtl/>
        </w:rPr>
        <w:t xml:space="preserve">السردية </w:t>
      </w:r>
      <w:proofErr w:type="spellStart"/>
      <w:r w:rsidRPr="008B7D0A">
        <w:rPr>
          <w:rFonts w:hint="cs"/>
          <w:sz w:val="24"/>
          <w:szCs w:val="24"/>
          <w:rtl/>
        </w:rPr>
        <w:t>دارالأمل</w:t>
      </w:r>
      <w:proofErr w:type="spellEnd"/>
      <w:r w:rsidRPr="008B7D0A">
        <w:rPr>
          <w:sz w:val="24"/>
          <w:szCs w:val="24"/>
        </w:rPr>
        <w:t xml:space="preserve"> </w:t>
      </w:r>
      <w:r w:rsidRPr="008B7D0A">
        <w:rPr>
          <w:rFonts w:hint="cs"/>
          <w:sz w:val="24"/>
          <w:szCs w:val="24"/>
          <w:rtl/>
        </w:rPr>
        <w:t>للطباعة</w:t>
      </w:r>
      <w:r w:rsidRPr="008B7D0A">
        <w:rPr>
          <w:sz w:val="24"/>
          <w:szCs w:val="24"/>
        </w:rPr>
        <w:t xml:space="preserve"> </w:t>
      </w:r>
      <w:r w:rsidRPr="008B7D0A">
        <w:rPr>
          <w:rFonts w:hint="cs"/>
          <w:sz w:val="24"/>
          <w:szCs w:val="24"/>
          <w:rtl/>
        </w:rPr>
        <w:t xml:space="preserve"> والنشر</w:t>
      </w:r>
      <w:r w:rsidRPr="008B7D0A">
        <w:rPr>
          <w:sz w:val="24"/>
          <w:szCs w:val="24"/>
        </w:rPr>
        <w:t xml:space="preserve"> </w:t>
      </w:r>
      <w:r>
        <w:rPr>
          <w:rFonts w:hint="cs"/>
          <w:sz w:val="24"/>
          <w:szCs w:val="24"/>
          <w:rtl/>
        </w:rPr>
        <w:t xml:space="preserve">والتوزيع، </w:t>
      </w:r>
      <w:r w:rsidRPr="008B7D0A">
        <w:rPr>
          <w:rFonts w:hint="cs"/>
          <w:sz w:val="24"/>
          <w:szCs w:val="24"/>
          <w:rtl/>
        </w:rPr>
        <w:t>تزي وزو،الجزائر،2</w:t>
      </w:r>
      <w:r>
        <w:rPr>
          <w:rFonts w:hint="cs"/>
          <w:sz w:val="24"/>
          <w:szCs w:val="24"/>
          <w:rtl/>
        </w:rPr>
        <w:t>008</w:t>
      </w:r>
      <w:r w:rsidRPr="008B7D0A">
        <w:rPr>
          <w:rFonts w:hint="cs"/>
          <w:sz w:val="24"/>
          <w:szCs w:val="24"/>
          <w:rtl/>
        </w:rPr>
        <w:t>، ،ص:10.</w:t>
      </w:r>
    </w:p>
  </w:footnote>
  <w:footnote w:id="6">
    <w:p w:rsidR="00DF2BE3" w:rsidRPr="008B7D0A" w:rsidRDefault="00DF2BE3" w:rsidP="00DF2BE3">
      <w:pPr>
        <w:pStyle w:val="a3"/>
        <w:ind w:firstLine="289"/>
        <w:contextualSpacing/>
        <w:rPr>
          <w:sz w:val="24"/>
          <w:szCs w:val="24"/>
        </w:rPr>
      </w:pPr>
      <w:r w:rsidRPr="008B7D0A">
        <w:rPr>
          <w:sz w:val="24"/>
          <w:szCs w:val="24"/>
        </w:rPr>
        <w:footnoteRef/>
      </w:r>
      <w:r w:rsidRPr="008B7D0A">
        <w:rPr>
          <w:sz w:val="24"/>
          <w:szCs w:val="24"/>
        </w:rPr>
        <w:footnoteRef/>
      </w:r>
      <w:r w:rsidRPr="008B7D0A">
        <w:rPr>
          <w:sz w:val="24"/>
          <w:szCs w:val="24"/>
          <w:rtl/>
        </w:rPr>
        <w:t xml:space="preserve"> </w:t>
      </w:r>
      <w:r w:rsidRPr="008B7D0A">
        <w:rPr>
          <w:rFonts w:hint="cs"/>
          <w:sz w:val="24"/>
          <w:szCs w:val="24"/>
          <w:rtl/>
        </w:rPr>
        <w:t xml:space="preserve"> </w:t>
      </w:r>
      <w:proofErr w:type="spellStart"/>
      <w:r w:rsidRPr="008B7D0A">
        <w:rPr>
          <w:rFonts w:hint="cs"/>
          <w:sz w:val="24"/>
          <w:szCs w:val="24"/>
          <w:rtl/>
        </w:rPr>
        <w:t>ينظر:عبد</w:t>
      </w:r>
      <w:proofErr w:type="spellEnd"/>
      <w:r w:rsidRPr="008B7D0A">
        <w:rPr>
          <w:rFonts w:hint="cs"/>
          <w:sz w:val="24"/>
          <w:szCs w:val="24"/>
          <w:rtl/>
        </w:rPr>
        <w:t xml:space="preserve"> الواحد لمرابط ،السيمياء العامة وسيمياء </w:t>
      </w:r>
      <w:proofErr w:type="spellStart"/>
      <w:r w:rsidRPr="008B7D0A">
        <w:rPr>
          <w:rFonts w:hint="cs"/>
          <w:sz w:val="24"/>
          <w:szCs w:val="24"/>
          <w:rtl/>
        </w:rPr>
        <w:t>الأدب،منشورات</w:t>
      </w:r>
      <w:proofErr w:type="spellEnd"/>
      <w:r w:rsidRPr="008B7D0A">
        <w:rPr>
          <w:rFonts w:hint="cs"/>
          <w:sz w:val="24"/>
          <w:szCs w:val="24"/>
          <w:rtl/>
        </w:rPr>
        <w:t xml:space="preserve"> الاختلاف،</w:t>
      </w:r>
      <w:r>
        <w:rPr>
          <w:rFonts w:hint="cs"/>
          <w:sz w:val="24"/>
          <w:szCs w:val="24"/>
          <w:rtl/>
        </w:rPr>
        <w:t xml:space="preserve"> </w:t>
      </w:r>
      <w:r w:rsidRPr="008B7D0A">
        <w:rPr>
          <w:rFonts w:hint="cs"/>
          <w:sz w:val="24"/>
          <w:szCs w:val="24"/>
          <w:rtl/>
        </w:rPr>
        <w:t>الجزائر،ط1، 2010، ص: 44.</w:t>
      </w:r>
    </w:p>
  </w:footnote>
  <w:footnote w:id="7">
    <w:p w:rsidR="00DF2BE3"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r w:rsidRPr="008B7D0A">
        <w:rPr>
          <w:rFonts w:hint="cs"/>
          <w:sz w:val="24"/>
          <w:szCs w:val="24"/>
          <w:rtl/>
        </w:rPr>
        <w:t xml:space="preserve"> ينظر: رشيد بن مالك ،قاموس مصطلحات التحليل </w:t>
      </w:r>
      <w:proofErr w:type="spellStart"/>
      <w:r w:rsidRPr="008B7D0A">
        <w:rPr>
          <w:rFonts w:hint="cs"/>
          <w:sz w:val="24"/>
          <w:szCs w:val="24"/>
          <w:rtl/>
        </w:rPr>
        <w:t>السيميائي،</w:t>
      </w:r>
      <w:r>
        <w:rPr>
          <w:rFonts w:hint="cs"/>
          <w:sz w:val="24"/>
          <w:szCs w:val="24"/>
          <w:rtl/>
        </w:rPr>
        <w:t>دار</w:t>
      </w:r>
      <w:proofErr w:type="spellEnd"/>
      <w:r>
        <w:rPr>
          <w:rFonts w:hint="cs"/>
          <w:sz w:val="24"/>
          <w:szCs w:val="24"/>
          <w:rtl/>
        </w:rPr>
        <w:t xml:space="preserve"> الحكمة،</w:t>
      </w:r>
    </w:p>
    <w:p w:rsidR="00DF2BE3" w:rsidRPr="008B7D0A" w:rsidRDefault="00DF2BE3" w:rsidP="00DF2BE3">
      <w:pPr>
        <w:pStyle w:val="a3"/>
        <w:ind w:firstLine="289"/>
        <w:contextualSpacing/>
        <w:rPr>
          <w:sz w:val="24"/>
          <w:szCs w:val="24"/>
          <w:rtl/>
        </w:rPr>
      </w:pPr>
      <w:r>
        <w:rPr>
          <w:rFonts w:hint="cs"/>
          <w:sz w:val="24"/>
          <w:szCs w:val="24"/>
          <w:rtl/>
        </w:rPr>
        <w:t>الجزائر،2000،</w:t>
      </w:r>
      <w:r w:rsidRPr="008B7D0A">
        <w:rPr>
          <w:rFonts w:hint="cs"/>
          <w:sz w:val="24"/>
          <w:szCs w:val="24"/>
          <w:rtl/>
        </w:rPr>
        <w:t>ص:189.</w:t>
      </w:r>
    </w:p>
  </w:footnote>
  <w:footnote w:id="8">
    <w:p w:rsidR="00DF2BE3" w:rsidRPr="008B7D0A" w:rsidRDefault="00DF2BE3" w:rsidP="00DF2BE3">
      <w:pPr>
        <w:pStyle w:val="a3"/>
        <w:ind w:firstLine="289"/>
        <w:contextualSpacing/>
        <w:rPr>
          <w:sz w:val="24"/>
          <w:szCs w:val="24"/>
        </w:rPr>
      </w:pPr>
      <w:r w:rsidRPr="008B7D0A">
        <w:rPr>
          <w:sz w:val="24"/>
          <w:szCs w:val="24"/>
        </w:rPr>
        <w:footnoteRef/>
      </w:r>
      <w:r w:rsidRPr="008B7D0A">
        <w:rPr>
          <w:sz w:val="24"/>
          <w:szCs w:val="24"/>
          <w:rtl/>
        </w:rPr>
        <w:t xml:space="preserve"> </w:t>
      </w:r>
      <w:proofErr w:type="spellStart"/>
      <w:r w:rsidRPr="008B7D0A">
        <w:rPr>
          <w:rFonts w:hint="cs"/>
          <w:sz w:val="24"/>
          <w:szCs w:val="24"/>
          <w:rtl/>
        </w:rPr>
        <w:t>ينظر:حميد</w:t>
      </w:r>
      <w:proofErr w:type="spellEnd"/>
      <w:r w:rsidRPr="008B7D0A">
        <w:rPr>
          <w:rFonts w:hint="cs"/>
          <w:sz w:val="24"/>
          <w:szCs w:val="24"/>
          <w:rtl/>
        </w:rPr>
        <w:t xml:space="preserve"> </w:t>
      </w:r>
      <w:proofErr w:type="spellStart"/>
      <w:r w:rsidRPr="008B7D0A">
        <w:rPr>
          <w:rFonts w:hint="cs"/>
          <w:sz w:val="24"/>
          <w:szCs w:val="24"/>
          <w:rtl/>
        </w:rPr>
        <w:t>لحمداني،بنية</w:t>
      </w:r>
      <w:proofErr w:type="spellEnd"/>
      <w:r w:rsidRPr="008B7D0A">
        <w:rPr>
          <w:rFonts w:hint="cs"/>
          <w:sz w:val="24"/>
          <w:szCs w:val="24"/>
          <w:rtl/>
        </w:rPr>
        <w:t xml:space="preserve"> النص </w:t>
      </w:r>
      <w:proofErr w:type="spellStart"/>
      <w:r w:rsidRPr="008B7D0A">
        <w:rPr>
          <w:rFonts w:hint="cs"/>
          <w:sz w:val="24"/>
          <w:szCs w:val="24"/>
          <w:rtl/>
        </w:rPr>
        <w:t>السردي،</w:t>
      </w:r>
      <w:r>
        <w:rPr>
          <w:rFonts w:ascii="Arial" w:hAnsi="Arial"/>
          <w:color w:val="545454"/>
          <w:sz w:val="27"/>
          <w:szCs w:val="27"/>
          <w:shd w:val="clear" w:color="auto" w:fill="FFFFFF"/>
          <w:rtl/>
        </w:rPr>
        <w:t>المركز</w:t>
      </w:r>
      <w:proofErr w:type="spellEnd"/>
      <w:r>
        <w:rPr>
          <w:rFonts w:ascii="Arial" w:hAnsi="Arial"/>
          <w:color w:val="545454"/>
          <w:sz w:val="27"/>
          <w:szCs w:val="27"/>
          <w:shd w:val="clear" w:color="auto" w:fill="FFFFFF"/>
          <w:rtl/>
        </w:rPr>
        <w:t xml:space="preserve"> الثقافي </w:t>
      </w:r>
      <w:proofErr w:type="spellStart"/>
      <w:r>
        <w:rPr>
          <w:rFonts w:ascii="Arial" w:hAnsi="Arial"/>
          <w:color w:val="545454"/>
          <w:sz w:val="27"/>
          <w:szCs w:val="27"/>
          <w:shd w:val="clear" w:color="auto" w:fill="FFFFFF"/>
          <w:rtl/>
        </w:rPr>
        <w:t>العربي</w:t>
      </w:r>
      <w:r>
        <w:rPr>
          <w:rFonts w:ascii="Arial" w:hAnsi="Arial" w:hint="cs"/>
          <w:color w:val="545454"/>
          <w:sz w:val="27"/>
          <w:szCs w:val="27"/>
          <w:shd w:val="clear" w:color="auto" w:fill="FFFFFF"/>
          <w:rtl/>
        </w:rPr>
        <w:t>،الدار</w:t>
      </w:r>
      <w:proofErr w:type="spellEnd"/>
      <w:r>
        <w:rPr>
          <w:rFonts w:ascii="Arial" w:hAnsi="Arial" w:hint="cs"/>
          <w:color w:val="545454"/>
          <w:sz w:val="27"/>
          <w:szCs w:val="27"/>
          <w:shd w:val="clear" w:color="auto" w:fill="FFFFFF"/>
          <w:rtl/>
        </w:rPr>
        <w:t xml:space="preserve"> البيضاء،ط1، 1991،</w:t>
      </w:r>
      <w:r w:rsidRPr="008B7D0A">
        <w:rPr>
          <w:rFonts w:hint="cs"/>
          <w:sz w:val="24"/>
          <w:szCs w:val="24"/>
          <w:rtl/>
        </w:rPr>
        <w:t>ص:52.</w:t>
      </w:r>
    </w:p>
  </w:footnote>
  <w:footnote w:id="9">
    <w:p w:rsidR="00DF2BE3" w:rsidRPr="008B7D0A" w:rsidRDefault="00DF2BE3" w:rsidP="00DF2BE3">
      <w:pPr>
        <w:pStyle w:val="a3"/>
        <w:ind w:firstLine="289"/>
        <w:contextualSpacing/>
        <w:rPr>
          <w:sz w:val="24"/>
          <w:szCs w:val="24"/>
          <w:rtl/>
        </w:rPr>
      </w:pPr>
      <w:r w:rsidRPr="008B7D0A">
        <w:rPr>
          <w:sz w:val="24"/>
          <w:szCs w:val="24"/>
        </w:rPr>
        <w:footnoteRef/>
      </w:r>
      <w:proofErr w:type="spellStart"/>
      <w:r w:rsidRPr="008B7D0A">
        <w:rPr>
          <w:rFonts w:hint="cs"/>
          <w:sz w:val="24"/>
          <w:szCs w:val="24"/>
          <w:rtl/>
        </w:rPr>
        <w:t>ينظر:محمد</w:t>
      </w:r>
      <w:proofErr w:type="spellEnd"/>
      <w:r w:rsidRPr="008B7D0A">
        <w:rPr>
          <w:rFonts w:hint="cs"/>
          <w:sz w:val="24"/>
          <w:szCs w:val="24"/>
          <w:rtl/>
        </w:rPr>
        <w:t xml:space="preserve"> ناصر </w:t>
      </w:r>
      <w:proofErr w:type="spellStart"/>
      <w:r w:rsidRPr="008B7D0A">
        <w:rPr>
          <w:rFonts w:hint="cs"/>
          <w:sz w:val="24"/>
          <w:szCs w:val="24"/>
          <w:rtl/>
        </w:rPr>
        <w:t>لعجيمي</w:t>
      </w:r>
      <w:proofErr w:type="spellEnd"/>
      <w:r w:rsidRPr="008B7D0A">
        <w:rPr>
          <w:rFonts w:hint="cs"/>
          <w:sz w:val="24"/>
          <w:szCs w:val="24"/>
          <w:rtl/>
        </w:rPr>
        <w:t xml:space="preserve">، في الخطاب السردي نظرية </w:t>
      </w:r>
      <w:proofErr w:type="spellStart"/>
      <w:r>
        <w:rPr>
          <w:rFonts w:hint="cs"/>
          <w:sz w:val="24"/>
          <w:szCs w:val="24"/>
          <w:rtl/>
        </w:rPr>
        <w:t>غريماس</w:t>
      </w:r>
      <w:r w:rsidRPr="008B7D0A">
        <w:rPr>
          <w:rFonts w:hint="cs"/>
          <w:sz w:val="24"/>
          <w:szCs w:val="24"/>
          <w:rtl/>
        </w:rPr>
        <w:t>،</w:t>
      </w:r>
      <w:r>
        <w:rPr>
          <w:rFonts w:hint="cs"/>
          <w:sz w:val="24"/>
          <w:szCs w:val="24"/>
          <w:rtl/>
        </w:rPr>
        <w:t>الدار</w:t>
      </w:r>
      <w:proofErr w:type="spellEnd"/>
      <w:r>
        <w:rPr>
          <w:rFonts w:hint="cs"/>
          <w:sz w:val="24"/>
          <w:szCs w:val="24"/>
          <w:rtl/>
        </w:rPr>
        <w:t xml:space="preserve"> العربية للكتاب،تونس،1991،</w:t>
      </w:r>
      <w:r w:rsidRPr="008B7D0A">
        <w:rPr>
          <w:rFonts w:hint="cs"/>
          <w:sz w:val="24"/>
          <w:szCs w:val="24"/>
          <w:rtl/>
        </w:rPr>
        <w:t>ص 40.</w:t>
      </w:r>
    </w:p>
  </w:footnote>
  <w:footnote w:id="10">
    <w:p w:rsidR="00DF2BE3" w:rsidRPr="008B7D0A" w:rsidRDefault="00DF2BE3" w:rsidP="00DF2BE3">
      <w:pPr>
        <w:pStyle w:val="a3"/>
        <w:ind w:firstLine="289"/>
        <w:contextualSpacing/>
        <w:rPr>
          <w:sz w:val="24"/>
          <w:szCs w:val="24"/>
        </w:rPr>
      </w:pPr>
      <w:r w:rsidRPr="008B7D0A">
        <w:rPr>
          <w:sz w:val="24"/>
          <w:szCs w:val="24"/>
        </w:rPr>
        <w:footnoteRef/>
      </w:r>
      <w:proofErr w:type="spellStart"/>
      <w:r w:rsidRPr="008B7D0A">
        <w:rPr>
          <w:rFonts w:hint="cs"/>
          <w:sz w:val="24"/>
          <w:szCs w:val="24"/>
          <w:rtl/>
        </w:rPr>
        <w:t>ينظر:</w:t>
      </w:r>
      <w:r>
        <w:rPr>
          <w:rFonts w:hint="cs"/>
          <w:sz w:val="24"/>
          <w:szCs w:val="24"/>
          <w:rtl/>
        </w:rPr>
        <w:t>نفسه</w:t>
      </w:r>
      <w:r w:rsidRPr="008B7D0A">
        <w:rPr>
          <w:rFonts w:hint="cs"/>
          <w:sz w:val="24"/>
          <w:szCs w:val="24"/>
          <w:rtl/>
        </w:rPr>
        <w:t>،ص</w:t>
      </w:r>
      <w:proofErr w:type="spellEnd"/>
      <w:r w:rsidRPr="008B7D0A">
        <w:rPr>
          <w:rFonts w:hint="cs"/>
          <w:sz w:val="24"/>
          <w:szCs w:val="24"/>
          <w:rtl/>
        </w:rPr>
        <w:t xml:space="preserve"> 40.</w:t>
      </w:r>
    </w:p>
  </w:footnote>
  <w:footnote w:id="11">
    <w:p w:rsidR="00DF2BE3" w:rsidRPr="008B7D0A" w:rsidRDefault="00DF2BE3" w:rsidP="00DF2BE3">
      <w:pPr>
        <w:ind w:firstLine="289"/>
        <w:contextualSpacing/>
        <w:rPr>
          <w:sz w:val="24"/>
          <w:szCs w:val="24"/>
          <w:rtl/>
        </w:rPr>
      </w:pPr>
      <w:r w:rsidRPr="008B7D0A">
        <w:rPr>
          <w:sz w:val="24"/>
          <w:szCs w:val="24"/>
        </w:rPr>
        <w:footnoteRef/>
      </w:r>
      <w:r w:rsidRPr="008B7D0A">
        <w:rPr>
          <w:sz w:val="24"/>
          <w:szCs w:val="24"/>
          <w:rtl/>
        </w:rPr>
        <w:t xml:space="preserve"> </w:t>
      </w:r>
      <w:proofErr w:type="spellStart"/>
      <w:r w:rsidRPr="008B7D0A">
        <w:rPr>
          <w:rFonts w:hint="cs"/>
          <w:sz w:val="24"/>
          <w:szCs w:val="24"/>
          <w:rtl/>
        </w:rPr>
        <w:t>ينظر:حميد</w:t>
      </w:r>
      <w:proofErr w:type="spellEnd"/>
      <w:r w:rsidRPr="008B7D0A">
        <w:rPr>
          <w:rFonts w:hint="cs"/>
          <w:sz w:val="24"/>
          <w:szCs w:val="24"/>
          <w:rtl/>
        </w:rPr>
        <w:t xml:space="preserve"> </w:t>
      </w:r>
      <w:proofErr w:type="spellStart"/>
      <w:r w:rsidRPr="008B7D0A">
        <w:rPr>
          <w:rFonts w:hint="cs"/>
          <w:sz w:val="24"/>
          <w:szCs w:val="24"/>
          <w:rtl/>
        </w:rPr>
        <w:t>لحمداني،بنية</w:t>
      </w:r>
      <w:proofErr w:type="spellEnd"/>
      <w:r w:rsidRPr="008B7D0A">
        <w:rPr>
          <w:rFonts w:hint="cs"/>
          <w:sz w:val="24"/>
          <w:szCs w:val="24"/>
          <w:rtl/>
        </w:rPr>
        <w:t xml:space="preserve"> النص </w:t>
      </w:r>
      <w:proofErr w:type="spellStart"/>
      <w:r w:rsidRPr="008B7D0A">
        <w:rPr>
          <w:rFonts w:hint="cs"/>
          <w:sz w:val="24"/>
          <w:szCs w:val="24"/>
          <w:rtl/>
        </w:rPr>
        <w:t>السردي،</w:t>
      </w:r>
      <w:r>
        <w:rPr>
          <w:rFonts w:hint="cs"/>
          <w:sz w:val="24"/>
          <w:szCs w:val="24"/>
          <w:rtl/>
        </w:rPr>
        <w:t>المرجع</w:t>
      </w:r>
      <w:proofErr w:type="spellEnd"/>
      <w:r>
        <w:rPr>
          <w:rFonts w:hint="cs"/>
          <w:sz w:val="24"/>
          <w:szCs w:val="24"/>
          <w:rtl/>
        </w:rPr>
        <w:t xml:space="preserve"> السابق،</w:t>
      </w:r>
      <w:r w:rsidRPr="008B7D0A">
        <w:rPr>
          <w:rFonts w:hint="cs"/>
          <w:sz w:val="24"/>
          <w:szCs w:val="24"/>
          <w:rtl/>
        </w:rPr>
        <w:t xml:space="preserve"> ص:35. </w:t>
      </w:r>
    </w:p>
  </w:footnote>
  <w:footnote w:id="12">
    <w:p w:rsidR="00DF2BE3" w:rsidRPr="008B7D0A"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r w:rsidRPr="008B7D0A">
        <w:rPr>
          <w:rFonts w:hint="cs"/>
          <w:sz w:val="24"/>
          <w:szCs w:val="24"/>
          <w:rtl/>
        </w:rPr>
        <w:t>سعيد</w:t>
      </w:r>
      <w:r w:rsidRPr="008B7D0A">
        <w:rPr>
          <w:sz w:val="24"/>
          <w:szCs w:val="24"/>
        </w:rPr>
        <w:t xml:space="preserve"> </w:t>
      </w:r>
      <w:proofErr w:type="spellStart"/>
      <w:r>
        <w:rPr>
          <w:rFonts w:hint="cs"/>
          <w:sz w:val="24"/>
          <w:szCs w:val="24"/>
          <w:rtl/>
        </w:rPr>
        <w:t>بنكراد</w:t>
      </w:r>
      <w:proofErr w:type="spellEnd"/>
      <w:r w:rsidRPr="008B7D0A">
        <w:rPr>
          <w:rFonts w:hint="cs"/>
          <w:sz w:val="24"/>
          <w:szCs w:val="24"/>
          <w:rtl/>
        </w:rPr>
        <w:t xml:space="preserve"> </w:t>
      </w:r>
      <w:r>
        <w:rPr>
          <w:rFonts w:hint="cs"/>
          <w:sz w:val="24"/>
          <w:szCs w:val="24"/>
          <w:rtl/>
        </w:rPr>
        <w:t>،</w:t>
      </w:r>
      <w:r w:rsidRPr="008B7D0A">
        <w:rPr>
          <w:rFonts w:hint="cs"/>
          <w:sz w:val="24"/>
          <w:szCs w:val="24"/>
          <w:rtl/>
        </w:rPr>
        <w:t>السيميائيات</w:t>
      </w:r>
      <w:r w:rsidRPr="008B7D0A">
        <w:rPr>
          <w:sz w:val="24"/>
          <w:szCs w:val="24"/>
        </w:rPr>
        <w:t xml:space="preserve"> </w:t>
      </w:r>
      <w:r>
        <w:rPr>
          <w:rFonts w:hint="cs"/>
          <w:sz w:val="24"/>
          <w:szCs w:val="24"/>
          <w:rtl/>
        </w:rPr>
        <w:t>السردية ،</w:t>
      </w:r>
      <w:r w:rsidRPr="008C2E26">
        <w:rPr>
          <w:rFonts w:ascii="Arial" w:hAnsi="Arial"/>
          <w:color w:val="545454"/>
          <w:sz w:val="27"/>
          <w:szCs w:val="27"/>
          <w:shd w:val="clear" w:color="auto" w:fill="FFFFFF"/>
          <w:rtl/>
        </w:rPr>
        <w:t xml:space="preserve"> </w:t>
      </w:r>
      <w:proofErr w:type="spellStart"/>
      <w:r>
        <w:rPr>
          <w:rFonts w:ascii="Arial" w:hAnsi="Arial"/>
          <w:color w:val="545454"/>
          <w:sz w:val="27"/>
          <w:szCs w:val="27"/>
          <w:shd w:val="clear" w:color="auto" w:fill="FFFFFF"/>
          <w:rtl/>
        </w:rPr>
        <w:t>ﻤدﺨل</w:t>
      </w:r>
      <w:proofErr w:type="spellEnd"/>
      <w:r>
        <w:rPr>
          <w:rFonts w:ascii="Arial" w:hAnsi="Arial"/>
          <w:color w:val="545454"/>
          <w:sz w:val="27"/>
          <w:szCs w:val="27"/>
          <w:shd w:val="clear" w:color="auto" w:fill="FFFFFF"/>
          <w:rtl/>
        </w:rPr>
        <w:t xml:space="preserve"> </w:t>
      </w:r>
      <w:proofErr w:type="spellStart"/>
      <w:r>
        <w:rPr>
          <w:rFonts w:ascii="Arial" w:hAnsi="Arial"/>
          <w:color w:val="545454"/>
          <w:sz w:val="27"/>
          <w:szCs w:val="27"/>
          <w:shd w:val="clear" w:color="auto" w:fill="FFFFFF"/>
          <w:rtl/>
        </w:rPr>
        <w:t>ﻨظري</w:t>
      </w:r>
      <w:proofErr w:type="spellEnd"/>
      <w:r>
        <w:rPr>
          <w:rFonts w:ascii="Arial" w:hAnsi="Arial"/>
          <w:color w:val="545454"/>
          <w:sz w:val="27"/>
          <w:szCs w:val="27"/>
          <w:shd w:val="clear" w:color="auto" w:fill="FFFFFF"/>
          <w:rtl/>
        </w:rPr>
        <w:t xml:space="preserve">، </w:t>
      </w:r>
      <w:proofErr w:type="spellStart"/>
      <w:r>
        <w:rPr>
          <w:rFonts w:ascii="Arial" w:hAnsi="Arial"/>
          <w:color w:val="545454"/>
          <w:sz w:val="27"/>
          <w:szCs w:val="27"/>
          <w:shd w:val="clear" w:color="auto" w:fill="FFFFFF"/>
          <w:rtl/>
        </w:rPr>
        <w:t>ﻤﻨﺸورات</w:t>
      </w:r>
      <w:proofErr w:type="spellEnd"/>
      <w:r>
        <w:rPr>
          <w:rFonts w:ascii="Arial" w:hAnsi="Arial"/>
          <w:color w:val="545454"/>
          <w:sz w:val="27"/>
          <w:szCs w:val="27"/>
          <w:shd w:val="clear" w:color="auto" w:fill="FFFFFF"/>
          <w:rtl/>
        </w:rPr>
        <w:t xml:space="preserve"> ا</w:t>
      </w:r>
      <w:r>
        <w:rPr>
          <w:rFonts w:ascii="Arial" w:hAnsi="Arial" w:hint="cs"/>
          <w:color w:val="545454"/>
          <w:sz w:val="27"/>
          <w:szCs w:val="27"/>
          <w:shd w:val="clear" w:color="auto" w:fill="FFFFFF"/>
          <w:rtl/>
        </w:rPr>
        <w:t>ل</w:t>
      </w:r>
      <w:r>
        <w:rPr>
          <w:rFonts w:ascii="Arial" w:hAnsi="Arial"/>
          <w:color w:val="545454"/>
          <w:sz w:val="27"/>
          <w:szCs w:val="27"/>
          <w:shd w:val="clear" w:color="auto" w:fill="FFFFFF"/>
          <w:rtl/>
        </w:rPr>
        <w:t xml:space="preserve">دار </w:t>
      </w:r>
      <w:proofErr w:type="spellStart"/>
      <w:r>
        <w:rPr>
          <w:rFonts w:ascii="Arial" w:hAnsi="Arial"/>
          <w:color w:val="545454"/>
          <w:sz w:val="27"/>
          <w:szCs w:val="27"/>
          <w:shd w:val="clear" w:color="auto" w:fill="FFFFFF"/>
          <w:rtl/>
        </w:rPr>
        <w:t>اﻝﺒﻴﻀﺎء</w:t>
      </w:r>
      <w:proofErr w:type="spellEnd"/>
      <w:r>
        <w:rPr>
          <w:rFonts w:ascii="Arial" w:hAnsi="Arial"/>
          <w:color w:val="545454"/>
          <w:sz w:val="27"/>
          <w:szCs w:val="27"/>
          <w:shd w:val="clear" w:color="auto" w:fill="FFFFFF"/>
          <w:rtl/>
        </w:rPr>
        <w:t xml:space="preserve">، </w:t>
      </w:r>
      <w:proofErr w:type="spellStart"/>
      <w:r>
        <w:rPr>
          <w:rFonts w:ascii="Arial" w:hAnsi="Arial"/>
          <w:color w:val="545454"/>
          <w:sz w:val="27"/>
          <w:szCs w:val="27"/>
          <w:shd w:val="clear" w:color="auto" w:fill="FFFFFF"/>
          <w:rtl/>
        </w:rPr>
        <w:t>ﻤطﺒﻌﺔ</w:t>
      </w:r>
      <w:proofErr w:type="spellEnd"/>
      <w:r>
        <w:rPr>
          <w:rFonts w:ascii="Arial" w:hAnsi="Arial"/>
          <w:color w:val="545454"/>
          <w:sz w:val="27"/>
          <w:szCs w:val="27"/>
          <w:shd w:val="clear" w:color="auto" w:fill="FFFFFF"/>
          <w:rtl/>
        </w:rPr>
        <w:t xml:space="preserve"> ا</w:t>
      </w:r>
      <w:r>
        <w:rPr>
          <w:rFonts w:ascii="Arial" w:hAnsi="Arial" w:hint="cs"/>
          <w:color w:val="545454"/>
          <w:sz w:val="27"/>
          <w:szCs w:val="27"/>
          <w:shd w:val="clear" w:color="auto" w:fill="FFFFFF"/>
          <w:rtl/>
        </w:rPr>
        <w:t>لنجاح،</w:t>
      </w:r>
      <w:r>
        <w:rPr>
          <w:rFonts w:hint="cs"/>
          <w:sz w:val="24"/>
          <w:szCs w:val="24"/>
          <w:rtl/>
        </w:rPr>
        <w:t xml:space="preserve">ص:48 </w:t>
      </w:r>
      <w:proofErr w:type="spellStart"/>
      <w:r>
        <w:rPr>
          <w:rFonts w:hint="cs"/>
          <w:sz w:val="24"/>
          <w:szCs w:val="24"/>
          <w:rtl/>
        </w:rPr>
        <w:t>وينظر:محمد</w:t>
      </w:r>
      <w:proofErr w:type="spellEnd"/>
      <w:r>
        <w:rPr>
          <w:rFonts w:hint="cs"/>
          <w:sz w:val="24"/>
          <w:szCs w:val="24"/>
          <w:rtl/>
        </w:rPr>
        <w:t xml:space="preserve"> </w:t>
      </w:r>
      <w:proofErr w:type="spellStart"/>
      <w:r>
        <w:rPr>
          <w:rFonts w:hint="cs"/>
          <w:sz w:val="24"/>
          <w:szCs w:val="24"/>
          <w:rtl/>
        </w:rPr>
        <w:t>ناصرلعجيمي،</w:t>
      </w:r>
      <w:r w:rsidRPr="008B7D0A">
        <w:rPr>
          <w:rFonts w:hint="cs"/>
          <w:sz w:val="24"/>
          <w:szCs w:val="24"/>
          <w:rtl/>
        </w:rPr>
        <w:t>في</w:t>
      </w:r>
      <w:proofErr w:type="spellEnd"/>
      <w:r w:rsidRPr="008B7D0A">
        <w:rPr>
          <w:rFonts w:hint="cs"/>
          <w:sz w:val="24"/>
          <w:szCs w:val="24"/>
          <w:rtl/>
        </w:rPr>
        <w:t xml:space="preserve"> الخطاب السردي نظرية </w:t>
      </w:r>
      <w:proofErr w:type="spellStart"/>
      <w:r>
        <w:rPr>
          <w:rFonts w:hint="cs"/>
          <w:sz w:val="24"/>
          <w:szCs w:val="24"/>
          <w:rtl/>
        </w:rPr>
        <w:t>غريماس</w:t>
      </w:r>
      <w:r w:rsidRPr="008B7D0A">
        <w:rPr>
          <w:rFonts w:hint="cs"/>
          <w:sz w:val="24"/>
          <w:szCs w:val="24"/>
          <w:rtl/>
        </w:rPr>
        <w:t>،ص</w:t>
      </w:r>
      <w:proofErr w:type="spellEnd"/>
      <w:r w:rsidRPr="008B7D0A">
        <w:rPr>
          <w:rFonts w:hint="cs"/>
          <w:sz w:val="24"/>
          <w:szCs w:val="24"/>
          <w:rtl/>
        </w:rPr>
        <w:t xml:space="preserve"> 46.</w:t>
      </w:r>
    </w:p>
  </w:footnote>
  <w:footnote w:id="13">
    <w:p w:rsidR="00DF2BE3" w:rsidRPr="008B7D0A" w:rsidRDefault="00DF2BE3" w:rsidP="00DF2BE3">
      <w:pPr>
        <w:pStyle w:val="a3"/>
        <w:ind w:firstLine="289"/>
        <w:contextualSpacing/>
        <w:rPr>
          <w:sz w:val="24"/>
          <w:szCs w:val="24"/>
          <w:rtl/>
        </w:rPr>
      </w:pPr>
      <w:r w:rsidRPr="008B7D0A">
        <w:rPr>
          <w:rStyle w:val="a4"/>
          <w:sz w:val="24"/>
          <w:szCs w:val="24"/>
        </w:rPr>
        <w:footnoteRef/>
      </w:r>
      <w:r w:rsidRPr="008B7D0A">
        <w:rPr>
          <w:sz w:val="24"/>
          <w:szCs w:val="24"/>
          <w:rtl/>
        </w:rPr>
        <w:t xml:space="preserve"> </w:t>
      </w:r>
      <w:r w:rsidRPr="008B7D0A">
        <w:rPr>
          <w:rFonts w:hint="cs"/>
          <w:sz w:val="24"/>
          <w:szCs w:val="24"/>
          <w:rtl/>
        </w:rPr>
        <w:t xml:space="preserve">ينظر: بوشعيب </w:t>
      </w:r>
      <w:proofErr w:type="spellStart"/>
      <w:r w:rsidRPr="008B7D0A">
        <w:rPr>
          <w:rFonts w:hint="cs"/>
          <w:sz w:val="24"/>
          <w:szCs w:val="24"/>
          <w:rtl/>
        </w:rPr>
        <w:t>كادير</w:t>
      </w:r>
      <w:proofErr w:type="spellEnd"/>
      <w:r w:rsidRPr="008B7D0A">
        <w:rPr>
          <w:rFonts w:hint="cs"/>
          <w:sz w:val="24"/>
          <w:szCs w:val="24"/>
          <w:rtl/>
        </w:rPr>
        <w:t xml:space="preserve">، مقاربة سيميائية للخطاب الروائي العربي ،اطروحة دكتوراه ( مخطوط) اشراف عبد الله العلوي </w:t>
      </w:r>
      <w:proofErr w:type="spellStart"/>
      <w:r w:rsidRPr="008B7D0A">
        <w:rPr>
          <w:rFonts w:hint="cs"/>
          <w:sz w:val="24"/>
          <w:szCs w:val="24"/>
          <w:rtl/>
        </w:rPr>
        <w:t>المدغري،و</w:t>
      </w:r>
      <w:proofErr w:type="spellEnd"/>
      <w:r w:rsidRPr="008B7D0A">
        <w:rPr>
          <w:rFonts w:hint="cs"/>
          <w:sz w:val="24"/>
          <w:szCs w:val="24"/>
          <w:rtl/>
        </w:rPr>
        <w:t xml:space="preserve"> سعد </w:t>
      </w:r>
      <w:proofErr w:type="spellStart"/>
      <w:r w:rsidRPr="008B7D0A">
        <w:rPr>
          <w:rFonts w:hint="cs"/>
          <w:sz w:val="24"/>
          <w:szCs w:val="24"/>
          <w:rtl/>
        </w:rPr>
        <w:t>يقطين،جامعة</w:t>
      </w:r>
      <w:proofErr w:type="spellEnd"/>
      <w:r w:rsidRPr="008B7D0A">
        <w:rPr>
          <w:rFonts w:hint="cs"/>
          <w:sz w:val="24"/>
          <w:szCs w:val="24"/>
          <w:rtl/>
        </w:rPr>
        <w:t xml:space="preserve"> بنمسيك، المغرب،95/96،المقدمة.</w:t>
      </w:r>
    </w:p>
  </w:footnote>
  <w:footnote w:id="14">
    <w:p w:rsidR="00DF2BE3" w:rsidRPr="008B7D0A"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r w:rsidRPr="008B7D0A">
        <w:rPr>
          <w:rFonts w:hint="cs"/>
          <w:sz w:val="24"/>
          <w:szCs w:val="24"/>
          <w:rtl/>
        </w:rPr>
        <w:t>رشيد</w:t>
      </w:r>
      <w:r w:rsidRPr="008B7D0A">
        <w:rPr>
          <w:sz w:val="24"/>
          <w:szCs w:val="24"/>
        </w:rPr>
        <w:t xml:space="preserve"> </w:t>
      </w:r>
      <w:r w:rsidRPr="008B7D0A">
        <w:rPr>
          <w:rFonts w:hint="cs"/>
          <w:sz w:val="24"/>
          <w:szCs w:val="24"/>
          <w:rtl/>
        </w:rPr>
        <w:t>بن</w:t>
      </w:r>
      <w:r w:rsidRPr="008B7D0A">
        <w:rPr>
          <w:sz w:val="24"/>
          <w:szCs w:val="24"/>
        </w:rPr>
        <w:t xml:space="preserve"> </w:t>
      </w:r>
      <w:proofErr w:type="spellStart"/>
      <w:r w:rsidRPr="008B7D0A">
        <w:rPr>
          <w:rFonts w:hint="cs"/>
          <w:sz w:val="24"/>
          <w:szCs w:val="24"/>
          <w:rtl/>
        </w:rPr>
        <w:t>مالك،المكون</w:t>
      </w:r>
      <w:proofErr w:type="spellEnd"/>
      <w:r w:rsidRPr="008B7D0A">
        <w:rPr>
          <w:sz w:val="24"/>
          <w:szCs w:val="24"/>
        </w:rPr>
        <w:t xml:space="preserve"> </w:t>
      </w:r>
      <w:r w:rsidRPr="008B7D0A">
        <w:rPr>
          <w:rFonts w:hint="cs"/>
          <w:sz w:val="24"/>
          <w:szCs w:val="24"/>
          <w:rtl/>
        </w:rPr>
        <w:t>السردي،</w:t>
      </w:r>
      <w:r w:rsidRPr="00881CA8">
        <w:rPr>
          <w:rFonts w:hint="cs"/>
          <w:sz w:val="24"/>
          <w:szCs w:val="24"/>
          <w:rtl/>
        </w:rPr>
        <w:t xml:space="preserve"> </w:t>
      </w:r>
      <w:r w:rsidRPr="008B7D0A">
        <w:rPr>
          <w:rFonts w:hint="cs"/>
          <w:sz w:val="24"/>
          <w:szCs w:val="24"/>
          <w:rtl/>
        </w:rPr>
        <w:t xml:space="preserve">ص:90           </w:t>
      </w:r>
    </w:p>
  </w:footnote>
  <w:footnote w:id="15">
    <w:p w:rsidR="00DF2BE3" w:rsidRPr="008B7D0A" w:rsidRDefault="00DF2BE3" w:rsidP="00DF2BE3">
      <w:pPr>
        <w:pStyle w:val="a3"/>
        <w:ind w:firstLine="289"/>
        <w:contextualSpacing/>
        <w:rPr>
          <w:sz w:val="24"/>
          <w:szCs w:val="24"/>
          <w:rtl/>
        </w:rPr>
      </w:pPr>
      <w:r w:rsidRPr="008B7D0A">
        <w:rPr>
          <w:sz w:val="24"/>
          <w:szCs w:val="24"/>
        </w:rPr>
        <w:footnoteRef/>
      </w:r>
      <w:proofErr w:type="spellStart"/>
      <w:r w:rsidRPr="006A4C6E">
        <w:rPr>
          <w:rFonts w:hint="cs"/>
          <w:sz w:val="22"/>
          <w:szCs w:val="22"/>
          <w:rtl/>
        </w:rPr>
        <w:t>ينظر:محمد</w:t>
      </w:r>
      <w:proofErr w:type="spellEnd"/>
      <w:r w:rsidRPr="006A4C6E">
        <w:rPr>
          <w:rFonts w:hint="cs"/>
          <w:sz w:val="22"/>
          <w:szCs w:val="22"/>
          <w:rtl/>
        </w:rPr>
        <w:t xml:space="preserve"> ناصر </w:t>
      </w:r>
      <w:proofErr w:type="spellStart"/>
      <w:r w:rsidRPr="006A4C6E">
        <w:rPr>
          <w:rFonts w:hint="cs"/>
          <w:sz w:val="22"/>
          <w:szCs w:val="22"/>
          <w:rtl/>
        </w:rPr>
        <w:t>لعجيمي،</w:t>
      </w:r>
      <w:r>
        <w:rPr>
          <w:rFonts w:hint="cs"/>
          <w:sz w:val="22"/>
          <w:szCs w:val="22"/>
          <w:rtl/>
        </w:rPr>
        <w:t>المرجع</w:t>
      </w:r>
      <w:proofErr w:type="spellEnd"/>
      <w:r>
        <w:rPr>
          <w:rFonts w:hint="cs"/>
          <w:sz w:val="22"/>
          <w:szCs w:val="22"/>
          <w:rtl/>
        </w:rPr>
        <w:t xml:space="preserve"> </w:t>
      </w:r>
      <w:proofErr w:type="spellStart"/>
      <w:r>
        <w:rPr>
          <w:rFonts w:hint="cs"/>
          <w:sz w:val="22"/>
          <w:szCs w:val="22"/>
          <w:rtl/>
        </w:rPr>
        <w:t>السابق</w:t>
      </w:r>
      <w:r w:rsidRPr="006A4C6E">
        <w:rPr>
          <w:rFonts w:hint="cs"/>
          <w:sz w:val="22"/>
          <w:szCs w:val="22"/>
          <w:rtl/>
        </w:rPr>
        <w:t>،ص</w:t>
      </w:r>
      <w:proofErr w:type="spellEnd"/>
      <w:r>
        <w:rPr>
          <w:rFonts w:hint="cs"/>
          <w:sz w:val="24"/>
          <w:szCs w:val="24"/>
          <w:rtl/>
        </w:rPr>
        <w:t xml:space="preserve"> </w:t>
      </w:r>
      <w:r w:rsidRPr="008B7D0A">
        <w:rPr>
          <w:rFonts w:hint="cs"/>
          <w:sz w:val="24"/>
          <w:szCs w:val="24"/>
          <w:rtl/>
        </w:rPr>
        <w:t>:42،41.</w:t>
      </w:r>
    </w:p>
  </w:footnote>
  <w:footnote w:id="16">
    <w:p w:rsidR="00DF2BE3" w:rsidRPr="008B7D0A" w:rsidRDefault="00DF2BE3" w:rsidP="00DF2BE3">
      <w:pPr>
        <w:pStyle w:val="a3"/>
        <w:ind w:firstLine="289"/>
        <w:contextualSpacing/>
        <w:rPr>
          <w:sz w:val="24"/>
          <w:szCs w:val="24"/>
          <w:rtl/>
        </w:rPr>
      </w:pPr>
      <w:r w:rsidRPr="008B7D0A">
        <w:rPr>
          <w:rStyle w:val="a4"/>
          <w:sz w:val="24"/>
          <w:szCs w:val="24"/>
        </w:rPr>
        <w:footnoteRef/>
      </w:r>
      <w:r w:rsidRPr="008B7D0A">
        <w:rPr>
          <w:rFonts w:hint="cs"/>
          <w:sz w:val="24"/>
          <w:szCs w:val="24"/>
          <w:rtl/>
        </w:rPr>
        <w:t>ينظر: لطيف زيتوني،</w:t>
      </w:r>
      <w:r w:rsidRPr="008B7D0A">
        <w:rPr>
          <w:sz w:val="24"/>
          <w:szCs w:val="24"/>
        </w:rPr>
        <w:t xml:space="preserve"> </w:t>
      </w:r>
      <w:r w:rsidRPr="008B7D0A">
        <w:rPr>
          <w:rFonts w:hint="cs"/>
          <w:sz w:val="24"/>
          <w:szCs w:val="24"/>
          <w:rtl/>
        </w:rPr>
        <w:t>معج</w:t>
      </w:r>
      <w:r w:rsidRPr="008B7D0A">
        <w:rPr>
          <w:sz w:val="24"/>
          <w:szCs w:val="24"/>
        </w:rPr>
        <w:t xml:space="preserve"> </w:t>
      </w:r>
      <w:proofErr w:type="spellStart"/>
      <w:r w:rsidRPr="008B7D0A">
        <w:rPr>
          <w:rFonts w:hint="cs"/>
          <w:sz w:val="24"/>
          <w:szCs w:val="24"/>
          <w:rtl/>
        </w:rPr>
        <w:t>المصطمحات</w:t>
      </w:r>
      <w:proofErr w:type="spellEnd"/>
      <w:r w:rsidRPr="008B7D0A">
        <w:rPr>
          <w:sz w:val="24"/>
          <w:szCs w:val="24"/>
        </w:rPr>
        <w:t xml:space="preserve"> </w:t>
      </w:r>
      <w:r w:rsidRPr="008B7D0A">
        <w:rPr>
          <w:rFonts w:hint="cs"/>
          <w:sz w:val="24"/>
          <w:szCs w:val="24"/>
          <w:rtl/>
        </w:rPr>
        <w:t>نقد</w:t>
      </w:r>
      <w:r w:rsidRPr="008B7D0A">
        <w:rPr>
          <w:sz w:val="24"/>
          <w:szCs w:val="24"/>
        </w:rPr>
        <w:t xml:space="preserve"> </w:t>
      </w:r>
      <w:r w:rsidRPr="008B7D0A">
        <w:rPr>
          <w:rFonts w:hint="cs"/>
          <w:sz w:val="24"/>
          <w:szCs w:val="24"/>
          <w:rtl/>
        </w:rPr>
        <w:t>الرواية</w:t>
      </w:r>
      <w:r w:rsidRPr="008B7D0A">
        <w:rPr>
          <w:sz w:val="24"/>
          <w:szCs w:val="24"/>
        </w:rPr>
        <w:t xml:space="preserve"> )</w:t>
      </w:r>
      <w:r w:rsidRPr="008B7D0A">
        <w:rPr>
          <w:rFonts w:hint="cs"/>
          <w:sz w:val="24"/>
          <w:szCs w:val="24"/>
          <w:rtl/>
        </w:rPr>
        <w:t>عربي</w:t>
      </w:r>
      <w:r w:rsidRPr="008B7D0A">
        <w:rPr>
          <w:sz w:val="24"/>
          <w:szCs w:val="24"/>
        </w:rPr>
        <w:t xml:space="preserve"> </w:t>
      </w:r>
      <w:r w:rsidRPr="008B7D0A">
        <w:rPr>
          <w:rFonts w:hint="cs"/>
          <w:sz w:val="24"/>
          <w:szCs w:val="24"/>
          <w:rtl/>
        </w:rPr>
        <w:t>إنجليزي</w:t>
      </w:r>
      <w:r w:rsidRPr="008B7D0A">
        <w:rPr>
          <w:sz w:val="24"/>
          <w:szCs w:val="24"/>
        </w:rPr>
        <w:t xml:space="preserve"> </w:t>
      </w:r>
      <w:r w:rsidRPr="008B7D0A">
        <w:rPr>
          <w:rFonts w:hint="cs"/>
          <w:sz w:val="24"/>
          <w:szCs w:val="24"/>
          <w:rtl/>
        </w:rPr>
        <w:t>فرنسي</w:t>
      </w:r>
      <w:r w:rsidRPr="008B7D0A">
        <w:rPr>
          <w:sz w:val="24"/>
          <w:szCs w:val="24"/>
        </w:rPr>
        <w:t>(</w:t>
      </w:r>
      <w:r w:rsidRPr="008B7D0A">
        <w:rPr>
          <w:rFonts w:hint="cs"/>
          <w:sz w:val="24"/>
          <w:szCs w:val="24"/>
          <w:rtl/>
        </w:rPr>
        <w:t>،</w:t>
      </w:r>
      <w:r w:rsidRPr="008B7D0A">
        <w:rPr>
          <w:sz w:val="24"/>
          <w:szCs w:val="24"/>
        </w:rPr>
        <w:t xml:space="preserve"> </w:t>
      </w:r>
      <w:r w:rsidRPr="008B7D0A">
        <w:rPr>
          <w:rFonts w:hint="cs"/>
          <w:sz w:val="24"/>
          <w:szCs w:val="24"/>
          <w:rtl/>
        </w:rPr>
        <w:t>مكتبة</w:t>
      </w:r>
      <w:r w:rsidRPr="008B7D0A">
        <w:rPr>
          <w:sz w:val="24"/>
          <w:szCs w:val="24"/>
        </w:rPr>
        <w:t xml:space="preserve"> </w:t>
      </w:r>
      <w:r w:rsidRPr="008B7D0A">
        <w:rPr>
          <w:rFonts w:hint="cs"/>
          <w:sz w:val="24"/>
          <w:szCs w:val="24"/>
          <w:rtl/>
        </w:rPr>
        <w:t>لبنان</w:t>
      </w:r>
      <w:r w:rsidRPr="008B7D0A">
        <w:rPr>
          <w:sz w:val="24"/>
          <w:szCs w:val="24"/>
        </w:rPr>
        <w:t xml:space="preserve"> </w:t>
      </w:r>
      <w:r w:rsidRPr="008B7D0A">
        <w:rPr>
          <w:rFonts w:hint="cs"/>
          <w:sz w:val="24"/>
          <w:szCs w:val="24"/>
          <w:rtl/>
        </w:rPr>
        <w:t>ناشرون،</w:t>
      </w:r>
      <w:r w:rsidRPr="008B7D0A">
        <w:rPr>
          <w:sz w:val="24"/>
          <w:szCs w:val="24"/>
        </w:rPr>
        <w:t xml:space="preserve"> </w:t>
      </w:r>
      <w:r w:rsidRPr="008B7D0A">
        <w:rPr>
          <w:rFonts w:hint="cs"/>
          <w:sz w:val="24"/>
          <w:szCs w:val="24"/>
          <w:rtl/>
        </w:rPr>
        <w:t>دار</w:t>
      </w:r>
      <w:r w:rsidRPr="008B7D0A">
        <w:rPr>
          <w:sz w:val="24"/>
          <w:szCs w:val="24"/>
        </w:rPr>
        <w:t xml:space="preserve"> </w:t>
      </w:r>
      <w:r w:rsidRPr="008B7D0A">
        <w:rPr>
          <w:rFonts w:hint="cs"/>
          <w:sz w:val="24"/>
          <w:szCs w:val="24"/>
          <w:rtl/>
        </w:rPr>
        <w:t>النهار</w:t>
      </w:r>
      <w:r w:rsidRPr="008B7D0A">
        <w:rPr>
          <w:sz w:val="24"/>
          <w:szCs w:val="24"/>
        </w:rPr>
        <w:t xml:space="preserve"> </w:t>
      </w:r>
      <w:r w:rsidRPr="008B7D0A">
        <w:rPr>
          <w:rFonts w:hint="cs"/>
          <w:sz w:val="24"/>
          <w:szCs w:val="24"/>
          <w:rtl/>
        </w:rPr>
        <w:t>للنشر،بيروت،ط1، 2002،ص:33.</w:t>
      </w:r>
    </w:p>
  </w:footnote>
  <w:footnote w:id="17">
    <w:p w:rsidR="00DF2BE3" w:rsidRPr="008B7D0A"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proofErr w:type="spellStart"/>
      <w:r w:rsidRPr="008B7D0A">
        <w:rPr>
          <w:rFonts w:hint="cs"/>
          <w:sz w:val="24"/>
          <w:szCs w:val="24"/>
          <w:rtl/>
        </w:rPr>
        <w:t>بنكراد</w:t>
      </w:r>
      <w:proofErr w:type="spellEnd"/>
      <w:r w:rsidRPr="008B7D0A">
        <w:rPr>
          <w:rFonts w:hint="cs"/>
          <w:sz w:val="24"/>
          <w:szCs w:val="24"/>
          <w:rtl/>
        </w:rPr>
        <w:t xml:space="preserve"> ،السيميائيات السردية،</w:t>
      </w:r>
      <w:r w:rsidRPr="00881CA8">
        <w:rPr>
          <w:rFonts w:hint="cs"/>
          <w:sz w:val="24"/>
          <w:szCs w:val="24"/>
          <w:rtl/>
        </w:rPr>
        <w:t xml:space="preserve"> </w:t>
      </w:r>
      <w:r>
        <w:rPr>
          <w:rFonts w:hint="cs"/>
          <w:sz w:val="24"/>
          <w:szCs w:val="24"/>
          <w:rtl/>
        </w:rPr>
        <w:t>المرجع السابق،</w:t>
      </w:r>
      <w:r w:rsidRPr="008B7D0A">
        <w:rPr>
          <w:rFonts w:hint="cs"/>
          <w:sz w:val="24"/>
          <w:szCs w:val="24"/>
          <w:rtl/>
        </w:rPr>
        <w:t xml:space="preserve"> ص:91</w:t>
      </w:r>
    </w:p>
  </w:footnote>
  <w:footnote w:id="18">
    <w:p w:rsidR="00DF2BE3" w:rsidRPr="008B7D0A" w:rsidRDefault="00DF2BE3" w:rsidP="00DF2BE3">
      <w:pPr>
        <w:pStyle w:val="a3"/>
        <w:ind w:firstLine="289"/>
        <w:contextualSpacing/>
        <w:rPr>
          <w:sz w:val="24"/>
          <w:szCs w:val="24"/>
        </w:rPr>
      </w:pPr>
      <w:r w:rsidRPr="008B7D0A">
        <w:rPr>
          <w:sz w:val="24"/>
          <w:szCs w:val="24"/>
        </w:rPr>
        <w:footnoteRef/>
      </w:r>
      <w:r w:rsidRPr="008B7D0A">
        <w:rPr>
          <w:sz w:val="24"/>
          <w:szCs w:val="24"/>
          <w:rtl/>
        </w:rPr>
        <w:t xml:space="preserve"> </w:t>
      </w:r>
      <w:r>
        <w:rPr>
          <w:rFonts w:hint="cs"/>
          <w:sz w:val="24"/>
          <w:szCs w:val="24"/>
          <w:rtl/>
        </w:rPr>
        <w:t>نفسه</w:t>
      </w:r>
      <w:r w:rsidRPr="008B7D0A">
        <w:rPr>
          <w:rFonts w:hint="cs"/>
          <w:sz w:val="24"/>
          <w:szCs w:val="24"/>
          <w:rtl/>
        </w:rPr>
        <w:t>،ص:96</w:t>
      </w:r>
    </w:p>
  </w:footnote>
  <w:footnote w:id="19">
    <w:p w:rsidR="00DF2BE3" w:rsidRPr="008B7D0A" w:rsidRDefault="00DF2BE3" w:rsidP="00DF2BE3">
      <w:pPr>
        <w:pStyle w:val="a3"/>
        <w:ind w:firstLine="289"/>
        <w:contextualSpacing/>
        <w:rPr>
          <w:sz w:val="24"/>
          <w:szCs w:val="24"/>
        </w:rPr>
      </w:pPr>
      <w:r w:rsidRPr="008B7D0A">
        <w:rPr>
          <w:sz w:val="24"/>
          <w:szCs w:val="24"/>
        </w:rPr>
        <w:footnoteRef/>
      </w:r>
      <w:r w:rsidRPr="008B7D0A">
        <w:rPr>
          <w:sz w:val="24"/>
          <w:szCs w:val="24"/>
          <w:rtl/>
        </w:rPr>
        <w:t xml:space="preserve"> </w:t>
      </w:r>
      <w:r w:rsidRPr="008B7D0A">
        <w:rPr>
          <w:rFonts w:hint="cs"/>
          <w:sz w:val="24"/>
          <w:szCs w:val="24"/>
          <w:rtl/>
        </w:rPr>
        <w:t xml:space="preserve">ينظر: جيرالد </w:t>
      </w:r>
      <w:proofErr w:type="spellStart"/>
      <w:r w:rsidRPr="008B7D0A">
        <w:rPr>
          <w:rFonts w:hint="cs"/>
          <w:sz w:val="24"/>
          <w:szCs w:val="24"/>
          <w:rtl/>
        </w:rPr>
        <w:t>برنس،قاموس</w:t>
      </w:r>
      <w:proofErr w:type="spellEnd"/>
      <w:r w:rsidRPr="008B7D0A">
        <w:rPr>
          <w:rFonts w:hint="cs"/>
          <w:sz w:val="24"/>
          <w:szCs w:val="24"/>
          <w:rtl/>
        </w:rPr>
        <w:t xml:space="preserve"> السرديات، </w:t>
      </w:r>
      <w:proofErr w:type="spellStart"/>
      <w:r w:rsidRPr="008B7D0A">
        <w:rPr>
          <w:rFonts w:hint="cs"/>
          <w:sz w:val="24"/>
          <w:szCs w:val="24"/>
          <w:rtl/>
        </w:rPr>
        <w:t>تر:السيد</w:t>
      </w:r>
      <w:proofErr w:type="spellEnd"/>
      <w:r w:rsidRPr="008B7D0A">
        <w:rPr>
          <w:rFonts w:hint="cs"/>
          <w:sz w:val="24"/>
          <w:szCs w:val="24"/>
          <w:rtl/>
        </w:rPr>
        <w:t xml:space="preserve"> </w:t>
      </w:r>
      <w:proofErr w:type="spellStart"/>
      <w:r w:rsidRPr="008B7D0A">
        <w:rPr>
          <w:rFonts w:hint="cs"/>
          <w:sz w:val="24"/>
          <w:szCs w:val="24"/>
          <w:rtl/>
        </w:rPr>
        <w:t>إمام،ميريت</w:t>
      </w:r>
      <w:proofErr w:type="spellEnd"/>
      <w:r w:rsidRPr="008B7D0A">
        <w:rPr>
          <w:rFonts w:hint="cs"/>
          <w:sz w:val="24"/>
          <w:szCs w:val="24"/>
          <w:rtl/>
        </w:rPr>
        <w:t xml:space="preserve"> للنشر والمعلومات ،القاهرة، ط1، 2003، ص: 144</w:t>
      </w:r>
    </w:p>
  </w:footnote>
  <w:footnote w:id="20">
    <w:p w:rsidR="00DF2BE3" w:rsidRPr="008B7D0A"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r w:rsidRPr="008B7D0A">
        <w:rPr>
          <w:rFonts w:hint="cs"/>
          <w:sz w:val="24"/>
          <w:szCs w:val="24"/>
          <w:rtl/>
        </w:rPr>
        <w:t xml:space="preserve"> ينظر: سعيد </w:t>
      </w:r>
      <w:proofErr w:type="spellStart"/>
      <w:r w:rsidRPr="008B7D0A">
        <w:rPr>
          <w:rFonts w:hint="cs"/>
          <w:sz w:val="24"/>
          <w:szCs w:val="24"/>
          <w:rtl/>
        </w:rPr>
        <w:t>بنكراد</w:t>
      </w:r>
      <w:proofErr w:type="spellEnd"/>
      <w:r w:rsidRPr="008B7D0A">
        <w:rPr>
          <w:rFonts w:hint="cs"/>
          <w:sz w:val="24"/>
          <w:szCs w:val="24"/>
          <w:rtl/>
        </w:rPr>
        <w:t xml:space="preserve"> ،السيميائيات السردية،</w:t>
      </w:r>
      <w:r w:rsidRPr="00881CA8">
        <w:rPr>
          <w:rFonts w:hint="cs"/>
          <w:sz w:val="24"/>
          <w:szCs w:val="24"/>
          <w:rtl/>
        </w:rPr>
        <w:t xml:space="preserve"> </w:t>
      </w:r>
      <w:r>
        <w:rPr>
          <w:rFonts w:hint="cs"/>
          <w:sz w:val="24"/>
          <w:szCs w:val="24"/>
          <w:rtl/>
        </w:rPr>
        <w:t>المرجع السابق،</w:t>
      </w:r>
      <w:r w:rsidRPr="008B7D0A">
        <w:rPr>
          <w:rFonts w:hint="cs"/>
          <w:sz w:val="24"/>
          <w:szCs w:val="24"/>
          <w:rtl/>
        </w:rPr>
        <w:t xml:space="preserve"> ص:100.</w:t>
      </w:r>
    </w:p>
  </w:footnote>
  <w:footnote w:id="21">
    <w:p w:rsidR="00DF2BE3" w:rsidRPr="008B7D0A" w:rsidRDefault="00DF2BE3" w:rsidP="00DF2BE3">
      <w:pPr>
        <w:pStyle w:val="a3"/>
        <w:ind w:firstLine="289"/>
        <w:contextualSpacing/>
        <w:rPr>
          <w:sz w:val="24"/>
          <w:szCs w:val="24"/>
        </w:rPr>
      </w:pPr>
      <w:r w:rsidRPr="008B7D0A">
        <w:rPr>
          <w:sz w:val="24"/>
          <w:szCs w:val="24"/>
        </w:rPr>
        <w:footnoteRef/>
      </w:r>
      <w:r w:rsidRPr="008B7D0A">
        <w:rPr>
          <w:sz w:val="24"/>
          <w:szCs w:val="24"/>
          <w:rtl/>
        </w:rPr>
        <w:t xml:space="preserve"> </w:t>
      </w:r>
      <w:proofErr w:type="spellStart"/>
      <w:r w:rsidRPr="008B7D0A">
        <w:rPr>
          <w:rFonts w:hint="cs"/>
          <w:sz w:val="24"/>
          <w:szCs w:val="24"/>
          <w:rtl/>
        </w:rPr>
        <w:t>الجرداس</w:t>
      </w:r>
      <w:proofErr w:type="spellEnd"/>
      <w:r w:rsidRPr="008B7D0A">
        <w:rPr>
          <w:rFonts w:hint="cs"/>
          <w:sz w:val="24"/>
          <w:szCs w:val="24"/>
          <w:rtl/>
        </w:rPr>
        <w:t xml:space="preserve"> جوليان غريماس ، في المعنى ـ دراسات سيميائية ـ </w:t>
      </w:r>
      <w:proofErr w:type="spellStart"/>
      <w:r w:rsidRPr="008B7D0A">
        <w:rPr>
          <w:rFonts w:hint="cs"/>
          <w:sz w:val="24"/>
          <w:szCs w:val="24"/>
          <w:rtl/>
        </w:rPr>
        <w:t>تر:نزيب</w:t>
      </w:r>
      <w:proofErr w:type="spellEnd"/>
      <w:r w:rsidRPr="008B7D0A">
        <w:rPr>
          <w:rFonts w:hint="cs"/>
          <w:sz w:val="24"/>
          <w:szCs w:val="24"/>
          <w:rtl/>
        </w:rPr>
        <w:t xml:space="preserve"> غزاوي،ص:111،112.</w:t>
      </w:r>
    </w:p>
  </w:footnote>
  <w:footnote w:id="22">
    <w:p w:rsidR="00DF2BE3" w:rsidRPr="008B7D0A" w:rsidRDefault="00DF2BE3" w:rsidP="00DF2BE3">
      <w:pPr>
        <w:pStyle w:val="a3"/>
        <w:ind w:firstLine="289"/>
        <w:contextualSpacing/>
        <w:rPr>
          <w:sz w:val="24"/>
          <w:szCs w:val="24"/>
        </w:rPr>
      </w:pPr>
      <w:r w:rsidRPr="008B7D0A">
        <w:rPr>
          <w:sz w:val="24"/>
          <w:szCs w:val="24"/>
        </w:rPr>
        <w:footnoteRef/>
      </w:r>
      <w:r w:rsidRPr="008B7D0A">
        <w:rPr>
          <w:sz w:val="24"/>
          <w:szCs w:val="24"/>
          <w:rtl/>
        </w:rPr>
        <w:t xml:space="preserve"> </w:t>
      </w:r>
      <w:proofErr w:type="spellStart"/>
      <w:r w:rsidRPr="006A4C6E">
        <w:rPr>
          <w:rFonts w:hint="cs"/>
          <w:sz w:val="22"/>
          <w:szCs w:val="22"/>
          <w:rtl/>
        </w:rPr>
        <w:t>ينظر:محمد</w:t>
      </w:r>
      <w:proofErr w:type="spellEnd"/>
      <w:r w:rsidRPr="006A4C6E">
        <w:rPr>
          <w:rFonts w:hint="cs"/>
          <w:sz w:val="22"/>
          <w:szCs w:val="22"/>
          <w:rtl/>
        </w:rPr>
        <w:t xml:space="preserve"> ناصر </w:t>
      </w:r>
      <w:proofErr w:type="spellStart"/>
      <w:r w:rsidRPr="006A4C6E">
        <w:rPr>
          <w:rFonts w:hint="cs"/>
          <w:sz w:val="22"/>
          <w:szCs w:val="22"/>
          <w:rtl/>
        </w:rPr>
        <w:t>لعجيمي</w:t>
      </w:r>
      <w:proofErr w:type="spellEnd"/>
      <w:r w:rsidRPr="006A4C6E">
        <w:rPr>
          <w:rFonts w:hint="cs"/>
          <w:sz w:val="22"/>
          <w:szCs w:val="22"/>
          <w:rtl/>
        </w:rPr>
        <w:t xml:space="preserve">، </w:t>
      </w:r>
      <w:r>
        <w:rPr>
          <w:rFonts w:hint="cs"/>
          <w:sz w:val="22"/>
          <w:szCs w:val="22"/>
          <w:rtl/>
        </w:rPr>
        <w:t xml:space="preserve">المرجع السابق </w:t>
      </w:r>
      <w:r w:rsidRPr="006A4C6E">
        <w:rPr>
          <w:rFonts w:hint="cs"/>
          <w:sz w:val="22"/>
          <w:szCs w:val="22"/>
          <w:rtl/>
        </w:rPr>
        <w:t>،ص:79،80.</w:t>
      </w:r>
    </w:p>
  </w:footnote>
  <w:footnote w:id="23">
    <w:p w:rsidR="00DF2BE3" w:rsidRPr="008B7D0A" w:rsidRDefault="00DF2BE3" w:rsidP="00DF2BE3">
      <w:pPr>
        <w:pStyle w:val="a3"/>
        <w:ind w:firstLine="289"/>
        <w:contextualSpacing/>
        <w:rPr>
          <w:sz w:val="24"/>
          <w:szCs w:val="24"/>
          <w:rtl/>
        </w:rPr>
      </w:pPr>
      <w:r w:rsidRPr="008B7D0A">
        <w:rPr>
          <w:sz w:val="24"/>
          <w:szCs w:val="24"/>
        </w:rPr>
        <w:footnoteRef/>
      </w:r>
      <w:r w:rsidRPr="008B7D0A">
        <w:rPr>
          <w:sz w:val="24"/>
          <w:szCs w:val="24"/>
          <w:rtl/>
        </w:rPr>
        <w:t xml:space="preserve"> </w:t>
      </w:r>
      <w:r w:rsidRPr="006A4C6E">
        <w:rPr>
          <w:rFonts w:hint="cs"/>
          <w:sz w:val="22"/>
          <w:szCs w:val="22"/>
          <w:rtl/>
        </w:rPr>
        <w:t>ينظر:</w:t>
      </w:r>
      <w:r>
        <w:rPr>
          <w:rFonts w:hint="cs"/>
          <w:sz w:val="22"/>
          <w:szCs w:val="22"/>
          <w:rtl/>
        </w:rPr>
        <w:t>نفسه</w:t>
      </w:r>
      <w:r w:rsidRPr="006A4C6E">
        <w:rPr>
          <w:rFonts w:hint="cs"/>
          <w:sz w:val="22"/>
          <w:szCs w:val="22"/>
          <w:rtl/>
        </w:rPr>
        <w:t>،ص:31.</w:t>
      </w:r>
    </w:p>
  </w:footnote>
  <w:footnote w:id="24">
    <w:p w:rsidR="00DF2BE3" w:rsidRPr="008B7D0A" w:rsidRDefault="00DF2BE3" w:rsidP="00DF2BE3">
      <w:pPr>
        <w:pStyle w:val="a3"/>
        <w:ind w:firstLine="289"/>
        <w:contextualSpacing/>
        <w:rPr>
          <w:sz w:val="24"/>
          <w:szCs w:val="24"/>
        </w:rPr>
      </w:pPr>
      <w:r w:rsidRPr="008B7D0A">
        <w:rPr>
          <w:rFonts w:hint="cs"/>
          <w:sz w:val="24"/>
          <w:szCs w:val="24"/>
          <w:rtl/>
        </w:rPr>
        <w:t>:</w:t>
      </w:r>
      <w:r w:rsidRPr="008B7D0A">
        <w:rPr>
          <w:rStyle w:val="a4"/>
          <w:sz w:val="24"/>
          <w:szCs w:val="24"/>
        </w:rPr>
        <w:footnoteRef/>
      </w:r>
      <w:r w:rsidRPr="008B7D0A">
        <w:rPr>
          <w:sz w:val="24"/>
          <w:szCs w:val="24"/>
          <w:rtl/>
        </w:rPr>
        <w:t xml:space="preserve"> </w:t>
      </w:r>
      <w:r w:rsidRPr="008B7D0A">
        <w:rPr>
          <w:rFonts w:hint="cs"/>
          <w:sz w:val="24"/>
          <w:szCs w:val="24"/>
          <w:rtl/>
        </w:rPr>
        <w:t xml:space="preserve">ينظر :رشيد بن مالك، قاموس </w:t>
      </w:r>
      <w:proofErr w:type="spellStart"/>
      <w:r w:rsidRPr="008B7D0A">
        <w:rPr>
          <w:rFonts w:hint="cs"/>
          <w:sz w:val="24"/>
          <w:szCs w:val="24"/>
          <w:rtl/>
        </w:rPr>
        <w:t>مططلحات</w:t>
      </w:r>
      <w:proofErr w:type="spellEnd"/>
      <w:r w:rsidRPr="008B7D0A">
        <w:rPr>
          <w:rFonts w:hint="cs"/>
          <w:sz w:val="24"/>
          <w:szCs w:val="24"/>
          <w:rtl/>
        </w:rPr>
        <w:t xml:space="preserve"> التحليل السيميائي </w:t>
      </w:r>
      <w:proofErr w:type="spellStart"/>
      <w:r w:rsidRPr="008B7D0A">
        <w:rPr>
          <w:rFonts w:hint="cs"/>
          <w:sz w:val="24"/>
          <w:szCs w:val="24"/>
          <w:rtl/>
        </w:rPr>
        <w:t>للنصوص،دار</w:t>
      </w:r>
      <w:proofErr w:type="spellEnd"/>
      <w:r w:rsidRPr="008B7D0A">
        <w:rPr>
          <w:rFonts w:hint="cs"/>
          <w:sz w:val="24"/>
          <w:szCs w:val="24"/>
          <w:rtl/>
        </w:rPr>
        <w:t xml:space="preserve"> الحكمة، ط1، 2000 ص:200.</w:t>
      </w:r>
    </w:p>
  </w:footnote>
  <w:footnote w:id="25">
    <w:p w:rsidR="00DF2BE3" w:rsidRPr="008B7D0A" w:rsidRDefault="00DF2BE3" w:rsidP="00DF2BE3">
      <w:pPr>
        <w:pStyle w:val="a3"/>
        <w:ind w:firstLine="289"/>
        <w:contextualSpacing/>
        <w:rPr>
          <w:sz w:val="24"/>
          <w:szCs w:val="24"/>
          <w:rtl/>
        </w:rPr>
      </w:pPr>
      <w:r w:rsidRPr="008B7D0A">
        <w:rPr>
          <w:sz w:val="24"/>
          <w:szCs w:val="24"/>
        </w:rPr>
        <w:t xml:space="preserve"> </w:t>
      </w:r>
      <w:r w:rsidRPr="008B7D0A">
        <w:rPr>
          <w:sz w:val="24"/>
          <w:szCs w:val="24"/>
        </w:rPr>
        <w:footnoteRef/>
      </w:r>
      <w:r w:rsidRPr="008B7D0A">
        <w:rPr>
          <w:sz w:val="24"/>
          <w:szCs w:val="24"/>
          <w:rtl/>
        </w:rPr>
        <w:t xml:space="preserve"> </w:t>
      </w:r>
      <w:r w:rsidRPr="008B7D0A">
        <w:rPr>
          <w:rFonts w:hint="cs"/>
          <w:sz w:val="24"/>
          <w:szCs w:val="24"/>
          <w:rtl/>
        </w:rPr>
        <w:t xml:space="preserve">ينظر: جوزيف </w:t>
      </w:r>
      <w:proofErr w:type="spellStart"/>
      <w:r w:rsidRPr="008B7D0A">
        <w:rPr>
          <w:rFonts w:hint="cs"/>
          <w:sz w:val="24"/>
          <w:szCs w:val="24"/>
          <w:rtl/>
        </w:rPr>
        <w:t>كورتيس</w:t>
      </w:r>
      <w:proofErr w:type="spellEnd"/>
      <w:r w:rsidRPr="008B7D0A">
        <w:rPr>
          <w:rFonts w:hint="cs"/>
          <w:sz w:val="24"/>
          <w:szCs w:val="24"/>
          <w:rtl/>
        </w:rPr>
        <w:t xml:space="preserve"> ،مدخل إلى السيميائيات السردية، تر: جمال حضري، ص:45،46.</w:t>
      </w:r>
    </w:p>
  </w:footnote>
  <w:footnote w:id="26">
    <w:p w:rsidR="00DF2BE3" w:rsidRPr="008B7D0A" w:rsidRDefault="00DF2BE3" w:rsidP="00DF2BE3">
      <w:pPr>
        <w:pStyle w:val="a3"/>
        <w:ind w:firstLine="289"/>
        <w:contextualSpacing/>
        <w:rPr>
          <w:sz w:val="24"/>
          <w:szCs w:val="24"/>
          <w:rtl/>
        </w:rPr>
      </w:pPr>
      <w:r w:rsidRPr="008B7D0A">
        <w:rPr>
          <w:rStyle w:val="a4"/>
          <w:sz w:val="24"/>
          <w:szCs w:val="24"/>
          <w:rtl/>
        </w:rPr>
        <w:sym w:font="Symbol" w:char="F02A"/>
      </w:r>
      <w:r w:rsidRPr="008B7D0A">
        <w:rPr>
          <w:sz w:val="24"/>
          <w:szCs w:val="24"/>
          <w:rtl/>
        </w:rPr>
        <w:t xml:space="preserve"> </w:t>
      </w:r>
      <w:r w:rsidRPr="008B7D0A">
        <w:rPr>
          <w:rFonts w:hint="cs"/>
          <w:sz w:val="24"/>
          <w:szCs w:val="24"/>
          <w:rtl/>
        </w:rPr>
        <w:t>يعتبر غريماس</w:t>
      </w:r>
      <w:r w:rsidRPr="008B7D0A">
        <w:rPr>
          <w:sz w:val="24"/>
          <w:szCs w:val="24"/>
        </w:rPr>
        <w:t xml:space="preserve"> </w:t>
      </w:r>
      <w:r w:rsidRPr="008B7D0A">
        <w:rPr>
          <w:rFonts w:hint="cs"/>
          <w:sz w:val="24"/>
          <w:szCs w:val="24"/>
          <w:rtl/>
        </w:rPr>
        <w:t xml:space="preserve">أول </w:t>
      </w:r>
      <w:r w:rsidRPr="008B7D0A">
        <w:rPr>
          <w:sz w:val="24"/>
          <w:szCs w:val="24"/>
        </w:rPr>
        <w:t xml:space="preserve"> </w:t>
      </w:r>
      <w:r w:rsidRPr="008B7D0A">
        <w:rPr>
          <w:rFonts w:hint="cs"/>
          <w:sz w:val="24"/>
          <w:szCs w:val="24"/>
          <w:rtl/>
        </w:rPr>
        <w:t>من</w:t>
      </w:r>
      <w:r w:rsidRPr="008B7D0A">
        <w:rPr>
          <w:sz w:val="24"/>
          <w:szCs w:val="24"/>
        </w:rPr>
        <w:t xml:space="preserve"> </w:t>
      </w:r>
      <w:r w:rsidRPr="008B7D0A">
        <w:rPr>
          <w:rFonts w:hint="cs"/>
          <w:sz w:val="24"/>
          <w:szCs w:val="24"/>
          <w:rtl/>
        </w:rPr>
        <w:t>نقل</w:t>
      </w:r>
      <w:r w:rsidRPr="008B7D0A">
        <w:rPr>
          <w:sz w:val="24"/>
          <w:szCs w:val="24"/>
        </w:rPr>
        <w:t xml:space="preserve"> </w:t>
      </w:r>
      <w:r w:rsidRPr="008B7D0A">
        <w:rPr>
          <w:rFonts w:hint="cs"/>
          <w:sz w:val="24"/>
          <w:szCs w:val="24"/>
          <w:rtl/>
        </w:rPr>
        <w:t>مفهوم</w:t>
      </w:r>
      <w:r w:rsidRPr="008B7D0A">
        <w:rPr>
          <w:sz w:val="24"/>
          <w:szCs w:val="24"/>
        </w:rPr>
        <w:t xml:space="preserve"> </w:t>
      </w:r>
      <w:r w:rsidRPr="008B7D0A">
        <w:rPr>
          <w:rFonts w:hint="cs"/>
          <w:sz w:val="24"/>
          <w:szCs w:val="24"/>
          <w:rtl/>
        </w:rPr>
        <w:t>التشاكل</w:t>
      </w:r>
      <w:r w:rsidRPr="008B7D0A">
        <w:rPr>
          <w:sz w:val="24"/>
          <w:szCs w:val="24"/>
        </w:rPr>
        <w:t xml:space="preserve"> </w:t>
      </w:r>
      <w:r w:rsidRPr="008B7D0A">
        <w:rPr>
          <w:rFonts w:hint="cs"/>
          <w:sz w:val="24"/>
          <w:szCs w:val="24"/>
          <w:rtl/>
        </w:rPr>
        <w:t>من</w:t>
      </w:r>
      <w:r w:rsidRPr="008B7D0A">
        <w:rPr>
          <w:sz w:val="24"/>
          <w:szCs w:val="24"/>
        </w:rPr>
        <w:t xml:space="preserve"> </w:t>
      </w:r>
      <w:r w:rsidRPr="008B7D0A">
        <w:rPr>
          <w:rFonts w:hint="cs"/>
          <w:sz w:val="24"/>
          <w:szCs w:val="24"/>
          <w:rtl/>
        </w:rPr>
        <w:t>ميدان</w:t>
      </w:r>
      <w:r w:rsidRPr="008B7D0A">
        <w:rPr>
          <w:sz w:val="24"/>
          <w:szCs w:val="24"/>
        </w:rPr>
        <w:t xml:space="preserve"> </w:t>
      </w:r>
      <w:r w:rsidRPr="008B7D0A">
        <w:rPr>
          <w:rFonts w:hint="cs"/>
          <w:sz w:val="24"/>
          <w:szCs w:val="24"/>
          <w:rtl/>
        </w:rPr>
        <w:t>الفيزياء</w:t>
      </w:r>
      <w:r w:rsidRPr="008B7D0A">
        <w:rPr>
          <w:sz w:val="24"/>
          <w:szCs w:val="24"/>
        </w:rPr>
        <w:t xml:space="preserve"> </w:t>
      </w:r>
      <w:r w:rsidRPr="008B7D0A">
        <w:rPr>
          <w:rFonts w:hint="cs"/>
          <w:sz w:val="24"/>
          <w:szCs w:val="24"/>
          <w:rtl/>
        </w:rPr>
        <w:t>إلى</w:t>
      </w:r>
      <w:r w:rsidRPr="008B7D0A">
        <w:rPr>
          <w:sz w:val="24"/>
          <w:szCs w:val="24"/>
        </w:rPr>
        <w:t xml:space="preserve"> </w:t>
      </w:r>
      <w:r w:rsidRPr="008B7D0A">
        <w:rPr>
          <w:rFonts w:hint="cs"/>
          <w:sz w:val="24"/>
          <w:szCs w:val="24"/>
          <w:rtl/>
        </w:rPr>
        <w:t>ميدان اللسانيات.</w:t>
      </w:r>
    </w:p>
  </w:footnote>
  <w:footnote w:id="27">
    <w:p w:rsidR="00DF2BE3" w:rsidRPr="008B7D0A" w:rsidRDefault="00DF2BE3" w:rsidP="00DF2BE3">
      <w:pPr>
        <w:pStyle w:val="a3"/>
        <w:ind w:firstLine="289"/>
        <w:contextualSpacing/>
        <w:rPr>
          <w:sz w:val="24"/>
          <w:szCs w:val="24"/>
        </w:rPr>
      </w:pPr>
      <w:r w:rsidRPr="008B7D0A">
        <w:rPr>
          <w:rStyle w:val="a4"/>
          <w:sz w:val="24"/>
          <w:szCs w:val="24"/>
        </w:rPr>
        <w:footnoteRef/>
      </w:r>
      <w:r w:rsidRPr="008B7D0A">
        <w:rPr>
          <w:sz w:val="24"/>
          <w:szCs w:val="24"/>
          <w:rtl/>
        </w:rPr>
        <w:t xml:space="preserve"> </w:t>
      </w:r>
      <w:proofErr w:type="spellStart"/>
      <w:r w:rsidRPr="008B7D0A">
        <w:rPr>
          <w:rFonts w:hint="cs"/>
          <w:sz w:val="24"/>
          <w:szCs w:val="24"/>
          <w:rtl/>
        </w:rPr>
        <w:t>ينظر:عبد</w:t>
      </w:r>
      <w:proofErr w:type="spellEnd"/>
      <w:r w:rsidRPr="008B7D0A">
        <w:rPr>
          <w:rFonts w:hint="cs"/>
          <w:sz w:val="24"/>
          <w:szCs w:val="24"/>
          <w:rtl/>
        </w:rPr>
        <w:t xml:space="preserve"> الواحد لمرابط ،</w:t>
      </w:r>
      <w:r>
        <w:rPr>
          <w:rFonts w:hint="cs"/>
          <w:sz w:val="24"/>
          <w:szCs w:val="24"/>
          <w:rtl/>
        </w:rPr>
        <w:t>المرجع السابق</w:t>
      </w:r>
      <w:r w:rsidRPr="008B7D0A">
        <w:rPr>
          <w:rFonts w:hint="cs"/>
          <w:sz w:val="24"/>
          <w:szCs w:val="24"/>
          <w:rtl/>
        </w:rPr>
        <w:t>، ص: 44.</w:t>
      </w:r>
    </w:p>
  </w:footnote>
  <w:footnote w:id="28">
    <w:p w:rsidR="00DF2BE3" w:rsidRPr="00820380" w:rsidRDefault="00DF2BE3" w:rsidP="00DF2BE3">
      <w:pPr>
        <w:pStyle w:val="a3"/>
        <w:ind w:firstLine="289"/>
        <w:contextualSpacing/>
        <w:rPr>
          <w:sz w:val="24"/>
          <w:szCs w:val="24"/>
          <w:lang w:val="fr-FR"/>
        </w:rPr>
      </w:pPr>
      <w:r w:rsidRPr="00820380">
        <w:rPr>
          <w:sz w:val="24"/>
          <w:szCs w:val="24"/>
          <w:lang w:val="fr-FR"/>
        </w:rPr>
        <w:t>A.J. Greimas, J, court</w:t>
      </w:r>
      <w:r w:rsidRPr="00820380">
        <w:rPr>
          <w:rFonts w:hint="eastAsia"/>
          <w:sz w:val="24"/>
          <w:szCs w:val="24"/>
          <w:lang w:val="fr-FR"/>
        </w:rPr>
        <w:t>é</w:t>
      </w:r>
      <w:r w:rsidRPr="00820380">
        <w:rPr>
          <w:sz w:val="24"/>
          <w:szCs w:val="24"/>
          <w:lang w:val="fr-FR"/>
        </w:rPr>
        <w:t>s, s</w:t>
      </w:r>
      <w:r w:rsidRPr="00820380">
        <w:rPr>
          <w:rFonts w:hint="eastAsia"/>
          <w:sz w:val="24"/>
          <w:szCs w:val="24"/>
          <w:lang w:val="fr-FR"/>
        </w:rPr>
        <w:t>é</w:t>
      </w:r>
      <w:r w:rsidRPr="00820380">
        <w:rPr>
          <w:sz w:val="24"/>
          <w:szCs w:val="24"/>
          <w:lang w:val="fr-FR"/>
        </w:rPr>
        <w:t>mantique dictionnaire raisonn</w:t>
      </w:r>
      <w:r w:rsidRPr="00820380">
        <w:rPr>
          <w:rFonts w:hint="eastAsia"/>
          <w:sz w:val="24"/>
          <w:szCs w:val="24"/>
          <w:lang w:val="fr-FR"/>
        </w:rPr>
        <w:t>é</w:t>
      </w:r>
      <w:r w:rsidRPr="00820380">
        <w:rPr>
          <w:sz w:val="24"/>
          <w:szCs w:val="24"/>
          <w:lang w:val="fr-FR"/>
        </w:rPr>
        <w:t xml:space="preserve"> de la th</w:t>
      </w:r>
      <w:r w:rsidRPr="00820380">
        <w:rPr>
          <w:rFonts w:hint="eastAsia"/>
          <w:sz w:val="24"/>
          <w:szCs w:val="24"/>
          <w:lang w:val="fr-FR"/>
        </w:rPr>
        <w:t>é</w:t>
      </w:r>
      <w:r w:rsidRPr="00820380">
        <w:rPr>
          <w:sz w:val="24"/>
          <w:szCs w:val="24"/>
          <w:lang w:val="fr-FR"/>
        </w:rPr>
        <w:t>orie du langage, p :29.</w:t>
      </w:r>
      <w:r w:rsidRPr="008B7D0A">
        <w:rPr>
          <w:sz w:val="24"/>
          <w:szCs w:val="24"/>
        </w:rPr>
        <w:footnoteRef/>
      </w:r>
      <w:r w:rsidRPr="008B7D0A">
        <w:rPr>
          <w:sz w:val="24"/>
          <w:szCs w:val="24"/>
          <w:rtl/>
        </w:rPr>
        <w:t xml:space="preserve"> </w:t>
      </w:r>
    </w:p>
  </w:footnote>
  <w:footnote w:id="29">
    <w:p w:rsidR="00DF2BE3" w:rsidRPr="006A4C6E" w:rsidRDefault="00DF2BE3" w:rsidP="00DF2BE3">
      <w:pPr>
        <w:ind w:firstLine="289"/>
        <w:contextualSpacing/>
        <w:rPr>
          <w:color w:val="000080"/>
          <w:sz w:val="24"/>
          <w:szCs w:val="24"/>
          <w:rtl/>
        </w:rPr>
      </w:pPr>
      <w:r w:rsidRPr="008B7D0A">
        <w:rPr>
          <w:rStyle w:val="a4"/>
          <w:sz w:val="24"/>
          <w:szCs w:val="24"/>
        </w:rPr>
        <w:footnoteRef/>
      </w:r>
      <w:r w:rsidRPr="008B7D0A">
        <w:rPr>
          <w:sz w:val="24"/>
          <w:szCs w:val="24"/>
          <w:rtl/>
        </w:rPr>
        <w:t xml:space="preserve"> </w:t>
      </w:r>
      <w:r w:rsidRPr="008B7D0A">
        <w:rPr>
          <w:rFonts w:hint="cs"/>
          <w:sz w:val="24"/>
          <w:szCs w:val="24"/>
          <w:rtl/>
        </w:rPr>
        <w:t>أبو</w:t>
      </w:r>
      <w:r w:rsidRPr="008B7D0A">
        <w:rPr>
          <w:sz w:val="24"/>
          <w:szCs w:val="24"/>
          <w:rtl/>
        </w:rPr>
        <w:t xml:space="preserve"> </w:t>
      </w:r>
      <w:r w:rsidRPr="008B7D0A">
        <w:rPr>
          <w:rFonts w:hint="cs"/>
          <w:sz w:val="24"/>
          <w:szCs w:val="24"/>
          <w:rtl/>
        </w:rPr>
        <w:t xml:space="preserve">البقاء </w:t>
      </w:r>
      <w:proofErr w:type="spellStart"/>
      <w:r w:rsidRPr="008B7D0A">
        <w:rPr>
          <w:rFonts w:hint="cs"/>
          <w:sz w:val="24"/>
          <w:szCs w:val="24"/>
          <w:rtl/>
        </w:rPr>
        <w:t>الكفوي</w:t>
      </w:r>
      <w:proofErr w:type="spellEnd"/>
      <w:r w:rsidRPr="008B7D0A">
        <w:rPr>
          <w:rFonts w:hint="cs"/>
          <w:sz w:val="24"/>
          <w:szCs w:val="24"/>
          <w:rtl/>
        </w:rPr>
        <w:t>، الكليات</w:t>
      </w:r>
      <w:r w:rsidRPr="008B7D0A">
        <w:rPr>
          <w:sz w:val="24"/>
          <w:szCs w:val="24"/>
          <w:rtl/>
        </w:rPr>
        <w:t xml:space="preserve"> </w:t>
      </w:r>
      <w:r w:rsidRPr="008B7D0A">
        <w:rPr>
          <w:rFonts w:hint="cs"/>
          <w:sz w:val="24"/>
          <w:szCs w:val="24"/>
          <w:rtl/>
        </w:rPr>
        <w:t>معجم</w:t>
      </w:r>
      <w:r w:rsidRPr="008B7D0A">
        <w:rPr>
          <w:sz w:val="24"/>
          <w:szCs w:val="24"/>
          <w:rtl/>
        </w:rPr>
        <w:t xml:space="preserve"> </w:t>
      </w:r>
      <w:r w:rsidRPr="008B7D0A">
        <w:rPr>
          <w:rFonts w:hint="cs"/>
          <w:sz w:val="24"/>
          <w:szCs w:val="24"/>
          <w:rtl/>
        </w:rPr>
        <w:t>في</w:t>
      </w:r>
      <w:r w:rsidRPr="008B7D0A">
        <w:rPr>
          <w:sz w:val="24"/>
          <w:szCs w:val="24"/>
          <w:rtl/>
        </w:rPr>
        <w:t xml:space="preserve"> </w:t>
      </w:r>
      <w:r w:rsidRPr="008B7D0A">
        <w:rPr>
          <w:rFonts w:hint="cs"/>
          <w:sz w:val="24"/>
          <w:szCs w:val="24"/>
          <w:rtl/>
        </w:rPr>
        <w:t>المصطلحات</w:t>
      </w:r>
      <w:r w:rsidRPr="008B7D0A">
        <w:rPr>
          <w:sz w:val="24"/>
          <w:szCs w:val="24"/>
          <w:rtl/>
        </w:rPr>
        <w:t xml:space="preserve"> </w:t>
      </w:r>
      <w:r w:rsidRPr="008B7D0A">
        <w:rPr>
          <w:rFonts w:hint="cs"/>
          <w:sz w:val="24"/>
          <w:szCs w:val="24"/>
          <w:rtl/>
        </w:rPr>
        <w:t>والفروق</w:t>
      </w:r>
      <w:r w:rsidRPr="008B7D0A">
        <w:rPr>
          <w:sz w:val="24"/>
          <w:szCs w:val="24"/>
          <w:rtl/>
        </w:rPr>
        <w:t xml:space="preserve"> </w:t>
      </w:r>
      <w:proofErr w:type="spellStart"/>
      <w:r w:rsidRPr="008B7D0A">
        <w:rPr>
          <w:rFonts w:hint="cs"/>
          <w:sz w:val="24"/>
          <w:szCs w:val="24"/>
          <w:rtl/>
        </w:rPr>
        <w:t>اللغوية،تح</w:t>
      </w:r>
      <w:proofErr w:type="spellEnd"/>
      <w:r w:rsidRPr="008B7D0A">
        <w:rPr>
          <w:rFonts w:hint="cs"/>
          <w:sz w:val="24"/>
          <w:szCs w:val="24"/>
          <w:rtl/>
        </w:rPr>
        <w:t>: عدنان</w:t>
      </w:r>
      <w:r w:rsidRPr="008B7D0A">
        <w:rPr>
          <w:sz w:val="24"/>
          <w:szCs w:val="24"/>
          <w:rtl/>
        </w:rPr>
        <w:t xml:space="preserve"> </w:t>
      </w:r>
      <w:r w:rsidRPr="008B7D0A">
        <w:rPr>
          <w:rFonts w:hint="cs"/>
          <w:sz w:val="24"/>
          <w:szCs w:val="24"/>
          <w:rtl/>
        </w:rPr>
        <w:t>درويش</w:t>
      </w:r>
      <w:r w:rsidRPr="008B7D0A">
        <w:rPr>
          <w:sz w:val="24"/>
          <w:szCs w:val="24"/>
          <w:rtl/>
        </w:rPr>
        <w:t xml:space="preserve"> - </w:t>
      </w:r>
      <w:r w:rsidRPr="008B7D0A">
        <w:rPr>
          <w:rFonts w:hint="cs"/>
          <w:sz w:val="24"/>
          <w:szCs w:val="24"/>
          <w:rtl/>
        </w:rPr>
        <w:t>محمد</w:t>
      </w:r>
      <w:r w:rsidRPr="008B7D0A">
        <w:rPr>
          <w:sz w:val="24"/>
          <w:szCs w:val="24"/>
          <w:rtl/>
        </w:rPr>
        <w:t xml:space="preserve"> </w:t>
      </w:r>
      <w:proofErr w:type="spellStart"/>
      <w:r w:rsidRPr="008B7D0A">
        <w:rPr>
          <w:rFonts w:hint="cs"/>
          <w:sz w:val="24"/>
          <w:szCs w:val="24"/>
          <w:rtl/>
        </w:rPr>
        <w:t>المصري،مؤسسة</w:t>
      </w:r>
      <w:proofErr w:type="spellEnd"/>
      <w:r w:rsidRPr="008B7D0A">
        <w:rPr>
          <w:sz w:val="24"/>
          <w:szCs w:val="24"/>
          <w:rtl/>
        </w:rPr>
        <w:t xml:space="preserve"> </w:t>
      </w:r>
      <w:r w:rsidRPr="008B7D0A">
        <w:rPr>
          <w:rFonts w:hint="cs"/>
          <w:sz w:val="24"/>
          <w:szCs w:val="24"/>
          <w:rtl/>
        </w:rPr>
        <w:t>الرسالة</w:t>
      </w:r>
      <w:r w:rsidRPr="008B7D0A">
        <w:rPr>
          <w:sz w:val="24"/>
          <w:szCs w:val="24"/>
          <w:rtl/>
        </w:rPr>
        <w:t xml:space="preserve"> </w:t>
      </w:r>
      <w:r w:rsidRPr="008B7D0A">
        <w:rPr>
          <w:rFonts w:hint="cs"/>
          <w:sz w:val="24"/>
          <w:szCs w:val="24"/>
          <w:rtl/>
        </w:rPr>
        <w:t>،</w:t>
      </w:r>
      <w:r w:rsidRPr="008B7D0A">
        <w:rPr>
          <w:sz w:val="24"/>
          <w:szCs w:val="24"/>
          <w:rtl/>
        </w:rPr>
        <w:t xml:space="preserve"> </w:t>
      </w:r>
      <w:r w:rsidRPr="008B7D0A">
        <w:rPr>
          <w:rFonts w:hint="cs"/>
          <w:sz w:val="24"/>
          <w:szCs w:val="24"/>
          <w:rtl/>
        </w:rPr>
        <w:t>بيروت،د.ت،ص:574.</w:t>
      </w:r>
    </w:p>
  </w:footnote>
  <w:footnote w:id="30">
    <w:p w:rsidR="00DF2BE3" w:rsidRPr="008B7D0A" w:rsidRDefault="00DF2BE3" w:rsidP="00DF2BE3">
      <w:pPr>
        <w:ind w:firstLine="289"/>
        <w:contextualSpacing/>
        <w:rPr>
          <w:color w:val="000080"/>
          <w:sz w:val="24"/>
          <w:szCs w:val="24"/>
          <w:rtl/>
        </w:rPr>
      </w:pPr>
      <w:r w:rsidRPr="008B7D0A">
        <w:rPr>
          <w:rStyle w:val="a4"/>
          <w:sz w:val="24"/>
          <w:szCs w:val="24"/>
        </w:rPr>
        <w:footnoteRef/>
      </w:r>
      <w:r w:rsidRPr="008B7D0A">
        <w:rPr>
          <w:sz w:val="24"/>
          <w:szCs w:val="24"/>
          <w:rtl/>
        </w:rPr>
        <w:t xml:space="preserve"> </w:t>
      </w:r>
      <w:r>
        <w:rPr>
          <w:rFonts w:hint="cs"/>
          <w:sz w:val="24"/>
          <w:szCs w:val="24"/>
          <w:rtl/>
        </w:rPr>
        <w:t>نفسه</w:t>
      </w:r>
      <w:r w:rsidRPr="008B7D0A">
        <w:rPr>
          <w:rFonts w:hint="cs"/>
          <w:color w:val="000080"/>
          <w:sz w:val="24"/>
          <w:szCs w:val="24"/>
          <w:rtl/>
        </w:rPr>
        <w:t>،ص:</w:t>
      </w:r>
      <w:r w:rsidRPr="008B7D0A">
        <w:rPr>
          <w:rFonts w:hint="cs"/>
          <w:sz w:val="24"/>
          <w:szCs w:val="24"/>
          <w:rtl/>
        </w:rPr>
        <w:t>305.</w:t>
      </w:r>
    </w:p>
  </w:footnote>
  <w:footnote w:id="31">
    <w:p w:rsidR="00DF2BE3" w:rsidRPr="000C25D1" w:rsidRDefault="00DF2BE3" w:rsidP="00DF2BE3">
      <w:pPr>
        <w:pStyle w:val="a3"/>
        <w:ind w:firstLine="289"/>
        <w:contextualSpacing/>
        <w:rPr>
          <w:sz w:val="24"/>
          <w:szCs w:val="24"/>
          <w:rtl/>
        </w:rPr>
      </w:pPr>
      <w:r w:rsidRPr="008B7D0A">
        <w:rPr>
          <w:rStyle w:val="a4"/>
          <w:sz w:val="24"/>
          <w:szCs w:val="24"/>
        </w:rPr>
        <w:footnoteRef/>
      </w:r>
      <w:r w:rsidRPr="008B7D0A">
        <w:rPr>
          <w:sz w:val="24"/>
          <w:szCs w:val="24"/>
          <w:rtl/>
        </w:rPr>
        <w:t xml:space="preserve"> </w:t>
      </w:r>
      <w:proofErr w:type="spellStart"/>
      <w:r>
        <w:rPr>
          <w:rFonts w:hint="cs"/>
          <w:sz w:val="24"/>
          <w:szCs w:val="24"/>
          <w:rtl/>
        </w:rPr>
        <w:t>ا</w:t>
      </w:r>
      <w:r w:rsidRPr="008B7D0A">
        <w:rPr>
          <w:sz w:val="24"/>
          <w:szCs w:val="24"/>
          <w:rtl/>
        </w:rPr>
        <w:t>لآمدي</w:t>
      </w:r>
      <w:proofErr w:type="spellEnd"/>
      <w:r w:rsidRPr="008B7D0A">
        <w:rPr>
          <w:sz w:val="24"/>
          <w:szCs w:val="24"/>
          <w:rtl/>
        </w:rPr>
        <w:t xml:space="preserve"> </w:t>
      </w:r>
      <w:r>
        <w:rPr>
          <w:rFonts w:hint="cs"/>
          <w:sz w:val="24"/>
          <w:szCs w:val="24"/>
          <w:rtl/>
        </w:rPr>
        <w:t>،</w:t>
      </w:r>
      <w:r w:rsidRPr="000C25D1">
        <w:rPr>
          <w:sz w:val="24"/>
          <w:szCs w:val="24"/>
          <w:rtl/>
        </w:rPr>
        <w:t>الإحكام في أصول الأحكام</w:t>
      </w:r>
      <w:r>
        <w:rPr>
          <w:rFonts w:hint="cs"/>
          <w:sz w:val="24"/>
          <w:szCs w:val="24"/>
          <w:rtl/>
        </w:rPr>
        <w:t xml:space="preserve">، </w:t>
      </w:r>
      <w:r w:rsidRPr="000C25D1">
        <w:rPr>
          <w:rFonts w:hint="cs"/>
          <w:sz w:val="24"/>
          <w:szCs w:val="24"/>
          <w:rtl/>
        </w:rPr>
        <w:t xml:space="preserve">تح: </w:t>
      </w:r>
      <w:r w:rsidRPr="000C25D1">
        <w:rPr>
          <w:sz w:val="24"/>
          <w:szCs w:val="24"/>
          <w:rtl/>
        </w:rPr>
        <w:t>عبد الرزاق عفيفي</w:t>
      </w:r>
      <w:r>
        <w:rPr>
          <w:rFonts w:hint="cs"/>
          <w:sz w:val="24"/>
          <w:szCs w:val="24"/>
          <w:rtl/>
        </w:rPr>
        <w:t>،</w:t>
      </w:r>
      <w:r w:rsidRPr="008B7D0A">
        <w:rPr>
          <w:rFonts w:hint="cs"/>
          <w:sz w:val="24"/>
          <w:szCs w:val="24"/>
          <w:rtl/>
        </w:rPr>
        <w:t xml:space="preserve"> </w:t>
      </w:r>
      <w:r w:rsidRPr="000C25D1">
        <w:rPr>
          <w:sz w:val="24"/>
          <w:szCs w:val="24"/>
          <w:rtl/>
        </w:rPr>
        <w:t xml:space="preserve">المكتب الإسلامي، </w:t>
      </w:r>
      <w:proofErr w:type="spellStart"/>
      <w:r w:rsidRPr="000C25D1">
        <w:rPr>
          <w:sz w:val="24"/>
          <w:szCs w:val="24"/>
          <w:rtl/>
        </w:rPr>
        <w:t>بيروت</w:t>
      </w:r>
      <w:r w:rsidRPr="000C25D1">
        <w:rPr>
          <w:rFonts w:hint="cs"/>
          <w:sz w:val="24"/>
          <w:szCs w:val="24"/>
          <w:rtl/>
        </w:rPr>
        <w:t>،</w:t>
      </w:r>
      <w:r w:rsidRPr="000C25D1">
        <w:rPr>
          <w:sz w:val="24"/>
          <w:szCs w:val="24"/>
          <w:rtl/>
        </w:rPr>
        <w:t>دمشق</w:t>
      </w:r>
      <w:r w:rsidRPr="000C25D1">
        <w:rPr>
          <w:rFonts w:hint="cs"/>
          <w:sz w:val="24"/>
          <w:szCs w:val="24"/>
          <w:rtl/>
        </w:rPr>
        <w:t>،</w:t>
      </w:r>
      <w:r w:rsidRPr="000C25D1">
        <w:rPr>
          <w:sz w:val="24"/>
          <w:szCs w:val="24"/>
          <w:rtl/>
        </w:rPr>
        <w:t>لبنان</w:t>
      </w:r>
      <w:proofErr w:type="spellEnd"/>
      <w:r>
        <w:rPr>
          <w:rFonts w:hint="cs"/>
          <w:sz w:val="24"/>
          <w:szCs w:val="24"/>
          <w:rtl/>
        </w:rPr>
        <w:t>،</w:t>
      </w:r>
      <w:r w:rsidRPr="008B7D0A">
        <w:rPr>
          <w:rFonts w:hint="cs"/>
          <w:sz w:val="24"/>
          <w:szCs w:val="24"/>
          <w:rtl/>
        </w:rPr>
        <w:t xml:space="preserve"> ج</w:t>
      </w:r>
      <w:r w:rsidRPr="008B7D0A">
        <w:rPr>
          <w:sz w:val="24"/>
          <w:szCs w:val="24"/>
          <w:rtl/>
        </w:rPr>
        <w:t>3</w:t>
      </w:r>
      <w:r w:rsidRPr="008B7D0A">
        <w:rPr>
          <w:rFonts w:hint="cs"/>
          <w:sz w:val="24"/>
          <w:szCs w:val="24"/>
          <w:rtl/>
        </w:rPr>
        <w:t xml:space="preserve"> ، ص:</w:t>
      </w:r>
      <w:r w:rsidRPr="008B7D0A">
        <w:rPr>
          <w:sz w:val="24"/>
          <w:szCs w:val="24"/>
          <w:rtl/>
        </w:rPr>
        <w:t xml:space="preserve"> </w:t>
      </w:r>
      <w:r>
        <w:rPr>
          <w:rFonts w:hint="cs"/>
          <w:sz w:val="24"/>
          <w:szCs w:val="24"/>
          <w:rtl/>
        </w:rPr>
        <w:t>64</w:t>
      </w:r>
      <w:r w:rsidRPr="008B7D0A">
        <w:rPr>
          <w:rFonts w:hint="cs"/>
          <w:sz w:val="24"/>
          <w:szCs w:val="24"/>
          <w:rtl/>
        </w:rPr>
        <w:t xml:space="preserve"> </w:t>
      </w:r>
      <w:r w:rsidRPr="000C25D1">
        <w:rPr>
          <w:rFonts w:hint="cs"/>
          <w:sz w:val="24"/>
          <w:szCs w:val="24"/>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E3"/>
    <w:rsid w:val="003C00EA"/>
    <w:rsid w:val="00CF47CC"/>
    <w:rsid w:val="00D23B58"/>
    <w:rsid w:val="00DF2BE3"/>
    <w:rsid w:val="00F113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Char Char,حاشية"/>
    <w:basedOn w:val="a"/>
    <w:link w:val="Char"/>
    <w:uiPriority w:val="99"/>
    <w:unhideWhenUsed/>
    <w:rsid w:val="00DF2BE3"/>
    <w:pPr>
      <w:bidi/>
      <w:spacing w:after="0" w:line="240" w:lineRule="auto"/>
    </w:pPr>
    <w:rPr>
      <w:rFonts w:ascii="Calibri" w:eastAsia="Calibri" w:hAnsi="Calibri" w:cs="Times New Roman"/>
      <w:sz w:val="20"/>
      <w:szCs w:val="20"/>
      <w:lang w:val="en-US" w:eastAsia="x-none"/>
    </w:rPr>
  </w:style>
  <w:style w:type="character" w:customStyle="1" w:styleId="Char">
    <w:name w:val="نص حاشية سفلية Char"/>
    <w:aliases w:val="Char Char Char Char,Char Char Char1,حاشية Char"/>
    <w:basedOn w:val="a0"/>
    <w:link w:val="a3"/>
    <w:uiPriority w:val="99"/>
    <w:rsid w:val="00DF2BE3"/>
    <w:rPr>
      <w:rFonts w:ascii="Calibri" w:eastAsia="Calibri" w:hAnsi="Calibri" w:cs="Times New Roman"/>
      <w:sz w:val="20"/>
      <w:szCs w:val="20"/>
      <w:lang w:val="en-US" w:eastAsia="x-none"/>
    </w:rPr>
  </w:style>
  <w:style w:type="character" w:styleId="a4">
    <w:name w:val="footnote reference"/>
    <w:aliases w:val="4_GA"/>
    <w:uiPriority w:val="99"/>
    <w:unhideWhenUsed/>
    <w:rsid w:val="00DF2BE3"/>
    <w:rPr>
      <w:vertAlign w:val="superscript"/>
    </w:rPr>
  </w:style>
  <w:style w:type="paragraph" w:styleId="a5">
    <w:name w:val="header"/>
    <w:basedOn w:val="a"/>
    <w:link w:val="Char0"/>
    <w:uiPriority w:val="99"/>
    <w:unhideWhenUsed/>
    <w:rsid w:val="003C00EA"/>
    <w:pPr>
      <w:tabs>
        <w:tab w:val="center" w:pos="4536"/>
        <w:tab w:val="right" w:pos="9072"/>
      </w:tabs>
      <w:spacing w:after="0" w:line="240" w:lineRule="auto"/>
    </w:pPr>
  </w:style>
  <w:style w:type="character" w:customStyle="1" w:styleId="Char0">
    <w:name w:val="رأس الصفحة Char"/>
    <w:basedOn w:val="a0"/>
    <w:link w:val="a5"/>
    <w:uiPriority w:val="99"/>
    <w:rsid w:val="003C00EA"/>
  </w:style>
  <w:style w:type="paragraph" w:styleId="a6">
    <w:name w:val="footer"/>
    <w:basedOn w:val="a"/>
    <w:link w:val="Char1"/>
    <w:uiPriority w:val="99"/>
    <w:unhideWhenUsed/>
    <w:rsid w:val="003C00EA"/>
    <w:pPr>
      <w:tabs>
        <w:tab w:val="center" w:pos="4536"/>
        <w:tab w:val="right" w:pos="9072"/>
      </w:tabs>
      <w:spacing w:after="0" w:line="240" w:lineRule="auto"/>
    </w:pPr>
  </w:style>
  <w:style w:type="character" w:customStyle="1" w:styleId="Char1">
    <w:name w:val="تذييل الصفحة Char"/>
    <w:basedOn w:val="a0"/>
    <w:link w:val="a6"/>
    <w:uiPriority w:val="99"/>
    <w:rsid w:val="003C0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Char Char,حاشية"/>
    <w:basedOn w:val="a"/>
    <w:link w:val="Char"/>
    <w:uiPriority w:val="99"/>
    <w:unhideWhenUsed/>
    <w:rsid w:val="00DF2BE3"/>
    <w:pPr>
      <w:bidi/>
      <w:spacing w:after="0" w:line="240" w:lineRule="auto"/>
    </w:pPr>
    <w:rPr>
      <w:rFonts w:ascii="Calibri" w:eastAsia="Calibri" w:hAnsi="Calibri" w:cs="Times New Roman"/>
      <w:sz w:val="20"/>
      <w:szCs w:val="20"/>
      <w:lang w:val="en-US" w:eastAsia="x-none"/>
    </w:rPr>
  </w:style>
  <w:style w:type="character" w:customStyle="1" w:styleId="Char">
    <w:name w:val="نص حاشية سفلية Char"/>
    <w:aliases w:val="Char Char Char Char,Char Char Char1,حاشية Char"/>
    <w:basedOn w:val="a0"/>
    <w:link w:val="a3"/>
    <w:uiPriority w:val="99"/>
    <w:rsid w:val="00DF2BE3"/>
    <w:rPr>
      <w:rFonts w:ascii="Calibri" w:eastAsia="Calibri" w:hAnsi="Calibri" w:cs="Times New Roman"/>
      <w:sz w:val="20"/>
      <w:szCs w:val="20"/>
      <w:lang w:val="en-US" w:eastAsia="x-none"/>
    </w:rPr>
  </w:style>
  <w:style w:type="character" w:styleId="a4">
    <w:name w:val="footnote reference"/>
    <w:aliases w:val="4_GA"/>
    <w:uiPriority w:val="99"/>
    <w:unhideWhenUsed/>
    <w:rsid w:val="00DF2BE3"/>
    <w:rPr>
      <w:vertAlign w:val="superscript"/>
    </w:rPr>
  </w:style>
  <w:style w:type="paragraph" w:styleId="a5">
    <w:name w:val="header"/>
    <w:basedOn w:val="a"/>
    <w:link w:val="Char0"/>
    <w:uiPriority w:val="99"/>
    <w:unhideWhenUsed/>
    <w:rsid w:val="003C00EA"/>
    <w:pPr>
      <w:tabs>
        <w:tab w:val="center" w:pos="4536"/>
        <w:tab w:val="right" w:pos="9072"/>
      </w:tabs>
      <w:spacing w:after="0" w:line="240" w:lineRule="auto"/>
    </w:pPr>
  </w:style>
  <w:style w:type="character" w:customStyle="1" w:styleId="Char0">
    <w:name w:val="رأس الصفحة Char"/>
    <w:basedOn w:val="a0"/>
    <w:link w:val="a5"/>
    <w:uiPriority w:val="99"/>
    <w:rsid w:val="003C00EA"/>
  </w:style>
  <w:style w:type="paragraph" w:styleId="a6">
    <w:name w:val="footer"/>
    <w:basedOn w:val="a"/>
    <w:link w:val="Char1"/>
    <w:uiPriority w:val="99"/>
    <w:unhideWhenUsed/>
    <w:rsid w:val="003C00EA"/>
    <w:pPr>
      <w:tabs>
        <w:tab w:val="center" w:pos="4536"/>
        <w:tab w:val="right" w:pos="9072"/>
      </w:tabs>
      <w:spacing w:after="0" w:line="240" w:lineRule="auto"/>
    </w:pPr>
  </w:style>
  <w:style w:type="character" w:customStyle="1" w:styleId="Char1">
    <w:name w:val="تذييل الصفحة Char"/>
    <w:basedOn w:val="a0"/>
    <w:link w:val="a6"/>
    <w:uiPriority w:val="99"/>
    <w:rsid w:val="003C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2524</Words>
  <Characters>13885</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 ar</dc:creator>
  <cp:lastModifiedBy>windows 7 ar</cp:lastModifiedBy>
  <cp:revision>2</cp:revision>
  <dcterms:created xsi:type="dcterms:W3CDTF">2022-03-30T20:57:00Z</dcterms:created>
  <dcterms:modified xsi:type="dcterms:W3CDTF">2022-03-30T21:03:00Z</dcterms:modified>
</cp:coreProperties>
</file>