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B2" w:rsidRPr="00BC6CB2" w:rsidRDefault="00BC6CB2" w:rsidP="00BC6CB2">
      <w:pPr>
        <w:tabs>
          <w:tab w:val="left" w:pos="1755"/>
        </w:tabs>
        <w:bidi/>
        <w:spacing w:after="0" w:line="240" w:lineRule="auto"/>
        <w:jc w:val="center"/>
        <w:rPr>
          <w:rFonts w:ascii="Simplified Arabic" w:eastAsia="Calibri" w:hAnsi="Simplified Arabic" w:cs="Simplified Arabic" w:hint="cs"/>
          <w:b/>
          <w:bCs/>
          <w:sz w:val="32"/>
          <w:szCs w:val="32"/>
          <w:rtl/>
          <w:lang w:val="en-US"/>
        </w:rPr>
      </w:pPr>
      <w:r w:rsidRPr="00BC6CB2">
        <w:rPr>
          <w:rFonts w:ascii="Simplified Arabic" w:eastAsia="Calibri" w:hAnsi="Simplified Arabic" w:cs="Simplified Arabic" w:hint="cs"/>
          <w:b/>
          <w:bCs/>
          <w:sz w:val="32"/>
          <w:szCs w:val="32"/>
          <w:rtl/>
          <w:lang w:val="en-US"/>
        </w:rPr>
        <w:t xml:space="preserve">مناهج التحليل 2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hint="cs"/>
          <w:sz w:val="32"/>
          <w:szCs w:val="32"/>
          <w:rtl/>
          <w:lang w:val="en-US"/>
        </w:rPr>
      </w:pPr>
      <w:r w:rsidRPr="00BC6CB2">
        <w:rPr>
          <w:rFonts w:ascii="Simplified Arabic" w:eastAsia="Calibri" w:hAnsi="Simplified Arabic" w:cs="Simplified Arabic"/>
          <w:sz w:val="32"/>
          <w:szCs w:val="32"/>
          <w:rtl/>
          <w:lang w:val="en-US"/>
        </w:rPr>
        <w:t xml:space="preserve">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تمهيد: </w:t>
      </w:r>
    </w:p>
    <w:p w:rsidR="00BC6CB2" w:rsidRPr="00BC6CB2" w:rsidRDefault="00BC6CB2" w:rsidP="00BC6CB2">
      <w:pPr>
        <w:tabs>
          <w:tab w:val="left" w:pos="1755"/>
        </w:tabs>
        <w:bidi/>
        <w:spacing w:after="0" w:line="240" w:lineRule="auto"/>
        <w:rPr>
          <w:rFonts w:ascii="Simplified Arabic" w:eastAsia="Calibri" w:hAnsi="Simplified Arabic" w:cs="Simplified Arabic" w:hint="cs"/>
          <w:sz w:val="32"/>
          <w:szCs w:val="32"/>
          <w:rtl/>
          <w:lang w:val="en-US"/>
        </w:rPr>
      </w:pPr>
      <w:r w:rsidRPr="00BC6CB2">
        <w:rPr>
          <w:rFonts w:ascii="Simplified Arabic" w:eastAsia="Calibri" w:hAnsi="Simplified Arabic" w:cs="Simplified Arabic"/>
          <w:sz w:val="32"/>
          <w:szCs w:val="32"/>
          <w:rtl/>
          <w:lang w:val="en-US"/>
        </w:rPr>
        <w:t>اخترنا مدونة التطبيق</w:t>
      </w:r>
      <w:r w:rsidRPr="00BC6CB2">
        <w:rPr>
          <w:rFonts w:ascii="Simplified Arabic" w:eastAsia="Calibri" w:hAnsi="Simplified Arabic" w:cs="Simplified Arabic" w:hint="cs"/>
          <w:sz w:val="32"/>
          <w:szCs w:val="32"/>
          <w:rtl/>
          <w:lang w:val="en-US"/>
        </w:rPr>
        <w:t xml:space="preserve"> في هذه المحاضرة </w:t>
      </w:r>
      <w:r w:rsidRPr="00BC6CB2">
        <w:rPr>
          <w:rFonts w:ascii="Simplified Arabic" w:eastAsia="Calibri" w:hAnsi="Simplified Arabic" w:cs="Simplified Arabic"/>
          <w:sz w:val="32"/>
          <w:szCs w:val="32"/>
          <w:rtl/>
          <w:lang w:val="en-US"/>
        </w:rPr>
        <w:t xml:space="preserve"> للحطيئة في قصيدته</w:t>
      </w:r>
      <w:r w:rsidRPr="00BC6CB2">
        <w:rPr>
          <w:rFonts w:ascii="Simplified Arabic" w:eastAsia="Calibri" w:hAnsi="Simplified Arabic" w:cs="Simplified Arabic" w:hint="cs"/>
          <w:sz w:val="32"/>
          <w:szCs w:val="32"/>
          <w:rtl/>
          <w:lang w:val="en-US"/>
        </w:rPr>
        <w:t xml:space="preserve"> </w:t>
      </w:r>
      <w:r w:rsidRPr="00BC6CB2">
        <w:rPr>
          <w:rFonts w:ascii="Simplified Arabic" w:eastAsia="Calibri" w:hAnsi="Simplified Arabic" w:cs="Simplified Arabic"/>
          <w:sz w:val="32"/>
          <w:szCs w:val="32"/>
          <w:rtl/>
          <w:lang w:val="en-US"/>
        </w:rPr>
        <w:t xml:space="preserve">"وطاو ثلاث" </w:t>
      </w:r>
      <w:r w:rsidRPr="00BC6CB2">
        <w:rPr>
          <w:rFonts w:ascii="Simplified Arabic" w:eastAsia="Calibri" w:hAnsi="Simplified Arabic" w:cs="Simplified Arabic" w:hint="cs"/>
          <w:sz w:val="32"/>
          <w:szCs w:val="32"/>
          <w:rtl/>
          <w:lang w:val="en-US"/>
        </w:rPr>
        <w:t xml:space="preserve">بهدف التعرف على منهج التحليل </w:t>
      </w:r>
      <w:proofErr w:type="spellStart"/>
      <w:r w:rsidRPr="00BC6CB2">
        <w:rPr>
          <w:rFonts w:ascii="Simplified Arabic" w:eastAsia="Calibri" w:hAnsi="Simplified Arabic" w:cs="Simplified Arabic" w:hint="cs"/>
          <w:sz w:val="32"/>
          <w:szCs w:val="32"/>
          <w:rtl/>
          <w:lang w:val="en-US"/>
        </w:rPr>
        <w:t>السردس</w:t>
      </w:r>
      <w:proofErr w:type="spellEnd"/>
      <w:r w:rsidRPr="00BC6CB2">
        <w:rPr>
          <w:rFonts w:ascii="Simplified Arabic" w:eastAsia="Calibri" w:hAnsi="Simplified Arabic" w:cs="Simplified Arabic" w:hint="cs"/>
          <w:sz w:val="32"/>
          <w:szCs w:val="32"/>
          <w:rtl/>
          <w:lang w:val="en-US"/>
        </w:rPr>
        <w:t xml:space="preserve"> للنصوص السردية . الذي تعرضنا اليه في المحاضرة التاسعة  </w:t>
      </w:r>
      <w:r w:rsidRPr="00BC6CB2">
        <w:rPr>
          <w:rFonts w:ascii="Simplified Arabic" w:eastAsia="Calibri" w:hAnsi="Simplified Arabic" w:cs="Simplified Arabic"/>
          <w:sz w:val="32"/>
          <w:szCs w:val="32"/>
          <w:rtl/>
          <w:lang w:val="en-US"/>
        </w:rPr>
        <w:t xml:space="preserve">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Pr>
          <w:rFonts w:ascii="Calibri" w:eastAsia="Calibri" w:hAnsi="Calibri" w:cs="Arial"/>
          <w:noProof/>
          <w:lang w:eastAsia="fr-FR"/>
        </w:rPr>
        <w:drawing>
          <wp:inline distT="0" distB="0" distL="0" distR="0">
            <wp:extent cx="3862070" cy="4025900"/>
            <wp:effectExtent l="0" t="0" r="508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2070" cy="4025900"/>
                    </a:xfrm>
                    <a:prstGeom prst="rect">
                      <a:avLst/>
                    </a:prstGeom>
                    <a:noFill/>
                    <a:ln>
                      <a:noFill/>
                    </a:ln>
                  </pic:spPr>
                </pic:pic>
              </a:graphicData>
            </a:graphic>
          </wp:inline>
        </w:drawing>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hint="cs"/>
          <w:sz w:val="32"/>
          <w:szCs w:val="32"/>
          <w:rtl/>
          <w:lang w:val="en-US"/>
        </w:rPr>
      </w:pPr>
    </w:p>
    <w:p w:rsidR="00BC6CB2" w:rsidRPr="00BC6CB2" w:rsidRDefault="00BC6CB2" w:rsidP="00BC6CB2">
      <w:pPr>
        <w:tabs>
          <w:tab w:val="left" w:pos="1755"/>
        </w:tabs>
        <w:bidi/>
        <w:spacing w:after="0" w:line="240" w:lineRule="auto"/>
        <w:jc w:val="center"/>
        <w:rPr>
          <w:rFonts w:ascii="Simplified Arabic" w:eastAsia="Calibri" w:hAnsi="Simplified Arabic" w:cs="Simplified Arabic" w:hint="cs"/>
          <w:sz w:val="32"/>
          <w:szCs w:val="32"/>
          <w:rtl/>
          <w:lang w:val="en-US"/>
        </w:rPr>
      </w:pP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تحليل النص:</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1:الملفوظات السردية: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عند استقبالنا لنص الحطيئة، تقابلنا وحدات دالة  ترتبط بالسلسلة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الكلامية،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وتصور وضع الشخصية أو ما تملكه،  منها ما يتعلق بحالة  الشخصية  التي يظهر أنها شيخ ،</w:t>
      </w:r>
      <w:proofErr w:type="spellStart"/>
      <w:r w:rsidRPr="00BC6CB2">
        <w:rPr>
          <w:rFonts w:ascii="Simplified Arabic" w:eastAsia="Calibri" w:hAnsi="Simplified Arabic" w:cs="Simplified Arabic"/>
          <w:sz w:val="32"/>
          <w:szCs w:val="32"/>
          <w:rtl/>
          <w:lang w:val="en-US"/>
        </w:rPr>
        <w:t>عجوز،جائع</w:t>
      </w:r>
      <w:proofErr w:type="spellEnd"/>
      <w:r w:rsidRPr="00BC6CB2">
        <w:rPr>
          <w:rFonts w:ascii="Simplified Arabic" w:eastAsia="Calibri" w:hAnsi="Simplified Arabic" w:cs="Simplified Arabic"/>
          <w:sz w:val="32"/>
          <w:szCs w:val="32"/>
          <w:rtl/>
          <w:lang w:val="en-US"/>
        </w:rPr>
        <w:t xml:space="preserve"> ،من خلال الوحدات الدالة (</w:t>
      </w:r>
      <w:proofErr w:type="spellStart"/>
      <w:r w:rsidRPr="00BC6CB2">
        <w:rPr>
          <w:rFonts w:ascii="Simplified Arabic" w:eastAsia="Calibri" w:hAnsi="Simplified Arabic" w:cs="Simplified Arabic"/>
          <w:sz w:val="32"/>
          <w:szCs w:val="32"/>
          <w:rtl/>
          <w:lang w:val="en-US"/>
        </w:rPr>
        <w:t>طاو،عجوزا</w:t>
      </w:r>
      <w:proofErr w:type="spellEnd"/>
      <w:r w:rsidRPr="00BC6CB2">
        <w:rPr>
          <w:rFonts w:ascii="Simplified Arabic" w:eastAsia="Calibri" w:hAnsi="Simplified Arabic" w:cs="Simplified Arabic"/>
          <w:sz w:val="32"/>
          <w:szCs w:val="32"/>
          <w:rtl/>
          <w:lang w:val="en-US"/>
        </w:rPr>
        <w:t xml:space="preserve">، عاصب البطن...) ومنها ما يتعلق بما لها ( فقير ، وحيد، </w:t>
      </w:r>
      <w:proofErr w:type="spellStart"/>
      <w:r w:rsidRPr="00BC6CB2">
        <w:rPr>
          <w:rFonts w:ascii="Simplified Arabic" w:eastAsia="Calibri" w:hAnsi="Simplified Arabic" w:cs="Simplified Arabic"/>
          <w:sz w:val="32"/>
          <w:szCs w:val="32"/>
          <w:rtl/>
          <w:lang w:val="en-US"/>
        </w:rPr>
        <w:t>لايملك</w:t>
      </w:r>
      <w:proofErr w:type="spellEnd"/>
      <w:r w:rsidRPr="00BC6CB2">
        <w:rPr>
          <w:rFonts w:ascii="Simplified Arabic" w:eastAsia="Calibri" w:hAnsi="Simplified Arabic" w:cs="Simplified Arabic"/>
          <w:sz w:val="32"/>
          <w:szCs w:val="32"/>
          <w:rtl/>
          <w:lang w:val="en-US"/>
        </w:rPr>
        <w:t xml:space="preserve"> سكن ...) من خلال ( </w:t>
      </w:r>
      <w:proofErr w:type="spellStart"/>
      <w:r w:rsidRPr="00BC6CB2">
        <w:rPr>
          <w:rFonts w:ascii="Simplified Arabic" w:eastAsia="Calibri" w:hAnsi="Simplified Arabic" w:cs="Simplified Arabic"/>
          <w:sz w:val="32"/>
          <w:szCs w:val="32"/>
          <w:rtl/>
          <w:lang w:val="en-US"/>
        </w:rPr>
        <w:t>مرمل،حفاة</w:t>
      </w:r>
      <w:proofErr w:type="spellEnd"/>
      <w:r w:rsidRPr="00BC6CB2">
        <w:rPr>
          <w:rFonts w:ascii="Simplified Arabic" w:eastAsia="Calibri" w:hAnsi="Simplified Arabic" w:cs="Simplified Arabic"/>
          <w:sz w:val="32"/>
          <w:szCs w:val="32"/>
          <w:rtl/>
          <w:lang w:val="en-US"/>
        </w:rPr>
        <w:t xml:space="preserve"> ،عراة، ، بتيهاء)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2:المقاطع السردية:</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lastRenderedPageBreak/>
        <w:t>من خلال قراءة النص  يمكننا توزيع خطاب النص إلى  أربعة مقاطع : يمثل المقطع الأول الوضعية الافتتاحية وهي تمتد من البيت الأول الى البيت الرابع. المقطع الثاني  يمثل حالة الدهشة والذهول من البيت الخامس الى البيت السابع. أما المقطع الثالث فيمثل وضعية التغير والتحول والاستفاقة، من البيت الثامن إلى البيت الثاني عشر. أما المقطع الرابع  ويمثل وضعية النهاية  وخاتمة النص السردي، من البيت الثالث عشر إلى البيت السادس عشر.</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3:النموذج العاملي: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hint="cs"/>
          <w:sz w:val="32"/>
          <w:szCs w:val="32"/>
          <w:rtl/>
          <w:lang w:val="en-US"/>
        </w:rPr>
      </w:pPr>
      <w:r w:rsidRPr="00BC6CB2">
        <w:rPr>
          <w:rFonts w:ascii="Simplified Arabic" w:eastAsia="Calibri" w:hAnsi="Simplified Arabic" w:cs="Simplified Arabic"/>
          <w:sz w:val="32"/>
          <w:szCs w:val="32"/>
          <w:rtl/>
          <w:lang w:val="en-US"/>
        </w:rPr>
        <w:t xml:space="preserve">                      إن عدد العوامل في كل حكي محدود على الدوام  تمثله ثلاثة أزواج من العوامل ، وهي: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hint="cs"/>
          <w:sz w:val="32"/>
          <w:szCs w:val="32"/>
          <w:rtl/>
          <w:lang w:val="en-US"/>
        </w:rPr>
      </w:pPr>
      <w:r>
        <w:rPr>
          <w:rFonts w:ascii="Calibri" w:eastAsia="Calibri" w:hAnsi="Calibri" w:cs="Arial"/>
          <w:noProof/>
          <w:lang w:eastAsia="fr-FR"/>
        </w:rPr>
        <w:drawing>
          <wp:inline distT="0" distB="0" distL="0" distR="0">
            <wp:extent cx="3752850" cy="156972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1569720"/>
                    </a:xfrm>
                    <a:prstGeom prst="rect">
                      <a:avLst/>
                    </a:prstGeom>
                    <a:noFill/>
                    <a:ln>
                      <a:noFill/>
                    </a:ln>
                  </pic:spPr>
                </pic:pic>
              </a:graphicData>
            </a:graphic>
          </wp:inline>
        </w:drawing>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p>
    <w:p w:rsidR="00BC6CB2" w:rsidRPr="00BC6CB2" w:rsidRDefault="00BC6CB2" w:rsidP="00BC6CB2">
      <w:pPr>
        <w:tabs>
          <w:tab w:val="left" w:pos="1755"/>
        </w:tabs>
        <w:spacing w:after="0" w:line="240" w:lineRule="auto"/>
        <w:jc w:val="right"/>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ab/>
        <w:t xml:space="preserve">1:3 [الذات  ـ   الموضوع]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تعد العلاقة بين الذات والموضوع بؤرة النموذج العاملي،  وتعد مصدر الفعل ونهايته</w:t>
      </w:r>
      <w:r w:rsidRPr="00BC6CB2">
        <w:rPr>
          <w:rFonts w:ascii="Simplified Arabic" w:eastAsia="Calibri" w:hAnsi="Simplified Arabic" w:cs="Simplified Arabic"/>
          <w:sz w:val="32"/>
          <w:szCs w:val="32"/>
          <w:vertAlign w:val="superscript"/>
          <w:rtl/>
          <w:lang w:val="en-US"/>
        </w:rPr>
        <w:endnoteReference w:id="1"/>
      </w:r>
      <w:r w:rsidRPr="00BC6CB2">
        <w:rPr>
          <w:rFonts w:ascii="Simplified Arabic" w:eastAsia="Calibri" w:hAnsi="Simplified Arabic" w:cs="Simplified Arabic"/>
          <w:sz w:val="32"/>
          <w:szCs w:val="32"/>
          <w:rtl/>
          <w:lang w:val="en-US"/>
        </w:rPr>
        <w:t xml:space="preserve">  وتجمع بينهما علاقة الرغبة  فالذات  التي يمثلها في النص (المضيف / الشاعر ) (راغبة)  يمكن تحديدها  موضوعها من خلال المرغوب فيه  (تقديم الطعام)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الذي هو غاية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الذات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2:3 [المرسل  ـ   المرسل إليه]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تفرض تحقيق رغبة الذات في ( تقديم الطعام  ) دافعا </w:t>
      </w:r>
      <w:proofErr w:type="spellStart"/>
      <w:r w:rsidRPr="00BC6CB2">
        <w:rPr>
          <w:rFonts w:ascii="Simplified Arabic" w:eastAsia="Calibri" w:hAnsi="Simplified Arabic" w:cs="Simplified Arabic"/>
          <w:sz w:val="32"/>
          <w:szCs w:val="32"/>
          <w:rtl/>
          <w:lang w:val="en-US"/>
        </w:rPr>
        <w:t>أمحركا</w:t>
      </w:r>
      <w:proofErr w:type="spellEnd"/>
      <w:r w:rsidRPr="00BC6CB2">
        <w:rPr>
          <w:rFonts w:ascii="Simplified Arabic" w:eastAsia="Calibri" w:hAnsi="Simplified Arabic" w:cs="Simplified Arabic"/>
          <w:sz w:val="32"/>
          <w:szCs w:val="32"/>
          <w:rtl/>
          <w:lang w:val="en-US"/>
        </w:rPr>
        <w:t xml:space="preserve"> لها وهو  "المُرسِل"، ( طبيعة العربي الكريمة/ الكرم والجود )وتتلخص وظيفته  في المحافظة على قيم أصيلة وترسيخها وضمان استمرارها.</w:t>
      </w:r>
      <w:r w:rsidRPr="00BC6CB2">
        <w:rPr>
          <w:rFonts w:ascii="Simplified Arabic" w:eastAsia="Calibri" w:hAnsi="Simplified Arabic" w:cs="Simplified Arabic"/>
          <w:sz w:val="32"/>
          <w:szCs w:val="32"/>
          <w:vertAlign w:val="superscript"/>
          <w:rtl/>
          <w:lang w:val="en-US"/>
        </w:rPr>
        <w:endnoteReference w:id="2"/>
      </w:r>
      <w:r w:rsidRPr="00BC6CB2">
        <w:rPr>
          <w:rFonts w:ascii="Simplified Arabic" w:eastAsia="Calibri" w:hAnsi="Simplified Arabic" w:cs="Simplified Arabic"/>
          <w:sz w:val="32"/>
          <w:szCs w:val="32"/>
          <w:vertAlign w:val="superscript"/>
          <w:rtl/>
          <w:lang w:val="en-US"/>
        </w:rPr>
        <w:t xml:space="preserve"> </w:t>
      </w:r>
      <w:r w:rsidRPr="00BC6CB2">
        <w:rPr>
          <w:rFonts w:ascii="Simplified Arabic" w:eastAsia="Calibri" w:hAnsi="Simplified Arabic" w:cs="Simplified Arabic"/>
          <w:sz w:val="32"/>
          <w:szCs w:val="32"/>
          <w:rtl/>
          <w:lang w:val="en-US"/>
        </w:rPr>
        <w:t>كما أن تحقيق الرغبة لا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يكون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ذاتيا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بطريقة مطلقة،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ولكن يوجه أيضا إلى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عامل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آخر</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هو" المُرسَل إليه" </w:t>
      </w:r>
      <w:r w:rsidRPr="00BC6CB2">
        <w:rPr>
          <w:rFonts w:ascii="Simplified Arabic" w:eastAsia="Calibri" w:hAnsi="Simplified Arabic" w:cs="Simplified Arabic"/>
          <w:sz w:val="32"/>
          <w:szCs w:val="32"/>
          <w:vertAlign w:val="superscript"/>
          <w:rtl/>
          <w:lang w:val="en-US"/>
        </w:rPr>
        <w:endnoteReference w:id="3"/>
      </w:r>
      <w:r w:rsidRPr="00BC6CB2">
        <w:rPr>
          <w:rFonts w:ascii="Simplified Arabic" w:eastAsia="Calibri" w:hAnsi="Simplified Arabic" w:cs="Simplified Arabic"/>
          <w:sz w:val="32"/>
          <w:szCs w:val="32"/>
          <w:rtl/>
          <w:lang w:val="en-US"/>
        </w:rPr>
        <w:t xml:space="preserve">  والذي يمثله الضيف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3:3[المساعد  ـ     المعارض].</w:t>
      </w:r>
      <w:r w:rsidRPr="00BC6CB2">
        <w:rPr>
          <w:rFonts w:ascii="Simplified Arabic" w:eastAsia="Calibri" w:hAnsi="Simplified Arabic" w:cs="Simplified Arabic"/>
          <w:sz w:val="32"/>
          <w:szCs w:val="32"/>
          <w:rtl/>
          <w:lang w:val="en-US"/>
        </w:rPr>
        <w:tab/>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lastRenderedPageBreak/>
        <w:t>إن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الفئة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الثالثة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المكونة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للنموذج</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العاملي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تتكون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مساعد ومعارض</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فالبطل الذي يمثله المضيف(الشاعر)</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بحثه</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عن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موضوع</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القيمة، (تقديم الطعام)</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يصادف</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هذه</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الرحلة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من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يقوم</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بمساعدته</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للوصول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إلى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أهدافه وتحقيق رغباته منها (مرور القطيع ،وجود كنانة ،السهام القوس) </w:t>
      </w:r>
      <w:r w:rsidRPr="00BC6CB2">
        <w:rPr>
          <w:rFonts w:ascii="Simplified Arabic" w:eastAsia="Calibri" w:hAnsi="Simplified Arabic" w:cs="Simplified Arabic"/>
          <w:sz w:val="32"/>
          <w:szCs w:val="32"/>
          <w:lang w:val="en-US"/>
        </w:rPr>
        <w:t>.</w:t>
      </w:r>
      <w:r w:rsidRPr="00BC6CB2">
        <w:rPr>
          <w:rFonts w:ascii="Simplified Arabic" w:eastAsia="Calibri" w:hAnsi="Simplified Arabic" w:cs="Simplified Arabic"/>
          <w:sz w:val="32"/>
          <w:szCs w:val="32"/>
          <w:rtl/>
          <w:lang w:val="en-US"/>
        </w:rPr>
        <w:t>كما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يصادف</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يحولون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بينه وبين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الوصول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إلى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هدفه</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النهائي، وهو المعارض(</w:t>
      </w:r>
      <w:proofErr w:type="spellStart"/>
      <w:r w:rsidRPr="00BC6CB2">
        <w:rPr>
          <w:rFonts w:ascii="Simplified Arabic" w:eastAsia="Calibri" w:hAnsi="Simplified Arabic" w:cs="Simplified Arabic"/>
          <w:sz w:val="32"/>
          <w:szCs w:val="32"/>
          <w:rtl/>
          <w:lang w:val="en-US"/>
        </w:rPr>
        <w:t>الفقر،عدم</w:t>
      </w:r>
      <w:proofErr w:type="spellEnd"/>
      <w:r w:rsidRPr="00BC6CB2">
        <w:rPr>
          <w:rFonts w:ascii="Simplified Arabic" w:eastAsia="Calibri" w:hAnsi="Simplified Arabic" w:cs="Simplified Arabic"/>
          <w:sz w:val="32"/>
          <w:szCs w:val="32"/>
          <w:rtl/>
          <w:lang w:val="en-US"/>
        </w:rPr>
        <w:t xml:space="preserve"> القدرة على التضحية  ) وهكذا يتحدد المساعد في تقديم العون للفاعل بغية تحقيق </w:t>
      </w:r>
      <w:proofErr w:type="spellStart"/>
      <w:r w:rsidRPr="00BC6CB2">
        <w:rPr>
          <w:rFonts w:ascii="Simplified Arabic" w:eastAsia="Calibri" w:hAnsi="Simplified Arabic" w:cs="Simplified Arabic"/>
          <w:sz w:val="32"/>
          <w:szCs w:val="32"/>
          <w:rtl/>
          <w:lang w:val="en-US"/>
        </w:rPr>
        <w:t>رغبته،فيما</w:t>
      </w:r>
      <w:proofErr w:type="spellEnd"/>
      <w:r w:rsidRPr="00BC6CB2">
        <w:rPr>
          <w:rFonts w:ascii="Simplified Arabic" w:eastAsia="Calibri" w:hAnsi="Simplified Arabic" w:cs="Simplified Arabic"/>
          <w:sz w:val="32"/>
          <w:szCs w:val="32"/>
          <w:rtl/>
          <w:lang w:val="en-US"/>
        </w:rPr>
        <w:t xml:space="preserve"> يقوم المعارض مانعا في طريق  تحقيق الفاعل لرغبته.</w:t>
      </w:r>
      <w:r w:rsidRPr="00BC6CB2">
        <w:rPr>
          <w:rFonts w:ascii="Simplified Arabic" w:eastAsia="Calibri" w:hAnsi="Simplified Arabic" w:cs="Simplified Arabic"/>
          <w:sz w:val="32"/>
          <w:szCs w:val="32"/>
          <w:vertAlign w:val="superscript"/>
          <w:lang w:val="en-US"/>
        </w:rPr>
        <w:endnoteReference w:id="4"/>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4:الحالة والتحويل: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يعني  التحليل السردي إقامة تمايز بين الحالات والتحولات ولا يعدو هذا التمييز في أساسه أن يكون تمييزا بين عنصرين مختلفين هما الكينونة والفعل</w:t>
      </w:r>
      <w:r w:rsidRPr="00BC6CB2">
        <w:rPr>
          <w:rFonts w:ascii="Simplified Arabic" w:eastAsia="Calibri" w:hAnsi="Simplified Arabic" w:cs="Simplified Arabic"/>
          <w:sz w:val="32"/>
          <w:szCs w:val="32"/>
          <w:vertAlign w:val="superscript"/>
          <w:rtl/>
          <w:lang w:val="en-US"/>
        </w:rPr>
        <w:endnoteReference w:id="5"/>
      </w:r>
      <w:r w:rsidRPr="00BC6CB2">
        <w:rPr>
          <w:rFonts w:ascii="Simplified Arabic" w:eastAsia="Calibri" w:hAnsi="Simplified Arabic" w:cs="Simplified Arabic"/>
          <w:sz w:val="32"/>
          <w:szCs w:val="32"/>
          <w:rtl/>
          <w:lang w:val="en-US"/>
        </w:rPr>
        <w:t xml:space="preserve">  إن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الحالة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تعبر عن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حالة المضيف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"طاو عاصب البطن وحيد في الصحراء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 لا يملك قوت يومه يزوره ضيف في هذه الحالة التي هو عليها. وهذا يتطلب تقديم الطعام   التي تصل الفاعل بالموضوع،    بينما التحويل عملية ترصد حركة  الصلة </w:t>
      </w:r>
      <w:proofErr w:type="spellStart"/>
      <w:r w:rsidRPr="00BC6CB2">
        <w:rPr>
          <w:rFonts w:ascii="Simplified Arabic" w:eastAsia="Calibri" w:hAnsi="Simplified Arabic" w:cs="Simplified Arabic"/>
          <w:sz w:val="32"/>
          <w:szCs w:val="32"/>
          <w:rtl/>
          <w:lang w:val="en-US"/>
        </w:rPr>
        <w:t>التلازمية</w:t>
      </w:r>
      <w:proofErr w:type="spellEnd"/>
      <w:r w:rsidRPr="00BC6CB2">
        <w:rPr>
          <w:rFonts w:ascii="Simplified Arabic" w:eastAsia="Calibri" w:hAnsi="Simplified Arabic" w:cs="Simplified Arabic"/>
          <w:sz w:val="32"/>
          <w:szCs w:val="32"/>
          <w:rtl/>
          <w:lang w:val="en-US"/>
        </w:rPr>
        <w:t xml:space="preserve"> المنتظمة  بين الذات (الشاعر/المضيف) و الموضوع،(تقديم الطعام) والمتراوحة بين الاتصال والانفصال.</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Pr>
          <w:rFonts w:ascii="Simplified Arabic" w:eastAsia="Calibri" w:hAnsi="Simplified Arabic" w:cs="Simplified Arabic"/>
          <w:noProof/>
          <w:sz w:val="32"/>
          <w:szCs w:val="32"/>
          <w:rtl/>
          <w:lang w:eastAsia="fr-FR"/>
        </w:rPr>
        <mc:AlternateContent>
          <mc:Choice Requires="wps">
            <w:drawing>
              <wp:anchor distT="0" distB="0" distL="114300" distR="114300" simplePos="0" relativeHeight="251661312" behindDoc="0" locked="0" layoutInCell="1" allowOverlap="1" wp14:anchorId="6F5B227E" wp14:editId="1647311D">
                <wp:simplePos x="0" y="0"/>
                <wp:positionH relativeFrom="column">
                  <wp:posOffset>3274060</wp:posOffset>
                </wp:positionH>
                <wp:positionV relativeFrom="paragraph">
                  <wp:posOffset>598805</wp:posOffset>
                </wp:positionV>
                <wp:extent cx="1363345" cy="635"/>
                <wp:effectExtent l="16510" t="53975" r="10795" b="59690"/>
                <wp:wrapNone/>
                <wp:docPr id="5" name="رابط كسهم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33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5" o:spid="_x0000_s1026" type="#_x0000_t32" style="position:absolute;margin-left:257.8pt;margin-top:47.15pt;width:107.3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">
                <v:stroke endarrow="block"/>
              </v:shape>
            </w:pict>
          </mc:Fallback>
        </mc:AlternateContent>
      </w:r>
      <w:r w:rsidRPr="00BC6CB2">
        <w:rPr>
          <w:rFonts w:ascii="Simplified Arabic" w:eastAsia="Calibri" w:hAnsi="Simplified Arabic" w:cs="Simplified Arabic"/>
          <w:sz w:val="32"/>
          <w:szCs w:val="32"/>
          <w:rtl/>
          <w:lang w:val="en-US"/>
        </w:rPr>
        <w:t xml:space="preserve"> فالذات عند رؤية المضيف   انتقلت من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حالة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انفصال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عن الموضوع (لا تملك الطعام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إلى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حالة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اتصال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به(تقديم الطعام للضيف.) ويعبر عنه الشكل التالي: [ذ</w:t>
      </w:r>
      <w:r w:rsidRPr="00BC6CB2">
        <w:rPr>
          <w:rFonts w:ascii="Simplified Arabic" w:eastAsia="Calibri" w:hAnsi="Simplified Arabic" w:cs="Simplified Arabic"/>
          <w:sz w:val="32"/>
          <w:szCs w:val="32"/>
          <w:lang w:val="en-US"/>
        </w:rPr>
        <w:t xml:space="preserve">U </w:t>
      </w:r>
      <w:r w:rsidRPr="00BC6CB2">
        <w:rPr>
          <w:rFonts w:ascii="Simplified Arabic" w:eastAsia="Calibri" w:hAnsi="Simplified Arabic" w:cs="Simplified Arabic"/>
          <w:sz w:val="32"/>
          <w:szCs w:val="32"/>
          <w:rtl/>
          <w:lang w:val="en-US"/>
        </w:rPr>
        <w:t>م]    من حالة الانفصال إلى الاتصال     [ ذ</w:t>
      </w:r>
      <w:r w:rsidRPr="00BC6CB2">
        <w:rPr>
          <w:rFonts w:ascii="Times New Roman" w:eastAsia="Calibri" w:hAnsi="Times New Roman" w:cs="Times New Roman"/>
          <w:sz w:val="32"/>
          <w:szCs w:val="32"/>
          <w:lang w:val="en-US"/>
        </w:rPr>
        <w:t>∩</w:t>
      </w:r>
      <w:r w:rsidRPr="00BC6CB2">
        <w:rPr>
          <w:rFonts w:ascii="Simplified Arabic" w:eastAsia="Calibri" w:hAnsi="Simplified Arabic" w:cs="Simplified Arabic"/>
          <w:sz w:val="32"/>
          <w:szCs w:val="32"/>
          <w:rtl/>
          <w:lang w:val="en-US"/>
        </w:rPr>
        <w:t xml:space="preserve">م]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يبرر هذا الاتصال ما أقدم عليه من أعمال ذبح الابن وتشجيع الابن بعدم الاعتذار,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u w:val="single"/>
          <w:rtl/>
          <w:lang w:val="en-US"/>
        </w:rPr>
        <w:t>5:البرنامج السردي</w:t>
      </w:r>
      <w:r w:rsidRPr="00BC6CB2">
        <w:rPr>
          <w:rFonts w:ascii="Simplified Arabic" w:eastAsia="Calibri" w:hAnsi="Simplified Arabic" w:cs="Simplified Arabic"/>
          <w:sz w:val="32"/>
          <w:szCs w:val="32"/>
          <w:rtl/>
          <w:lang w:val="en-US"/>
        </w:rPr>
        <w:t xml:space="preserve">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إن الصلة بين الذات (الشاعر)  وموضوعها (تقديم الطعام)  </w:t>
      </w:r>
      <w:proofErr w:type="spellStart"/>
      <w:r w:rsidRPr="00BC6CB2">
        <w:rPr>
          <w:rFonts w:ascii="Simplified Arabic" w:eastAsia="Calibri" w:hAnsi="Simplified Arabic" w:cs="Simplified Arabic"/>
          <w:sz w:val="32"/>
          <w:szCs w:val="32"/>
          <w:rtl/>
          <w:lang w:val="en-US"/>
        </w:rPr>
        <w:t>تلازمية</w:t>
      </w:r>
      <w:proofErr w:type="spellEnd"/>
      <w:r w:rsidRPr="00BC6CB2">
        <w:rPr>
          <w:rFonts w:ascii="Simplified Arabic" w:eastAsia="Calibri" w:hAnsi="Simplified Arabic" w:cs="Simplified Arabic"/>
          <w:sz w:val="32"/>
          <w:szCs w:val="32"/>
          <w:rtl/>
          <w:lang w:val="en-US"/>
        </w:rPr>
        <w:t xml:space="preserve"> ،لكنها تتراوح بين الاتصال  والانفصال وهو ما سميناه سابقا بالتحويل ، إن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ملفوظات</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الفعل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بوصفها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تحويلات تحكم</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ملفوظات</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الحالة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وتشكل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الوقت</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نفسه</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البرنامج</w:t>
      </w:r>
      <w:r w:rsidRPr="00BC6CB2">
        <w:rPr>
          <w:rFonts w:ascii="Simplified Arabic" w:eastAsia="Calibri" w:hAnsi="Simplified Arabic" w:cs="Simplified Arabic"/>
          <w:sz w:val="32"/>
          <w:szCs w:val="32"/>
          <w:lang w:val="en-US"/>
        </w:rPr>
        <w:t xml:space="preserve"> </w:t>
      </w:r>
      <w:proofErr w:type="spellStart"/>
      <w:r w:rsidRPr="00BC6CB2">
        <w:rPr>
          <w:rFonts w:ascii="Simplified Arabic" w:eastAsia="Calibri" w:hAnsi="Simplified Arabic" w:cs="Simplified Arabic"/>
          <w:sz w:val="32"/>
          <w:szCs w:val="32"/>
          <w:rtl/>
          <w:lang w:val="en-US"/>
        </w:rPr>
        <w:t>السردي،فالانطلاق</w:t>
      </w:r>
      <w:proofErr w:type="spellEnd"/>
      <w:r w:rsidRPr="00BC6CB2">
        <w:rPr>
          <w:rFonts w:ascii="Simplified Arabic" w:eastAsia="Calibri" w:hAnsi="Simplified Arabic" w:cs="Simplified Arabic"/>
          <w:sz w:val="32"/>
          <w:szCs w:val="32"/>
          <w:rtl/>
          <w:lang w:val="en-US"/>
        </w:rPr>
        <w:t xml:space="preserve"> من نقطة إلى أخرى لا يتم صدفة، وإنما عبر برامج سردية توصف بالبسيطة والذي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يطلق</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عليه</w:t>
      </w:r>
      <w:r w:rsidRPr="00BC6CB2">
        <w:rPr>
          <w:rFonts w:ascii="Simplified Arabic" w:eastAsia="Calibri" w:hAnsi="Simplified Arabic" w:cs="Simplified Arabic"/>
          <w:sz w:val="32"/>
          <w:szCs w:val="32"/>
          <w:lang w:val="en-US"/>
        </w:rPr>
        <w:t xml:space="preserve"> </w:t>
      </w:r>
      <w:proofErr w:type="spellStart"/>
      <w:r w:rsidRPr="00BC6CB2">
        <w:rPr>
          <w:rFonts w:ascii="Simplified Arabic" w:eastAsia="Calibri" w:hAnsi="Simplified Arabic" w:cs="Simplified Arabic"/>
          <w:sz w:val="32"/>
          <w:szCs w:val="32"/>
          <w:rtl/>
          <w:lang w:val="en-US"/>
        </w:rPr>
        <w:t>مصطلح"البرنامج</w:t>
      </w:r>
      <w:proofErr w:type="spellEnd"/>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السردي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الاستعمالي"  وقد يتحول  البرنامج السردي البسيط إلى معقد عندما يتوقف</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عليه</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تحقيق</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البرنامج</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السردي الثاني والمصطلح عليه "البرنامج</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السردي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القاعدي".</w:t>
      </w:r>
      <w:r w:rsidRPr="00BC6CB2">
        <w:rPr>
          <w:rFonts w:ascii="Simplified Arabic" w:eastAsia="Calibri" w:hAnsi="Simplified Arabic" w:cs="Simplified Arabic"/>
          <w:sz w:val="32"/>
          <w:szCs w:val="32"/>
          <w:vertAlign w:val="superscript"/>
          <w:rtl/>
          <w:lang w:val="en-US"/>
        </w:rPr>
        <w:endnoteReference w:id="6"/>
      </w:r>
      <w:r w:rsidRPr="00BC6CB2">
        <w:rPr>
          <w:rFonts w:ascii="Simplified Arabic" w:eastAsia="Calibri" w:hAnsi="Simplified Arabic" w:cs="Simplified Arabic"/>
          <w:sz w:val="32"/>
          <w:szCs w:val="32"/>
          <w:rtl/>
          <w:lang w:val="en-US"/>
        </w:rPr>
        <w:t xml:space="preserve">وهذا الانتقال يشكل مجموعة من اللحظات السردية المرتبطة فيما </w:t>
      </w:r>
      <w:proofErr w:type="spellStart"/>
      <w:r w:rsidRPr="00BC6CB2">
        <w:rPr>
          <w:rFonts w:ascii="Simplified Arabic" w:eastAsia="Calibri" w:hAnsi="Simplified Arabic" w:cs="Simplified Arabic"/>
          <w:sz w:val="32"/>
          <w:szCs w:val="32"/>
          <w:rtl/>
          <w:lang w:val="en-US"/>
        </w:rPr>
        <w:t>بينها،تتجلى</w:t>
      </w:r>
      <w:proofErr w:type="spellEnd"/>
      <w:r w:rsidRPr="00BC6CB2">
        <w:rPr>
          <w:rFonts w:ascii="Simplified Arabic" w:eastAsia="Calibri" w:hAnsi="Simplified Arabic" w:cs="Simplified Arabic"/>
          <w:sz w:val="32"/>
          <w:szCs w:val="32"/>
          <w:rtl/>
          <w:lang w:val="en-US"/>
        </w:rPr>
        <w:t xml:space="preserve"> في عناصر  البرنامج السردي: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lastRenderedPageBreak/>
        <w:t>1:5: التحريك/ الإيعاز</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تنحصر</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مهمة التحريك  في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إقامة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علاقة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التأثير</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والاستحواذ</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من قبل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المرسل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للتحفيز، وهو ما يعني هنا عامل غير مشخص يتمثل في الخوف من الذم [و لا تَـعتَذِر بِالعُـدمِ عَلَّ الَّذي طَرا             يَــظُنُّ لَـــــــــنا مــالاً فَيـوسِـــعـــــــــــــــــــــــــــــــــــــــُـنا ذَمّا] هذا الخوف  يبعث رغبة الفعل في الذات(الشاعر) من طرف المرسل (صفة الكرم)؛  وهو ما يجعلها تشعر</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بالحاجة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وضرورة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القيام</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بعمل (ذبح الابن) قصد</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تغيير</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وضعية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معينة،(الفقر والفاقة والحاجة)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واستبدالها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بوضعية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أخرى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مغايرة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لها،(أنها تملك ،وكريمة ،وتلبي حاجة الضيف)</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وهكذا يمكن وصف التحريك بالفعل (فروى، هم، أحجم) الذي يدفع إلى إنجاز فعل (الذبح)، و لتفعيل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الذات يلجأ المرسِل(العادات والتقاليد العربية/صفة الكرم/الخوف من الذم)</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إلى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 إقناع الذات(الشاعر)  أو ترغيبها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 أو تهديدها، </w:t>
      </w:r>
      <w:r w:rsidRPr="00BC6CB2">
        <w:rPr>
          <w:rFonts w:ascii="Simplified Arabic" w:eastAsia="Calibri" w:hAnsi="Simplified Arabic" w:cs="Simplified Arabic"/>
          <w:sz w:val="32"/>
          <w:szCs w:val="32"/>
          <w:vertAlign w:val="superscript"/>
          <w:rtl/>
          <w:lang w:val="en-US"/>
        </w:rPr>
        <w:endnoteReference w:id="7"/>
      </w:r>
      <w:r w:rsidRPr="00BC6CB2">
        <w:rPr>
          <w:rFonts w:ascii="Simplified Arabic" w:eastAsia="Calibri" w:hAnsi="Simplified Arabic" w:cs="Simplified Arabic"/>
          <w:sz w:val="32"/>
          <w:szCs w:val="32"/>
          <w:vertAlign w:val="superscript"/>
          <w:rtl/>
          <w:lang w:val="en-US"/>
        </w:rPr>
        <w:t xml:space="preserve"> </w:t>
      </w:r>
      <w:r w:rsidRPr="00BC6CB2">
        <w:rPr>
          <w:rFonts w:ascii="Simplified Arabic" w:eastAsia="Calibri" w:hAnsi="Simplified Arabic" w:cs="Simplified Arabic"/>
          <w:sz w:val="32"/>
          <w:szCs w:val="32"/>
          <w:rtl/>
          <w:lang w:val="en-US"/>
        </w:rPr>
        <w:t>وهكذا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لا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يتم</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التحريك</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بمحض</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إرادة</w:t>
      </w:r>
      <w:r w:rsidRPr="00BC6CB2">
        <w:rPr>
          <w:rFonts w:ascii="Simplified Arabic" w:eastAsia="Calibri" w:hAnsi="Simplified Arabic" w:cs="Simplified Arabic"/>
          <w:sz w:val="32"/>
          <w:szCs w:val="32"/>
          <w:lang w:val="en-US"/>
        </w:rPr>
        <w:t xml:space="preserve"> </w:t>
      </w:r>
      <w:proofErr w:type="spellStart"/>
      <w:r w:rsidRPr="00BC6CB2">
        <w:rPr>
          <w:rFonts w:ascii="Simplified Arabic" w:eastAsia="Calibri" w:hAnsi="Simplified Arabic" w:cs="Simplified Arabic"/>
          <w:sz w:val="32"/>
          <w:szCs w:val="32"/>
          <w:rtl/>
          <w:lang w:val="en-US"/>
        </w:rPr>
        <w:t>الفاعل،و</w:t>
      </w:r>
      <w:proofErr w:type="spellEnd"/>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إنما يتدخل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المرسل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علاقة</w:t>
      </w:r>
      <w:r w:rsidRPr="00BC6CB2">
        <w:rPr>
          <w:rFonts w:ascii="Simplified Arabic" w:eastAsia="Calibri" w:hAnsi="Simplified Arabic" w:cs="Simplified Arabic"/>
          <w:sz w:val="32"/>
          <w:szCs w:val="32"/>
          <w:lang w:val="en-US"/>
        </w:rPr>
        <w:t xml:space="preserve"> </w:t>
      </w:r>
      <w:proofErr w:type="spellStart"/>
      <w:r w:rsidRPr="00BC6CB2">
        <w:rPr>
          <w:rFonts w:ascii="Simplified Arabic" w:eastAsia="Calibri" w:hAnsi="Simplified Arabic" w:cs="Simplified Arabic"/>
          <w:sz w:val="32"/>
          <w:szCs w:val="32"/>
          <w:rtl/>
          <w:lang w:val="en-US"/>
        </w:rPr>
        <w:t>بالفاعل؛لتبليغ</w:t>
      </w:r>
      <w:proofErr w:type="spellEnd"/>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فكرة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أو</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اعتقاد، يدخل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الفاعل بها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دوامة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الصراع</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لتنفيذ</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مشروع</w:t>
      </w:r>
      <w:r w:rsidRPr="00BC6CB2">
        <w:rPr>
          <w:rFonts w:ascii="Simplified Arabic" w:eastAsia="Calibri" w:hAnsi="Simplified Arabic" w:cs="Simplified Arabic"/>
          <w:sz w:val="32"/>
          <w:szCs w:val="32"/>
          <w:lang w:val="en-US"/>
        </w:rPr>
        <w:t xml:space="preserve"> </w:t>
      </w:r>
      <w:proofErr w:type="spellStart"/>
      <w:r w:rsidRPr="00BC6CB2">
        <w:rPr>
          <w:rFonts w:ascii="Simplified Arabic" w:eastAsia="Calibri" w:hAnsi="Simplified Arabic" w:cs="Simplified Arabic"/>
          <w:sz w:val="32"/>
          <w:szCs w:val="32"/>
          <w:rtl/>
          <w:lang w:val="en-US"/>
        </w:rPr>
        <w:t>المرسِل.من</w:t>
      </w:r>
      <w:proofErr w:type="spellEnd"/>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خلال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وجود</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فعل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إقناعي عن طريق التهديد( الاتهام بالبخل)</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2:5:  الأهلية /الكفاءة: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بعد  اقتناع الذات (الشاعر) </w:t>
      </w:r>
      <w:proofErr w:type="spellStart"/>
      <w:r w:rsidRPr="00BC6CB2">
        <w:rPr>
          <w:rFonts w:ascii="Simplified Arabic" w:eastAsia="Calibri" w:hAnsi="Simplified Arabic" w:cs="Simplified Arabic"/>
          <w:sz w:val="32"/>
          <w:szCs w:val="32"/>
          <w:rtl/>
          <w:lang w:val="en-US"/>
        </w:rPr>
        <w:t>بانجاز</w:t>
      </w:r>
      <w:proofErr w:type="spellEnd"/>
      <w:r w:rsidRPr="00BC6CB2">
        <w:rPr>
          <w:rFonts w:ascii="Simplified Arabic" w:eastAsia="Calibri" w:hAnsi="Simplified Arabic" w:cs="Simplified Arabic"/>
          <w:sz w:val="32"/>
          <w:szCs w:val="32"/>
          <w:rtl/>
          <w:lang w:val="en-US"/>
        </w:rPr>
        <w:t xml:space="preserve"> الفعل، (تقديم الطعام إلى الضيف) لابد أن تكون لها مؤهلات  وتمتلك شروط القدرة التي تمكنها من انجاز الفعل، والظاهر أن  الذات (الشاعر) كانت لا تملك القدرة على الفعل بدليل خوفها  [رأى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شـبـحًا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وسط</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الظّـلام</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فـراعَهُ ] ولكنها أوهمت ضيفها بفرحها بقدومه واهتمامها به  أنها تستطيع [فلمّا بدا ضيفًا </w:t>
      </w:r>
      <w:r w:rsidRPr="00BC6CB2">
        <w:rPr>
          <w:rFonts w:ascii="Simplified Arabic" w:eastAsia="Calibri" w:hAnsi="Simplified Arabic" w:cs="Simplified Arabic"/>
          <w:sz w:val="32"/>
          <w:szCs w:val="32"/>
          <w:u w:val="single"/>
          <w:rtl/>
          <w:lang w:val="en-US"/>
        </w:rPr>
        <w:t>تسوّر واهتمّا</w:t>
      </w:r>
      <w:r w:rsidRPr="00BC6CB2">
        <w:rPr>
          <w:rFonts w:ascii="Simplified Arabic" w:eastAsia="Calibri" w:hAnsi="Simplified Arabic" w:cs="Simplified Arabic"/>
          <w:sz w:val="32"/>
          <w:szCs w:val="32"/>
          <w:rtl/>
          <w:lang w:val="en-US"/>
        </w:rPr>
        <w:t>]  وتعد هذه هي العقدة التي بُني عليها النص السردي ، وحلها يتطلب كفاءة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تجعل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الفعل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ممكنًا، ودليلا على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مقدرتها،  وقد هيأ لها [الراوي ]الابن المطيع؛ ليزيد من التشويق في القصة، والقدرة على </w:t>
      </w:r>
      <w:proofErr w:type="spellStart"/>
      <w:r w:rsidRPr="00BC6CB2">
        <w:rPr>
          <w:rFonts w:ascii="Simplified Arabic" w:eastAsia="Calibri" w:hAnsi="Simplified Arabic" w:cs="Simplified Arabic"/>
          <w:sz w:val="32"/>
          <w:szCs w:val="32"/>
          <w:rtl/>
          <w:lang w:val="en-US"/>
        </w:rPr>
        <w:t>الصيد،ووفر</w:t>
      </w:r>
      <w:proofErr w:type="spellEnd"/>
      <w:r w:rsidRPr="00BC6CB2">
        <w:rPr>
          <w:rFonts w:ascii="Simplified Arabic" w:eastAsia="Calibri" w:hAnsi="Simplified Arabic" w:cs="Simplified Arabic"/>
          <w:sz w:val="32"/>
          <w:szCs w:val="32"/>
          <w:rtl/>
          <w:lang w:val="en-US"/>
        </w:rPr>
        <w:t xml:space="preserve"> لها السهم </w:t>
      </w:r>
      <w:proofErr w:type="spellStart"/>
      <w:r w:rsidRPr="00BC6CB2">
        <w:rPr>
          <w:rFonts w:ascii="Simplified Arabic" w:eastAsia="Calibri" w:hAnsi="Simplified Arabic" w:cs="Simplified Arabic"/>
          <w:sz w:val="32"/>
          <w:szCs w:val="32"/>
          <w:rtl/>
          <w:lang w:val="en-US"/>
        </w:rPr>
        <w:t>والقوس،وقُربها</w:t>
      </w:r>
      <w:proofErr w:type="spellEnd"/>
      <w:r w:rsidRPr="00BC6CB2">
        <w:rPr>
          <w:rFonts w:ascii="Simplified Arabic" w:eastAsia="Calibri" w:hAnsi="Simplified Arabic" w:cs="Simplified Arabic"/>
          <w:sz w:val="32"/>
          <w:szCs w:val="32"/>
          <w:rtl/>
          <w:lang w:val="en-US"/>
        </w:rPr>
        <w:t xml:space="preserve"> من </w:t>
      </w:r>
      <w:proofErr w:type="spellStart"/>
      <w:r w:rsidRPr="00BC6CB2">
        <w:rPr>
          <w:rFonts w:ascii="Simplified Arabic" w:eastAsia="Calibri" w:hAnsi="Simplified Arabic" w:cs="Simplified Arabic"/>
          <w:sz w:val="32"/>
          <w:szCs w:val="32"/>
          <w:rtl/>
          <w:lang w:val="en-US"/>
        </w:rPr>
        <w:t>الماء،عطش</w:t>
      </w:r>
      <w:proofErr w:type="spellEnd"/>
      <w:r w:rsidRPr="00BC6CB2">
        <w:rPr>
          <w:rFonts w:ascii="Simplified Arabic" w:eastAsia="Calibri" w:hAnsi="Simplified Arabic" w:cs="Simplified Arabic"/>
          <w:sz w:val="32"/>
          <w:szCs w:val="32"/>
          <w:rtl/>
          <w:lang w:val="en-US"/>
        </w:rPr>
        <w:t xml:space="preserve"> القُطعان،</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ولذلك فإن شروط الأهلية مجموعة في الصيغ التالية :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1.واجب</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الفعل : [</w:t>
      </w:r>
      <w:proofErr w:type="spellStart"/>
      <w:r w:rsidRPr="00BC6CB2">
        <w:rPr>
          <w:rFonts w:ascii="Simplified Arabic" w:eastAsia="Calibri" w:hAnsi="Simplified Arabic" w:cs="Simplified Arabic"/>
          <w:sz w:val="32"/>
          <w:szCs w:val="32"/>
          <w:rtl/>
          <w:lang w:val="en-US"/>
        </w:rPr>
        <w:t>إذبحني</w:t>
      </w:r>
      <w:proofErr w:type="spellEnd"/>
      <w:r w:rsidRPr="00BC6CB2">
        <w:rPr>
          <w:rFonts w:ascii="Simplified Arabic" w:eastAsia="Calibri" w:hAnsi="Simplified Arabic" w:cs="Simplified Arabic"/>
          <w:sz w:val="32"/>
          <w:szCs w:val="32"/>
          <w:rtl/>
          <w:lang w:val="en-US"/>
        </w:rPr>
        <w:t xml:space="preserve"> ويسر له طُعما] ،[لا تعتذر بالعُدم ]،[إن هو لم يذبح فتاه فقد همّا].</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ـ2إرادة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الفعل:  [تروى قليلا ثم أحجم برهة]. [فانساب نحوها]</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3معرفة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الفعل. [فأرسل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فيها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كنانته سهما]،</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4 ـ قدرة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الفعل. [فخرت نحوص]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lastRenderedPageBreak/>
        <w:t xml:space="preserve"> 3:5:  الانجاز.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بين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الكفاءة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والإنجاز</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علاقة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افتراض</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واقتضاء،</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فالكفاءة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تمثل مجموع</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الشروط</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المفترض</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توفرها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لتحقيق</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الإنجاز، وهذا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الأخير</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يقتضي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كفاءة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مناسبة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لتحققه، و يمكن النظر إلى الإنجاز باعتباره برنامجا </w:t>
      </w:r>
      <w:proofErr w:type="spellStart"/>
      <w:r w:rsidRPr="00BC6CB2">
        <w:rPr>
          <w:rFonts w:ascii="Simplified Arabic" w:eastAsia="Calibri" w:hAnsi="Simplified Arabic" w:cs="Simplified Arabic"/>
          <w:sz w:val="32"/>
          <w:szCs w:val="32"/>
          <w:rtl/>
          <w:lang w:val="en-US"/>
        </w:rPr>
        <w:t>سرديا</w:t>
      </w:r>
      <w:proofErr w:type="spellEnd"/>
      <w:r w:rsidRPr="00BC6CB2">
        <w:rPr>
          <w:rFonts w:ascii="Simplified Arabic" w:eastAsia="Calibri" w:hAnsi="Simplified Arabic" w:cs="Simplified Arabic"/>
          <w:sz w:val="32"/>
          <w:szCs w:val="32"/>
          <w:rtl/>
          <w:lang w:val="en-US"/>
        </w:rPr>
        <w:t xml:space="preserve"> للذات، ويكمن في تحويل إحدى حالات الاتصال أو الانفصال للذات بالموضوع،</w:t>
      </w:r>
      <w:r w:rsidRPr="00BC6CB2">
        <w:rPr>
          <w:rFonts w:ascii="Simplified Arabic" w:eastAsia="Calibri" w:hAnsi="Simplified Arabic" w:cs="Simplified Arabic"/>
          <w:sz w:val="32"/>
          <w:szCs w:val="32"/>
          <w:vertAlign w:val="superscript"/>
          <w:rtl/>
          <w:lang w:val="en-US"/>
        </w:rPr>
        <w:endnoteReference w:id="8"/>
      </w:r>
      <w:r w:rsidRPr="00BC6CB2">
        <w:rPr>
          <w:rFonts w:ascii="Simplified Arabic" w:eastAsia="Calibri" w:hAnsi="Simplified Arabic" w:cs="Simplified Arabic"/>
          <w:sz w:val="32"/>
          <w:szCs w:val="32"/>
          <w:vertAlign w:val="superscript"/>
          <w:rtl/>
          <w:lang w:val="en-US"/>
        </w:rPr>
        <w:t xml:space="preserve"> </w:t>
      </w:r>
      <w:r w:rsidRPr="00BC6CB2">
        <w:rPr>
          <w:rFonts w:ascii="Simplified Arabic" w:eastAsia="Calibri" w:hAnsi="Simplified Arabic" w:cs="Simplified Arabic"/>
          <w:sz w:val="32"/>
          <w:szCs w:val="32"/>
          <w:rtl/>
          <w:lang w:val="en-US"/>
        </w:rPr>
        <w:t xml:space="preserve"> ويوفر البرنامج</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السردي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الاستعمالي للذات (الشاعر) إمكانية  "ذبح الابن"  لتحقيق رغبة الاتصال بالموضوع؛ لتقديم الطعام، [ أيا أبَتِ اذبحْني ويَسِّر لهُ طعما]ولكن تردد الذات في الانجاز  [فروّى  قليلاً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ثمَّ أحجم برهةً]يعني عدم امتلاكها (إرادة الفعل )، وما ينتج عنه هو انفصال الذات عن موضوعها.</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ويُوقِف الراوي اللحظات </w:t>
      </w:r>
      <w:proofErr w:type="spellStart"/>
      <w:r w:rsidRPr="00BC6CB2">
        <w:rPr>
          <w:rFonts w:ascii="Simplified Arabic" w:eastAsia="Calibri" w:hAnsi="Simplified Arabic" w:cs="Simplified Arabic"/>
          <w:sz w:val="32"/>
          <w:szCs w:val="32"/>
          <w:rtl/>
          <w:lang w:val="en-US"/>
        </w:rPr>
        <w:t>المشهدية</w:t>
      </w:r>
      <w:proofErr w:type="spellEnd"/>
      <w:r w:rsidRPr="00BC6CB2">
        <w:rPr>
          <w:rFonts w:ascii="Simplified Arabic" w:eastAsia="Calibri" w:hAnsi="Simplified Arabic" w:cs="Simplified Arabic"/>
          <w:sz w:val="32"/>
          <w:szCs w:val="32"/>
          <w:rtl/>
          <w:lang w:val="en-US"/>
        </w:rPr>
        <w:t xml:space="preserve"> </w:t>
      </w:r>
      <w:proofErr w:type="spellStart"/>
      <w:r w:rsidRPr="00BC6CB2">
        <w:rPr>
          <w:rFonts w:ascii="Simplified Arabic" w:eastAsia="Calibri" w:hAnsi="Simplified Arabic" w:cs="Simplified Arabic"/>
          <w:sz w:val="32"/>
          <w:szCs w:val="32"/>
          <w:rtl/>
          <w:lang w:val="en-US"/>
        </w:rPr>
        <w:t>الانجازية</w:t>
      </w:r>
      <w:proofErr w:type="spellEnd"/>
      <w:r w:rsidRPr="00BC6CB2">
        <w:rPr>
          <w:rFonts w:ascii="Simplified Arabic" w:eastAsia="Calibri" w:hAnsi="Simplified Arabic" w:cs="Simplified Arabic"/>
          <w:sz w:val="32"/>
          <w:szCs w:val="32"/>
          <w:rtl/>
          <w:lang w:val="en-US"/>
        </w:rPr>
        <w:t xml:space="preserve">  التي يتردد فيها الأب ،وتعجز حيلة الأرض عن إيجاد الحل، بالدعاء، [</w:t>
      </w:r>
      <w:proofErr w:type="spellStart"/>
      <w:r w:rsidRPr="00BC6CB2">
        <w:rPr>
          <w:rFonts w:ascii="Simplified Arabic" w:eastAsia="Calibri" w:hAnsi="Simplified Arabic" w:cs="Simplified Arabic"/>
          <w:sz w:val="32"/>
          <w:szCs w:val="32"/>
          <w:rtl/>
          <w:lang w:val="en-US"/>
        </w:rPr>
        <w:t>وقال:هيا</w:t>
      </w:r>
      <w:proofErr w:type="spellEnd"/>
      <w:r w:rsidRPr="00BC6CB2">
        <w:rPr>
          <w:rFonts w:ascii="Simplified Arabic" w:eastAsia="Calibri" w:hAnsi="Simplified Arabic" w:cs="Simplified Arabic"/>
          <w:sz w:val="32"/>
          <w:szCs w:val="32"/>
          <w:rtl/>
          <w:lang w:val="en-US"/>
        </w:rPr>
        <w:t xml:space="preserve"> رباه .. بحـــقــك لا تحـرمـــه تا الليلة </w:t>
      </w:r>
      <w:proofErr w:type="spellStart"/>
      <w:r w:rsidRPr="00BC6CB2">
        <w:rPr>
          <w:rFonts w:ascii="Simplified Arabic" w:eastAsia="Calibri" w:hAnsi="Simplified Arabic" w:cs="Simplified Arabic"/>
          <w:sz w:val="32"/>
          <w:szCs w:val="32"/>
          <w:rtl/>
          <w:lang w:val="en-US"/>
        </w:rPr>
        <w:t>اللحما</w:t>
      </w:r>
      <w:proofErr w:type="spellEnd"/>
      <w:r w:rsidRPr="00BC6CB2">
        <w:rPr>
          <w:rFonts w:ascii="Simplified Arabic" w:eastAsia="Calibri" w:hAnsi="Simplified Arabic" w:cs="Simplified Arabic"/>
          <w:sz w:val="32"/>
          <w:szCs w:val="32"/>
          <w:rtl/>
          <w:lang w:val="en-US"/>
        </w:rPr>
        <w:t>] للانتقال إلى البرنامج الاستعمالي الثاني أو الأساسي، الذي يخرج الذات ( الشاعر) من مأزق "ذبح الابن"  ويُؤْتَى بالفرج في أحلك لحظات الضيق، من خلال عرض مشهد ظهور القطيع،</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[فَبَينا هُما عَنَّت عَلى البُعدِ عانَةٌ              قَدِ اِنتَظَمَت مِن خَلفِ مِسحَلِها نَظما] ؛لينتقل بالذات إلى  فعل التحويلي يعوض الذبح "بالصيد " ومع   الرغبة  الملحة  للذات للاتصال بموضوعها ،وامتلاكها للقيمة</w:t>
      </w:r>
      <w:r w:rsidRPr="00BC6CB2">
        <w:rPr>
          <w:rFonts w:ascii="Simplified Arabic" w:eastAsia="Calibri" w:hAnsi="Simplified Arabic" w:cs="Simplified Arabic"/>
          <w:sz w:val="32"/>
          <w:szCs w:val="32"/>
          <w:lang w:val="en-US"/>
        </w:rPr>
        <w:t xml:space="preserve"> </w:t>
      </w:r>
      <w:proofErr w:type="spellStart"/>
      <w:r w:rsidRPr="00BC6CB2">
        <w:rPr>
          <w:rFonts w:ascii="Simplified Arabic" w:eastAsia="Calibri" w:hAnsi="Simplified Arabic" w:cs="Simplified Arabic"/>
          <w:sz w:val="32"/>
          <w:szCs w:val="32"/>
          <w:rtl/>
          <w:lang w:val="en-US"/>
        </w:rPr>
        <w:t>الجهية</w:t>
      </w:r>
      <w:proofErr w:type="spellEnd"/>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إرادة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الفعل" [فَاِنسابَ نَحوَها]إلا أنها لم تتخل عن أخلاقها الإنسانية السامية في التعامل مع الحيوان  أثناء الصيد، [فَأَمهَلَها حَتّى تَرَوَّت </w:t>
      </w:r>
      <w:proofErr w:type="spellStart"/>
      <w:r w:rsidRPr="00BC6CB2">
        <w:rPr>
          <w:rFonts w:ascii="Simplified Arabic" w:eastAsia="Calibri" w:hAnsi="Simplified Arabic" w:cs="Simplified Arabic"/>
          <w:sz w:val="32"/>
          <w:szCs w:val="32"/>
          <w:rtl/>
          <w:lang w:val="en-US"/>
        </w:rPr>
        <w:t>عِطــــــــاشُها</w:t>
      </w:r>
      <w:proofErr w:type="spellEnd"/>
      <w:r w:rsidRPr="00BC6CB2">
        <w:rPr>
          <w:rFonts w:ascii="Simplified Arabic" w:eastAsia="Calibri" w:hAnsi="Simplified Arabic" w:cs="Simplified Arabic"/>
          <w:sz w:val="32"/>
          <w:szCs w:val="32"/>
          <w:rtl/>
          <w:lang w:val="en-US"/>
        </w:rPr>
        <w:t xml:space="preserve"> ] ،وهذا يعزز "وجوب الفعل" ذبح الابن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الذي عُوِّض بمعرفة الفعل [  فَأَرسَـــــــــــــــــــلَ فيها مِن كِنــــــــــــــــــــــــانَتِهِ سَهما ] الذي أهلها إلى تحقيق الاتصال بموضوع القيمة لما تحقق فعل الصيد، الذي يحقق الاتصال للذات </w:t>
      </w:r>
      <w:proofErr w:type="spellStart"/>
      <w:r w:rsidRPr="00BC6CB2">
        <w:rPr>
          <w:rFonts w:ascii="Simplified Arabic" w:eastAsia="Calibri" w:hAnsi="Simplified Arabic" w:cs="Simplified Arabic"/>
          <w:sz w:val="32"/>
          <w:szCs w:val="32"/>
          <w:rtl/>
          <w:lang w:val="en-US"/>
        </w:rPr>
        <w:t>بموضوعها،وامكانية</w:t>
      </w:r>
      <w:proofErr w:type="spellEnd"/>
      <w:r w:rsidRPr="00BC6CB2">
        <w:rPr>
          <w:rFonts w:ascii="Simplified Arabic" w:eastAsia="Calibri" w:hAnsi="Simplified Arabic" w:cs="Simplified Arabic"/>
          <w:sz w:val="32"/>
          <w:szCs w:val="32"/>
          <w:rtl/>
          <w:lang w:val="en-US"/>
        </w:rPr>
        <w:t xml:space="preserve"> تقديم الطعام. [فخَرَّت نَحوصٌ ذاتُ جَحشٍ سَمينَةٌ           قَدِ اِكتَنَزَت لَحماً وَقَد طبَقَت شَــــــحما]</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4:5:  التقويم/ الجزاء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يمثل التقويم نقطة نهاية اللحظات السردية في البرنامج السردي ، وخاتمة لسلسلة من التحولات، وفيه  يتم النظر إلى البرنامج السردي المحقق ،وتقييم نتائج التزامات الذات الفاعلة التعاقدية مع المرسل .ومن خلال النص فإن علاقة التواصل بين المرسِل ( العادات العربية ،قيمة الكرم،  ) والمرسل اليه (الضيف ) قد حققتها ــ تحت وطأة التهديدــــ  الذات( </w:t>
      </w:r>
      <w:proofErr w:type="spellStart"/>
      <w:r w:rsidRPr="00BC6CB2">
        <w:rPr>
          <w:rFonts w:ascii="Simplified Arabic" w:eastAsia="Calibri" w:hAnsi="Simplified Arabic" w:cs="Simplified Arabic"/>
          <w:sz w:val="32"/>
          <w:szCs w:val="32"/>
          <w:rtl/>
          <w:lang w:val="en-US"/>
        </w:rPr>
        <w:lastRenderedPageBreak/>
        <w:t>المضيف،الشاعر</w:t>
      </w:r>
      <w:proofErr w:type="spellEnd"/>
      <w:r w:rsidRPr="00BC6CB2">
        <w:rPr>
          <w:rFonts w:ascii="Simplified Arabic" w:eastAsia="Calibri" w:hAnsi="Simplified Arabic" w:cs="Simplified Arabic"/>
          <w:sz w:val="32"/>
          <w:szCs w:val="32"/>
          <w:rtl/>
          <w:lang w:val="en-US"/>
        </w:rPr>
        <w:t xml:space="preserve"> ) وحققت علاقة الرغبة بموضوع القيمة والمتمثل في تقديم الطعام </w:t>
      </w:r>
      <w:proofErr w:type="spellStart"/>
      <w:r w:rsidRPr="00BC6CB2">
        <w:rPr>
          <w:rFonts w:ascii="Simplified Arabic" w:eastAsia="Calibri" w:hAnsi="Simplified Arabic" w:cs="Simplified Arabic"/>
          <w:sz w:val="32"/>
          <w:szCs w:val="32"/>
          <w:rtl/>
          <w:lang w:val="en-US"/>
        </w:rPr>
        <w:t>للضيف،وكان</w:t>
      </w:r>
      <w:proofErr w:type="spellEnd"/>
      <w:r w:rsidRPr="00BC6CB2">
        <w:rPr>
          <w:rFonts w:ascii="Simplified Arabic" w:eastAsia="Calibri" w:hAnsi="Simplified Arabic" w:cs="Simplified Arabic"/>
          <w:sz w:val="32"/>
          <w:szCs w:val="32"/>
          <w:rtl/>
          <w:lang w:val="en-US"/>
        </w:rPr>
        <w:t xml:space="preserve"> من نتائج ذلك اكتساب الذات اكتساب سمعة حميدة تبعد صفة البخل والشح وتحقيق العادات والتقاليد العربية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6:المربع التحقيقي:</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إن اللحظات السردية في الحكي يتبادل فيها العاملون </w:t>
      </w:r>
      <w:proofErr w:type="spellStart"/>
      <w:r w:rsidRPr="00BC6CB2">
        <w:rPr>
          <w:rFonts w:ascii="Simplified Arabic" w:eastAsia="Calibri" w:hAnsi="Simplified Arabic" w:cs="Simplified Arabic"/>
          <w:sz w:val="32"/>
          <w:szCs w:val="32"/>
          <w:rtl/>
          <w:lang w:val="en-US"/>
        </w:rPr>
        <w:t>الأدوار،وهذا</w:t>
      </w:r>
      <w:proofErr w:type="spellEnd"/>
      <w:r w:rsidRPr="00BC6CB2">
        <w:rPr>
          <w:rFonts w:ascii="Simplified Arabic" w:eastAsia="Calibri" w:hAnsi="Simplified Arabic" w:cs="Simplified Arabic"/>
          <w:sz w:val="32"/>
          <w:szCs w:val="32"/>
          <w:rtl/>
          <w:lang w:val="en-US"/>
        </w:rPr>
        <w:t xml:space="preserve"> من شأنه أن يزيد في تعقيد عملية السرد ،وينتج عن ذلك أداء حقيقي لا يظهر إلا  بمساعدة أداء </w:t>
      </w:r>
      <w:proofErr w:type="spellStart"/>
      <w:r w:rsidRPr="00BC6CB2">
        <w:rPr>
          <w:rFonts w:ascii="Simplified Arabic" w:eastAsia="Calibri" w:hAnsi="Simplified Arabic" w:cs="Simplified Arabic"/>
          <w:sz w:val="32"/>
          <w:szCs w:val="32"/>
          <w:rtl/>
          <w:lang w:val="en-US"/>
        </w:rPr>
        <w:t>مصطنع.وهكذا</w:t>
      </w:r>
      <w:proofErr w:type="spellEnd"/>
      <w:r w:rsidRPr="00BC6CB2">
        <w:rPr>
          <w:rFonts w:ascii="Simplified Arabic" w:eastAsia="Calibri" w:hAnsi="Simplified Arabic" w:cs="Simplified Arabic"/>
          <w:sz w:val="32"/>
          <w:szCs w:val="32"/>
          <w:rtl/>
          <w:lang w:val="en-US"/>
        </w:rPr>
        <w:t xml:space="preserve"> يُساعد المربع التحقيقي المحلل  في معرفة وكشف شخصيات الحكي؛  ويفسر لعبة الأقنعة القائمة على المجابهات بين أبطال مختبئين أو غير معروفين أو معروفين وبين الخونة المتنكرين والمكشوفين والمعاقبين</w:t>
      </w:r>
      <w:r w:rsidRPr="00BC6CB2">
        <w:rPr>
          <w:rFonts w:ascii="Simplified Arabic" w:eastAsia="Calibri" w:hAnsi="Simplified Arabic" w:cs="Simplified Arabic"/>
          <w:sz w:val="32"/>
          <w:szCs w:val="32"/>
          <w:vertAlign w:val="superscript"/>
          <w:rtl/>
          <w:lang w:val="en-US"/>
        </w:rPr>
        <w:endnoteReference w:id="9"/>
      </w:r>
      <w:r w:rsidRPr="00BC6CB2">
        <w:rPr>
          <w:rFonts w:ascii="Simplified Arabic" w:eastAsia="Calibri" w:hAnsi="Simplified Arabic" w:cs="Simplified Arabic"/>
          <w:sz w:val="32"/>
          <w:szCs w:val="32"/>
          <w:rtl/>
          <w:lang w:val="en-US"/>
        </w:rPr>
        <w:t xml:space="preserve"> لأن العلاقة بين الفاعل وفعله لا تتعلق بالاتصال والانفصال فقط، وإنما على صدق العلاقة بينهما التي يمكن أن تكون  صدقا  أو كذبا  أو سرا أو باطلا. وهكذا فإنه يتم</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تقويم</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كل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علاقة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حالية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وفق</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جانبين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:الباطن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w:t>
      </w:r>
      <w:r w:rsidRPr="00BC6CB2">
        <w:rPr>
          <w:rFonts w:ascii="Simplified Arabic" w:eastAsia="Calibri" w:hAnsi="Simplified Arabic" w:cs="Simplified Arabic"/>
          <w:sz w:val="32"/>
          <w:szCs w:val="32"/>
          <w:lang w:val="en-US"/>
        </w:rPr>
        <w:t>"</w:t>
      </w:r>
      <w:r w:rsidRPr="00BC6CB2">
        <w:rPr>
          <w:rFonts w:ascii="Simplified Arabic" w:eastAsia="Calibri" w:hAnsi="Simplified Arabic" w:cs="Simplified Arabic"/>
          <w:sz w:val="32"/>
          <w:szCs w:val="32"/>
          <w:rtl/>
          <w:lang w:val="en-US"/>
        </w:rPr>
        <w:t>الظاهر</w:t>
      </w:r>
      <w:r w:rsidRPr="00BC6CB2">
        <w:rPr>
          <w:rFonts w:ascii="Simplified Arabic" w:eastAsia="Calibri" w:hAnsi="Simplified Arabic" w:cs="Simplified Arabic"/>
          <w:sz w:val="32"/>
          <w:szCs w:val="32"/>
          <w:lang w:val="en-US"/>
        </w:rPr>
        <w:t>"</w:t>
      </w:r>
      <w:r w:rsidRPr="00BC6CB2">
        <w:rPr>
          <w:rFonts w:ascii="Simplified Arabic" w:eastAsia="Calibri" w:hAnsi="Simplified Arabic" w:cs="Simplified Arabic"/>
          <w:sz w:val="32"/>
          <w:szCs w:val="32"/>
          <w:rtl/>
          <w:lang w:val="en-US"/>
        </w:rPr>
        <w:t>، وعنهما تنشأ</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 صور عدة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هي :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hint="cs"/>
          <w:sz w:val="32"/>
          <w:szCs w:val="32"/>
          <w:rtl/>
          <w:lang w:val="en-US"/>
        </w:rPr>
      </w:pPr>
    </w:p>
    <w:p w:rsidR="00BC6CB2" w:rsidRPr="00BC6CB2" w:rsidRDefault="00BC6CB2" w:rsidP="00BC6CB2">
      <w:pPr>
        <w:tabs>
          <w:tab w:val="left" w:pos="1755"/>
        </w:tabs>
        <w:bidi/>
        <w:spacing w:after="0" w:line="240" w:lineRule="auto"/>
        <w:jc w:val="center"/>
        <w:rPr>
          <w:rFonts w:ascii="Simplified Arabic" w:eastAsia="Calibri" w:hAnsi="Simplified Arabic" w:cs="Simplified Arabic" w:hint="cs"/>
          <w:sz w:val="32"/>
          <w:szCs w:val="32"/>
          <w:rtl/>
          <w:lang w:val="en-US"/>
        </w:rPr>
      </w:pPr>
      <w:r>
        <w:rPr>
          <w:rFonts w:ascii="Calibri" w:eastAsia="Calibri" w:hAnsi="Calibri" w:cs="Arial"/>
          <w:noProof/>
          <w:lang w:eastAsia="fr-FR"/>
        </w:rPr>
        <w:drawing>
          <wp:inline distT="0" distB="0" distL="0" distR="0" wp14:anchorId="4433EA65" wp14:editId="16B3FBC3">
            <wp:extent cx="3739515" cy="109156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9515" cy="1091565"/>
                    </a:xfrm>
                    <a:prstGeom prst="rect">
                      <a:avLst/>
                    </a:prstGeom>
                    <a:noFill/>
                    <a:ln>
                      <a:noFill/>
                    </a:ln>
                  </pic:spPr>
                </pic:pic>
              </a:graphicData>
            </a:graphic>
          </wp:inline>
        </w:drawing>
      </w:r>
    </w:p>
    <w:p w:rsidR="00BC6CB2" w:rsidRPr="00BC6CB2" w:rsidRDefault="00BC6CB2" w:rsidP="00BC6CB2">
      <w:pPr>
        <w:tabs>
          <w:tab w:val="left" w:pos="1755"/>
        </w:tabs>
        <w:bidi/>
        <w:spacing w:after="0" w:line="240" w:lineRule="auto"/>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ــــ اتسمت</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العلاقة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الوضعية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كل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المستوى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الظاهر</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والباطن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بالطابع</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الإيجابي  فباطنها يريد اكرامه، والظاهر منها أنها  تريد تقديم الطعام له، وبالتالي  تدخل</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مرتبة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الصدق (ظاهر</w:t>
      </w:r>
      <w:r w:rsidRPr="00BC6CB2">
        <w:rPr>
          <w:rFonts w:ascii="Simplified Arabic" w:eastAsia="Calibri" w:hAnsi="Simplified Arabic" w:cs="Simplified Arabic"/>
          <w:sz w:val="32"/>
          <w:szCs w:val="32"/>
          <w:lang w:val="en-US"/>
        </w:rPr>
        <w:t>+</w:t>
      </w:r>
      <w:r w:rsidRPr="00BC6CB2">
        <w:rPr>
          <w:rFonts w:ascii="Simplified Arabic" w:eastAsia="Calibri" w:hAnsi="Simplified Arabic" w:cs="Simplified Arabic"/>
          <w:sz w:val="32"/>
          <w:szCs w:val="32"/>
          <w:rtl/>
          <w:lang w:val="en-US"/>
        </w:rPr>
        <w:t>باطن).</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ـــــــ واتصفت</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العلاقة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الحالية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كلا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المستويين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 </w:t>
      </w:r>
      <w:r w:rsidRPr="00BC6CB2">
        <w:rPr>
          <w:rFonts w:ascii="Simplified Arabic" w:eastAsia="Calibri" w:hAnsi="Simplified Arabic" w:cs="Simplified Arabic"/>
          <w:sz w:val="32"/>
          <w:szCs w:val="32"/>
          <w:lang w:val="en-US"/>
        </w:rPr>
        <w:t>)</w:t>
      </w:r>
      <w:r w:rsidRPr="00BC6CB2">
        <w:rPr>
          <w:rFonts w:ascii="Simplified Arabic" w:eastAsia="Calibri" w:hAnsi="Simplified Arabic" w:cs="Simplified Arabic"/>
          <w:sz w:val="32"/>
          <w:szCs w:val="32"/>
          <w:rtl/>
          <w:lang w:val="en-US"/>
        </w:rPr>
        <w:t>لا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باطن</w:t>
      </w:r>
      <w:r w:rsidRPr="00BC6CB2">
        <w:rPr>
          <w:rFonts w:ascii="Simplified Arabic" w:eastAsia="Calibri" w:hAnsi="Simplified Arabic" w:cs="Simplified Arabic"/>
          <w:sz w:val="32"/>
          <w:szCs w:val="32"/>
          <w:lang w:val="en-US"/>
        </w:rPr>
        <w:t>+</w:t>
      </w:r>
      <w:r w:rsidRPr="00BC6CB2">
        <w:rPr>
          <w:rFonts w:ascii="Simplified Arabic" w:eastAsia="Calibri" w:hAnsi="Simplified Arabic" w:cs="Simplified Arabic"/>
          <w:sz w:val="32"/>
          <w:szCs w:val="32"/>
          <w:rtl/>
          <w:lang w:val="en-US"/>
        </w:rPr>
        <w:t>لا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ظاهر</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 بالسلبية  لأن لا ظاهرها  يؤكد عدم استطاعتها ،ولا باطنها يثبت إنها لن تقدم له الطعام، ولأنه لا نتيجة من سالبتين  فتكون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العلاقة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باطلة.</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ـــــــ أما على مستوى </w:t>
      </w:r>
      <w:r w:rsidRPr="00BC6CB2">
        <w:rPr>
          <w:rFonts w:ascii="Simplified Arabic" w:eastAsia="Calibri" w:hAnsi="Simplified Arabic" w:cs="Simplified Arabic"/>
          <w:sz w:val="32"/>
          <w:szCs w:val="32"/>
          <w:lang w:val="en-US"/>
        </w:rPr>
        <w:t>)</w:t>
      </w:r>
      <w:r w:rsidRPr="00BC6CB2">
        <w:rPr>
          <w:rFonts w:ascii="Simplified Arabic" w:eastAsia="Calibri" w:hAnsi="Simplified Arabic" w:cs="Simplified Arabic"/>
          <w:sz w:val="32"/>
          <w:szCs w:val="32"/>
          <w:rtl/>
          <w:lang w:val="en-US"/>
        </w:rPr>
        <w:t>لا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ظاهر</w:t>
      </w:r>
      <w:r w:rsidRPr="00BC6CB2">
        <w:rPr>
          <w:rFonts w:ascii="Simplified Arabic" w:eastAsia="Calibri" w:hAnsi="Simplified Arabic" w:cs="Simplified Arabic"/>
          <w:sz w:val="32"/>
          <w:szCs w:val="32"/>
          <w:lang w:val="en-US"/>
        </w:rPr>
        <w:t xml:space="preserve"> +  </w:t>
      </w:r>
      <w:r w:rsidRPr="00BC6CB2">
        <w:rPr>
          <w:rFonts w:ascii="Simplified Arabic" w:eastAsia="Calibri" w:hAnsi="Simplified Arabic" w:cs="Simplified Arabic"/>
          <w:sz w:val="32"/>
          <w:szCs w:val="32"/>
          <w:rtl/>
          <w:lang w:val="en-US"/>
        </w:rPr>
        <w:t>باطن</w:t>
      </w:r>
      <w:r w:rsidRPr="00BC6CB2">
        <w:rPr>
          <w:rFonts w:ascii="Simplified Arabic" w:eastAsia="Calibri" w:hAnsi="Simplified Arabic" w:cs="Simplified Arabic"/>
          <w:sz w:val="32"/>
          <w:szCs w:val="32"/>
          <w:lang w:val="en-US"/>
        </w:rPr>
        <w:t>(</w:t>
      </w:r>
      <w:r w:rsidRPr="00BC6CB2">
        <w:rPr>
          <w:rFonts w:ascii="Simplified Arabic" w:eastAsia="Calibri" w:hAnsi="Simplified Arabic" w:cs="Simplified Arabic"/>
          <w:sz w:val="32"/>
          <w:szCs w:val="32"/>
          <w:rtl/>
          <w:lang w:val="en-US"/>
        </w:rPr>
        <w:t>،فقد اتسمت بالسلبية على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مستوى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التجلي( </w:t>
      </w:r>
      <w:proofErr w:type="spellStart"/>
      <w:r w:rsidRPr="00BC6CB2">
        <w:rPr>
          <w:rFonts w:ascii="Simplified Arabic" w:eastAsia="Calibri" w:hAnsi="Simplified Arabic" w:cs="Simplified Arabic"/>
          <w:sz w:val="32"/>
          <w:szCs w:val="32"/>
          <w:rtl/>
          <w:lang w:val="en-US"/>
        </w:rPr>
        <w:t>لاظاهر</w:t>
      </w:r>
      <w:proofErr w:type="spellEnd"/>
      <w:r w:rsidRPr="00BC6CB2">
        <w:rPr>
          <w:rFonts w:ascii="Simplified Arabic" w:eastAsia="Calibri" w:hAnsi="Simplified Arabic" w:cs="Simplified Arabic"/>
          <w:sz w:val="32"/>
          <w:szCs w:val="32"/>
          <w:rtl/>
          <w:lang w:val="en-US"/>
        </w:rPr>
        <w:t xml:space="preserve"> ) فهي لا تستطيع تقديم الطعام وإكرام الضيف، واتسمت </w:t>
      </w:r>
      <w:proofErr w:type="spellStart"/>
      <w:r w:rsidRPr="00BC6CB2">
        <w:rPr>
          <w:rFonts w:ascii="Simplified Arabic" w:eastAsia="Calibri" w:hAnsi="Simplified Arabic" w:cs="Simplified Arabic"/>
          <w:sz w:val="32"/>
          <w:szCs w:val="32"/>
          <w:rtl/>
          <w:lang w:val="en-US"/>
        </w:rPr>
        <w:t>بالايجاب</w:t>
      </w:r>
      <w:proofErr w:type="spellEnd"/>
      <w:r w:rsidRPr="00BC6CB2">
        <w:rPr>
          <w:rFonts w:ascii="Simplified Arabic" w:eastAsia="Calibri" w:hAnsi="Simplified Arabic" w:cs="Simplified Arabic"/>
          <w:sz w:val="32"/>
          <w:szCs w:val="32"/>
          <w:rtl/>
          <w:lang w:val="en-US"/>
        </w:rPr>
        <w:t xml:space="preserve"> على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المستوى(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الباطن) </w:t>
      </w:r>
      <w:proofErr w:type="spellStart"/>
      <w:r w:rsidRPr="00BC6CB2">
        <w:rPr>
          <w:rFonts w:ascii="Simplified Arabic" w:eastAsia="Calibri" w:hAnsi="Simplified Arabic" w:cs="Simplified Arabic"/>
          <w:sz w:val="32"/>
          <w:szCs w:val="32"/>
          <w:rtl/>
          <w:lang w:val="en-US"/>
        </w:rPr>
        <w:t>لانها</w:t>
      </w:r>
      <w:proofErr w:type="spellEnd"/>
      <w:r w:rsidRPr="00BC6CB2">
        <w:rPr>
          <w:rFonts w:ascii="Simplified Arabic" w:eastAsia="Calibri" w:hAnsi="Simplified Arabic" w:cs="Simplified Arabic"/>
          <w:sz w:val="32"/>
          <w:szCs w:val="32"/>
          <w:rtl/>
          <w:lang w:val="en-US"/>
        </w:rPr>
        <w:t xml:space="preserve"> مع ذلك الفقر وعدم الملكية للطعام تريد اكرامه وترغب في تقديمه له، وهذا ما يجعلها  تستقيم</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مرتبة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السر .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lastRenderedPageBreak/>
        <w:t>ــــــــ أما العلاقة المحددة ايجابيا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على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المستوى(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الظاهر) ، بأنها تستطيع إكرامه وتملك ما تطعمه به،  إلا أنها على صعيد (لا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الباطن) لن تقدم له الطعام فالعلاقة </w:t>
      </w:r>
      <w:r w:rsidRPr="00BC6CB2">
        <w:rPr>
          <w:rFonts w:ascii="Simplified Arabic" w:eastAsia="Calibri" w:hAnsi="Simplified Arabic" w:cs="Simplified Arabic"/>
          <w:sz w:val="32"/>
          <w:szCs w:val="32"/>
          <w:lang w:val="en-US"/>
        </w:rPr>
        <w:t>)</w:t>
      </w:r>
      <w:r w:rsidRPr="00BC6CB2">
        <w:rPr>
          <w:rFonts w:ascii="Simplified Arabic" w:eastAsia="Calibri" w:hAnsi="Simplified Arabic" w:cs="Simplified Arabic"/>
          <w:sz w:val="32"/>
          <w:szCs w:val="32"/>
          <w:rtl/>
          <w:lang w:val="en-US"/>
        </w:rPr>
        <w:t>ظاهر</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لا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باطن). </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في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منزلة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الكذب</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2: 1: المكون التصويري (البياني)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يهتم بإبراز الأنظمة الصّوَرية المنتشرة في </w:t>
      </w:r>
      <w:proofErr w:type="spellStart"/>
      <w:r w:rsidRPr="00BC6CB2">
        <w:rPr>
          <w:rFonts w:ascii="Simplified Arabic" w:eastAsia="Calibri" w:hAnsi="Simplified Arabic" w:cs="Simplified Arabic"/>
          <w:sz w:val="32"/>
          <w:szCs w:val="32"/>
          <w:rtl/>
          <w:lang w:val="en-US"/>
        </w:rPr>
        <w:t>النص.فالسارد</w:t>
      </w:r>
      <w:proofErr w:type="spellEnd"/>
      <w:r w:rsidRPr="00BC6CB2">
        <w:rPr>
          <w:rFonts w:ascii="Simplified Arabic" w:eastAsia="Calibri" w:hAnsi="Simplified Arabic" w:cs="Simplified Arabic"/>
          <w:sz w:val="32"/>
          <w:szCs w:val="32"/>
          <w:rtl/>
          <w:lang w:val="en-US"/>
        </w:rPr>
        <w:t xml:space="preserve"> يمكنه أن يستخدم صور عدّة للدلالة على معنى واحد، فقد لجأ السارد في النص  إلى توزيع الصور و ترتيبيها</w:t>
      </w:r>
      <w:r w:rsidRPr="00BC6CB2">
        <w:rPr>
          <w:rFonts w:ascii="Simplified Arabic" w:eastAsia="Calibri" w:hAnsi="Simplified Arabic" w:cs="Simplified Arabic"/>
          <w:sz w:val="32"/>
          <w:szCs w:val="32"/>
          <w:lang w:val="en-US"/>
        </w:rPr>
        <w:t xml:space="preserve"> </w:t>
      </w:r>
      <w:proofErr w:type="spellStart"/>
      <w:r w:rsidRPr="00BC6CB2">
        <w:rPr>
          <w:rFonts w:ascii="Simplified Arabic" w:eastAsia="Calibri" w:hAnsi="Simplified Arabic" w:cs="Simplified Arabic"/>
          <w:sz w:val="32"/>
          <w:szCs w:val="32"/>
          <w:rtl/>
          <w:lang w:val="en-US"/>
        </w:rPr>
        <w:t>في"مسارات</w:t>
      </w:r>
      <w:proofErr w:type="spellEnd"/>
      <w:r w:rsidRPr="00BC6CB2">
        <w:rPr>
          <w:rFonts w:ascii="Simplified Arabic" w:eastAsia="Calibri" w:hAnsi="Simplified Arabic" w:cs="Simplified Arabic"/>
          <w:sz w:val="32"/>
          <w:szCs w:val="32"/>
          <w:rtl/>
          <w:lang w:val="en-US"/>
        </w:rPr>
        <w:t xml:space="preserve"> </w:t>
      </w:r>
      <w:proofErr w:type="spellStart"/>
      <w:r w:rsidRPr="00BC6CB2">
        <w:rPr>
          <w:rFonts w:ascii="Simplified Arabic" w:eastAsia="Calibri" w:hAnsi="Simplified Arabic" w:cs="Simplified Arabic"/>
          <w:sz w:val="32"/>
          <w:szCs w:val="32"/>
          <w:rtl/>
          <w:lang w:val="en-US"/>
        </w:rPr>
        <w:t>صورية"متسلسلة</w:t>
      </w:r>
      <w:proofErr w:type="spellEnd"/>
      <w:r w:rsidRPr="00BC6CB2">
        <w:rPr>
          <w:rFonts w:ascii="Simplified Arabic" w:eastAsia="Calibri" w:hAnsi="Simplified Arabic" w:cs="Simplified Arabic"/>
          <w:sz w:val="32"/>
          <w:szCs w:val="32"/>
          <w:rtl/>
          <w:lang w:val="en-US"/>
        </w:rPr>
        <w:t xml:space="preserve"> متلاحمة يحيل بعضها على بعض، وهذا ما نجده في [ طاوي، مُرمِلٍ حـفاةٌ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،عـراةٌ،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ما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اغـتذوا، </w:t>
      </w:r>
      <w:proofErr w:type="spellStart"/>
      <w:r w:rsidRPr="00BC6CB2">
        <w:rPr>
          <w:rFonts w:ascii="Simplified Arabic" w:eastAsia="Calibri" w:hAnsi="Simplified Arabic" w:cs="Simplified Arabic"/>
          <w:sz w:val="32"/>
          <w:szCs w:val="32"/>
          <w:rtl/>
          <w:lang w:val="en-US"/>
        </w:rPr>
        <w:t>ولاعرفوا</w:t>
      </w:r>
      <w:proofErr w:type="spellEnd"/>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للــبُرِّ ] فهي مسارات صورية تدل على الفقر.</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لم يعرف ساكن ، وحشة، شعب، بتيهاء، أشباح... ]  فهي مسارات صورية تدل على الوحدة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كما استغل  الشاعر (السارد) "التجمع الصوري"</w:t>
      </w:r>
      <w:r w:rsidRPr="00BC6CB2">
        <w:rPr>
          <w:rFonts w:ascii="Simplified Arabic" w:eastAsia="Calibri" w:hAnsi="Simplified Arabic" w:cs="Simplified Arabic"/>
          <w:sz w:val="32"/>
          <w:szCs w:val="32"/>
          <w:vertAlign w:val="superscript"/>
          <w:rtl/>
          <w:lang w:val="en-US"/>
        </w:rPr>
        <w:endnoteReference w:id="10"/>
      </w:r>
      <w:r w:rsidRPr="00BC6CB2">
        <w:rPr>
          <w:rFonts w:ascii="Simplified Arabic" w:eastAsia="Calibri" w:hAnsi="Simplified Arabic" w:cs="Simplified Arabic"/>
          <w:sz w:val="32"/>
          <w:szCs w:val="32"/>
          <w:rtl/>
          <w:lang w:val="en-US"/>
        </w:rPr>
        <w:t xml:space="preserve"> ،أو صورة واحدة للدلالة على معاني متعددة؛ بهدف تكثيف الدلالة، وعن طريقها يعبر السرد بوسائل لغوية وأخرى غير لغوية منها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 بـتـيهــــــــــــــــاء] فهذه الكلمة التي مرادفها [الصحراء]   تَنْظم حولها مجموعة من الصور،  التي تمثل صعوبة العيش، وقسوته، والحاجة إلى الماء والكلأ، وما </w:t>
      </w:r>
      <w:proofErr w:type="spellStart"/>
      <w:r w:rsidRPr="00BC6CB2">
        <w:rPr>
          <w:rFonts w:ascii="Simplified Arabic" w:eastAsia="Calibri" w:hAnsi="Simplified Arabic" w:cs="Simplified Arabic"/>
          <w:sz w:val="32"/>
          <w:szCs w:val="32"/>
          <w:rtl/>
          <w:lang w:val="en-US"/>
        </w:rPr>
        <w:t>تتطلبه</w:t>
      </w:r>
      <w:proofErr w:type="spellEnd"/>
      <w:r w:rsidRPr="00BC6CB2">
        <w:rPr>
          <w:rFonts w:ascii="Simplified Arabic" w:eastAsia="Calibri" w:hAnsi="Simplified Arabic" w:cs="Simplified Arabic"/>
          <w:sz w:val="32"/>
          <w:szCs w:val="32"/>
          <w:rtl/>
          <w:lang w:val="en-US"/>
        </w:rPr>
        <w:t xml:space="preserve"> من ساكنها من </w:t>
      </w:r>
      <w:proofErr w:type="spellStart"/>
      <w:r w:rsidRPr="00BC6CB2">
        <w:rPr>
          <w:rFonts w:ascii="Simplified Arabic" w:eastAsia="Calibri" w:hAnsi="Simplified Arabic" w:cs="Simplified Arabic"/>
          <w:sz w:val="32"/>
          <w:szCs w:val="32"/>
          <w:rtl/>
          <w:lang w:val="en-US"/>
        </w:rPr>
        <w:t>صبر،وجلد</w:t>
      </w:r>
      <w:proofErr w:type="spellEnd"/>
      <w:r w:rsidRPr="00BC6CB2">
        <w:rPr>
          <w:rFonts w:ascii="Simplified Arabic" w:eastAsia="Calibri" w:hAnsi="Simplified Arabic" w:cs="Simplified Arabic"/>
          <w:sz w:val="32"/>
          <w:szCs w:val="32"/>
          <w:rtl/>
          <w:lang w:val="en-US"/>
        </w:rPr>
        <w:t xml:space="preserve"> وتحمل .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2:2: مستوى عميق: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نشير  أن التحليل السردي لا يفصل المستويين؛ لكونهما</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يشكلان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وجهين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لعملة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واحدة، هي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الخطاب. فالبنية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العميقة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تستدعي</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البنية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السطحية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وتستحضرها. وإذا كانت البنية السطحية تعنى بما يطفو فوق النص، فإن البنية العميقة تهتم بما يقع تحته</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و بالدلالات المعجمية الكبرى، و بالمعاني </w:t>
      </w:r>
      <w:proofErr w:type="spellStart"/>
      <w:r w:rsidRPr="00BC6CB2">
        <w:rPr>
          <w:rFonts w:ascii="Simplified Arabic" w:eastAsia="Calibri" w:hAnsi="Simplified Arabic" w:cs="Simplified Arabic"/>
          <w:sz w:val="32"/>
          <w:szCs w:val="32"/>
          <w:rtl/>
          <w:lang w:val="en-US"/>
        </w:rPr>
        <w:t>السيميولوجية</w:t>
      </w:r>
      <w:proofErr w:type="spellEnd"/>
      <w:r w:rsidRPr="00BC6CB2">
        <w:rPr>
          <w:rFonts w:ascii="Simplified Arabic" w:eastAsia="Calibri" w:hAnsi="Simplified Arabic" w:cs="Simplified Arabic"/>
          <w:sz w:val="32"/>
          <w:szCs w:val="32"/>
          <w:rtl/>
          <w:lang w:val="en-US"/>
        </w:rPr>
        <w:t xml:space="preserve"> والدلالية النووية والسياقية</w:t>
      </w:r>
      <w:r w:rsidRPr="00BC6CB2">
        <w:rPr>
          <w:rFonts w:ascii="Simplified Arabic" w:eastAsia="Calibri" w:hAnsi="Simplified Arabic" w:cs="Simplified Arabic"/>
          <w:sz w:val="32"/>
          <w:szCs w:val="32"/>
          <w:lang w:val="en-US"/>
        </w:rPr>
        <w:t>.</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vertAlign w:val="superscript"/>
          <w:rtl/>
          <w:lang w:val="en-US"/>
        </w:rPr>
      </w:pPr>
      <w:r w:rsidRPr="00BC6CB2">
        <w:rPr>
          <w:rFonts w:ascii="Simplified Arabic" w:eastAsia="Calibri" w:hAnsi="Simplified Arabic" w:cs="Simplified Arabic"/>
          <w:sz w:val="32"/>
          <w:szCs w:val="32"/>
          <w:rtl/>
          <w:lang w:val="en-US"/>
        </w:rPr>
        <w:t xml:space="preserve">يستعين المحلل السيميائي، في مرحلة البنية العميقة، بالمقومات </w:t>
      </w:r>
      <w:proofErr w:type="spellStart"/>
      <w:r w:rsidRPr="00BC6CB2">
        <w:rPr>
          <w:rFonts w:ascii="Simplified Arabic" w:eastAsia="Calibri" w:hAnsi="Simplified Arabic" w:cs="Simplified Arabic"/>
          <w:sz w:val="32"/>
          <w:szCs w:val="32"/>
          <w:rtl/>
          <w:lang w:val="en-US"/>
        </w:rPr>
        <w:t>السيمية</w:t>
      </w:r>
      <w:proofErr w:type="spellEnd"/>
      <w:r w:rsidRPr="00BC6CB2">
        <w:rPr>
          <w:rFonts w:ascii="Simplified Arabic" w:eastAsia="Calibri" w:hAnsi="Simplified Arabic" w:cs="Simplified Arabic"/>
          <w:sz w:val="32"/>
          <w:szCs w:val="32"/>
          <w:rtl/>
          <w:lang w:val="en-US"/>
        </w:rPr>
        <w:t xml:space="preserve"> أو الدلالية ،التي تنطلق من</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الوحدات</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المعنوية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الصغرى</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المكونة</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لها" </w:t>
      </w:r>
      <w:proofErr w:type="spellStart"/>
      <w:r w:rsidRPr="00BC6CB2">
        <w:rPr>
          <w:rFonts w:ascii="Simplified Arabic" w:eastAsia="Calibri" w:hAnsi="Simplified Arabic" w:cs="Simplified Arabic"/>
          <w:sz w:val="32"/>
          <w:szCs w:val="32"/>
          <w:rtl/>
          <w:lang w:val="en-US"/>
        </w:rPr>
        <w:t>السيمات</w:t>
      </w:r>
      <w:proofErr w:type="spellEnd"/>
      <w:r w:rsidRPr="00BC6CB2">
        <w:rPr>
          <w:rFonts w:ascii="Simplified Arabic" w:eastAsia="Calibri" w:hAnsi="Simplified Arabic" w:cs="Simplified Arabic"/>
          <w:sz w:val="32"/>
          <w:szCs w:val="32"/>
          <w:rtl/>
          <w:lang w:val="en-US"/>
        </w:rPr>
        <w:t>"</w:t>
      </w:r>
      <w:r w:rsidRPr="00BC6CB2">
        <w:rPr>
          <w:rFonts w:ascii="Simplified Arabic" w:eastAsia="Calibri" w:hAnsi="Simplified Arabic" w:cs="Simplified Arabic"/>
          <w:sz w:val="32"/>
          <w:szCs w:val="32"/>
          <w:lang w:val="en-US"/>
        </w:rPr>
        <w:t xml:space="preserve"> .</w:t>
      </w:r>
      <w:r w:rsidRPr="00BC6CB2">
        <w:rPr>
          <w:rFonts w:ascii="Simplified Arabic" w:eastAsia="Calibri" w:hAnsi="Simplified Arabic" w:cs="Simplified Arabic"/>
          <w:sz w:val="32"/>
          <w:szCs w:val="32"/>
          <w:rtl/>
          <w:lang w:val="en-US"/>
        </w:rPr>
        <w:t xml:space="preserve"> </w:t>
      </w:r>
      <w:r w:rsidRPr="00BC6CB2">
        <w:rPr>
          <w:rFonts w:ascii="Simplified Arabic" w:eastAsia="Calibri" w:hAnsi="Simplified Arabic" w:cs="Simplified Arabic"/>
          <w:sz w:val="32"/>
          <w:szCs w:val="32"/>
          <w:vertAlign w:val="superscript"/>
          <w:rtl/>
          <w:lang w:val="en-US"/>
        </w:rPr>
        <w:endnoteReference w:id="11"/>
      </w:r>
      <w:r w:rsidRPr="00BC6CB2">
        <w:rPr>
          <w:rFonts w:ascii="Simplified Arabic" w:eastAsia="Calibri" w:hAnsi="Simplified Arabic" w:cs="Simplified Arabic"/>
          <w:sz w:val="32"/>
          <w:szCs w:val="32"/>
          <w:rtl/>
          <w:lang w:val="en-US"/>
        </w:rPr>
        <w:t xml:space="preserve"> </w:t>
      </w:r>
      <w:r w:rsidRPr="00BC6CB2">
        <w:rPr>
          <w:rFonts w:ascii="Simplified Arabic" w:eastAsia="Calibri" w:hAnsi="Simplified Arabic" w:cs="Simplified Arabic"/>
          <w:sz w:val="32"/>
          <w:szCs w:val="32"/>
          <w:lang w:val="en-US"/>
        </w:rPr>
        <w:t>.</w:t>
      </w:r>
      <w:r w:rsidRPr="00BC6CB2">
        <w:rPr>
          <w:rFonts w:ascii="Simplified Arabic" w:eastAsia="Calibri" w:hAnsi="Simplified Arabic" w:cs="Simplified Arabic"/>
          <w:sz w:val="32"/>
          <w:szCs w:val="32"/>
          <w:rtl/>
          <w:lang w:val="en-US"/>
        </w:rPr>
        <w:t xml:space="preserve"> و تنحصر وظيفة </w:t>
      </w:r>
      <w:proofErr w:type="spellStart"/>
      <w:r w:rsidRPr="00BC6CB2">
        <w:rPr>
          <w:rFonts w:ascii="Simplified Arabic" w:eastAsia="Calibri" w:hAnsi="Simplified Arabic" w:cs="Simplified Arabic"/>
          <w:sz w:val="32"/>
          <w:szCs w:val="32"/>
          <w:rtl/>
          <w:lang w:val="en-US"/>
        </w:rPr>
        <w:t>السيمات</w:t>
      </w:r>
      <w:proofErr w:type="spellEnd"/>
      <w:r w:rsidRPr="00BC6CB2">
        <w:rPr>
          <w:rFonts w:ascii="Simplified Arabic" w:eastAsia="Calibri" w:hAnsi="Simplified Arabic" w:cs="Simplified Arabic"/>
          <w:sz w:val="32"/>
          <w:szCs w:val="32"/>
          <w:rtl/>
          <w:lang w:val="en-US"/>
        </w:rPr>
        <w:t xml:space="preserve"> في التقابل والاختلاف</w:t>
      </w:r>
      <w:r w:rsidRPr="00BC6CB2">
        <w:rPr>
          <w:rFonts w:ascii="Simplified Arabic" w:eastAsia="Calibri" w:hAnsi="Simplified Arabic" w:cs="Simplified Arabic"/>
          <w:sz w:val="32"/>
          <w:szCs w:val="32"/>
          <w:vertAlign w:val="superscript"/>
          <w:rtl/>
          <w:lang w:val="en-US"/>
        </w:rPr>
        <w:endnoteReference w:id="12"/>
      </w:r>
      <w:r w:rsidRPr="00BC6CB2">
        <w:rPr>
          <w:rFonts w:ascii="Simplified Arabic" w:eastAsia="Calibri" w:hAnsi="Simplified Arabic" w:cs="Simplified Arabic"/>
          <w:sz w:val="32"/>
          <w:szCs w:val="32"/>
          <w:rtl/>
          <w:lang w:val="en-US"/>
        </w:rPr>
        <w:t xml:space="preserve"> فــ(السيم) باعتباره  الوحدة المعنوية الصغرى للدلالة ،الذي لا يمكن إدراكه إلا في إطار مجموعة عضوية ،في إطار </w:t>
      </w:r>
      <w:proofErr w:type="spellStart"/>
      <w:r w:rsidRPr="00BC6CB2">
        <w:rPr>
          <w:rFonts w:ascii="Simplified Arabic" w:eastAsia="Calibri" w:hAnsi="Simplified Arabic" w:cs="Simplified Arabic"/>
          <w:sz w:val="32"/>
          <w:szCs w:val="32"/>
          <w:rtl/>
          <w:lang w:val="en-US"/>
        </w:rPr>
        <w:t>بنية،وارتبط</w:t>
      </w:r>
      <w:proofErr w:type="spellEnd"/>
      <w:r w:rsidRPr="00BC6CB2">
        <w:rPr>
          <w:rFonts w:ascii="Simplified Arabic" w:eastAsia="Calibri" w:hAnsi="Simplified Arabic" w:cs="Simplified Arabic"/>
          <w:sz w:val="32"/>
          <w:szCs w:val="32"/>
          <w:rtl/>
          <w:lang w:val="en-US"/>
        </w:rPr>
        <w:t xml:space="preserve"> بعناصر أخرى لها علاقة خلافية معه.   </w:t>
      </w:r>
      <w:r w:rsidRPr="00BC6CB2">
        <w:rPr>
          <w:rFonts w:ascii="Simplified Arabic" w:eastAsia="Calibri" w:hAnsi="Simplified Arabic" w:cs="Simplified Arabic"/>
          <w:sz w:val="32"/>
          <w:szCs w:val="32"/>
          <w:vertAlign w:val="superscript"/>
          <w:rtl/>
          <w:lang w:val="en-US"/>
        </w:rPr>
        <w:endnoteReference w:id="13"/>
      </w:r>
      <w:r w:rsidRPr="00BC6CB2">
        <w:rPr>
          <w:rFonts w:ascii="Simplified Arabic" w:eastAsia="Calibri" w:hAnsi="Simplified Arabic" w:cs="Simplified Arabic"/>
          <w:sz w:val="32"/>
          <w:szCs w:val="32"/>
          <w:vertAlign w:val="superscript"/>
          <w:rtl/>
          <w:lang w:val="en-US"/>
        </w:rPr>
        <w:t xml:space="preserve"> </w:t>
      </w:r>
      <w:r w:rsidRPr="00BC6CB2">
        <w:rPr>
          <w:rFonts w:ascii="Simplified Arabic" w:eastAsia="Calibri" w:hAnsi="Simplified Arabic" w:cs="Simplified Arabic"/>
          <w:sz w:val="32"/>
          <w:szCs w:val="32"/>
          <w:rtl/>
          <w:lang w:val="en-US"/>
        </w:rPr>
        <w:t xml:space="preserve">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lastRenderedPageBreak/>
        <w:t xml:space="preserve">ونجد في القصة الشعرية الثنائيات المتقابلة  ،[ ذم/مدح]، [تردد / اقدام] ،[مسك / عطاء] ،[بخل /كرم  ] وغيرها من الوحدات التي يعج بها النص الشعري، ويمكن استنباطها منه، والشاعر  يحاول أن يدفع عنه الصفات المذمومة ليثبت الصفات المحمودة، فالشاعر يحاول جاهدا أن يكتسب   السمعة الجيدة ؛لذلك </w:t>
      </w:r>
      <w:proofErr w:type="spellStart"/>
      <w:r w:rsidRPr="00BC6CB2">
        <w:rPr>
          <w:rFonts w:ascii="Simplified Arabic" w:eastAsia="Calibri" w:hAnsi="Simplified Arabic" w:cs="Simplified Arabic"/>
          <w:sz w:val="32"/>
          <w:szCs w:val="32"/>
          <w:rtl/>
          <w:lang w:val="en-US"/>
        </w:rPr>
        <w:t>لايريد</w:t>
      </w:r>
      <w:proofErr w:type="spellEnd"/>
      <w:r w:rsidRPr="00BC6CB2">
        <w:rPr>
          <w:rFonts w:ascii="Simplified Arabic" w:eastAsia="Calibri" w:hAnsi="Simplified Arabic" w:cs="Simplified Arabic"/>
          <w:sz w:val="32"/>
          <w:szCs w:val="32"/>
          <w:rtl/>
          <w:lang w:val="en-US"/>
        </w:rPr>
        <w:t xml:space="preserve"> أن يعتذر </w:t>
      </w:r>
      <w:proofErr w:type="spellStart"/>
      <w:r w:rsidRPr="00BC6CB2">
        <w:rPr>
          <w:rFonts w:ascii="Simplified Arabic" w:eastAsia="Calibri" w:hAnsi="Simplified Arabic" w:cs="Simplified Arabic"/>
          <w:sz w:val="32"/>
          <w:szCs w:val="32"/>
          <w:rtl/>
          <w:lang w:val="en-US"/>
        </w:rPr>
        <w:t>بالعُدم،كما</w:t>
      </w:r>
      <w:proofErr w:type="spellEnd"/>
      <w:r w:rsidRPr="00BC6CB2">
        <w:rPr>
          <w:rFonts w:ascii="Simplified Arabic" w:eastAsia="Calibri" w:hAnsi="Simplified Arabic" w:cs="Simplified Arabic"/>
          <w:sz w:val="32"/>
          <w:szCs w:val="32"/>
          <w:rtl/>
          <w:lang w:val="en-US"/>
        </w:rPr>
        <w:t xml:space="preserve"> أنه هم بذبح ابنه ليوصف بالشجاعة ،كما أنه يظهر الترحيب  والبشاشة </w:t>
      </w:r>
      <w:proofErr w:type="spellStart"/>
      <w:r w:rsidRPr="00BC6CB2">
        <w:rPr>
          <w:rFonts w:ascii="Simplified Arabic" w:eastAsia="Calibri" w:hAnsi="Simplified Arabic" w:cs="Simplified Arabic"/>
          <w:sz w:val="32"/>
          <w:szCs w:val="32"/>
          <w:rtl/>
          <w:lang w:val="en-US"/>
        </w:rPr>
        <w:t>بضيفه؛ليرفع</w:t>
      </w:r>
      <w:proofErr w:type="spellEnd"/>
      <w:r w:rsidRPr="00BC6CB2">
        <w:rPr>
          <w:rFonts w:ascii="Simplified Arabic" w:eastAsia="Calibri" w:hAnsi="Simplified Arabic" w:cs="Simplified Arabic"/>
          <w:sz w:val="32"/>
          <w:szCs w:val="32"/>
          <w:rtl/>
          <w:lang w:val="en-US"/>
        </w:rPr>
        <w:t xml:space="preserve"> عنه حرج الزيارة  وطلب الطعام، وهذا العمل لهذه </w:t>
      </w:r>
      <w:proofErr w:type="spellStart"/>
      <w:r w:rsidRPr="00BC6CB2">
        <w:rPr>
          <w:rFonts w:ascii="Simplified Arabic" w:eastAsia="Calibri" w:hAnsi="Simplified Arabic" w:cs="Simplified Arabic"/>
          <w:sz w:val="32"/>
          <w:szCs w:val="32"/>
          <w:rtl/>
          <w:lang w:val="en-US"/>
        </w:rPr>
        <w:t>التقابلات</w:t>
      </w:r>
      <w:proofErr w:type="spellEnd"/>
      <w:r w:rsidRPr="00BC6CB2">
        <w:rPr>
          <w:rFonts w:ascii="Simplified Arabic" w:eastAsia="Calibri" w:hAnsi="Simplified Arabic" w:cs="Simplified Arabic"/>
          <w:sz w:val="32"/>
          <w:szCs w:val="32"/>
          <w:rtl/>
          <w:lang w:val="en-US"/>
        </w:rPr>
        <w:t xml:space="preserve"> لا يفعلها  أو يسعى لأجلها  إلا الكرماء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فالصراع القائم بين ذات الشاعر قائم على دفع تهمة البخل والشح وإثبات صفة الكرم والعطاء، هذه هي بؤرة القصة باعتبارها ثنائية دلالية ضدية ، يمكن من خلالها تصور اشتغال النص </w:t>
      </w:r>
      <w:proofErr w:type="spellStart"/>
      <w:r w:rsidRPr="00BC6CB2">
        <w:rPr>
          <w:rFonts w:ascii="Simplified Arabic" w:eastAsia="Calibri" w:hAnsi="Simplified Arabic" w:cs="Simplified Arabic"/>
          <w:sz w:val="32"/>
          <w:szCs w:val="32"/>
          <w:rtl/>
          <w:lang w:val="en-US"/>
        </w:rPr>
        <w:t>السردي،و</w:t>
      </w:r>
      <w:proofErr w:type="spellEnd"/>
      <w:r w:rsidRPr="00BC6CB2">
        <w:rPr>
          <w:rFonts w:ascii="Simplified Arabic" w:eastAsia="Calibri" w:hAnsi="Simplified Arabic" w:cs="Simplified Arabic"/>
          <w:sz w:val="32"/>
          <w:szCs w:val="32"/>
          <w:rtl/>
          <w:lang w:val="en-US"/>
        </w:rPr>
        <w:t xml:space="preserve"> </w:t>
      </w:r>
      <w:proofErr w:type="spellStart"/>
      <w:r w:rsidRPr="00BC6CB2">
        <w:rPr>
          <w:rFonts w:ascii="Simplified Arabic" w:eastAsia="Calibri" w:hAnsi="Simplified Arabic" w:cs="Simplified Arabic"/>
          <w:sz w:val="32"/>
          <w:szCs w:val="32"/>
          <w:rtl/>
          <w:lang w:val="en-US"/>
        </w:rPr>
        <w:t>تمثيلهتا</w:t>
      </w:r>
      <w:proofErr w:type="spellEnd"/>
      <w:r w:rsidRPr="00BC6CB2">
        <w:rPr>
          <w:rFonts w:ascii="Simplified Arabic" w:eastAsia="Calibri" w:hAnsi="Simplified Arabic" w:cs="Simplified Arabic"/>
          <w:sz w:val="32"/>
          <w:szCs w:val="32"/>
          <w:rtl/>
          <w:lang w:val="en-US"/>
        </w:rPr>
        <w:t xml:space="preserve">  على المربع السيميائي على النحو التالي:</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Pr>
          <w:rFonts w:ascii="Calibri" w:eastAsia="Calibri" w:hAnsi="Calibri" w:cs="Arial"/>
          <w:noProof/>
          <w:lang w:eastAsia="fr-FR"/>
        </w:rPr>
        <w:drawing>
          <wp:inline distT="0" distB="0" distL="0" distR="0">
            <wp:extent cx="3766820" cy="2360930"/>
            <wp:effectExtent l="0" t="0" r="5080" b="127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6820" cy="2360930"/>
                    </a:xfrm>
                    <a:prstGeom prst="rect">
                      <a:avLst/>
                    </a:prstGeom>
                    <a:noFill/>
                    <a:ln>
                      <a:noFill/>
                    </a:ln>
                  </pic:spPr>
                </pic:pic>
              </a:graphicData>
            </a:graphic>
          </wp:inline>
        </w:drawing>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خاتمة: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من خلال ما تقدم من تحليل للنص الشعري  يمكن التوصل الى جملة من النتائج يمكن اجمالها في ما يلي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ـــــ  </w:t>
      </w:r>
      <w:proofErr w:type="spellStart"/>
      <w:r w:rsidRPr="00BC6CB2">
        <w:rPr>
          <w:rFonts w:ascii="Simplified Arabic" w:eastAsia="Calibri" w:hAnsi="Simplified Arabic" w:cs="Simplified Arabic"/>
          <w:sz w:val="32"/>
          <w:szCs w:val="32"/>
          <w:rtl/>
          <w:lang w:val="en-US"/>
        </w:rPr>
        <w:t>يمتتاز</w:t>
      </w:r>
      <w:proofErr w:type="spellEnd"/>
      <w:r w:rsidRPr="00BC6CB2">
        <w:rPr>
          <w:rFonts w:ascii="Simplified Arabic" w:eastAsia="Calibri" w:hAnsi="Simplified Arabic" w:cs="Simplified Arabic"/>
          <w:sz w:val="32"/>
          <w:szCs w:val="32"/>
          <w:rtl/>
          <w:lang w:val="en-US"/>
        </w:rPr>
        <w:t xml:space="preserve"> النص السردي الشعري بالقرة على تصوير المشاهد حتى تكاد تكون حسية ، ويصور تشبث العربي بعاداته  وتقاليده وأنه مستعد للتضحية من أجلها بالغالي والنفيس ،وهو ما تثبته الأخبار في غير هذه النصوص.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 xml:space="preserve">ـــــ النص الشعري لا يختلف عن النص النثري من حيث امتلاكه مقومات القصة سواء أكان شعرا  أم  نثرا ، فهو تراث إنساني ،ولا تحده  الحدود الجغرافية ؛ولهذا يمكن استثمار المناهج </w:t>
      </w:r>
      <w:r w:rsidRPr="00BC6CB2">
        <w:rPr>
          <w:rFonts w:ascii="Simplified Arabic" w:eastAsia="Calibri" w:hAnsi="Simplified Arabic" w:cs="Simplified Arabic"/>
          <w:sz w:val="32"/>
          <w:szCs w:val="32"/>
          <w:rtl/>
          <w:lang w:val="en-US"/>
        </w:rPr>
        <w:lastRenderedPageBreak/>
        <w:t xml:space="preserve">النقدية </w:t>
      </w:r>
      <w:proofErr w:type="spellStart"/>
      <w:r w:rsidRPr="00BC6CB2">
        <w:rPr>
          <w:rFonts w:ascii="Simplified Arabic" w:eastAsia="Calibri" w:hAnsi="Simplified Arabic" w:cs="Simplified Arabic"/>
          <w:sz w:val="32"/>
          <w:szCs w:val="32"/>
          <w:rtl/>
          <w:lang w:val="en-US"/>
        </w:rPr>
        <w:t>االلغوية</w:t>
      </w:r>
      <w:proofErr w:type="spellEnd"/>
      <w:r w:rsidRPr="00BC6CB2">
        <w:rPr>
          <w:rFonts w:ascii="Simplified Arabic" w:eastAsia="Calibri" w:hAnsi="Simplified Arabic" w:cs="Simplified Arabic"/>
          <w:sz w:val="32"/>
          <w:szCs w:val="32"/>
          <w:rtl/>
          <w:lang w:val="en-US"/>
        </w:rPr>
        <w:t xml:space="preserve"> والأدبية وتطبيقها على التراث العربي ،لأنها لا تختلف عن النصوص الغربية التي وفدت منها مناهج التحليل الحديثة. </w:t>
      </w:r>
    </w:p>
    <w:p w:rsidR="00BC6CB2" w:rsidRPr="00BC6CB2" w:rsidRDefault="00BC6CB2" w:rsidP="00BC6CB2">
      <w:pPr>
        <w:tabs>
          <w:tab w:val="left" w:pos="1755"/>
        </w:tabs>
        <w:bidi/>
        <w:spacing w:after="0" w:line="240" w:lineRule="auto"/>
        <w:jc w:val="center"/>
        <w:rPr>
          <w:rFonts w:ascii="Simplified Arabic" w:eastAsia="Calibri" w:hAnsi="Simplified Arabic" w:cs="Simplified Arabic"/>
          <w:sz w:val="32"/>
          <w:szCs w:val="32"/>
          <w:rtl/>
          <w:lang w:val="en-US"/>
        </w:rPr>
      </w:pPr>
      <w:r w:rsidRPr="00BC6CB2">
        <w:rPr>
          <w:rFonts w:ascii="Simplified Arabic" w:eastAsia="Calibri" w:hAnsi="Simplified Arabic" w:cs="Simplified Arabic"/>
          <w:sz w:val="32"/>
          <w:szCs w:val="32"/>
          <w:rtl/>
          <w:lang w:val="en-US"/>
        </w:rPr>
        <w:t>ــــــ المهم في التحليل السردي أن يقف المحلل على بؤرة الصراع القائم في النص، وأن يتمكن من استثمار النموذج العاملي؛ ليحدد العوامل المختلفة التي تُدير العمل القصصي. ويحدد الاختلافات القائمة بين وحداته.</w:t>
      </w:r>
    </w:p>
    <w:p w:rsidR="00CF47CC" w:rsidRDefault="00CF47CC" w:rsidP="00BC6CB2">
      <w:pPr>
        <w:bidi/>
      </w:pPr>
    </w:p>
    <w:sectPr w:rsidR="00CF47CC">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55" w:rsidRDefault="00202155" w:rsidP="00BC6CB2">
      <w:pPr>
        <w:spacing w:after="0" w:line="240" w:lineRule="auto"/>
      </w:pPr>
      <w:r>
        <w:separator/>
      </w:r>
    </w:p>
  </w:endnote>
  <w:endnote w:type="continuationSeparator" w:id="0">
    <w:p w:rsidR="00202155" w:rsidRDefault="00202155" w:rsidP="00BC6CB2">
      <w:pPr>
        <w:spacing w:after="0" w:line="240" w:lineRule="auto"/>
      </w:pPr>
      <w:r>
        <w:continuationSeparator/>
      </w:r>
    </w:p>
  </w:endnote>
  <w:endnote w:id="1">
    <w:p w:rsidR="00BC6CB2" w:rsidRDefault="00BC6CB2" w:rsidP="00BC6CB2">
      <w:pPr>
        <w:pStyle w:val="a6"/>
        <w:bidi/>
        <w:rPr>
          <w:rtl/>
        </w:rPr>
      </w:pPr>
      <w:r>
        <w:rPr>
          <w:rStyle w:val="a7"/>
        </w:rPr>
        <w:endnoteRef/>
      </w:r>
      <w:r>
        <w:t xml:space="preserve"> </w:t>
      </w:r>
      <w:r>
        <w:rPr>
          <w:rFonts w:hint="cs"/>
          <w:rtl/>
        </w:rPr>
        <w:t xml:space="preserve">سعيد </w:t>
      </w:r>
      <w:proofErr w:type="spellStart"/>
      <w:r>
        <w:rPr>
          <w:rFonts w:hint="cs"/>
          <w:rtl/>
        </w:rPr>
        <w:t>بنكراد</w:t>
      </w:r>
      <w:proofErr w:type="spellEnd"/>
      <w:r>
        <w:rPr>
          <w:rFonts w:hint="cs"/>
          <w:rtl/>
        </w:rPr>
        <w:t xml:space="preserve">  ،مدخل الى السيميائية السردية ، ص: 48.</w:t>
      </w:r>
    </w:p>
  </w:endnote>
  <w:endnote w:id="2">
    <w:p w:rsidR="00BC6CB2" w:rsidRPr="00AD2241" w:rsidRDefault="00BC6CB2" w:rsidP="00BC6CB2">
      <w:pPr>
        <w:bidi/>
        <w:ind w:hanging="6"/>
        <w:jc w:val="both"/>
        <w:rPr>
          <w:rFonts w:ascii="Traditional Arabic" w:hAnsi="Traditional Arabic"/>
          <w:sz w:val="30"/>
          <w:szCs w:val="30"/>
        </w:rPr>
      </w:pPr>
      <w:r w:rsidRPr="00AD2241">
        <w:rPr>
          <w:rFonts w:ascii="Traditional Arabic" w:hAnsi="Traditional Arabic"/>
          <w:sz w:val="30"/>
          <w:szCs w:val="30"/>
        </w:rPr>
        <w:endnoteRef/>
      </w:r>
      <w:r w:rsidRPr="00AD2241">
        <w:rPr>
          <w:rFonts w:ascii="Traditional Arabic" w:hAnsi="Traditional Arabic" w:hint="cs"/>
          <w:sz w:val="30"/>
          <w:szCs w:val="30"/>
          <w:rtl/>
        </w:rPr>
        <w:t xml:space="preserve">ينظر: محمد ناصر </w:t>
      </w:r>
      <w:proofErr w:type="spellStart"/>
      <w:r w:rsidRPr="00AD2241">
        <w:rPr>
          <w:rFonts w:ascii="Traditional Arabic" w:hAnsi="Traditional Arabic" w:hint="cs"/>
          <w:sz w:val="30"/>
          <w:szCs w:val="30"/>
          <w:rtl/>
        </w:rPr>
        <w:t>لعجيمي</w:t>
      </w:r>
      <w:proofErr w:type="spellEnd"/>
      <w:r w:rsidRPr="00AD2241">
        <w:rPr>
          <w:rFonts w:ascii="Traditional Arabic" w:hAnsi="Traditional Arabic" w:hint="cs"/>
          <w:sz w:val="30"/>
          <w:szCs w:val="30"/>
          <w:rtl/>
        </w:rPr>
        <w:t xml:space="preserve">، في الخطاب السردي نظرية </w:t>
      </w:r>
      <w:proofErr w:type="spellStart"/>
      <w:r w:rsidRPr="00AD2241">
        <w:rPr>
          <w:rFonts w:ascii="Traditional Arabic" w:hAnsi="Traditional Arabic" w:hint="cs"/>
          <w:sz w:val="30"/>
          <w:szCs w:val="30"/>
          <w:rtl/>
        </w:rPr>
        <w:t>غريماس،الدار</w:t>
      </w:r>
      <w:proofErr w:type="spellEnd"/>
      <w:r w:rsidRPr="00AD2241">
        <w:rPr>
          <w:rFonts w:ascii="Traditional Arabic" w:hAnsi="Traditional Arabic" w:hint="cs"/>
          <w:sz w:val="30"/>
          <w:szCs w:val="30"/>
          <w:rtl/>
        </w:rPr>
        <w:t xml:space="preserve"> العربية للكتاب،تونس،1991،،ص 40.</w:t>
      </w:r>
    </w:p>
  </w:endnote>
  <w:endnote w:id="3">
    <w:p w:rsidR="00BC6CB2" w:rsidRPr="00AD2241" w:rsidRDefault="00BC6CB2" w:rsidP="00BC6CB2">
      <w:pPr>
        <w:bidi/>
        <w:ind w:hanging="6"/>
        <w:jc w:val="both"/>
        <w:rPr>
          <w:rFonts w:ascii="Traditional Arabic" w:hAnsi="Traditional Arabic"/>
          <w:sz w:val="30"/>
          <w:szCs w:val="30"/>
          <w:rtl/>
        </w:rPr>
      </w:pPr>
      <w:r w:rsidRPr="00AD2241">
        <w:rPr>
          <w:rFonts w:ascii="Traditional Arabic" w:hAnsi="Traditional Arabic"/>
          <w:sz w:val="30"/>
          <w:szCs w:val="30"/>
        </w:rPr>
        <w:endnoteRef/>
      </w:r>
      <w:r w:rsidRPr="00AD2241">
        <w:rPr>
          <w:rFonts w:ascii="Traditional Arabic" w:hAnsi="Traditional Arabic"/>
          <w:sz w:val="30"/>
          <w:szCs w:val="30"/>
          <w:rtl/>
        </w:rPr>
        <w:t xml:space="preserve"> </w:t>
      </w:r>
      <w:proofErr w:type="spellStart"/>
      <w:r w:rsidRPr="00AD2241">
        <w:rPr>
          <w:rFonts w:ascii="Traditional Arabic" w:hAnsi="Traditional Arabic" w:hint="cs"/>
          <w:sz w:val="30"/>
          <w:szCs w:val="30"/>
          <w:rtl/>
        </w:rPr>
        <w:t>ينظر:حميد</w:t>
      </w:r>
      <w:proofErr w:type="spellEnd"/>
      <w:r w:rsidRPr="00AD2241">
        <w:rPr>
          <w:rFonts w:ascii="Traditional Arabic" w:hAnsi="Traditional Arabic" w:hint="cs"/>
          <w:sz w:val="30"/>
          <w:szCs w:val="30"/>
          <w:rtl/>
        </w:rPr>
        <w:t xml:space="preserve"> </w:t>
      </w:r>
      <w:proofErr w:type="spellStart"/>
      <w:r w:rsidRPr="00AD2241">
        <w:rPr>
          <w:rFonts w:ascii="Traditional Arabic" w:hAnsi="Traditional Arabic" w:hint="cs"/>
          <w:sz w:val="30"/>
          <w:szCs w:val="30"/>
          <w:rtl/>
        </w:rPr>
        <w:t>لحمداني،بنية</w:t>
      </w:r>
      <w:proofErr w:type="spellEnd"/>
      <w:r w:rsidRPr="00AD2241">
        <w:rPr>
          <w:rFonts w:ascii="Traditional Arabic" w:hAnsi="Traditional Arabic" w:hint="cs"/>
          <w:sz w:val="30"/>
          <w:szCs w:val="30"/>
          <w:rtl/>
        </w:rPr>
        <w:t xml:space="preserve"> النص السردي، </w:t>
      </w:r>
      <w:r w:rsidRPr="00AD2241">
        <w:rPr>
          <w:rFonts w:ascii="Traditional Arabic" w:hAnsi="Traditional Arabic"/>
          <w:sz w:val="30"/>
          <w:szCs w:val="30"/>
          <w:rtl/>
        </w:rPr>
        <w:t xml:space="preserve">المركز الثقافي </w:t>
      </w:r>
      <w:proofErr w:type="spellStart"/>
      <w:r w:rsidRPr="00AD2241">
        <w:rPr>
          <w:rFonts w:ascii="Traditional Arabic" w:hAnsi="Traditional Arabic"/>
          <w:sz w:val="30"/>
          <w:szCs w:val="30"/>
          <w:rtl/>
        </w:rPr>
        <w:t>العربي</w:t>
      </w:r>
      <w:r w:rsidRPr="00AD2241">
        <w:rPr>
          <w:rFonts w:ascii="Traditional Arabic" w:hAnsi="Traditional Arabic" w:hint="cs"/>
          <w:sz w:val="30"/>
          <w:szCs w:val="30"/>
          <w:rtl/>
        </w:rPr>
        <w:t>،الدار</w:t>
      </w:r>
      <w:proofErr w:type="spellEnd"/>
      <w:r w:rsidRPr="00AD2241">
        <w:rPr>
          <w:rFonts w:ascii="Traditional Arabic" w:hAnsi="Traditional Arabic" w:hint="cs"/>
          <w:sz w:val="30"/>
          <w:szCs w:val="30"/>
          <w:rtl/>
        </w:rPr>
        <w:t xml:space="preserve"> البيضاء،ط1، 1991،ص:35. </w:t>
      </w:r>
    </w:p>
  </w:endnote>
  <w:endnote w:id="4">
    <w:p w:rsidR="00BC6CB2" w:rsidRPr="00AD2241" w:rsidRDefault="00BC6CB2" w:rsidP="00BC6CB2">
      <w:pPr>
        <w:bidi/>
        <w:ind w:hanging="6"/>
        <w:jc w:val="both"/>
        <w:rPr>
          <w:rFonts w:ascii="Traditional Arabic" w:hAnsi="Traditional Arabic"/>
          <w:sz w:val="30"/>
          <w:szCs w:val="30"/>
          <w:rtl/>
        </w:rPr>
      </w:pPr>
      <w:r w:rsidRPr="00AD2241">
        <w:rPr>
          <w:rFonts w:ascii="Traditional Arabic" w:hAnsi="Traditional Arabic"/>
          <w:sz w:val="30"/>
          <w:szCs w:val="30"/>
        </w:rPr>
        <w:endnoteRef/>
      </w:r>
      <w:r w:rsidRPr="00AD2241">
        <w:rPr>
          <w:rFonts w:ascii="Traditional Arabic" w:hAnsi="Traditional Arabic"/>
          <w:sz w:val="30"/>
          <w:szCs w:val="30"/>
          <w:rtl/>
        </w:rPr>
        <w:t xml:space="preserve"> </w:t>
      </w:r>
      <w:r w:rsidRPr="00AD2241">
        <w:rPr>
          <w:rFonts w:ascii="Traditional Arabic" w:hAnsi="Traditional Arabic" w:hint="cs"/>
          <w:sz w:val="30"/>
          <w:szCs w:val="30"/>
          <w:rtl/>
        </w:rPr>
        <w:t>سعيد</w:t>
      </w:r>
      <w:r w:rsidRPr="00AD2241">
        <w:rPr>
          <w:rFonts w:ascii="Traditional Arabic" w:hAnsi="Traditional Arabic"/>
          <w:sz w:val="30"/>
          <w:szCs w:val="30"/>
        </w:rPr>
        <w:t xml:space="preserve"> </w:t>
      </w:r>
      <w:proofErr w:type="spellStart"/>
      <w:r w:rsidRPr="00AD2241">
        <w:rPr>
          <w:rFonts w:ascii="Traditional Arabic" w:hAnsi="Traditional Arabic" w:hint="cs"/>
          <w:sz w:val="30"/>
          <w:szCs w:val="30"/>
          <w:rtl/>
        </w:rPr>
        <w:t>بنكراد</w:t>
      </w:r>
      <w:proofErr w:type="spellEnd"/>
      <w:r w:rsidRPr="00AD2241">
        <w:rPr>
          <w:rFonts w:ascii="Traditional Arabic" w:hAnsi="Traditional Arabic" w:hint="cs"/>
          <w:sz w:val="30"/>
          <w:szCs w:val="30"/>
          <w:rtl/>
        </w:rPr>
        <w:t xml:space="preserve"> ،السيميائيات</w:t>
      </w:r>
      <w:r w:rsidRPr="00AD2241">
        <w:rPr>
          <w:rFonts w:ascii="Traditional Arabic" w:hAnsi="Traditional Arabic"/>
          <w:sz w:val="30"/>
          <w:szCs w:val="30"/>
        </w:rPr>
        <w:t xml:space="preserve"> </w:t>
      </w:r>
      <w:r w:rsidRPr="00AD2241">
        <w:rPr>
          <w:rFonts w:ascii="Traditional Arabic" w:hAnsi="Traditional Arabic" w:hint="cs"/>
          <w:sz w:val="30"/>
          <w:szCs w:val="30"/>
          <w:rtl/>
        </w:rPr>
        <w:t>السردية ،</w:t>
      </w:r>
      <w:r w:rsidRPr="00AD2241">
        <w:rPr>
          <w:rFonts w:ascii="Traditional Arabic" w:hAnsi="Traditional Arabic"/>
          <w:sz w:val="30"/>
          <w:szCs w:val="30"/>
          <w:rtl/>
        </w:rPr>
        <w:t xml:space="preserve"> </w:t>
      </w:r>
      <w:proofErr w:type="spellStart"/>
      <w:r w:rsidRPr="00AD2241">
        <w:rPr>
          <w:rFonts w:ascii="Traditional Arabic" w:hAnsi="Traditional Arabic"/>
          <w:sz w:val="30"/>
          <w:szCs w:val="30"/>
          <w:rtl/>
        </w:rPr>
        <w:t>ﻤدﺨل</w:t>
      </w:r>
      <w:proofErr w:type="spellEnd"/>
      <w:r w:rsidRPr="00AD2241">
        <w:rPr>
          <w:rFonts w:ascii="Traditional Arabic" w:hAnsi="Traditional Arabic"/>
          <w:sz w:val="30"/>
          <w:szCs w:val="30"/>
          <w:rtl/>
        </w:rPr>
        <w:t xml:space="preserve"> </w:t>
      </w:r>
      <w:proofErr w:type="spellStart"/>
      <w:r w:rsidRPr="00AD2241">
        <w:rPr>
          <w:rFonts w:ascii="Traditional Arabic" w:hAnsi="Traditional Arabic"/>
          <w:sz w:val="30"/>
          <w:szCs w:val="30"/>
          <w:rtl/>
        </w:rPr>
        <w:t>ﻨظري</w:t>
      </w:r>
      <w:proofErr w:type="spellEnd"/>
      <w:r w:rsidRPr="00AD2241">
        <w:rPr>
          <w:rFonts w:ascii="Traditional Arabic" w:hAnsi="Traditional Arabic"/>
          <w:sz w:val="30"/>
          <w:szCs w:val="30"/>
          <w:rtl/>
        </w:rPr>
        <w:t xml:space="preserve">، </w:t>
      </w:r>
      <w:proofErr w:type="spellStart"/>
      <w:r w:rsidRPr="00AD2241">
        <w:rPr>
          <w:rFonts w:ascii="Traditional Arabic" w:hAnsi="Traditional Arabic"/>
          <w:sz w:val="30"/>
          <w:szCs w:val="30"/>
          <w:rtl/>
        </w:rPr>
        <w:t>ﻤﻨﺸورات</w:t>
      </w:r>
      <w:proofErr w:type="spellEnd"/>
      <w:r w:rsidRPr="00AD2241">
        <w:rPr>
          <w:rFonts w:ascii="Traditional Arabic" w:hAnsi="Traditional Arabic"/>
          <w:sz w:val="30"/>
          <w:szCs w:val="30"/>
          <w:rtl/>
        </w:rPr>
        <w:t xml:space="preserve"> ا</w:t>
      </w:r>
      <w:r w:rsidRPr="00AD2241">
        <w:rPr>
          <w:rFonts w:ascii="Traditional Arabic" w:hAnsi="Traditional Arabic" w:hint="cs"/>
          <w:sz w:val="30"/>
          <w:szCs w:val="30"/>
          <w:rtl/>
        </w:rPr>
        <w:t>ل</w:t>
      </w:r>
      <w:r w:rsidRPr="00AD2241">
        <w:rPr>
          <w:rFonts w:ascii="Traditional Arabic" w:hAnsi="Traditional Arabic"/>
          <w:sz w:val="30"/>
          <w:szCs w:val="30"/>
          <w:rtl/>
        </w:rPr>
        <w:t xml:space="preserve">دار </w:t>
      </w:r>
      <w:proofErr w:type="spellStart"/>
      <w:r w:rsidRPr="00AD2241">
        <w:rPr>
          <w:rFonts w:ascii="Traditional Arabic" w:hAnsi="Traditional Arabic"/>
          <w:sz w:val="30"/>
          <w:szCs w:val="30"/>
          <w:rtl/>
        </w:rPr>
        <w:t>اﻝﺒﻴﻀﺎء</w:t>
      </w:r>
      <w:proofErr w:type="spellEnd"/>
      <w:r w:rsidRPr="00AD2241">
        <w:rPr>
          <w:rFonts w:ascii="Traditional Arabic" w:hAnsi="Traditional Arabic"/>
          <w:sz w:val="30"/>
          <w:szCs w:val="30"/>
          <w:rtl/>
        </w:rPr>
        <w:t xml:space="preserve">، </w:t>
      </w:r>
      <w:proofErr w:type="spellStart"/>
      <w:r w:rsidRPr="00AD2241">
        <w:rPr>
          <w:rFonts w:ascii="Traditional Arabic" w:hAnsi="Traditional Arabic"/>
          <w:sz w:val="30"/>
          <w:szCs w:val="30"/>
          <w:rtl/>
        </w:rPr>
        <w:t>ﻤطﺒﻌﺔ</w:t>
      </w:r>
      <w:proofErr w:type="spellEnd"/>
      <w:r w:rsidRPr="00AD2241">
        <w:rPr>
          <w:rFonts w:ascii="Traditional Arabic" w:hAnsi="Traditional Arabic"/>
          <w:sz w:val="30"/>
          <w:szCs w:val="30"/>
          <w:rtl/>
        </w:rPr>
        <w:t xml:space="preserve"> ا</w:t>
      </w:r>
      <w:r w:rsidRPr="00AD2241">
        <w:rPr>
          <w:rFonts w:ascii="Traditional Arabic" w:hAnsi="Traditional Arabic" w:hint="cs"/>
          <w:sz w:val="30"/>
          <w:szCs w:val="30"/>
          <w:rtl/>
        </w:rPr>
        <w:t xml:space="preserve">لنجاح،ص:48 </w:t>
      </w:r>
      <w:proofErr w:type="spellStart"/>
      <w:r w:rsidRPr="00AD2241">
        <w:rPr>
          <w:rFonts w:ascii="Traditional Arabic" w:hAnsi="Traditional Arabic" w:hint="cs"/>
          <w:sz w:val="30"/>
          <w:szCs w:val="30"/>
          <w:rtl/>
        </w:rPr>
        <w:t>وينظر:محمد</w:t>
      </w:r>
      <w:proofErr w:type="spellEnd"/>
      <w:r w:rsidRPr="00AD2241">
        <w:rPr>
          <w:rFonts w:ascii="Traditional Arabic" w:hAnsi="Traditional Arabic" w:hint="cs"/>
          <w:sz w:val="30"/>
          <w:szCs w:val="30"/>
          <w:rtl/>
        </w:rPr>
        <w:t xml:space="preserve"> </w:t>
      </w:r>
      <w:proofErr w:type="spellStart"/>
      <w:r w:rsidRPr="00AD2241">
        <w:rPr>
          <w:rFonts w:ascii="Traditional Arabic" w:hAnsi="Traditional Arabic" w:hint="cs"/>
          <w:sz w:val="30"/>
          <w:szCs w:val="30"/>
          <w:rtl/>
        </w:rPr>
        <w:t>ناصرلعجيمي،في</w:t>
      </w:r>
      <w:proofErr w:type="spellEnd"/>
      <w:r w:rsidRPr="00AD2241">
        <w:rPr>
          <w:rFonts w:ascii="Traditional Arabic" w:hAnsi="Traditional Arabic" w:hint="cs"/>
          <w:sz w:val="30"/>
          <w:szCs w:val="30"/>
          <w:rtl/>
        </w:rPr>
        <w:t xml:space="preserve"> الخطاب السردي نظرية </w:t>
      </w:r>
      <w:proofErr w:type="spellStart"/>
      <w:r w:rsidRPr="00AD2241">
        <w:rPr>
          <w:rFonts w:ascii="Traditional Arabic" w:hAnsi="Traditional Arabic" w:hint="cs"/>
          <w:sz w:val="30"/>
          <w:szCs w:val="30"/>
          <w:rtl/>
        </w:rPr>
        <w:t>غريماس،ص</w:t>
      </w:r>
      <w:proofErr w:type="spellEnd"/>
      <w:r w:rsidRPr="00AD2241">
        <w:rPr>
          <w:rFonts w:ascii="Traditional Arabic" w:hAnsi="Traditional Arabic" w:hint="cs"/>
          <w:sz w:val="30"/>
          <w:szCs w:val="30"/>
          <w:rtl/>
        </w:rPr>
        <w:t xml:space="preserve"> 46.</w:t>
      </w:r>
    </w:p>
  </w:endnote>
  <w:endnote w:id="5">
    <w:p w:rsidR="00BC6CB2" w:rsidRPr="00AD2241" w:rsidRDefault="00BC6CB2" w:rsidP="00BC6CB2">
      <w:pPr>
        <w:bidi/>
        <w:ind w:hanging="6"/>
        <w:jc w:val="both"/>
        <w:rPr>
          <w:rFonts w:ascii="Traditional Arabic" w:hAnsi="Traditional Arabic"/>
          <w:sz w:val="30"/>
          <w:szCs w:val="30"/>
          <w:rtl/>
        </w:rPr>
      </w:pPr>
      <w:r w:rsidRPr="00AD2241">
        <w:rPr>
          <w:rFonts w:ascii="Traditional Arabic" w:hAnsi="Traditional Arabic"/>
          <w:sz w:val="30"/>
          <w:szCs w:val="30"/>
        </w:rPr>
        <w:endnoteRef/>
      </w:r>
      <w:r w:rsidRPr="00AD2241">
        <w:rPr>
          <w:rFonts w:ascii="Traditional Arabic" w:hAnsi="Traditional Arabic"/>
          <w:sz w:val="30"/>
          <w:szCs w:val="30"/>
          <w:rtl/>
        </w:rPr>
        <w:t xml:space="preserve"> </w:t>
      </w:r>
      <w:r w:rsidRPr="00AD2241">
        <w:rPr>
          <w:rFonts w:ascii="Traditional Arabic" w:hAnsi="Traditional Arabic" w:hint="cs"/>
          <w:sz w:val="30"/>
          <w:szCs w:val="30"/>
          <w:rtl/>
        </w:rPr>
        <w:t xml:space="preserve">ينظر: بوشعيب </w:t>
      </w:r>
      <w:proofErr w:type="spellStart"/>
      <w:r w:rsidRPr="00AD2241">
        <w:rPr>
          <w:rFonts w:ascii="Traditional Arabic" w:hAnsi="Traditional Arabic" w:hint="cs"/>
          <w:sz w:val="30"/>
          <w:szCs w:val="30"/>
          <w:rtl/>
        </w:rPr>
        <w:t>كادير</w:t>
      </w:r>
      <w:proofErr w:type="spellEnd"/>
      <w:r w:rsidRPr="00AD2241">
        <w:rPr>
          <w:rFonts w:ascii="Traditional Arabic" w:hAnsi="Traditional Arabic" w:hint="cs"/>
          <w:sz w:val="30"/>
          <w:szCs w:val="30"/>
          <w:rtl/>
        </w:rPr>
        <w:t xml:space="preserve">، مقاربة سيميائية للخطاب الروائي العربي ،اطروحة دكتوراه ( مخطوط) اشراف عبد الله العلوي </w:t>
      </w:r>
      <w:proofErr w:type="spellStart"/>
      <w:r w:rsidRPr="00AD2241">
        <w:rPr>
          <w:rFonts w:ascii="Traditional Arabic" w:hAnsi="Traditional Arabic" w:hint="cs"/>
          <w:sz w:val="30"/>
          <w:szCs w:val="30"/>
          <w:rtl/>
        </w:rPr>
        <w:t>المدغري،و</w:t>
      </w:r>
      <w:proofErr w:type="spellEnd"/>
      <w:r w:rsidRPr="00AD2241">
        <w:rPr>
          <w:rFonts w:ascii="Traditional Arabic" w:hAnsi="Traditional Arabic" w:hint="cs"/>
          <w:sz w:val="30"/>
          <w:szCs w:val="30"/>
          <w:rtl/>
        </w:rPr>
        <w:t xml:space="preserve"> سعد </w:t>
      </w:r>
      <w:proofErr w:type="spellStart"/>
      <w:r w:rsidRPr="00AD2241">
        <w:rPr>
          <w:rFonts w:ascii="Traditional Arabic" w:hAnsi="Traditional Arabic" w:hint="cs"/>
          <w:sz w:val="30"/>
          <w:szCs w:val="30"/>
          <w:rtl/>
        </w:rPr>
        <w:t>يقطين،جامعة</w:t>
      </w:r>
      <w:proofErr w:type="spellEnd"/>
      <w:r w:rsidRPr="00AD2241">
        <w:rPr>
          <w:rFonts w:ascii="Traditional Arabic" w:hAnsi="Traditional Arabic" w:hint="cs"/>
          <w:sz w:val="30"/>
          <w:szCs w:val="30"/>
          <w:rtl/>
        </w:rPr>
        <w:t xml:space="preserve"> بنمسيك، المغرب،95/96،المقدمة.</w:t>
      </w:r>
    </w:p>
  </w:endnote>
  <w:endnote w:id="6">
    <w:p w:rsidR="00BC6CB2" w:rsidRPr="00AD2241" w:rsidRDefault="00BC6CB2" w:rsidP="00BC6CB2">
      <w:pPr>
        <w:bidi/>
        <w:ind w:hanging="6"/>
        <w:jc w:val="both"/>
        <w:rPr>
          <w:rFonts w:ascii="Traditional Arabic" w:hAnsi="Traditional Arabic"/>
          <w:sz w:val="30"/>
          <w:szCs w:val="30"/>
          <w:rtl/>
        </w:rPr>
      </w:pPr>
      <w:r w:rsidRPr="00AD2241">
        <w:rPr>
          <w:rFonts w:ascii="Traditional Arabic" w:hAnsi="Traditional Arabic"/>
          <w:sz w:val="30"/>
          <w:szCs w:val="30"/>
        </w:rPr>
        <w:endnoteRef/>
      </w:r>
      <w:r w:rsidRPr="00AD2241">
        <w:rPr>
          <w:rFonts w:ascii="Traditional Arabic" w:hAnsi="Traditional Arabic" w:hint="cs"/>
          <w:sz w:val="30"/>
          <w:szCs w:val="30"/>
          <w:rtl/>
        </w:rPr>
        <w:t>ينظر: لطيف زيتوني،</w:t>
      </w:r>
      <w:r w:rsidRPr="00AD2241">
        <w:rPr>
          <w:rFonts w:ascii="Traditional Arabic" w:hAnsi="Traditional Arabic"/>
          <w:sz w:val="30"/>
          <w:szCs w:val="30"/>
        </w:rPr>
        <w:t xml:space="preserve"> </w:t>
      </w:r>
      <w:r w:rsidRPr="00AD2241">
        <w:rPr>
          <w:rFonts w:ascii="Traditional Arabic" w:hAnsi="Traditional Arabic" w:hint="cs"/>
          <w:sz w:val="30"/>
          <w:szCs w:val="30"/>
          <w:rtl/>
        </w:rPr>
        <w:t>معجم</w:t>
      </w:r>
      <w:r w:rsidRPr="00AD2241">
        <w:rPr>
          <w:rFonts w:ascii="Traditional Arabic" w:hAnsi="Traditional Arabic"/>
          <w:sz w:val="30"/>
          <w:szCs w:val="30"/>
        </w:rPr>
        <w:t xml:space="preserve"> </w:t>
      </w:r>
      <w:r w:rsidRPr="00AD2241">
        <w:rPr>
          <w:rFonts w:ascii="Traditional Arabic" w:hAnsi="Traditional Arabic" w:hint="cs"/>
          <w:sz w:val="30"/>
          <w:szCs w:val="30"/>
          <w:rtl/>
        </w:rPr>
        <w:t>المصطلحات</w:t>
      </w:r>
      <w:r w:rsidRPr="00AD2241">
        <w:rPr>
          <w:rFonts w:ascii="Traditional Arabic" w:hAnsi="Traditional Arabic"/>
          <w:sz w:val="30"/>
          <w:szCs w:val="30"/>
        </w:rPr>
        <w:t xml:space="preserve"> </w:t>
      </w:r>
      <w:r w:rsidRPr="00AD2241">
        <w:rPr>
          <w:rFonts w:ascii="Traditional Arabic" w:hAnsi="Traditional Arabic" w:hint="cs"/>
          <w:sz w:val="30"/>
          <w:szCs w:val="30"/>
          <w:rtl/>
        </w:rPr>
        <w:t>نقد</w:t>
      </w:r>
      <w:r w:rsidRPr="00AD2241">
        <w:rPr>
          <w:rFonts w:ascii="Traditional Arabic" w:hAnsi="Traditional Arabic"/>
          <w:sz w:val="30"/>
          <w:szCs w:val="30"/>
        </w:rPr>
        <w:t xml:space="preserve"> </w:t>
      </w:r>
      <w:r w:rsidRPr="00AD2241">
        <w:rPr>
          <w:rFonts w:ascii="Traditional Arabic" w:hAnsi="Traditional Arabic" w:hint="cs"/>
          <w:sz w:val="30"/>
          <w:szCs w:val="30"/>
          <w:rtl/>
        </w:rPr>
        <w:t>الرواية</w:t>
      </w:r>
      <w:r w:rsidRPr="00AD2241">
        <w:rPr>
          <w:rFonts w:ascii="Traditional Arabic" w:hAnsi="Traditional Arabic"/>
          <w:sz w:val="30"/>
          <w:szCs w:val="30"/>
        </w:rPr>
        <w:t xml:space="preserve"> )</w:t>
      </w:r>
      <w:r w:rsidRPr="00AD2241">
        <w:rPr>
          <w:rFonts w:ascii="Traditional Arabic" w:hAnsi="Traditional Arabic" w:hint="cs"/>
          <w:sz w:val="30"/>
          <w:szCs w:val="30"/>
          <w:rtl/>
        </w:rPr>
        <w:t>عربي</w:t>
      </w:r>
      <w:r w:rsidRPr="00AD2241">
        <w:rPr>
          <w:rFonts w:ascii="Traditional Arabic" w:hAnsi="Traditional Arabic"/>
          <w:sz w:val="30"/>
          <w:szCs w:val="30"/>
        </w:rPr>
        <w:t xml:space="preserve"> </w:t>
      </w:r>
      <w:r w:rsidRPr="00AD2241">
        <w:rPr>
          <w:rFonts w:ascii="Traditional Arabic" w:hAnsi="Traditional Arabic" w:hint="cs"/>
          <w:sz w:val="30"/>
          <w:szCs w:val="30"/>
          <w:rtl/>
        </w:rPr>
        <w:t>إنجليزي</w:t>
      </w:r>
      <w:r w:rsidRPr="00AD2241">
        <w:rPr>
          <w:rFonts w:ascii="Traditional Arabic" w:hAnsi="Traditional Arabic"/>
          <w:sz w:val="30"/>
          <w:szCs w:val="30"/>
        </w:rPr>
        <w:t xml:space="preserve"> </w:t>
      </w:r>
      <w:r w:rsidRPr="00AD2241">
        <w:rPr>
          <w:rFonts w:ascii="Traditional Arabic" w:hAnsi="Traditional Arabic" w:hint="cs"/>
          <w:sz w:val="30"/>
          <w:szCs w:val="30"/>
          <w:rtl/>
        </w:rPr>
        <w:t>فرنسي</w:t>
      </w:r>
      <w:r w:rsidRPr="00AD2241">
        <w:rPr>
          <w:rFonts w:ascii="Traditional Arabic" w:hAnsi="Traditional Arabic"/>
          <w:sz w:val="30"/>
          <w:szCs w:val="30"/>
        </w:rPr>
        <w:t>(</w:t>
      </w:r>
      <w:r w:rsidRPr="00AD2241">
        <w:rPr>
          <w:rFonts w:ascii="Traditional Arabic" w:hAnsi="Traditional Arabic" w:hint="cs"/>
          <w:sz w:val="30"/>
          <w:szCs w:val="30"/>
          <w:rtl/>
        </w:rPr>
        <w:t>،</w:t>
      </w:r>
      <w:r w:rsidRPr="00AD2241">
        <w:rPr>
          <w:rFonts w:ascii="Traditional Arabic" w:hAnsi="Traditional Arabic"/>
          <w:sz w:val="30"/>
          <w:szCs w:val="30"/>
        </w:rPr>
        <w:t xml:space="preserve"> </w:t>
      </w:r>
      <w:r w:rsidRPr="00AD2241">
        <w:rPr>
          <w:rFonts w:ascii="Traditional Arabic" w:hAnsi="Traditional Arabic" w:hint="cs"/>
          <w:sz w:val="30"/>
          <w:szCs w:val="30"/>
          <w:rtl/>
        </w:rPr>
        <w:t>مكتبة</w:t>
      </w:r>
      <w:r w:rsidRPr="00AD2241">
        <w:rPr>
          <w:rFonts w:ascii="Traditional Arabic" w:hAnsi="Traditional Arabic"/>
          <w:sz w:val="30"/>
          <w:szCs w:val="30"/>
        </w:rPr>
        <w:t xml:space="preserve"> </w:t>
      </w:r>
      <w:r w:rsidRPr="00AD2241">
        <w:rPr>
          <w:rFonts w:ascii="Traditional Arabic" w:hAnsi="Traditional Arabic" w:hint="cs"/>
          <w:sz w:val="30"/>
          <w:szCs w:val="30"/>
          <w:rtl/>
        </w:rPr>
        <w:t>لبنان</w:t>
      </w:r>
      <w:r w:rsidRPr="00AD2241">
        <w:rPr>
          <w:rFonts w:ascii="Traditional Arabic" w:hAnsi="Traditional Arabic"/>
          <w:sz w:val="30"/>
          <w:szCs w:val="30"/>
        </w:rPr>
        <w:t xml:space="preserve"> </w:t>
      </w:r>
      <w:r w:rsidRPr="00AD2241">
        <w:rPr>
          <w:rFonts w:ascii="Traditional Arabic" w:hAnsi="Traditional Arabic" w:hint="cs"/>
          <w:sz w:val="30"/>
          <w:szCs w:val="30"/>
          <w:rtl/>
        </w:rPr>
        <w:t>ناشرون،</w:t>
      </w:r>
      <w:r w:rsidRPr="00AD2241">
        <w:rPr>
          <w:rFonts w:ascii="Traditional Arabic" w:hAnsi="Traditional Arabic"/>
          <w:sz w:val="30"/>
          <w:szCs w:val="30"/>
        </w:rPr>
        <w:t xml:space="preserve"> </w:t>
      </w:r>
      <w:r w:rsidRPr="00AD2241">
        <w:rPr>
          <w:rFonts w:ascii="Traditional Arabic" w:hAnsi="Traditional Arabic" w:hint="cs"/>
          <w:sz w:val="30"/>
          <w:szCs w:val="30"/>
          <w:rtl/>
        </w:rPr>
        <w:t>دار</w:t>
      </w:r>
      <w:r w:rsidRPr="00AD2241">
        <w:rPr>
          <w:rFonts w:ascii="Traditional Arabic" w:hAnsi="Traditional Arabic"/>
          <w:sz w:val="30"/>
          <w:szCs w:val="30"/>
        </w:rPr>
        <w:t xml:space="preserve"> </w:t>
      </w:r>
      <w:r w:rsidRPr="00AD2241">
        <w:rPr>
          <w:rFonts w:ascii="Traditional Arabic" w:hAnsi="Traditional Arabic" w:hint="cs"/>
          <w:sz w:val="30"/>
          <w:szCs w:val="30"/>
          <w:rtl/>
        </w:rPr>
        <w:t>النهار</w:t>
      </w:r>
      <w:r w:rsidRPr="00AD2241">
        <w:rPr>
          <w:rFonts w:ascii="Traditional Arabic" w:hAnsi="Traditional Arabic"/>
          <w:sz w:val="30"/>
          <w:szCs w:val="30"/>
        </w:rPr>
        <w:t xml:space="preserve"> </w:t>
      </w:r>
      <w:r w:rsidRPr="00AD2241">
        <w:rPr>
          <w:rFonts w:ascii="Traditional Arabic" w:hAnsi="Traditional Arabic" w:hint="cs"/>
          <w:sz w:val="30"/>
          <w:szCs w:val="30"/>
          <w:rtl/>
        </w:rPr>
        <w:t>للنشر، معجم</w:t>
      </w:r>
      <w:r w:rsidRPr="00AD2241">
        <w:rPr>
          <w:rFonts w:ascii="Traditional Arabic" w:hAnsi="Traditional Arabic"/>
          <w:sz w:val="30"/>
          <w:szCs w:val="30"/>
        </w:rPr>
        <w:t xml:space="preserve"> </w:t>
      </w:r>
      <w:r w:rsidRPr="00AD2241">
        <w:rPr>
          <w:rFonts w:ascii="Traditional Arabic" w:hAnsi="Traditional Arabic" w:hint="cs"/>
          <w:sz w:val="30"/>
          <w:szCs w:val="30"/>
          <w:rtl/>
        </w:rPr>
        <w:t>المصطلحات</w:t>
      </w:r>
      <w:r w:rsidRPr="00AD2241">
        <w:rPr>
          <w:rFonts w:ascii="Traditional Arabic" w:hAnsi="Traditional Arabic"/>
          <w:sz w:val="30"/>
          <w:szCs w:val="30"/>
        </w:rPr>
        <w:t xml:space="preserve"> </w:t>
      </w:r>
      <w:r w:rsidRPr="00AD2241">
        <w:rPr>
          <w:rFonts w:ascii="Traditional Arabic" w:hAnsi="Traditional Arabic" w:hint="cs"/>
          <w:sz w:val="30"/>
          <w:szCs w:val="30"/>
          <w:rtl/>
        </w:rPr>
        <w:t>نقد</w:t>
      </w:r>
      <w:r w:rsidRPr="00AD2241">
        <w:rPr>
          <w:rFonts w:ascii="Traditional Arabic" w:hAnsi="Traditional Arabic"/>
          <w:sz w:val="30"/>
          <w:szCs w:val="30"/>
        </w:rPr>
        <w:t xml:space="preserve"> </w:t>
      </w:r>
      <w:r w:rsidRPr="00AD2241">
        <w:rPr>
          <w:rFonts w:ascii="Traditional Arabic" w:hAnsi="Traditional Arabic" w:hint="cs"/>
          <w:sz w:val="30"/>
          <w:szCs w:val="30"/>
          <w:rtl/>
        </w:rPr>
        <w:t xml:space="preserve">الرواية ،ط1، 2002،ص:33. </w:t>
      </w:r>
    </w:p>
  </w:endnote>
  <w:endnote w:id="7">
    <w:p w:rsidR="00BC6CB2" w:rsidRPr="00AD2241" w:rsidRDefault="00BC6CB2" w:rsidP="00BC6CB2">
      <w:pPr>
        <w:bidi/>
        <w:ind w:hanging="6"/>
        <w:jc w:val="both"/>
        <w:rPr>
          <w:rFonts w:ascii="Traditional Arabic" w:hAnsi="Traditional Arabic"/>
          <w:sz w:val="30"/>
          <w:szCs w:val="30"/>
          <w:rtl/>
        </w:rPr>
      </w:pPr>
      <w:r w:rsidRPr="00AD2241">
        <w:rPr>
          <w:rFonts w:ascii="Traditional Arabic" w:hAnsi="Traditional Arabic"/>
          <w:sz w:val="30"/>
          <w:szCs w:val="30"/>
        </w:rPr>
        <w:endnoteRef/>
      </w:r>
      <w:r w:rsidRPr="00AD2241">
        <w:rPr>
          <w:rFonts w:ascii="Traditional Arabic" w:hAnsi="Traditional Arabic"/>
          <w:sz w:val="30"/>
          <w:szCs w:val="30"/>
          <w:rtl/>
        </w:rPr>
        <w:t xml:space="preserve"> </w:t>
      </w:r>
      <w:r w:rsidRPr="00AD2241">
        <w:rPr>
          <w:rFonts w:ascii="Traditional Arabic" w:hAnsi="Traditional Arabic" w:hint="cs"/>
          <w:sz w:val="30"/>
          <w:szCs w:val="30"/>
          <w:rtl/>
        </w:rPr>
        <w:t>سعيد</w:t>
      </w:r>
      <w:r w:rsidRPr="00AD2241">
        <w:rPr>
          <w:rFonts w:ascii="Traditional Arabic" w:hAnsi="Traditional Arabic"/>
          <w:sz w:val="30"/>
          <w:szCs w:val="30"/>
        </w:rPr>
        <w:t xml:space="preserve"> </w:t>
      </w:r>
      <w:proofErr w:type="spellStart"/>
      <w:r w:rsidRPr="00AD2241">
        <w:rPr>
          <w:rFonts w:ascii="Traditional Arabic" w:hAnsi="Traditional Arabic" w:hint="cs"/>
          <w:sz w:val="30"/>
          <w:szCs w:val="30"/>
          <w:rtl/>
        </w:rPr>
        <w:t>بنكراد</w:t>
      </w:r>
      <w:proofErr w:type="spellEnd"/>
      <w:r w:rsidRPr="00AD2241">
        <w:rPr>
          <w:rFonts w:ascii="Traditional Arabic" w:hAnsi="Traditional Arabic" w:hint="cs"/>
          <w:sz w:val="30"/>
          <w:szCs w:val="30"/>
          <w:rtl/>
        </w:rPr>
        <w:t xml:space="preserve"> ،السيميائيات السردية، المرجع السابق ،ص:91</w:t>
      </w:r>
    </w:p>
  </w:endnote>
  <w:endnote w:id="8">
    <w:p w:rsidR="00BC6CB2" w:rsidRPr="00AD2241" w:rsidRDefault="00BC6CB2" w:rsidP="00BC6CB2">
      <w:pPr>
        <w:bidi/>
        <w:ind w:hanging="6"/>
        <w:jc w:val="both"/>
        <w:rPr>
          <w:rFonts w:ascii="Traditional Arabic" w:hAnsi="Traditional Arabic"/>
          <w:sz w:val="30"/>
          <w:szCs w:val="30"/>
        </w:rPr>
      </w:pPr>
      <w:r w:rsidRPr="00AD2241">
        <w:rPr>
          <w:rFonts w:ascii="Traditional Arabic" w:hAnsi="Traditional Arabic"/>
          <w:sz w:val="30"/>
          <w:szCs w:val="30"/>
        </w:rPr>
        <w:endnoteRef/>
      </w:r>
      <w:r w:rsidRPr="00AD2241">
        <w:rPr>
          <w:rFonts w:ascii="Traditional Arabic" w:hAnsi="Traditional Arabic"/>
          <w:sz w:val="30"/>
          <w:szCs w:val="30"/>
          <w:rtl/>
        </w:rPr>
        <w:t xml:space="preserve"> </w:t>
      </w:r>
      <w:r w:rsidRPr="00AD2241">
        <w:rPr>
          <w:rFonts w:ascii="Traditional Arabic" w:hAnsi="Traditional Arabic" w:hint="cs"/>
          <w:sz w:val="30"/>
          <w:szCs w:val="30"/>
          <w:rtl/>
        </w:rPr>
        <w:t xml:space="preserve">ينظر: جيرالد </w:t>
      </w:r>
      <w:proofErr w:type="spellStart"/>
      <w:r w:rsidRPr="00AD2241">
        <w:rPr>
          <w:rFonts w:ascii="Traditional Arabic" w:hAnsi="Traditional Arabic" w:hint="cs"/>
          <w:sz w:val="30"/>
          <w:szCs w:val="30"/>
          <w:rtl/>
        </w:rPr>
        <w:t>برنس،قاموس</w:t>
      </w:r>
      <w:proofErr w:type="spellEnd"/>
      <w:r w:rsidRPr="00AD2241">
        <w:rPr>
          <w:rFonts w:ascii="Traditional Arabic" w:hAnsi="Traditional Arabic" w:hint="cs"/>
          <w:sz w:val="30"/>
          <w:szCs w:val="30"/>
          <w:rtl/>
        </w:rPr>
        <w:t xml:space="preserve"> السرديات، </w:t>
      </w:r>
      <w:proofErr w:type="spellStart"/>
      <w:r w:rsidRPr="00AD2241">
        <w:rPr>
          <w:rFonts w:ascii="Traditional Arabic" w:hAnsi="Traditional Arabic" w:hint="cs"/>
          <w:sz w:val="30"/>
          <w:szCs w:val="30"/>
          <w:rtl/>
        </w:rPr>
        <w:t>تر:السيد</w:t>
      </w:r>
      <w:proofErr w:type="spellEnd"/>
      <w:r w:rsidRPr="00AD2241">
        <w:rPr>
          <w:rFonts w:ascii="Traditional Arabic" w:hAnsi="Traditional Arabic" w:hint="cs"/>
          <w:sz w:val="30"/>
          <w:szCs w:val="30"/>
          <w:rtl/>
        </w:rPr>
        <w:t xml:space="preserve"> </w:t>
      </w:r>
      <w:proofErr w:type="spellStart"/>
      <w:r w:rsidRPr="00AD2241">
        <w:rPr>
          <w:rFonts w:ascii="Traditional Arabic" w:hAnsi="Traditional Arabic" w:hint="cs"/>
          <w:sz w:val="30"/>
          <w:szCs w:val="30"/>
          <w:rtl/>
        </w:rPr>
        <w:t>إمام،ميريت</w:t>
      </w:r>
      <w:proofErr w:type="spellEnd"/>
      <w:r w:rsidRPr="00AD2241">
        <w:rPr>
          <w:rFonts w:ascii="Traditional Arabic" w:hAnsi="Traditional Arabic" w:hint="cs"/>
          <w:sz w:val="30"/>
          <w:szCs w:val="30"/>
          <w:rtl/>
        </w:rPr>
        <w:t xml:space="preserve"> للنشر والمعلومات ،القاهرة، ط1، 2003، ص: 144</w:t>
      </w:r>
    </w:p>
  </w:endnote>
  <w:endnote w:id="9">
    <w:p w:rsidR="00BC6CB2" w:rsidRPr="00AD2241" w:rsidRDefault="00BC6CB2" w:rsidP="00BC6CB2">
      <w:pPr>
        <w:bidi/>
        <w:ind w:hanging="6"/>
        <w:jc w:val="both"/>
        <w:rPr>
          <w:rFonts w:ascii="Traditional Arabic" w:hAnsi="Traditional Arabic"/>
          <w:sz w:val="30"/>
          <w:szCs w:val="30"/>
        </w:rPr>
      </w:pPr>
      <w:r w:rsidRPr="00AD2241">
        <w:rPr>
          <w:rFonts w:ascii="Traditional Arabic" w:hAnsi="Traditional Arabic"/>
          <w:sz w:val="30"/>
          <w:szCs w:val="30"/>
        </w:rPr>
        <w:endnoteRef/>
      </w:r>
      <w:r w:rsidRPr="00AD2241">
        <w:rPr>
          <w:rFonts w:ascii="Traditional Arabic" w:hAnsi="Traditional Arabic"/>
          <w:sz w:val="30"/>
          <w:szCs w:val="30"/>
          <w:rtl/>
        </w:rPr>
        <w:t xml:space="preserve"> </w:t>
      </w:r>
      <w:proofErr w:type="spellStart"/>
      <w:r w:rsidRPr="00AD2241">
        <w:rPr>
          <w:rFonts w:ascii="Traditional Arabic" w:hAnsi="Traditional Arabic" w:hint="cs"/>
          <w:sz w:val="30"/>
          <w:szCs w:val="30"/>
          <w:rtl/>
        </w:rPr>
        <w:t>الجرداس</w:t>
      </w:r>
      <w:proofErr w:type="spellEnd"/>
      <w:r w:rsidRPr="00AD2241">
        <w:rPr>
          <w:rFonts w:ascii="Traditional Arabic" w:hAnsi="Traditional Arabic" w:hint="cs"/>
          <w:sz w:val="30"/>
          <w:szCs w:val="30"/>
          <w:rtl/>
        </w:rPr>
        <w:t xml:space="preserve"> جوليان غريماس ، في المعنى ـ دراسات سيميائية ـ </w:t>
      </w:r>
      <w:proofErr w:type="spellStart"/>
      <w:r w:rsidRPr="00AD2241">
        <w:rPr>
          <w:rFonts w:ascii="Traditional Arabic" w:hAnsi="Traditional Arabic" w:hint="cs"/>
          <w:sz w:val="30"/>
          <w:szCs w:val="30"/>
          <w:rtl/>
        </w:rPr>
        <w:t>تر:نزيب</w:t>
      </w:r>
      <w:proofErr w:type="spellEnd"/>
      <w:r w:rsidRPr="00AD2241">
        <w:rPr>
          <w:rFonts w:ascii="Traditional Arabic" w:hAnsi="Traditional Arabic" w:hint="cs"/>
          <w:sz w:val="30"/>
          <w:szCs w:val="30"/>
          <w:rtl/>
        </w:rPr>
        <w:t xml:space="preserve"> غزاوي، ص:111،112.</w:t>
      </w:r>
    </w:p>
  </w:endnote>
  <w:endnote w:id="10">
    <w:p w:rsidR="00BC6CB2" w:rsidRPr="00AD2241" w:rsidRDefault="00BC6CB2" w:rsidP="00BC6CB2">
      <w:pPr>
        <w:bidi/>
        <w:ind w:hanging="6"/>
        <w:jc w:val="both"/>
        <w:rPr>
          <w:rFonts w:ascii="Traditional Arabic" w:hAnsi="Traditional Arabic"/>
          <w:sz w:val="30"/>
          <w:szCs w:val="30"/>
        </w:rPr>
      </w:pPr>
      <w:r w:rsidRPr="00AD2241">
        <w:rPr>
          <w:rFonts w:ascii="Traditional Arabic" w:hAnsi="Traditional Arabic"/>
          <w:sz w:val="30"/>
          <w:szCs w:val="30"/>
        </w:rPr>
        <w:endnoteRef/>
      </w:r>
      <w:r w:rsidRPr="00AD2241">
        <w:rPr>
          <w:rFonts w:ascii="Traditional Arabic" w:hAnsi="Traditional Arabic"/>
          <w:sz w:val="30"/>
          <w:szCs w:val="30"/>
          <w:rtl/>
        </w:rPr>
        <w:t xml:space="preserve"> </w:t>
      </w:r>
      <w:proofErr w:type="spellStart"/>
      <w:r w:rsidRPr="00AD2241">
        <w:rPr>
          <w:rFonts w:ascii="Traditional Arabic" w:hAnsi="Traditional Arabic" w:hint="cs"/>
          <w:sz w:val="30"/>
          <w:szCs w:val="30"/>
          <w:rtl/>
        </w:rPr>
        <w:t>ينظر:محمد</w:t>
      </w:r>
      <w:proofErr w:type="spellEnd"/>
      <w:r w:rsidRPr="00AD2241">
        <w:rPr>
          <w:rFonts w:ascii="Traditional Arabic" w:hAnsi="Traditional Arabic" w:hint="cs"/>
          <w:sz w:val="30"/>
          <w:szCs w:val="30"/>
          <w:rtl/>
        </w:rPr>
        <w:t xml:space="preserve"> ناصر </w:t>
      </w:r>
      <w:proofErr w:type="spellStart"/>
      <w:r w:rsidRPr="00AD2241">
        <w:rPr>
          <w:rFonts w:ascii="Traditional Arabic" w:hAnsi="Traditional Arabic" w:hint="cs"/>
          <w:sz w:val="30"/>
          <w:szCs w:val="30"/>
          <w:rtl/>
        </w:rPr>
        <w:t>لعجيمي</w:t>
      </w:r>
      <w:proofErr w:type="spellEnd"/>
      <w:r w:rsidRPr="00AD2241">
        <w:rPr>
          <w:rFonts w:ascii="Traditional Arabic" w:hAnsi="Traditional Arabic" w:hint="cs"/>
          <w:sz w:val="30"/>
          <w:szCs w:val="30"/>
          <w:rtl/>
        </w:rPr>
        <w:t>، المرجع السابق ،ص:79،80.</w:t>
      </w:r>
    </w:p>
  </w:endnote>
  <w:endnote w:id="11">
    <w:p w:rsidR="00BC6CB2" w:rsidRPr="00AD2241" w:rsidRDefault="00BC6CB2" w:rsidP="00BC6CB2">
      <w:pPr>
        <w:bidi/>
        <w:ind w:hanging="6"/>
        <w:jc w:val="both"/>
        <w:rPr>
          <w:rFonts w:ascii="Traditional Arabic" w:hAnsi="Traditional Arabic"/>
          <w:sz w:val="30"/>
          <w:szCs w:val="30"/>
          <w:rtl/>
        </w:rPr>
      </w:pPr>
      <w:r w:rsidRPr="00AD2241">
        <w:rPr>
          <w:rFonts w:ascii="Traditional Arabic" w:hAnsi="Traditional Arabic"/>
          <w:sz w:val="30"/>
          <w:szCs w:val="30"/>
        </w:rPr>
        <w:endnoteRef/>
      </w:r>
      <w:r w:rsidRPr="00AD2241">
        <w:rPr>
          <w:rFonts w:ascii="Traditional Arabic" w:hAnsi="Traditional Arabic"/>
          <w:sz w:val="30"/>
          <w:szCs w:val="30"/>
          <w:rtl/>
        </w:rPr>
        <w:t xml:space="preserve"> </w:t>
      </w:r>
      <w:r w:rsidRPr="00AD2241">
        <w:rPr>
          <w:rFonts w:ascii="Traditional Arabic" w:hAnsi="Traditional Arabic" w:hint="cs"/>
          <w:sz w:val="30"/>
          <w:szCs w:val="30"/>
          <w:rtl/>
        </w:rPr>
        <w:t xml:space="preserve">ينظر: محمد ناصر </w:t>
      </w:r>
      <w:proofErr w:type="spellStart"/>
      <w:r w:rsidRPr="00AD2241">
        <w:rPr>
          <w:rFonts w:ascii="Traditional Arabic" w:hAnsi="Traditional Arabic" w:hint="cs"/>
          <w:sz w:val="30"/>
          <w:szCs w:val="30"/>
          <w:rtl/>
        </w:rPr>
        <w:t>لعجيمي</w:t>
      </w:r>
      <w:proofErr w:type="spellEnd"/>
      <w:r w:rsidRPr="00AD2241">
        <w:rPr>
          <w:rFonts w:ascii="Traditional Arabic" w:hAnsi="Traditional Arabic" w:hint="cs"/>
          <w:sz w:val="30"/>
          <w:szCs w:val="30"/>
          <w:rtl/>
        </w:rPr>
        <w:t>، المرجع السابق ،ص:31.</w:t>
      </w:r>
      <w:bookmarkStart w:id="0" w:name="_GoBack"/>
      <w:bookmarkEnd w:id="0"/>
    </w:p>
  </w:endnote>
  <w:endnote w:id="12">
    <w:p w:rsidR="00BC6CB2" w:rsidRPr="00AD2241" w:rsidRDefault="00BC6CB2" w:rsidP="00BC6CB2">
      <w:pPr>
        <w:bidi/>
        <w:ind w:hanging="6"/>
        <w:jc w:val="both"/>
        <w:rPr>
          <w:rFonts w:ascii="Traditional Arabic" w:hAnsi="Traditional Arabic"/>
          <w:sz w:val="30"/>
          <w:szCs w:val="30"/>
        </w:rPr>
      </w:pPr>
      <w:r w:rsidRPr="00AD2241">
        <w:rPr>
          <w:rFonts w:ascii="Traditional Arabic" w:hAnsi="Traditional Arabic" w:hint="cs"/>
          <w:sz w:val="30"/>
          <w:szCs w:val="30"/>
          <w:rtl/>
        </w:rPr>
        <w:t>:</w:t>
      </w:r>
      <w:r w:rsidRPr="00AD2241">
        <w:rPr>
          <w:rFonts w:ascii="Traditional Arabic" w:hAnsi="Traditional Arabic"/>
          <w:sz w:val="30"/>
          <w:szCs w:val="30"/>
        </w:rPr>
        <w:endnoteRef/>
      </w:r>
      <w:r w:rsidRPr="00AD2241">
        <w:rPr>
          <w:rFonts w:ascii="Traditional Arabic" w:hAnsi="Traditional Arabic"/>
          <w:sz w:val="30"/>
          <w:szCs w:val="30"/>
          <w:rtl/>
        </w:rPr>
        <w:t xml:space="preserve"> </w:t>
      </w:r>
      <w:r w:rsidRPr="00AD2241">
        <w:rPr>
          <w:rFonts w:ascii="Traditional Arabic" w:hAnsi="Traditional Arabic" w:hint="cs"/>
          <w:sz w:val="30"/>
          <w:szCs w:val="30"/>
          <w:rtl/>
        </w:rPr>
        <w:t xml:space="preserve">ينظر :رشيد بن مالك، قاموس </w:t>
      </w:r>
      <w:proofErr w:type="spellStart"/>
      <w:r w:rsidRPr="00AD2241">
        <w:rPr>
          <w:rFonts w:ascii="Traditional Arabic" w:hAnsi="Traditional Arabic" w:hint="cs"/>
          <w:sz w:val="30"/>
          <w:szCs w:val="30"/>
          <w:rtl/>
        </w:rPr>
        <w:t>مططلحات</w:t>
      </w:r>
      <w:proofErr w:type="spellEnd"/>
      <w:r w:rsidRPr="00AD2241">
        <w:rPr>
          <w:rFonts w:ascii="Traditional Arabic" w:hAnsi="Traditional Arabic" w:hint="cs"/>
          <w:sz w:val="30"/>
          <w:szCs w:val="30"/>
          <w:rtl/>
        </w:rPr>
        <w:t xml:space="preserve"> التحليل السيميائي </w:t>
      </w:r>
      <w:proofErr w:type="spellStart"/>
      <w:r w:rsidRPr="00AD2241">
        <w:rPr>
          <w:rFonts w:ascii="Traditional Arabic" w:hAnsi="Traditional Arabic" w:hint="cs"/>
          <w:sz w:val="30"/>
          <w:szCs w:val="30"/>
          <w:rtl/>
        </w:rPr>
        <w:t>للنصوص،دار</w:t>
      </w:r>
      <w:proofErr w:type="spellEnd"/>
      <w:r w:rsidRPr="00AD2241">
        <w:rPr>
          <w:rFonts w:ascii="Traditional Arabic" w:hAnsi="Traditional Arabic" w:hint="cs"/>
          <w:sz w:val="30"/>
          <w:szCs w:val="30"/>
          <w:rtl/>
        </w:rPr>
        <w:t xml:space="preserve"> الحكمة، ط1، 2000 ص:200.</w:t>
      </w:r>
    </w:p>
  </w:endnote>
  <w:endnote w:id="13">
    <w:p w:rsidR="00BC6CB2" w:rsidRPr="00AD2241" w:rsidRDefault="00BC6CB2" w:rsidP="00BC6CB2">
      <w:pPr>
        <w:bidi/>
        <w:ind w:hanging="6"/>
        <w:jc w:val="both"/>
        <w:rPr>
          <w:rFonts w:ascii="Traditional Arabic" w:hAnsi="Traditional Arabic"/>
          <w:sz w:val="30"/>
          <w:szCs w:val="30"/>
          <w:rtl/>
        </w:rPr>
      </w:pPr>
      <w:r w:rsidRPr="00AD2241">
        <w:rPr>
          <w:rFonts w:ascii="Traditional Arabic" w:hAnsi="Traditional Arabic"/>
          <w:sz w:val="30"/>
          <w:szCs w:val="30"/>
        </w:rPr>
        <w:t xml:space="preserve"> </w:t>
      </w:r>
      <w:r w:rsidRPr="00AD2241">
        <w:rPr>
          <w:rFonts w:ascii="Traditional Arabic" w:hAnsi="Traditional Arabic"/>
          <w:sz w:val="30"/>
          <w:szCs w:val="30"/>
        </w:rPr>
        <w:endnoteRef/>
      </w:r>
      <w:r w:rsidRPr="00AD2241">
        <w:rPr>
          <w:rFonts w:ascii="Traditional Arabic" w:hAnsi="Traditional Arabic"/>
          <w:sz w:val="30"/>
          <w:szCs w:val="30"/>
          <w:rtl/>
        </w:rPr>
        <w:t xml:space="preserve"> </w:t>
      </w:r>
      <w:r w:rsidRPr="00AD2241">
        <w:rPr>
          <w:rFonts w:ascii="Traditional Arabic" w:hAnsi="Traditional Arabic" w:hint="cs"/>
          <w:sz w:val="30"/>
          <w:szCs w:val="30"/>
          <w:rtl/>
        </w:rPr>
        <w:t xml:space="preserve">ينظر: جوزيف </w:t>
      </w:r>
      <w:proofErr w:type="spellStart"/>
      <w:r w:rsidRPr="00AD2241">
        <w:rPr>
          <w:rFonts w:ascii="Traditional Arabic" w:hAnsi="Traditional Arabic" w:hint="cs"/>
          <w:sz w:val="30"/>
          <w:szCs w:val="30"/>
          <w:rtl/>
        </w:rPr>
        <w:t>كورتيس</w:t>
      </w:r>
      <w:proofErr w:type="spellEnd"/>
      <w:r w:rsidRPr="00AD2241">
        <w:rPr>
          <w:rFonts w:ascii="Traditional Arabic" w:hAnsi="Traditional Arabic" w:hint="cs"/>
          <w:sz w:val="30"/>
          <w:szCs w:val="30"/>
          <w:rtl/>
        </w:rPr>
        <w:t xml:space="preserve"> ،مدخل إلى السيميائيات السردية، تر: جمال حضري، ص:45،46.</w:t>
      </w:r>
    </w:p>
    <w:p w:rsidR="00BC6CB2" w:rsidRPr="00AD2241" w:rsidRDefault="00BC6CB2" w:rsidP="00BC6CB2">
      <w:pPr>
        <w:bidi/>
        <w:ind w:hanging="6"/>
        <w:jc w:val="both"/>
        <w:rPr>
          <w:rFonts w:ascii="Traditional Arabic" w:hAnsi="Traditional Arabic"/>
          <w:sz w:val="30"/>
          <w:szCs w:val="30"/>
          <w:rtl/>
        </w:rPr>
      </w:pPr>
    </w:p>
    <w:p w:rsidR="00BC6CB2" w:rsidRDefault="00BC6CB2" w:rsidP="00BC6CB2">
      <w:pPr>
        <w:pStyle w:val="a6"/>
        <w:bidi/>
        <w:ind w:firstLine="289"/>
        <w:contextualSpacing/>
        <w:rPr>
          <w:sz w:val="24"/>
          <w:szCs w:val="24"/>
          <w:rtl/>
        </w:rPr>
      </w:pPr>
    </w:p>
    <w:p w:rsidR="00BC6CB2" w:rsidRDefault="00BC6CB2" w:rsidP="00BC6CB2">
      <w:pPr>
        <w:pStyle w:val="a6"/>
        <w:bidi/>
        <w:ind w:firstLine="289"/>
        <w:contextualSpacing/>
        <w:rPr>
          <w:sz w:val="24"/>
          <w:szCs w:val="24"/>
          <w:rtl/>
        </w:rPr>
      </w:pPr>
    </w:p>
    <w:p w:rsidR="00BC6CB2" w:rsidRDefault="00BC6CB2" w:rsidP="00BC6CB2">
      <w:pPr>
        <w:pStyle w:val="a6"/>
        <w:bidi/>
        <w:ind w:firstLine="289"/>
        <w:contextualSpacing/>
        <w:rPr>
          <w:sz w:val="24"/>
          <w:szCs w:val="24"/>
          <w:rtl/>
        </w:rPr>
      </w:pPr>
    </w:p>
    <w:p w:rsidR="00BC6CB2" w:rsidRDefault="00BC6CB2" w:rsidP="00BC6CB2">
      <w:pPr>
        <w:pStyle w:val="a6"/>
        <w:bidi/>
        <w:ind w:firstLine="289"/>
        <w:contextualSpacing/>
        <w:rPr>
          <w:sz w:val="24"/>
          <w:szCs w:val="24"/>
          <w:rtl/>
        </w:rPr>
      </w:pPr>
    </w:p>
    <w:p w:rsidR="00BC6CB2" w:rsidRDefault="00BC6CB2" w:rsidP="00BC6CB2">
      <w:pPr>
        <w:pStyle w:val="a6"/>
        <w:bidi/>
        <w:ind w:firstLine="289"/>
        <w:contextualSpacing/>
        <w:rPr>
          <w:sz w:val="24"/>
          <w:szCs w:val="24"/>
          <w:rtl/>
        </w:rPr>
      </w:pPr>
    </w:p>
    <w:p w:rsidR="00BC6CB2" w:rsidRPr="008B7D0A" w:rsidRDefault="00BC6CB2" w:rsidP="00BC6CB2">
      <w:pPr>
        <w:pStyle w:val="a6"/>
        <w:bidi/>
        <w:ind w:firstLine="289"/>
        <w:contextualSpacing/>
        <w:rPr>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55" w:rsidRDefault="00202155" w:rsidP="00BC6CB2">
      <w:pPr>
        <w:spacing w:after="0" w:line="240" w:lineRule="auto"/>
      </w:pPr>
      <w:r>
        <w:separator/>
      </w:r>
    </w:p>
  </w:footnote>
  <w:footnote w:type="continuationSeparator" w:id="0">
    <w:p w:rsidR="00202155" w:rsidRDefault="00202155" w:rsidP="00BC6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B2"/>
    <w:rsid w:val="00202155"/>
    <w:rsid w:val="00BC6CB2"/>
    <w:rsid w:val="00CF47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Char Char,حاشية"/>
    <w:basedOn w:val="a"/>
    <w:link w:val="Char"/>
    <w:uiPriority w:val="99"/>
    <w:unhideWhenUsed/>
    <w:rsid w:val="00BC6CB2"/>
    <w:pPr>
      <w:bidi/>
      <w:spacing w:after="0" w:line="240" w:lineRule="auto"/>
    </w:pPr>
    <w:rPr>
      <w:rFonts w:ascii="Calibri" w:eastAsia="Calibri" w:hAnsi="Calibri" w:cs="Times New Roman"/>
      <w:sz w:val="20"/>
      <w:szCs w:val="20"/>
      <w:lang w:val="en-US" w:eastAsia="x-none"/>
    </w:rPr>
  </w:style>
  <w:style w:type="character" w:customStyle="1" w:styleId="Char">
    <w:name w:val="نص حاشية سفلية Char"/>
    <w:aliases w:val="Char Char Char Char,Char Char Char1,حاشية Char"/>
    <w:basedOn w:val="a0"/>
    <w:link w:val="a3"/>
    <w:uiPriority w:val="99"/>
    <w:rsid w:val="00BC6CB2"/>
    <w:rPr>
      <w:rFonts w:ascii="Calibri" w:eastAsia="Calibri" w:hAnsi="Calibri" w:cs="Times New Roman"/>
      <w:sz w:val="20"/>
      <w:szCs w:val="20"/>
      <w:lang w:val="en-US" w:eastAsia="x-none"/>
    </w:rPr>
  </w:style>
  <w:style w:type="character" w:styleId="a4">
    <w:name w:val="footnote reference"/>
    <w:aliases w:val="4_GA"/>
    <w:uiPriority w:val="99"/>
    <w:unhideWhenUsed/>
    <w:rsid w:val="00BC6CB2"/>
    <w:rPr>
      <w:vertAlign w:val="superscript"/>
    </w:rPr>
  </w:style>
  <w:style w:type="paragraph" w:styleId="a5">
    <w:name w:val="Balloon Text"/>
    <w:basedOn w:val="a"/>
    <w:link w:val="Char0"/>
    <w:uiPriority w:val="99"/>
    <w:semiHidden/>
    <w:unhideWhenUsed/>
    <w:rsid w:val="00BC6CB2"/>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BC6CB2"/>
    <w:rPr>
      <w:rFonts w:ascii="Tahoma" w:hAnsi="Tahoma" w:cs="Tahoma"/>
      <w:sz w:val="16"/>
      <w:szCs w:val="16"/>
    </w:rPr>
  </w:style>
  <w:style w:type="paragraph" w:styleId="a6">
    <w:name w:val="endnote text"/>
    <w:basedOn w:val="a"/>
    <w:link w:val="Char1"/>
    <w:uiPriority w:val="99"/>
    <w:semiHidden/>
    <w:unhideWhenUsed/>
    <w:rsid w:val="00BC6CB2"/>
    <w:pPr>
      <w:spacing w:after="0" w:line="240" w:lineRule="auto"/>
    </w:pPr>
    <w:rPr>
      <w:sz w:val="20"/>
      <w:szCs w:val="20"/>
    </w:rPr>
  </w:style>
  <w:style w:type="character" w:customStyle="1" w:styleId="Char1">
    <w:name w:val="نص تعليق ختامي Char"/>
    <w:basedOn w:val="a0"/>
    <w:link w:val="a6"/>
    <w:uiPriority w:val="99"/>
    <w:semiHidden/>
    <w:rsid w:val="00BC6CB2"/>
    <w:rPr>
      <w:sz w:val="20"/>
      <w:szCs w:val="20"/>
    </w:rPr>
  </w:style>
  <w:style w:type="character" w:styleId="a7">
    <w:name w:val="endnote reference"/>
    <w:basedOn w:val="a0"/>
    <w:uiPriority w:val="99"/>
    <w:semiHidden/>
    <w:unhideWhenUsed/>
    <w:rsid w:val="00BC6C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Char Char,حاشية"/>
    <w:basedOn w:val="a"/>
    <w:link w:val="Char"/>
    <w:uiPriority w:val="99"/>
    <w:unhideWhenUsed/>
    <w:rsid w:val="00BC6CB2"/>
    <w:pPr>
      <w:bidi/>
      <w:spacing w:after="0" w:line="240" w:lineRule="auto"/>
    </w:pPr>
    <w:rPr>
      <w:rFonts w:ascii="Calibri" w:eastAsia="Calibri" w:hAnsi="Calibri" w:cs="Times New Roman"/>
      <w:sz w:val="20"/>
      <w:szCs w:val="20"/>
      <w:lang w:val="en-US" w:eastAsia="x-none"/>
    </w:rPr>
  </w:style>
  <w:style w:type="character" w:customStyle="1" w:styleId="Char">
    <w:name w:val="نص حاشية سفلية Char"/>
    <w:aliases w:val="Char Char Char Char,Char Char Char1,حاشية Char"/>
    <w:basedOn w:val="a0"/>
    <w:link w:val="a3"/>
    <w:uiPriority w:val="99"/>
    <w:rsid w:val="00BC6CB2"/>
    <w:rPr>
      <w:rFonts w:ascii="Calibri" w:eastAsia="Calibri" w:hAnsi="Calibri" w:cs="Times New Roman"/>
      <w:sz w:val="20"/>
      <w:szCs w:val="20"/>
      <w:lang w:val="en-US" w:eastAsia="x-none"/>
    </w:rPr>
  </w:style>
  <w:style w:type="character" w:styleId="a4">
    <w:name w:val="footnote reference"/>
    <w:aliases w:val="4_GA"/>
    <w:uiPriority w:val="99"/>
    <w:unhideWhenUsed/>
    <w:rsid w:val="00BC6CB2"/>
    <w:rPr>
      <w:vertAlign w:val="superscript"/>
    </w:rPr>
  </w:style>
  <w:style w:type="paragraph" w:styleId="a5">
    <w:name w:val="Balloon Text"/>
    <w:basedOn w:val="a"/>
    <w:link w:val="Char0"/>
    <w:uiPriority w:val="99"/>
    <w:semiHidden/>
    <w:unhideWhenUsed/>
    <w:rsid w:val="00BC6CB2"/>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BC6CB2"/>
    <w:rPr>
      <w:rFonts w:ascii="Tahoma" w:hAnsi="Tahoma" w:cs="Tahoma"/>
      <w:sz w:val="16"/>
      <w:szCs w:val="16"/>
    </w:rPr>
  </w:style>
  <w:style w:type="paragraph" w:styleId="a6">
    <w:name w:val="endnote text"/>
    <w:basedOn w:val="a"/>
    <w:link w:val="Char1"/>
    <w:uiPriority w:val="99"/>
    <w:semiHidden/>
    <w:unhideWhenUsed/>
    <w:rsid w:val="00BC6CB2"/>
    <w:pPr>
      <w:spacing w:after="0" w:line="240" w:lineRule="auto"/>
    </w:pPr>
    <w:rPr>
      <w:sz w:val="20"/>
      <w:szCs w:val="20"/>
    </w:rPr>
  </w:style>
  <w:style w:type="character" w:customStyle="1" w:styleId="Char1">
    <w:name w:val="نص تعليق ختامي Char"/>
    <w:basedOn w:val="a0"/>
    <w:link w:val="a6"/>
    <w:uiPriority w:val="99"/>
    <w:semiHidden/>
    <w:rsid w:val="00BC6CB2"/>
    <w:rPr>
      <w:sz w:val="20"/>
      <w:szCs w:val="20"/>
    </w:rPr>
  </w:style>
  <w:style w:type="character" w:styleId="a7">
    <w:name w:val="endnote reference"/>
    <w:basedOn w:val="a0"/>
    <w:uiPriority w:val="99"/>
    <w:semiHidden/>
    <w:unhideWhenUsed/>
    <w:rsid w:val="00BC6C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3B62D-A2A3-4737-A6E6-1555A115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1874</Words>
  <Characters>10313</Characters>
  <Application>Microsoft Office Word</Application>
  <DocSecurity>0</DocSecurity>
  <Lines>85</Lines>
  <Paragraphs>24</Paragraphs>
  <ScaleCrop>false</ScaleCrop>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ar</dc:creator>
  <cp:lastModifiedBy>windows 7 ar</cp:lastModifiedBy>
  <cp:revision>1</cp:revision>
  <dcterms:created xsi:type="dcterms:W3CDTF">2022-03-30T21:15:00Z</dcterms:created>
  <dcterms:modified xsi:type="dcterms:W3CDTF">2022-03-30T21:18:00Z</dcterms:modified>
</cp:coreProperties>
</file>