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AC" w:rsidRPr="0016677E" w:rsidRDefault="00B259AC" w:rsidP="00B259AC">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جامعة محمد </w:t>
      </w:r>
      <w:proofErr w:type="spellStart"/>
      <w:r w:rsidRPr="0016677E">
        <w:rPr>
          <w:rFonts w:ascii="Sakkal Majalla" w:hAnsi="Sakkal Majalla" w:cs="Sakkal Majalla"/>
          <w:b/>
          <w:bCs/>
          <w:sz w:val="36"/>
          <w:szCs w:val="36"/>
          <w:rtl/>
          <w:lang w:val="en-US" w:bidi="ar-DZ"/>
        </w:rPr>
        <w:t>بوضياف</w:t>
      </w:r>
      <w:proofErr w:type="spellEnd"/>
      <w:r w:rsidRPr="0016677E">
        <w:rPr>
          <w:rFonts w:ascii="Sakkal Majalla" w:hAnsi="Sakkal Majalla" w:cs="Sakkal Majalla"/>
          <w:b/>
          <w:bCs/>
          <w:sz w:val="36"/>
          <w:szCs w:val="36"/>
          <w:rtl/>
          <w:lang w:val="en-US" w:bidi="ar-DZ"/>
        </w:rPr>
        <w:t xml:space="preserve"> – المسيلة</w:t>
      </w:r>
    </w:p>
    <w:p w:rsidR="00B259AC" w:rsidRPr="0016677E" w:rsidRDefault="00B259AC" w:rsidP="00B259AC">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كلية الحقوق و العلوم السياسية</w:t>
      </w:r>
    </w:p>
    <w:p w:rsidR="00B259AC" w:rsidRPr="0016677E" w:rsidRDefault="00B259AC" w:rsidP="00B259AC">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قسم العلوم السياسية</w:t>
      </w:r>
    </w:p>
    <w:p w:rsidR="00B259AC" w:rsidRPr="0016677E" w:rsidRDefault="00B259AC" w:rsidP="00B259AC">
      <w:pPr>
        <w:bidi/>
        <w:jc w:val="center"/>
        <w:rPr>
          <w:rFonts w:ascii="Sakkal Majalla" w:hAnsi="Sakkal Majalla" w:cs="Sakkal Majalla"/>
          <w:b/>
          <w:bCs/>
          <w:sz w:val="36"/>
          <w:szCs w:val="36"/>
          <w:rtl/>
          <w:lang w:val="en-US" w:bidi="ar-DZ"/>
        </w:rPr>
      </w:pPr>
    </w:p>
    <w:p w:rsidR="00B259AC" w:rsidRPr="0016677E" w:rsidRDefault="00B259AC" w:rsidP="00B259AC">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عنوان الدرس:</w:t>
      </w:r>
    </w:p>
    <w:p w:rsidR="00B259AC" w:rsidRDefault="00B259AC" w:rsidP="00B259AC">
      <w:pPr>
        <w:bidi/>
        <w:jc w:val="center"/>
        <w:rPr>
          <w:rFonts w:ascii="Simplified Arabic" w:hAnsi="Simplified Arabic" w:cs="Simplified Arabic"/>
          <w:b/>
          <w:bCs/>
          <w:sz w:val="32"/>
          <w:szCs w:val="32"/>
          <w:rtl/>
          <w:lang w:bidi="ar-DZ"/>
        </w:rPr>
      </w:pPr>
      <w:r w:rsidRPr="00B259AC">
        <w:rPr>
          <w:rFonts w:ascii="Simplified Arabic" w:hAnsi="Simplified Arabic" w:cs="Simplified Arabic"/>
          <w:b/>
          <w:bCs/>
          <w:sz w:val="32"/>
          <w:szCs w:val="32"/>
          <w:rtl/>
          <w:lang w:bidi="ar-DZ"/>
        </w:rPr>
        <w:t>نظرية النخب</w:t>
      </w:r>
      <w:r w:rsidRPr="00B259AC">
        <w:rPr>
          <w:rFonts w:ascii="Simplified Arabic" w:hAnsi="Simplified Arabic" w:cs="Simplified Arabic" w:hint="cs"/>
          <w:b/>
          <w:bCs/>
          <w:sz w:val="32"/>
          <w:szCs w:val="32"/>
          <w:rtl/>
          <w:lang w:bidi="ar-DZ"/>
        </w:rPr>
        <w:t>ة</w:t>
      </w:r>
    </w:p>
    <w:p w:rsidR="00B259AC" w:rsidRPr="00B259AC" w:rsidRDefault="00B259AC" w:rsidP="00B259AC">
      <w:pPr>
        <w:bidi/>
        <w:jc w:val="center"/>
        <w:rPr>
          <w:rFonts w:ascii="Sakkal Majalla" w:hAnsi="Sakkal Majalla" w:cs="Sakkal Majalla"/>
          <w:sz w:val="32"/>
          <w:szCs w:val="32"/>
          <w:rtl/>
          <w:lang w:val="en-US" w:bidi="ar-DZ"/>
        </w:rPr>
      </w:pPr>
    </w:p>
    <w:p w:rsidR="00B259AC" w:rsidRPr="0016677E" w:rsidRDefault="00B259AC" w:rsidP="00B259AC">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أستاذ الدرس: د. لبنى بهولي</w:t>
      </w:r>
    </w:p>
    <w:p w:rsidR="00B259AC" w:rsidRPr="0016677E" w:rsidRDefault="00B259AC" w:rsidP="00457763">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الفئة المستهدفة: طلبة السنة </w:t>
      </w:r>
      <w:r w:rsidR="008739BC">
        <w:rPr>
          <w:rFonts w:ascii="Sakkal Majalla" w:hAnsi="Sakkal Majalla" w:cs="Sakkal Majalla" w:hint="cs"/>
          <w:b/>
          <w:bCs/>
          <w:sz w:val="36"/>
          <w:szCs w:val="36"/>
          <w:rtl/>
          <w:lang w:val="en-US" w:bidi="ar-DZ"/>
        </w:rPr>
        <w:t>ثانية جذع مشترك</w:t>
      </w:r>
    </w:p>
    <w:p w:rsidR="00B259AC" w:rsidRDefault="00B259AC" w:rsidP="00B259AC">
      <w:pPr>
        <w:bidi/>
        <w:spacing w:line="600" w:lineRule="atLeast"/>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الحجم الساعي: 01 ساعة و 30 دقيقة في الأسبوع</w:t>
      </w:r>
    </w:p>
    <w:p w:rsidR="00B259AC" w:rsidRDefault="00B259AC" w:rsidP="00B259AC">
      <w:pPr>
        <w:bidi/>
        <w:spacing w:line="600" w:lineRule="atLeast"/>
        <w:jc w:val="center"/>
        <w:rPr>
          <w:rFonts w:ascii="Simplified Arabic" w:hAnsi="Simplified Arabic" w:cs="Simplified Arabic"/>
          <w:b/>
          <w:bCs/>
          <w:sz w:val="28"/>
          <w:szCs w:val="28"/>
          <w:u w:val="single"/>
          <w:rtl/>
          <w:lang w:bidi="ar-DZ"/>
        </w:rPr>
      </w:pPr>
    </w:p>
    <w:p w:rsidR="00DD0F81" w:rsidRDefault="00DD0F81" w:rsidP="00DD0F81">
      <w:pPr>
        <w:bidi/>
        <w:spacing w:line="600" w:lineRule="atLeast"/>
        <w:jc w:val="center"/>
        <w:rPr>
          <w:rFonts w:ascii="Simplified Arabic" w:hAnsi="Simplified Arabic" w:cs="Simplified Arabic"/>
          <w:b/>
          <w:bCs/>
          <w:sz w:val="28"/>
          <w:szCs w:val="28"/>
          <w:u w:val="single"/>
          <w:rtl/>
          <w:lang w:bidi="ar-DZ"/>
        </w:rPr>
      </w:pPr>
    </w:p>
    <w:p w:rsidR="00B259AC" w:rsidRPr="004F1401" w:rsidRDefault="00B259AC" w:rsidP="00B259AC">
      <w:pPr>
        <w:bidi/>
        <w:spacing w:line="600" w:lineRule="atLeast"/>
        <w:rPr>
          <w:rFonts w:ascii="Simplified Arabic" w:hAnsi="Simplified Arabic" w:cs="Simplified Arabic"/>
          <w:b/>
          <w:bCs/>
          <w:sz w:val="28"/>
          <w:szCs w:val="28"/>
          <w:u w:val="single"/>
          <w:rtl/>
          <w:lang w:bidi="ar-DZ"/>
        </w:rPr>
      </w:pPr>
      <w:r w:rsidRPr="004F1401">
        <w:rPr>
          <w:rFonts w:ascii="Simplified Arabic" w:hAnsi="Simplified Arabic" w:cs="Simplified Arabic"/>
          <w:b/>
          <w:bCs/>
          <w:sz w:val="28"/>
          <w:szCs w:val="28"/>
          <w:u w:val="single"/>
          <w:rtl/>
          <w:lang w:bidi="ar-DZ"/>
        </w:rPr>
        <w:t>نظرية النخبة: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تعتبر نظرية النخبة واحدة من نظريات المرحلة الانتقالية مابين التقليدية والسلوكية.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t>تختلف</w:t>
      </w:r>
      <w:proofErr w:type="gramEnd"/>
      <w:r w:rsidRPr="004F1401">
        <w:rPr>
          <w:rFonts w:ascii="Simplified Arabic" w:hAnsi="Simplified Arabic" w:cs="Simplified Arabic"/>
          <w:sz w:val="28"/>
          <w:szCs w:val="28"/>
          <w:rtl/>
          <w:lang w:bidi="ar-DZ"/>
        </w:rPr>
        <w:t xml:space="preserve"> عن المقاربات التقليدية التي تركز على القواعد المؤسسية الحكومية الرسمية، من خلال تركيزها على سلوك الجماعات الصغيرة نسبيا لصانعي القرار السياسي. وتختلف عن نظرية الجماعة التي تدرس عملية التنافس بين الجماعات الفاعلة في المجتمع، فتؤكد هي على أهمية جماعة واحدة (النخبة).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lastRenderedPageBreak/>
        <w:t xml:space="preserve">اكتسب هذا الاقتراب وضعه كإطار نظري قوي ومتميز لدراسة النظم السياسية في النصف الثاني من القرن التاسع عشر على يد ثلاثة من علماء الاجتماع السياسي الايطاليين وهم: </w:t>
      </w:r>
      <w:r w:rsidRPr="004F1401">
        <w:rPr>
          <w:rFonts w:ascii="Simplified Arabic" w:hAnsi="Simplified Arabic" w:cs="Simplified Arabic"/>
          <w:sz w:val="28"/>
          <w:szCs w:val="28"/>
          <w:lang w:bidi="ar-DZ"/>
        </w:rPr>
        <w:t xml:space="preserve">Gaetano Mosca- </w:t>
      </w:r>
      <w:proofErr w:type="spellStart"/>
      <w:r w:rsidRPr="004F1401">
        <w:rPr>
          <w:rFonts w:ascii="Simplified Arabic" w:hAnsi="Simplified Arabic" w:cs="Simplified Arabic"/>
          <w:sz w:val="28"/>
          <w:szCs w:val="28"/>
          <w:lang w:bidi="ar-DZ"/>
        </w:rPr>
        <w:t>Vilfredo</w:t>
      </w:r>
      <w:proofErr w:type="spellEnd"/>
      <w:r w:rsidRPr="004F1401">
        <w:rPr>
          <w:rFonts w:ascii="Simplified Arabic" w:hAnsi="Simplified Arabic" w:cs="Simplified Arabic"/>
          <w:sz w:val="28"/>
          <w:szCs w:val="28"/>
          <w:lang w:bidi="ar-DZ"/>
        </w:rPr>
        <w:t xml:space="preserve"> Pareto- Robert </w:t>
      </w:r>
      <w:proofErr w:type="spellStart"/>
      <w:r w:rsidRPr="004F1401">
        <w:rPr>
          <w:rFonts w:ascii="Simplified Arabic" w:hAnsi="Simplified Arabic" w:cs="Simplified Arabic"/>
          <w:sz w:val="28"/>
          <w:szCs w:val="28"/>
          <w:lang w:bidi="ar-DZ"/>
        </w:rPr>
        <w:t>Mitcheles</w:t>
      </w:r>
      <w:proofErr w:type="spellEnd"/>
      <w:r w:rsidRPr="004F1401">
        <w:rPr>
          <w:rFonts w:ascii="Simplified Arabic" w:hAnsi="Simplified Arabic" w:cs="Simplified Arabic"/>
          <w:sz w:val="28"/>
          <w:szCs w:val="28"/>
          <w:rtl/>
          <w:lang w:bidi="ar-DZ"/>
        </w:rPr>
        <w:t xml:space="preserve">. وإن كان سان </w:t>
      </w:r>
      <w:proofErr w:type="spellStart"/>
      <w:r w:rsidRPr="004F1401">
        <w:rPr>
          <w:rFonts w:ascii="Simplified Arabic" w:hAnsi="Simplified Arabic" w:cs="Simplified Arabic"/>
          <w:sz w:val="28"/>
          <w:szCs w:val="28"/>
          <w:rtl/>
          <w:lang w:bidi="ar-DZ"/>
        </w:rPr>
        <w:t>سيمون</w:t>
      </w:r>
      <w:proofErr w:type="spellEnd"/>
      <w:r w:rsidRPr="004F1401">
        <w:rPr>
          <w:rFonts w:ascii="Simplified Arabic" w:hAnsi="Simplified Arabic" w:cs="Simplified Arabic"/>
          <w:sz w:val="28"/>
          <w:szCs w:val="28"/>
          <w:rtl/>
          <w:lang w:bidi="ar-DZ"/>
        </w:rPr>
        <w:t xml:space="preserve"> </w:t>
      </w:r>
      <w:r w:rsidRPr="004F1401">
        <w:rPr>
          <w:rFonts w:ascii="Simplified Arabic" w:hAnsi="Simplified Arabic" w:cs="Simplified Arabic"/>
          <w:sz w:val="28"/>
          <w:szCs w:val="28"/>
          <w:lang w:bidi="ar-DZ"/>
        </w:rPr>
        <w:t xml:space="preserve">Saint </w:t>
      </w:r>
      <w:proofErr w:type="spellStart"/>
      <w:r w:rsidRPr="004F1401">
        <w:rPr>
          <w:rFonts w:ascii="Simplified Arabic" w:hAnsi="Simplified Arabic" w:cs="Simplified Arabic"/>
          <w:sz w:val="28"/>
          <w:szCs w:val="28"/>
          <w:lang w:bidi="ar-DZ"/>
        </w:rPr>
        <w:t>Symon</w:t>
      </w:r>
      <w:proofErr w:type="spellEnd"/>
      <w:r w:rsidRPr="004F1401">
        <w:rPr>
          <w:rFonts w:ascii="Simplified Arabic" w:hAnsi="Simplified Arabic" w:cs="Simplified Arabic"/>
          <w:sz w:val="28"/>
          <w:szCs w:val="28"/>
          <w:rtl/>
          <w:lang w:bidi="ar-DZ"/>
        </w:rPr>
        <w:t xml:space="preserve"> أول من وضع الخطوط العامة للتحليل النخبوي حيث نظر إلى المجتمع كهرم توجد النخبة عند قمته مؤكدا على أن إصلاح أي نظام حكم لا يكون إلا بتغيير النخبة.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تطورت نظرية النخبة مع بدء الحركة لسلوكية في العلوم الاجتماعية، حيث أكد هارولد </w:t>
      </w:r>
      <w:proofErr w:type="spellStart"/>
      <w:r w:rsidRPr="004F1401">
        <w:rPr>
          <w:rFonts w:ascii="Simplified Arabic" w:hAnsi="Simplified Arabic" w:cs="Simplified Arabic"/>
          <w:sz w:val="28"/>
          <w:szCs w:val="28"/>
          <w:rtl/>
          <w:lang w:bidi="ar-DZ"/>
        </w:rPr>
        <w:t>لاسويل</w:t>
      </w:r>
      <w:proofErr w:type="spellEnd"/>
      <w:r w:rsidRPr="004F1401">
        <w:rPr>
          <w:rFonts w:ascii="Simplified Arabic" w:hAnsi="Simplified Arabic" w:cs="Simplified Arabic"/>
          <w:sz w:val="28"/>
          <w:szCs w:val="28"/>
          <w:rtl/>
          <w:lang w:bidi="ar-DZ"/>
        </w:rPr>
        <w:t xml:space="preserve"> في كتابه "السياسة الدولية وفقدان الأمن الشخصي" الصادر عام 1935 أن التحليل السياسي المقارن يستلزم التركيز على مقارنة النخب من خلال أصولها الاجتماعية والمهارات الخاصة </w:t>
      </w:r>
      <w:proofErr w:type="spellStart"/>
      <w:r w:rsidRPr="004F1401">
        <w:rPr>
          <w:rFonts w:ascii="Simplified Arabic" w:hAnsi="Simplified Arabic" w:cs="Simplified Arabic"/>
          <w:sz w:val="28"/>
          <w:szCs w:val="28"/>
          <w:rtl/>
          <w:lang w:bidi="ar-DZ"/>
        </w:rPr>
        <w:t>بها</w:t>
      </w:r>
      <w:proofErr w:type="spellEnd"/>
      <w:r w:rsidRPr="004F1401">
        <w:rPr>
          <w:rFonts w:ascii="Simplified Arabic" w:hAnsi="Simplified Arabic" w:cs="Simplified Arabic"/>
          <w:sz w:val="28"/>
          <w:szCs w:val="28"/>
          <w:rtl/>
          <w:lang w:bidi="ar-DZ"/>
        </w:rPr>
        <w:t xml:space="preserve"> وتوجهاتها.</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تعددت الإسهامات في ذلك من قبل </w:t>
      </w:r>
      <w:proofErr w:type="spellStart"/>
      <w:r w:rsidRPr="004F1401">
        <w:rPr>
          <w:rFonts w:ascii="Simplified Arabic" w:hAnsi="Simplified Arabic" w:cs="Simplified Arabic"/>
          <w:sz w:val="28"/>
          <w:szCs w:val="28"/>
          <w:rtl/>
          <w:lang w:bidi="ar-DZ"/>
        </w:rPr>
        <w:t>بوتومور</w:t>
      </w:r>
      <w:proofErr w:type="spellEnd"/>
      <w:r w:rsidRPr="004F1401">
        <w:rPr>
          <w:rFonts w:ascii="Simplified Arabic" w:hAnsi="Simplified Arabic" w:cs="Simplified Arabic"/>
          <w:sz w:val="28"/>
          <w:szCs w:val="28"/>
          <w:rtl/>
          <w:lang w:bidi="ar-DZ"/>
        </w:rPr>
        <w:t xml:space="preserve">- سوزان </w:t>
      </w:r>
      <w:proofErr w:type="spellStart"/>
      <w:r w:rsidRPr="004F1401">
        <w:rPr>
          <w:rFonts w:ascii="Simplified Arabic" w:hAnsi="Simplified Arabic" w:cs="Simplified Arabic"/>
          <w:sz w:val="28"/>
          <w:szCs w:val="28"/>
          <w:rtl/>
          <w:lang w:bidi="ar-DZ"/>
        </w:rPr>
        <w:t>كيلر</w:t>
      </w:r>
      <w:proofErr w:type="spellEnd"/>
      <w:r w:rsidRPr="004F1401">
        <w:rPr>
          <w:rFonts w:ascii="Simplified Arabic" w:hAnsi="Simplified Arabic" w:cs="Simplified Arabic"/>
          <w:sz w:val="28"/>
          <w:szCs w:val="28"/>
          <w:rtl/>
          <w:lang w:bidi="ar-DZ"/>
        </w:rPr>
        <w:t xml:space="preserve">- وليام </w:t>
      </w:r>
      <w:proofErr w:type="spellStart"/>
      <w:r w:rsidRPr="004F1401">
        <w:rPr>
          <w:rFonts w:ascii="Simplified Arabic" w:hAnsi="Simplified Arabic" w:cs="Simplified Arabic"/>
          <w:sz w:val="28"/>
          <w:szCs w:val="28"/>
          <w:rtl/>
          <w:lang w:bidi="ar-DZ"/>
        </w:rPr>
        <w:t>كونهاوزر</w:t>
      </w:r>
      <w:proofErr w:type="spellEnd"/>
      <w:r w:rsidRPr="004F1401">
        <w:rPr>
          <w:rFonts w:ascii="Simplified Arabic" w:hAnsi="Simplified Arabic" w:cs="Simplified Arabic"/>
          <w:sz w:val="28"/>
          <w:szCs w:val="28"/>
          <w:rtl/>
          <w:lang w:bidi="ar-DZ"/>
        </w:rPr>
        <w:t xml:space="preserve">- </w:t>
      </w:r>
      <w:proofErr w:type="spellStart"/>
      <w:r w:rsidRPr="004F1401">
        <w:rPr>
          <w:rFonts w:ascii="Simplified Arabic" w:hAnsi="Simplified Arabic" w:cs="Simplified Arabic"/>
          <w:sz w:val="28"/>
          <w:szCs w:val="28"/>
          <w:rtl/>
          <w:lang w:bidi="ar-DZ"/>
        </w:rPr>
        <w:t>جيرانت</w:t>
      </w:r>
      <w:proofErr w:type="spellEnd"/>
      <w:r w:rsidRPr="004F1401">
        <w:rPr>
          <w:rFonts w:ascii="Simplified Arabic" w:hAnsi="Simplified Arabic" w:cs="Simplified Arabic"/>
          <w:sz w:val="28"/>
          <w:szCs w:val="28"/>
          <w:rtl/>
          <w:lang w:bidi="ar-DZ"/>
        </w:rPr>
        <w:t xml:space="preserve"> باري- </w:t>
      </w:r>
      <w:proofErr w:type="spellStart"/>
      <w:r w:rsidRPr="004F1401">
        <w:rPr>
          <w:rFonts w:ascii="Simplified Arabic" w:hAnsi="Simplified Arabic" w:cs="Simplified Arabic"/>
          <w:sz w:val="28"/>
          <w:szCs w:val="28"/>
          <w:rtl/>
          <w:lang w:bidi="ar-DZ"/>
        </w:rPr>
        <w:t>سيمون</w:t>
      </w:r>
      <w:proofErr w:type="spellEnd"/>
      <w:r w:rsidRPr="004F1401">
        <w:rPr>
          <w:rFonts w:ascii="Simplified Arabic" w:hAnsi="Simplified Arabic" w:cs="Simplified Arabic"/>
          <w:sz w:val="28"/>
          <w:szCs w:val="28"/>
          <w:rtl/>
          <w:lang w:bidi="ar-DZ"/>
        </w:rPr>
        <w:t xml:space="preserve"> </w:t>
      </w:r>
      <w:proofErr w:type="spellStart"/>
      <w:r w:rsidRPr="004F1401">
        <w:rPr>
          <w:rFonts w:ascii="Simplified Arabic" w:hAnsi="Simplified Arabic" w:cs="Simplified Arabic"/>
          <w:sz w:val="28"/>
          <w:szCs w:val="28"/>
          <w:rtl/>
          <w:lang w:bidi="ar-DZ"/>
        </w:rPr>
        <w:t>رايت</w:t>
      </w:r>
      <w:proofErr w:type="spellEnd"/>
      <w:r w:rsidRPr="004F1401">
        <w:rPr>
          <w:rFonts w:ascii="Simplified Arabic" w:hAnsi="Simplified Arabic" w:cs="Simplified Arabic"/>
          <w:sz w:val="28"/>
          <w:szCs w:val="28"/>
          <w:rtl/>
          <w:lang w:bidi="ar-DZ"/>
        </w:rPr>
        <w:t xml:space="preserve"> ليبست..، غير أن أبرزها ما قدمه </w:t>
      </w:r>
      <w:proofErr w:type="spellStart"/>
      <w:r w:rsidRPr="004F1401">
        <w:rPr>
          <w:rFonts w:ascii="Simplified Arabic" w:hAnsi="Simplified Arabic" w:cs="Simplified Arabic"/>
          <w:sz w:val="28"/>
          <w:szCs w:val="28"/>
          <w:rtl/>
          <w:lang w:bidi="ar-DZ"/>
        </w:rPr>
        <w:t>سي</w:t>
      </w:r>
      <w:proofErr w:type="spellEnd"/>
      <w:r w:rsidRPr="004F1401">
        <w:rPr>
          <w:rFonts w:ascii="Simplified Arabic" w:hAnsi="Simplified Arabic" w:cs="Simplified Arabic"/>
          <w:sz w:val="28"/>
          <w:szCs w:val="28"/>
          <w:rtl/>
          <w:lang w:bidi="ar-DZ"/>
        </w:rPr>
        <w:t xml:space="preserve"> </w:t>
      </w:r>
      <w:proofErr w:type="spellStart"/>
      <w:r w:rsidRPr="004F1401">
        <w:rPr>
          <w:rFonts w:ascii="Simplified Arabic" w:hAnsi="Simplified Arabic" w:cs="Simplified Arabic"/>
          <w:sz w:val="28"/>
          <w:szCs w:val="28"/>
          <w:rtl/>
          <w:lang w:bidi="ar-DZ"/>
        </w:rPr>
        <w:t>رايت</w:t>
      </w:r>
      <w:proofErr w:type="spellEnd"/>
      <w:r w:rsidRPr="004F1401">
        <w:rPr>
          <w:rFonts w:ascii="Simplified Arabic" w:hAnsi="Simplified Arabic" w:cs="Simplified Arabic"/>
          <w:sz w:val="28"/>
          <w:szCs w:val="28"/>
          <w:rtl/>
          <w:lang w:bidi="ar-DZ"/>
        </w:rPr>
        <w:t xml:space="preserve"> </w:t>
      </w:r>
      <w:proofErr w:type="spellStart"/>
      <w:r w:rsidRPr="004F1401">
        <w:rPr>
          <w:rFonts w:ascii="Simplified Arabic" w:hAnsi="Simplified Arabic" w:cs="Simplified Arabic"/>
          <w:sz w:val="28"/>
          <w:szCs w:val="28"/>
          <w:rtl/>
          <w:lang w:bidi="ar-DZ"/>
        </w:rPr>
        <w:t>ميلز</w:t>
      </w:r>
      <w:proofErr w:type="spellEnd"/>
      <w:r w:rsidRPr="004F1401">
        <w:rPr>
          <w:rFonts w:ascii="Simplified Arabic" w:hAnsi="Simplified Arabic" w:cs="Simplified Arabic"/>
          <w:sz w:val="28"/>
          <w:szCs w:val="28"/>
          <w:rtl/>
          <w:lang w:bidi="ar-DZ"/>
        </w:rPr>
        <w:t>، الذي طرح مفهوم نخبة القوة في كتابه "نخبة القوة" عام 1956.</w:t>
      </w:r>
    </w:p>
    <w:p w:rsidR="00B259AC" w:rsidRPr="004F1401" w:rsidRDefault="00B259AC" w:rsidP="00B259AC">
      <w:pPr>
        <w:bidi/>
        <w:spacing w:line="600" w:lineRule="atLeast"/>
        <w:ind w:left="360"/>
        <w:rPr>
          <w:rFonts w:ascii="Simplified Arabic" w:hAnsi="Simplified Arabic" w:cs="Simplified Arabic"/>
          <w:sz w:val="28"/>
          <w:szCs w:val="28"/>
          <w:rtl/>
          <w:lang w:bidi="ar-DZ"/>
        </w:rPr>
      </w:pPr>
      <w:proofErr w:type="gramStart"/>
      <w:r w:rsidRPr="004F1401">
        <w:rPr>
          <w:rFonts w:ascii="Simplified Arabic" w:hAnsi="Simplified Arabic" w:cs="Simplified Arabic"/>
          <w:sz w:val="28"/>
          <w:szCs w:val="28"/>
          <w:rtl/>
          <w:lang w:bidi="ar-DZ"/>
        </w:rPr>
        <w:t>المفاهيم</w:t>
      </w:r>
      <w:proofErr w:type="gramEnd"/>
      <w:r w:rsidRPr="004F1401">
        <w:rPr>
          <w:rFonts w:ascii="Simplified Arabic" w:hAnsi="Simplified Arabic" w:cs="Simplified Arabic"/>
          <w:sz w:val="28"/>
          <w:szCs w:val="28"/>
          <w:rtl/>
          <w:lang w:bidi="ar-DZ"/>
        </w:rPr>
        <w:t>: لم يتفق أصحاب نظرية النخبة على مفهوم واحد كما في التحليل الطبقي ونظرية الجماعة، فاستعملوا عدة مصطلحات للدلالة على مفهوم واحد:</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النخبة الحاكمة/ </w:t>
      </w:r>
      <w:r w:rsidRPr="004F1401">
        <w:rPr>
          <w:rFonts w:ascii="Simplified Arabic" w:hAnsi="Simplified Arabic" w:cs="Simplified Arabic"/>
          <w:sz w:val="28"/>
          <w:szCs w:val="28"/>
          <w:lang w:bidi="ar-DZ"/>
        </w:rPr>
        <w:t>Pareto</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الطبقة </w:t>
      </w:r>
      <w:proofErr w:type="gramStart"/>
      <w:r w:rsidRPr="004F1401">
        <w:rPr>
          <w:rFonts w:ascii="Simplified Arabic" w:hAnsi="Simplified Arabic" w:cs="Simplified Arabic"/>
          <w:sz w:val="28"/>
          <w:szCs w:val="28"/>
          <w:rtl/>
          <w:lang w:bidi="ar-DZ"/>
        </w:rPr>
        <w:t xml:space="preserve">السياسية/ </w:t>
      </w:r>
      <w:r w:rsidRPr="004F1401">
        <w:rPr>
          <w:rFonts w:ascii="Simplified Arabic" w:hAnsi="Simplified Arabic" w:cs="Simplified Arabic"/>
          <w:sz w:val="28"/>
          <w:szCs w:val="28"/>
          <w:lang w:bidi="ar-DZ"/>
        </w:rPr>
        <w:t xml:space="preserve"> Mosca</w:t>
      </w:r>
      <w:proofErr w:type="gramEnd"/>
    </w:p>
    <w:p w:rsidR="00B259AC" w:rsidRPr="009E7A8B" w:rsidRDefault="00B259AC" w:rsidP="00B259AC">
      <w:pPr>
        <w:pStyle w:val="Paragraphedeliste"/>
        <w:numPr>
          <w:ilvl w:val="0"/>
          <w:numId w:val="1"/>
        </w:numPr>
        <w:bidi/>
        <w:spacing w:line="600" w:lineRule="atLeast"/>
        <w:rPr>
          <w:rFonts w:ascii="Simplified Arabic" w:hAnsi="Simplified Arabic" w:cs="Simplified Arabic"/>
          <w:sz w:val="28"/>
          <w:szCs w:val="28"/>
          <w:rtl/>
          <w:lang w:bidi="ar-DZ"/>
        </w:rPr>
      </w:pPr>
      <w:proofErr w:type="spellStart"/>
      <w:r w:rsidRPr="004F1401">
        <w:rPr>
          <w:rFonts w:ascii="Simplified Arabic" w:hAnsi="Simplified Arabic" w:cs="Simplified Arabic"/>
          <w:sz w:val="28"/>
          <w:szCs w:val="28"/>
          <w:rtl/>
          <w:lang w:bidi="ar-DZ"/>
        </w:rPr>
        <w:t>الأوليجاركية</w:t>
      </w:r>
      <w:proofErr w:type="spellEnd"/>
      <w:r w:rsidRPr="004F1401">
        <w:rPr>
          <w:rFonts w:ascii="Simplified Arabic" w:hAnsi="Simplified Arabic" w:cs="Simplified Arabic"/>
          <w:sz w:val="28"/>
          <w:szCs w:val="28"/>
          <w:rtl/>
          <w:lang w:bidi="ar-DZ"/>
        </w:rPr>
        <w:t xml:space="preserve">/ </w:t>
      </w:r>
      <w:proofErr w:type="spellStart"/>
      <w:r w:rsidRPr="004F1401">
        <w:rPr>
          <w:rFonts w:ascii="Simplified Arabic" w:hAnsi="Simplified Arabic" w:cs="Simplified Arabic"/>
          <w:sz w:val="28"/>
          <w:szCs w:val="28"/>
          <w:lang w:bidi="ar-DZ"/>
        </w:rPr>
        <w:t>Mitcheles</w:t>
      </w:r>
      <w:proofErr w:type="spellEnd"/>
      <w:r w:rsidRPr="004F1401">
        <w:rPr>
          <w:rFonts w:ascii="Simplified Arabic" w:hAnsi="Simplified Arabic" w:cs="Simplified Arabic"/>
          <w:sz w:val="28"/>
          <w:szCs w:val="28"/>
          <w:rtl/>
          <w:lang w:bidi="ar-DZ"/>
        </w:rPr>
        <w:t xml:space="preserve"> </w:t>
      </w:r>
    </w:p>
    <w:p w:rsidR="00B259AC" w:rsidRPr="004F1401" w:rsidRDefault="00B259AC" w:rsidP="00B259AC">
      <w:pPr>
        <w:pStyle w:val="Paragraphedeliste"/>
        <w:bidi/>
        <w:spacing w:line="600" w:lineRule="atLeast"/>
        <w:jc w:val="center"/>
        <w:rPr>
          <w:rFonts w:ascii="Simplified Arabic" w:hAnsi="Simplified Arabic" w:cs="Simplified Arabic"/>
          <w:b/>
          <w:bCs/>
          <w:sz w:val="28"/>
          <w:szCs w:val="28"/>
          <w:u w:val="single"/>
          <w:lang w:val="en-US" w:bidi="ar-DZ"/>
        </w:rPr>
      </w:pPr>
      <w:proofErr w:type="spellStart"/>
      <w:r w:rsidRPr="004F1401">
        <w:rPr>
          <w:rFonts w:ascii="Simplified Arabic" w:hAnsi="Simplified Arabic" w:cs="Simplified Arabic"/>
          <w:b/>
          <w:bCs/>
          <w:sz w:val="28"/>
          <w:szCs w:val="28"/>
          <w:u w:val="single"/>
          <w:lang w:val="en-US" w:bidi="ar-DZ"/>
        </w:rPr>
        <w:t>V.Pareto</w:t>
      </w:r>
      <w:proofErr w:type="spellEnd"/>
    </w:p>
    <w:p w:rsidR="00B259AC" w:rsidRPr="004F1401" w:rsidRDefault="00B259AC" w:rsidP="00B259AC">
      <w:pPr>
        <w:bidi/>
        <w:spacing w:line="600" w:lineRule="atLeast"/>
        <w:ind w:left="325"/>
        <w:rPr>
          <w:rFonts w:ascii="Simplified Arabic" w:hAnsi="Simplified Arabic" w:cs="Simplified Arabic"/>
          <w:sz w:val="28"/>
          <w:szCs w:val="28"/>
          <w:rtl/>
          <w:lang w:val="en-US" w:bidi="ar-DZ"/>
        </w:rPr>
      </w:pPr>
      <w:r w:rsidRPr="004F1401">
        <w:rPr>
          <w:rFonts w:ascii="Simplified Arabic" w:hAnsi="Simplified Arabic" w:cs="Simplified Arabic"/>
          <w:sz w:val="28"/>
          <w:szCs w:val="28"/>
          <w:rtl/>
          <w:lang w:val="en-US" w:bidi="ar-DZ"/>
        </w:rPr>
        <w:t xml:space="preserve">-  قسم </w:t>
      </w:r>
      <w:proofErr w:type="spellStart"/>
      <w:r w:rsidRPr="004F1401">
        <w:rPr>
          <w:rFonts w:ascii="Simplified Arabic" w:hAnsi="Simplified Arabic" w:cs="Simplified Arabic"/>
          <w:sz w:val="28"/>
          <w:szCs w:val="28"/>
          <w:rtl/>
          <w:lang w:val="en-US" w:bidi="ar-DZ"/>
        </w:rPr>
        <w:t>باريتو</w:t>
      </w:r>
      <w:proofErr w:type="spellEnd"/>
      <w:r w:rsidRPr="004F1401">
        <w:rPr>
          <w:rFonts w:ascii="Simplified Arabic" w:hAnsi="Simplified Arabic" w:cs="Simplified Arabic"/>
          <w:sz w:val="28"/>
          <w:szCs w:val="28"/>
          <w:rtl/>
          <w:lang w:val="en-US" w:bidi="ar-DZ"/>
        </w:rPr>
        <w:t xml:space="preserve"> المجتمع إلى شريحتين أساسيتين طبقا للقيمة الشخصية:</w:t>
      </w:r>
    </w:p>
    <w:p w:rsidR="00B259AC" w:rsidRPr="004F1401" w:rsidRDefault="00B259AC" w:rsidP="00B259AC">
      <w:pPr>
        <w:pStyle w:val="Paragraphedeliste"/>
        <w:bidi/>
        <w:spacing w:line="600" w:lineRule="atLeast"/>
        <w:rPr>
          <w:rFonts w:ascii="Simplified Arabic" w:hAnsi="Simplified Arabic" w:cs="Simplified Arabic"/>
          <w:sz w:val="28"/>
          <w:szCs w:val="28"/>
          <w:rtl/>
          <w:lang w:val="en-US" w:bidi="ar-DZ"/>
        </w:rPr>
      </w:pPr>
      <w:r w:rsidRPr="004F1401">
        <w:rPr>
          <w:rFonts w:ascii="Simplified Arabic" w:hAnsi="Simplified Arabic" w:cs="Simplified Arabic"/>
          <w:sz w:val="28"/>
          <w:szCs w:val="28"/>
          <w:rtl/>
          <w:lang w:val="en-US" w:bidi="ar-DZ"/>
        </w:rPr>
        <w:t>1- الشريحة الدنيا وهي ليست بنخبة والأقل ذكاء.</w:t>
      </w:r>
    </w:p>
    <w:p w:rsidR="00B259AC" w:rsidRPr="004F1401" w:rsidRDefault="00B259AC" w:rsidP="00B259AC">
      <w:pPr>
        <w:pStyle w:val="Paragraphedeliste"/>
        <w:bidi/>
        <w:spacing w:line="600" w:lineRule="atLeast"/>
        <w:rPr>
          <w:rFonts w:ascii="Simplified Arabic" w:hAnsi="Simplified Arabic" w:cs="Simplified Arabic"/>
          <w:sz w:val="28"/>
          <w:szCs w:val="28"/>
          <w:rtl/>
          <w:lang w:val="en-US" w:bidi="ar-DZ"/>
        </w:rPr>
      </w:pPr>
      <w:r w:rsidRPr="004F1401">
        <w:rPr>
          <w:rFonts w:ascii="Simplified Arabic" w:hAnsi="Simplified Arabic" w:cs="Simplified Arabic"/>
          <w:sz w:val="28"/>
          <w:szCs w:val="28"/>
          <w:rtl/>
          <w:lang w:val="en-US" w:bidi="ar-DZ"/>
        </w:rPr>
        <w:t>2- الشريحة العليا وهي النخبة والأعلى ذكاء.</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lastRenderedPageBreak/>
        <w:t xml:space="preserve">تنقسم الشريحة العليا إلى نخبة حاكمة ونخبة غير حاكمة. </w:t>
      </w:r>
      <w:proofErr w:type="gramStart"/>
      <w:r w:rsidRPr="004F1401">
        <w:rPr>
          <w:rFonts w:ascii="Simplified Arabic" w:hAnsi="Simplified Arabic" w:cs="Simplified Arabic"/>
          <w:sz w:val="28"/>
          <w:szCs w:val="28"/>
          <w:rtl/>
          <w:lang w:val="en-US" w:bidi="ar-DZ"/>
        </w:rPr>
        <w:t>فالحصول</w:t>
      </w:r>
      <w:proofErr w:type="gramEnd"/>
      <w:r w:rsidRPr="004F1401">
        <w:rPr>
          <w:rFonts w:ascii="Simplified Arabic" w:hAnsi="Simplified Arabic" w:cs="Simplified Arabic"/>
          <w:sz w:val="28"/>
          <w:szCs w:val="28"/>
          <w:rtl/>
          <w:lang w:val="en-US" w:bidi="ar-DZ"/>
        </w:rPr>
        <w:t xml:space="preserve"> على درجة عالية من الذكاء والاندراج في النخبة لا يعني أن الفرد قد أصبح ضمن النخبة الحاكمة، وإنما يعني أنه قد أصبح ضمن النخبة التي قد تكون حاكمة أو غير حاكمة طبقا لمعيارين:</w:t>
      </w:r>
    </w:p>
    <w:p w:rsidR="00B259AC" w:rsidRPr="004F1401" w:rsidRDefault="00B259AC" w:rsidP="00B259AC">
      <w:pPr>
        <w:pStyle w:val="Paragraphedeliste"/>
        <w:numPr>
          <w:ilvl w:val="0"/>
          <w:numId w:val="2"/>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التفوق من خلال استخدام القوة للحصول على الإجماع والقبول من قبل المحكومين.</w:t>
      </w:r>
    </w:p>
    <w:p w:rsidR="00B259AC" w:rsidRPr="004F1401" w:rsidRDefault="00B259AC" w:rsidP="00B259AC">
      <w:pPr>
        <w:pStyle w:val="Paragraphedeliste"/>
        <w:numPr>
          <w:ilvl w:val="0"/>
          <w:numId w:val="2"/>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توازن القوى الموجود بين جماعات النخبة.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في بحثه عن عوامل الاستقرار والاستمرار في النظم السياسية أكد </w:t>
      </w:r>
      <w:proofErr w:type="spellStart"/>
      <w:r w:rsidRPr="004F1401">
        <w:rPr>
          <w:rFonts w:ascii="Simplified Arabic" w:hAnsi="Simplified Arabic" w:cs="Simplified Arabic"/>
          <w:sz w:val="28"/>
          <w:szCs w:val="28"/>
          <w:rtl/>
          <w:lang w:val="en-US" w:bidi="ar-DZ"/>
        </w:rPr>
        <w:t>باريتو</w:t>
      </w:r>
      <w:proofErr w:type="spellEnd"/>
      <w:r w:rsidRPr="004F1401">
        <w:rPr>
          <w:rFonts w:ascii="Simplified Arabic" w:hAnsi="Simplified Arabic" w:cs="Simplified Arabic"/>
          <w:sz w:val="28"/>
          <w:szCs w:val="28"/>
          <w:rtl/>
          <w:lang w:val="en-US" w:bidi="ar-DZ"/>
        </w:rPr>
        <w:t xml:space="preserve"> أن انفتاح النخبة ووجود قنوات للوصول إليها سبب أساسي للاستقرار، وأن إغلاقها وعدم إمكانية الوصول إليها سبب في عدم الاستمرار والاستقرار.</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بحث أيضا </w:t>
      </w:r>
      <w:proofErr w:type="spellStart"/>
      <w:r w:rsidRPr="004F1401">
        <w:rPr>
          <w:rFonts w:ascii="Simplified Arabic" w:hAnsi="Simplified Arabic" w:cs="Simplified Arabic"/>
          <w:sz w:val="28"/>
          <w:szCs w:val="28"/>
          <w:rtl/>
          <w:lang w:val="en-US" w:bidi="ar-DZ"/>
        </w:rPr>
        <w:t>باريتو</w:t>
      </w:r>
      <w:proofErr w:type="spellEnd"/>
      <w:r w:rsidRPr="004F1401">
        <w:rPr>
          <w:rFonts w:ascii="Simplified Arabic" w:hAnsi="Simplified Arabic" w:cs="Simplified Arabic"/>
          <w:sz w:val="28"/>
          <w:szCs w:val="28"/>
          <w:rtl/>
          <w:lang w:val="en-US" w:bidi="ar-DZ"/>
        </w:rPr>
        <w:t xml:space="preserve"> عما إذا كانت النخبة تستطيع امتصاص أعضاء جدد من الجماهير، أم أن الجماهير والفئات المتميزة فيها سوف يستبدلون النخبة بأخرى، وهذا ما أطلق عليه مفهوم دوران النخبة:</w:t>
      </w:r>
    </w:p>
    <w:p w:rsidR="00B259AC" w:rsidRPr="004F1401" w:rsidRDefault="00B259AC" w:rsidP="00B259AC">
      <w:pPr>
        <w:pStyle w:val="Paragraphedeliste"/>
        <w:numPr>
          <w:ilvl w:val="0"/>
          <w:numId w:val="3"/>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دوران</w:t>
      </w:r>
      <w:proofErr w:type="gramEnd"/>
      <w:r w:rsidRPr="004F1401">
        <w:rPr>
          <w:rFonts w:ascii="Simplified Arabic" w:hAnsi="Simplified Arabic" w:cs="Simplified Arabic"/>
          <w:sz w:val="28"/>
          <w:szCs w:val="28"/>
          <w:rtl/>
          <w:lang w:val="en-US" w:bidi="ar-DZ"/>
        </w:rPr>
        <w:t xml:space="preserve"> داخلي: أي إحلال أفراد محل آخرين.</w:t>
      </w:r>
    </w:p>
    <w:p w:rsidR="00B259AC" w:rsidRPr="004F1401" w:rsidRDefault="00B259AC" w:rsidP="00B259AC">
      <w:pPr>
        <w:pStyle w:val="Paragraphedeliste"/>
        <w:numPr>
          <w:ilvl w:val="0"/>
          <w:numId w:val="3"/>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دوران</w:t>
      </w:r>
      <w:proofErr w:type="gramEnd"/>
      <w:r w:rsidRPr="004F1401">
        <w:rPr>
          <w:rFonts w:ascii="Simplified Arabic" w:hAnsi="Simplified Arabic" w:cs="Simplified Arabic"/>
          <w:sz w:val="28"/>
          <w:szCs w:val="28"/>
          <w:rtl/>
          <w:lang w:val="en-US" w:bidi="ar-DZ"/>
        </w:rPr>
        <w:t xml:space="preserve"> خارجي: أي استبدال النخبة كلها بأخرى.</w:t>
      </w:r>
    </w:p>
    <w:p w:rsidR="00B259AC" w:rsidRPr="004F1401" w:rsidRDefault="00B259AC" w:rsidP="00B259AC">
      <w:pPr>
        <w:pStyle w:val="Paragraphedeliste"/>
        <w:bidi/>
        <w:spacing w:line="600" w:lineRule="atLeast"/>
        <w:ind w:left="1080"/>
        <w:rPr>
          <w:rFonts w:ascii="Simplified Arabic" w:hAnsi="Simplified Arabic" w:cs="Simplified Arabic"/>
          <w:sz w:val="28"/>
          <w:szCs w:val="28"/>
          <w:lang w:val="en-US" w:bidi="ar-DZ"/>
        </w:rPr>
      </w:pPr>
    </w:p>
    <w:p w:rsidR="00B259AC" w:rsidRPr="004F1401" w:rsidRDefault="00B259AC" w:rsidP="00B259AC">
      <w:pPr>
        <w:pStyle w:val="Paragraphedeliste"/>
        <w:bidi/>
        <w:spacing w:line="600" w:lineRule="atLeast"/>
        <w:ind w:left="1080"/>
        <w:jc w:val="center"/>
        <w:rPr>
          <w:rFonts w:ascii="Simplified Arabic" w:hAnsi="Simplified Arabic" w:cs="Simplified Arabic"/>
          <w:b/>
          <w:bCs/>
          <w:sz w:val="28"/>
          <w:szCs w:val="28"/>
          <w:u w:val="single"/>
          <w:lang w:bidi="ar-DZ"/>
        </w:rPr>
      </w:pPr>
      <w:proofErr w:type="spellStart"/>
      <w:r w:rsidRPr="004F1401">
        <w:rPr>
          <w:rFonts w:ascii="Simplified Arabic" w:hAnsi="Simplified Arabic" w:cs="Simplified Arabic"/>
          <w:b/>
          <w:bCs/>
          <w:sz w:val="28"/>
          <w:szCs w:val="28"/>
          <w:u w:val="single"/>
          <w:lang w:bidi="ar-DZ"/>
        </w:rPr>
        <w:t>G.Mosca</w:t>
      </w:r>
      <w:proofErr w:type="spellEnd"/>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أثار </w:t>
      </w:r>
      <w:proofErr w:type="spellStart"/>
      <w:r w:rsidRPr="004F1401">
        <w:rPr>
          <w:rFonts w:ascii="Simplified Arabic" w:hAnsi="Simplified Arabic" w:cs="Simplified Arabic"/>
          <w:sz w:val="28"/>
          <w:szCs w:val="28"/>
          <w:rtl/>
          <w:lang w:bidi="ar-DZ"/>
        </w:rPr>
        <w:t>موسكا</w:t>
      </w:r>
      <w:proofErr w:type="spellEnd"/>
      <w:r w:rsidRPr="004F1401">
        <w:rPr>
          <w:rFonts w:ascii="Simplified Arabic" w:hAnsi="Simplified Arabic" w:cs="Simplified Arabic"/>
          <w:sz w:val="28"/>
          <w:szCs w:val="28"/>
          <w:rtl/>
          <w:lang w:bidi="ar-DZ"/>
        </w:rPr>
        <w:t xml:space="preserve"> –ابرز رواد التحليل النخبوي التقليديين- مجموعتين من الأسئلة:</w:t>
      </w:r>
    </w:p>
    <w:p w:rsidR="00B259AC" w:rsidRPr="004F1401" w:rsidRDefault="00B259AC" w:rsidP="00B259AC">
      <w:pPr>
        <w:pStyle w:val="Paragraphedeliste"/>
        <w:numPr>
          <w:ilvl w:val="0"/>
          <w:numId w:val="4"/>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t>المجموعة</w:t>
      </w:r>
      <w:proofErr w:type="gramEnd"/>
      <w:r w:rsidRPr="004F1401">
        <w:rPr>
          <w:rFonts w:ascii="Simplified Arabic" w:hAnsi="Simplified Arabic" w:cs="Simplified Arabic"/>
          <w:sz w:val="28"/>
          <w:szCs w:val="28"/>
          <w:rtl/>
          <w:lang w:bidi="ar-DZ"/>
        </w:rPr>
        <w:t xml:space="preserve"> الأولى تتعلق بطبيعة النخبة السياسية وميز بصد الأسس التي يستند عليها وضع النخبة في المجتمع بين 4 أسس وهي:</w:t>
      </w:r>
    </w:p>
    <w:p w:rsidR="00B259AC" w:rsidRPr="004F1401" w:rsidRDefault="00B259AC" w:rsidP="00B259AC">
      <w:pPr>
        <w:pStyle w:val="Paragraphedeliste"/>
        <w:numPr>
          <w:ilvl w:val="0"/>
          <w:numId w:val="1"/>
        </w:numPr>
        <w:bidi/>
        <w:spacing w:line="600" w:lineRule="atLeast"/>
        <w:ind w:left="1601" w:firstLine="141"/>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القوة العسكرية (النخبة العسكرية).</w:t>
      </w:r>
    </w:p>
    <w:p w:rsidR="00B259AC" w:rsidRPr="004F1401" w:rsidRDefault="00B259AC" w:rsidP="00B259AC">
      <w:pPr>
        <w:pStyle w:val="Paragraphedeliste"/>
        <w:numPr>
          <w:ilvl w:val="0"/>
          <w:numId w:val="1"/>
        </w:numPr>
        <w:bidi/>
        <w:spacing w:line="600" w:lineRule="atLeast"/>
        <w:ind w:left="1601" w:firstLine="141"/>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المعرفة الدينية والقدرة على التلاعب برموزها (النخبة الدينية).</w:t>
      </w:r>
    </w:p>
    <w:p w:rsidR="00B259AC" w:rsidRPr="004F1401" w:rsidRDefault="00B259AC" w:rsidP="00B259AC">
      <w:pPr>
        <w:pStyle w:val="Paragraphedeliste"/>
        <w:numPr>
          <w:ilvl w:val="0"/>
          <w:numId w:val="1"/>
        </w:numPr>
        <w:bidi/>
        <w:spacing w:line="600" w:lineRule="atLeast"/>
        <w:ind w:left="1601" w:firstLine="141"/>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الثروة المادية (النخبة الاقتصادية).</w:t>
      </w:r>
    </w:p>
    <w:p w:rsidR="00B259AC" w:rsidRPr="004F1401" w:rsidRDefault="00B259AC" w:rsidP="00B259AC">
      <w:pPr>
        <w:pStyle w:val="Paragraphedeliste"/>
        <w:numPr>
          <w:ilvl w:val="0"/>
          <w:numId w:val="1"/>
        </w:numPr>
        <w:bidi/>
        <w:spacing w:line="600" w:lineRule="atLeast"/>
        <w:ind w:left="1601" w:firstLine="141"/>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التخصص المعرفي (نخبة الجدارة).</w:t>
      </w:r>
    </w:p>
    <w:p w:rsidR="00B259AC" w:rsidRPr="004F1401" w:rsidRDefault="00B259AC" w:rsidP="00B259AC">
      <w:pPr>
        <w:pStyle w:val="Paragraphedeliste"/>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وأشار </w:t>
      </w:r>
      <w:proofErr w:type="gramStart"/>
      <w:r w:rsidRPr="004F1401">
        <w:rPr>
          <w:rFonts w:ascii="Simplified Arabic" w:hAnsi="Simplified Arabic" w:cs="Simplified Arabic"/>
          <w:sz w:val="28"/>
          <w:szCs w:val="28"/>
          <w:rtl/>
          <w:lang w:bidi="ar-DZ"/>
        </w:rPr>
        <w:t>إلى</w:t>
      </w:r>
      <w:proofErr w:type="gramEnd"/>
      <w:r w:rsidRPr="004F1401">
        <w:rPr>
          <w:rFonts w:ascii="Simplified Arabic" w:hAnsi="Simplified Arabic" w:cs="Simplified Arabic"/>
          <w:sz w:val="28"/>
          <w:szCs w:val="28"/>
          <w:rtl/>
          <w:lang w:bidi="ar-DZ"/>
        </w:rPr>
        <w:t xml:space="preserve"> أن هذه الأسس ليست منفصلة كلية عن بعضها البعض.</w:t>
      </w:r>
    </w:p>
    <w:p w:rsidR="00B259AC" w:rsidRPr="004F1401" w:rsidRDefault="00B259AC" w:rsidP="00B259AC">
      <w:pPr>
        <w:pStyle w:val="Paragraphedeliste"/>
        <w:numPr>
          <w:ilvl w:val="0"/>
          <w:numId w:val="4"/>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lastRenderedPageBreak/>
        <w:t>المجموعة</w:t>
      </w:r>
      <w:proofErr w:type="gramEnd"/>
      <w:r w:rsidRPr="004F1401">
        <w:rPr>
          <w:rFonts w:ascii="Simplified Arabic" w:hAnsi="Simplified Arabic" w:cs="Simplified Arabic"/>
          <w:sz w:val="28"/>
          <w:szCs w:val="28"/>
          <w:rtl/>
          <w:lang w:bidi="ar-DZ"/>
        </w:rPr>
        <w:t xml:space="preserve"> الثانية من التساؤلات تتعلق بمدى بقاء النخبة وتغيرها، وعليه يذهب إلى القول بأنه إذا ما فهمت الاستمرارية والتغير في لنخبة السياسية، يمكن فهم الاستمرارية والتغير في النظام السياسي.</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لم يستخدم </w:t>
      </w:r>
      <w:proofErr w:type="spellStart"/>
      <w:r w:rsidRPr="004F1401">
        <w:rPr>
          <w:rFonts w:ascii="Simplified Arabic" w:hAnsi="Simplified Arabic" w:cs="Simplified Arabic"/>
          <w:sz w:val="28"/>
          <w:szCs w:val="28"/>
          <w:rtl/>
          <w:lang w:bidi="ar-DZ"/>
        </w:rPr>
        <w:t>موسكا</w:t>
      </w:r>
      <w:proofErr w:type="spellEnd"/>
      <w:r w:rsidRPr="004F1401">
        <w:rPr>
          <w:rFonts w:ascii="Simplified Arabic" w:hAnsi="Simplified Arabic" w:cs="Simplified Arabic"/>
          <w:sz w:val="28"/>
          <w:szCs w:val="28"/>
          <w:rtl/>
          <w:lang w:bidi="ar-DZ"/>
        </w:rPr>
        <w:t xml:space="preserve"> "النخبة" وإنما استخدم مفهوم "الطبقة السياسية"، محاولا الخروج بهذا المفهوم من التحليل الاقتصادي الماركسي إلى التحليل السياسي النخبوي.</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يرى </w:t>
      </w:r>
      <w:proofErr w:type="spellStart"/>
      <w:r w:rsidRPr="004F1401">
        <w:rPr>
          <w:rFonts w:ascii="Simplified Arabic" w:hAnsi="Simplified Arabic" w:cs="Simplified Arabic"/>
          <w:sz w:val="28"/>
          <w:szCs w:val="28"/>
          <w:rtl/>
          <w:lang w:bidi="ar-DZ"/>
        </w:rPr>
        <w:t>موسكا</w:t>
      </w:r>
      <w:proofErr w:type="spellEnd"/>
      <w:r w:rsidRPr="004F1401">
        <w:rPr>
          <w:rFonts w:ascii="Simplified Arabic" w:hAnsi="Simplified Arabic" w:cs="Simplified Arabic"/>
          <w:sz w:val="28"/>
          <w:szCs w:val="28"/>
          <w:rtl/>
          <w:lang w:bidi="ar-DZ"/>
        </w:rPr>
        <w:t xml:space="preserve"> أن مفهوم الطبقة السياسية وسيلة لتفسير التاريخ الذي هو تاريخ النخب أو الطبقات السياسية الحاكمة التي توجد في كل المجتمعات.</w:t>
      </w:r>
    </w:p>
    <w:p w:rsidR="00B259AC" w:rsidRPr="004F1401" w:rsidRDefault="00B259AC" w:rsidP="00B259AC">
      <w:pPr>
        <w:bidi/>
        <w:spacing w:line="600" w:lineRule="atLeast"/>
        <w:ind w:left="360"/>
        <w:rPr>
          <w:rFonts w:ascii="Simplified Arabic" w:hAnsi="Simplified Arabic" w:cs="Simplified Arabic"/>
          <w:sz w:val="28"/>
          <w:szCs w:val="28"/>
          <w:rtl/>
          <w:lang w:val="en-US" w:bidi="ar-DZ"/>
        </w:rPr>
      </w:pPr>
      <w:r w:rsidRPr="004F1401">
        <w:rPr>
          <w:rFonts w:ascii="Simplified Arabic" w:hAnsi="Simplified Arabic" w:cs="Simplified Arabic"/>
          <w:b/>
          <w:bCs/>
          <w:sz w:val="28"/>
          <w:szCs w:val="28"/>
          <w:u w:val="single"/>
          <w:rtl/>
          <w:lang w:val="en-US" w:bidi="ar-DZ"/>
        </w:rPr>
        <w:t>المعطيات المنهجية لنظرية النخبة</w:t>
      </w:r>
      <w:r w:rsidRPr="004F1401">
        <w:rPr>
          <w:rFonts w:ascii="Simplified Arabic" w:hAnsi="Simplified Arabic" w:cs="Simplified Arabic"/>
          <w:sz w:val="28"/>
          <w:szCs w:val="28"/>
          <w:rtl/>
          <w:lang w:val="en-US" w:bidi="ar-DZ"/>
        </w:rPr>
        <w:t>:</w:t>
      </w:r>
    </w:p>
    <w:p w:rsidR="00B259AC" w:rsidRPr="004F1401" w:rsidRDefault="00B259AC" w:rsidP="00B259AC">
      <w:pPr>
        <w:pStyle w:val="Paragraphedeliste"/>
        <w:numPr>
          <w:ilvl w:val="0"/>
          <w:numId w:val="5"/>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rPr>
        <w:t>تبعية الظاهرة السياسية وعدم استقلاليتها:</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rPr>
        <w:t xml:space="preserve">تنطلق نظرية النخبة- </w:t>
      </w:r>
      <w:proofErr w:type="gramStart"/>
      <w:r w:rsidRPr="004F1401">
        <w:rPr>
          <w:rFonts w:ascii="Simplified Arabic" w:hAnsi="Simplified Arabic" w:cs="Simplified Arabic"/>
          <w:sz w:val="28"/>
          <w:szCs w:val="28"/>
          <w:rtl/>
        </w:rPr>
        <w:t>مثل</w:t>
      </w:r>
      <w:proofErr w:type="gramEnd"/>
      <w:r w:rsidRPr="004F1401">
        <w:rPr>
          <w:rFonts w:ascii="Simplified Arabic" w:hAnsi="Simplified Arabic" w:cs="Simplified Arabic"/>
          <w:sz w:val="28"/>
          <w:szCs w:val="28"/>
          <w:rtl/>
        </w:rPr>
        <w:t xml:space="preserve"> التحليل الطبقي ونظرية الجماعات- من افتراض أن الظاهرة السياسية ظاهرة تابعة لظواهر أخرى. </w:t>
      </w:r>
      <w:proofErr w:type="gramStart"/>
      <w:r w:rsidRPr="004F1401">
        <w:rPr>
          <w:rFonts w:ascii="Simplified Arabic" w:hAnsi="Simplified Arabic" w:cs="Simplified Arabic"/>
          <w:sz w:val="28"/>
          <w:szCs w:val="28"/>
          <w:rtl/>
        </w:rPr>
        <w:t>لا</w:t>
      </w:r>
      <w:proofErr w:type="gramEnd"/>
      <w:r w:rsidRPr="004F1401">
        <w:rPr>
          <w:rFonts w:ascii="Simplified Arabic" w:hAnsi="Simplified Arabic" w:cs="Simplified Arabic"/>
          <w:sz w:val="28"/>
          <w:szCs w:val="28"/>
          <w:rtl/>
        </w:rPr>
        <w:t xml:space="preserve"> يمكن فهمها في ذاتها وإنما يتم فهمها من خلال تحليل الظواهر المستقلة التي أوجدتها، لأن النظام السياسي متغير تابع للنظام الاجتماعي.</w:t>
      </w:r>
    </w:p>
    <w:p w:rsidR="00B259AC" w:rsidRPr="004F1401" w:rsidRDefault="00B259AC" w:rsidP="00B259AC">
      <w:pPr>
        <w:pStyle w:val="Paragraphedeliste"/>
        <w:numPr>
          <w:ilvl w:val="0"/>
          <w:numId w:val="1"/>
        </w:numPr>
        <w:bidi/>
        <w:spacing w:line="600" w:lineRule="atLeast"/>
        <w:ind w:right="142"/>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t>في</w:t>
      </w:r>
      <w:proofErr w:type="gramEnd"/>
      <w:r w:rsidRPr="004F1401">
        <w:rPr>
          <w:rFonts w:ascii="Simplified Arabic" w:hAnsi="Simplified Arabic" w:cs="Simplified Arabic"/>
          <w:sz w:val="28"/>
          <w:szCs w:val="28"/>
          <w:rtl/>
        </w:rPr>
        <w:t xml:space="preserve"> نظرية النخبة لا يمكن فهم الظاهرة السياسية إلا من خلال فهم وتحليل البنية الاجتماعية القائمة. </w:t>
      </w:r>
      <w:proofErr w:type="gramStart"/>
      <w:r w:rsidRPr="004F1401">
        <w:rPr>
          <w:rFonts w:ascii="Simplified Arabic" w:hAnsi="Simplified Arabic" w:cs="Simplified Arabic"/>
          <w:sz w:val="28"/>
          <w:szCs w:val="28"/>
          <w:rtl/>
        </w:rPr>
        <w:t>البنية</w:t>
      </w:r>
      <w:proofErr w:type="gramEnd"/>
      <w:r w:rsidRPr="004F1401">
        <w:rPr>
          <w:rFonts w:ascii="Simplified Arabic" w:hAnsi="Simplified Arabic" w:cs="Simplified Arabic"/>
          <w:sz w:val="28"/>
          <w:szCs w:val="28"/>
          <w:rtl/>
        </w:rPr>
        <w:t xml:space="preserve"> التي تفترض وجود جماعة صغيرة تسيطر على المجتمع والدولة وتتركز فيها القوة، ومن ثم تشكل الظاهرة السياسية وتحدد أبعادها.</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rPr>
        <w:t>أي</w:t>
      </w:r>
      <w:proofErr w:type="gramEnd"/>
      <w:r w:rsidRPr="004F1401">
        <w:rPr>
          <w:rFonts w:ascii="Simplified Arabic" w:hAnsi="Simplified Arabic" w:cs="Simplified Arabic"/>
          <w:sz w:val="28"/>
          <w:szCs w:val="28"/>
          <w:rtl/>
        </w:rPr>
        <w:t xml:space="preserve"> تحليل لا بد أن ينصب على هذه الجماعة ويعتبرها المدخل الأنسب لفهم وتحليل العملية السياسية والنظام السياسي في مجمله.</w:t>
      </w:r>
    </w:p>
    <w:p w:rsidR="00B259AC" w:rsidRPr="004F1401" w:rsidRDefault="00B259AC" w:rsidP="00B259AC">
      <w:pPr>
        <w:pStyle w:val="Paragraphedeliste"/>
        <w:numPr>
          <w:ilvl w:val="0"/>
          <w:numId w:val="5"/>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rPr>
        <w:t xml:space="preserve">التقسيم الأفقي </w:t>
      </w:r>
      <w:proofErr w:type="spellStart"/>
      <w:r w:rsidRPr="004F1401">
        <w:rPr>
          <w:rFonts w:ascii="Simplified Arabic" w:hAnsi="Simplified Arabic" w:cs="Simplified Arabic"/>
          <w:sz w:val="28"/>
          <w:szCs w:val="28"/>
          <w:rtl/>
        </w:rPr>
        <w:t>التراتبي</w:t>
      </w:r>
      <w:proofErr w:type="spellEnd"/>
      <w:r w:rsidRPr="004F1401">
        <w:rPr>
          <w:rFonts w:ascii="Simplified Arabic" w:hAnsi="Simplified Arabic" w:cs="Simplified Arabic"/>
          <w:sz w:val="28"/>
          <w:szCs w:val="28"/>
          <w:rtl/>
        </w:rPr>
        <w:t xml:space="preserve"> للمجتمع:</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rPr>
        <w:t xml:space="preserve">نظرية النخبة، كرواد التحليل الطبقي- من المجتمع على أساس أنه بنية </w:t>
      </w:r>
      <w:proofErr w:type="spellStart"/>
      <w:r w:rsidRPr="004F1401">
        <w:rPr>
          <w:rFonts w:ascii="Simplified Arabic" w:hAnsi="Simplified Arabic" w:cs="Simplified Arabic"/>
          <w:sz w:val="28"/>
          <w:szCs w:val="28"/>
          <w:rtl/>
        </w:rPr>
        <w:t>هيراركية</w:t>
      </w:r>
      <w:proofErr w:type="spellEnd"/>
      <w:r w:rsidRPr="004F1401">
        <w:rPr>
          <w:rFonts w:ascii="Simplified Arabic" w:hAnsi="Simplified Arabic" w:cs="Simplified Arabic"/>
          <w:sz w:val="28"/>
          <w:szCs w:val="28"/>
          <w:rtl/>
        </w:rPr>
        <w:t xml:space="preserve"> (</w:t>
      </w:r>
      <w:proofErr w:type="spellStart"/>
      <w:r w:rsidRPr="004F1401">
        <w:rPr>
          <w:rFonts w:ascii="Simplified Arabic" w:hAnsi="Simplified Arabic" w:cs="Simplified Arabic"/>
          <w:sz w:val="28"/>
          <w:szCs w:val="28"/>
          <w:rtl/>
        </w:rPr>
        <w:t>تراتبية</w:t>
      </w:r>
      <w:proofErr w:type="spellEnd"/>
      <w:r w:rsidRPr="004F1401">
        <w:rPr>
          <w:rFonts w:ascii="Simplified Arabic" w:hAnsi="Simplified Arabic" w:cs="Simplified Arabic"/>
          <w:sz w:val="28"/>
          <w:szCs w:val="28"/>
          <w:rtl/>
        </w:rPr>
        <w:t>) مقسمة أفقيا إلى مراتب أو طبقات أو درجات بناء على معايير معينة قد تكون اقتصادية أو غير اقتصادية ولكنها في جميع الحالات لا تعترف بالتقسيم الرأسي إلى أعراق وأجناس وأديان وجماعات إثنية أو أقاليم.</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rPr>
        <w:lastRenderedPageBreak/>
        <w:t>المجتمع</w:t>
      </w:r>
      <w:proofErr w:type="gramEnd"/>
      <w:r w:rsidRPr="004F1401">
        <w:rPr>
          <w:rFonts w:ascii="Simplified Arabic" w:hAnsi="Simplified Arabic" w:cs="Simplified Arabic"/>
          <w:sz w:val="28"/>
          <w:szCs w:val="28"/>
          <w:rtl/>
        </w:rPr>
        <w:t xml:space="preserve"> مقسم أفقياً إلى مراتب ودرجات يسودها منطق الصراع والتنافس حيث أن بعضها يحكم والآخر يحكم، وهذا الصراع هو الذي يحدد محتوى واتجاه العملية السياسية.</w:t>
      </w:r>
    </w:p>
    <w:p w:rsidR="00B259AC" w:rsidRPr="004F1401" w:rsidRDefault="00B259AC" w:rsidP="00B259AC">
      <w:pPr>
        <w:pStyle w:val="Paragraphedeliste"/>
        <w:numPr>
          <w:ilvl w:val="0"/>
          <w:numId w:val="1"/>
        </w:numPr>
        <w:bidi/>
        <w:spacing w:line="600" w:lineRule="atLeast"/>
        <w:ind w:right="-142"/>
        <w:jc w:val="lowKashida"/>
        <w:rPr>
          <w:rFonts w:ascii="Simplified Arabic" w:hAnsi="Simplified Arabic" w:cs="Simplified Arabic"/>
          <w:b/>
          <w:bCs/>
          <w:sz w:val="28"/>
          <w:szCs w:val="28"/>
          <w:rtl/>
        </w:rPr>
      </w:pPr>
      <w:r w:rsidRPr="004F1401">
        <w:rPr>
          <w:rFonts w:ascii="Simplified Arabic" w:hAnsi="Simplified Arabic" w:cs="Simplified Arabic"/>
          <w:sz w:val="28"/>
          <w:szCs w:val="28"/>
          <w:rtl/>
        </w:rPr>
        <w:t>ولكي نفهم النظام السياسي لا بد من تحديد طبيعة وهيكل التقسيم الأفقي للمجتمع ونوع أو نمط العلاقة بين المراتب العليا والدنيا والخصائص الأساسية للفئة الحاكمة.</w:t>
      </w:r>
    </w:p>
    <w:p w:rsidR="00B259AC" w:rsidRPr="004F1401" w:rsidRDefault="00B259AC" w:rsidP="00B259AC">
      <w:pPr>
        <w:pStyle w:val="Paragraphedeliste"/>
        <w:numPr>
          <w:ilvl w:val="0"/>
          <w:numId w:val="5"/>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rPr>
        <w:t>تركز</w:t>
      </w:r>
      <w:proofErr w:type="gramEnd"/>
      <w:r w:rsidRPr="004F1401">
        <w:rPr>
          <w:rFonts w:ascii="Simplified Arabic" w:hAnsi="Simplified Arabic" w:cs="Simplified Arabic"/>
          <w:sz w:val="28"/>
          <w:szCs w:val="28"/>
          <w:rtl/>
        </w:rPr>
        <w:t xml:space="preserve"> القوة في يد أقلية وعدم انتشارها في المجتمع:</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نظرية </w:t>
      </w:r>
      <w:r w:rsidRPr="004F1401">
        <w:rPr>
          <w:rFonts w:ascii="Simplified Arabic" w:hAnsi="Simplified Arabic" w:cs="Simplified Arabic"/>
          <w:sz w:val="28"/>
          <w:szCs w:val="28"/>
          <w:rtl/>
        </w:rPr>
        <w:t>النخبة ترى أن القوة فالمجتمع مركزة في جماعة واحدة.</w:t>
      </w:r>
    </w:p>
    <w:p w:rsidR="00B259AC" w:rsidRPr="004F1401" w:rsidRDefault="00B259AC" w:rsidP="00B259AC">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Pr>
        <w:t xml:space="preserve"> </w:t>
      </w:r>
      <w:proofErr w:type="gramStart"/>
      <w:r w:rsidRPr="004F1401">
        <w:rPr>
          <w:rFonts w:ascii="Simplified Arabic" w:hAnsi="Simplified Arabic" w:cs="Simplified Arabic"/>
          <w:sz w:val="28"/>
          <w:szCs w:val="28"/>
          <w:rtl/>
        </w:rPr>
        <w:t>ترى</w:t>
      </w:r>
      <w:proofErr w:type="gramEnd"/>
      <w:r w:rsidRPr="004F1401">
        <w:rPr>
          <w:rFonts w:ascii="Simplified Arabic" w:hAnsi="Simplified Arabic" w:cs="Simplified Arabic"/>
          <w:sz w:val="28"/>
          <w:szCs w:val="28"/>
          <w:rtl/>
        </w:rPr>
        <w:t xml:space="preserve"> النخبة أن المجتمع ينقسم أفقيا إلى أقلية قوية منظمة ذات خصائص معينة وأغلبية واسعة غير منظمة لا تمتلك من القوة الشيء المؤثر، وتخضع لسيطرة النخبة.</w:t>
      </w:r>
    </w:p>
    <w:p w:rsidR="00B259AC" w:rsidRPr="004F1401" w:rsidRDefault="00B259AC" w:rsidP="00B259AC">
      <w:pPr>
        <w:pStyle w:val="Paragraphedeliste"/>
        <w:numPr>
          <w:ilvl w:val="0"/>
          <w:numId w:val="1"/>
        </w:numPr>
        <w:bidi/>
        <w:spacing w:line="600" w:lineRule="atLeast"/>
        <w:ind w:right="-284"/>
        <w:jc w:val="lowKashida"/>
        <w:rPr>
          <w:rFonts w:ascii="Simplified Arabic" w:hAnsi="Simplified Arabic" w:cs="Simplified Arabic"/>
          <w:b/>
          <w:bCs/>
          <w:sz w:val="28"/>
          <w:szCs w:val="28"/>
          <w:rtl/>
        </w:rPr>
      </w:pPr>
      <w:proofErr w:type="gramStart"/>
      <w:r w:rsidRPr="004F1401">
        <w:rPr>
          <w:rFonts w:ascii="Simplified Arabic" w:hAnsi="Simplified Arabic" w:cs="Simplified Arabic"/>
          <w:sz w:val="28"/>
          <w:szCs w:val="28"/>
          <w:rtl/>
        </w:rPr>
        <w:t>هناك</w:t>
      </w:r>
      <w:proofErr w:type="gramEnd"/>
      <w:r w:rsidRPr="004F1401">
        <w:rPr>
          <w:rFonts w:ascii="Simplified Arabic" w:hAnsi="Simplified Arabic" w:cs="Simplified Arabic"/>
          <w:sz w:val="28"/>
          <w:szCs w:val="28"/>
          <w:rtl/>
        </w:rPr>
        <w:t xml:space="preserve"> دائما أقلية أو جماعة صغيرة تسيطر على البناء السياسي للمجتمع، وإن اختلفوا حول المفاهيم التي توصف </w:t>
      </w:r>
      <w:proofErr w:type="spellStart"/>
      <w:r w:rsidRPr="004F1401">
        <w:rPr>
          <w:rFonts w:ascii="Simplified Arabic" w:hAnsi="Simplified Arabic" w:cs="Simplified Arabic"/>
          <w:sz w:val="28"/>
          <w:szCs w:val="28"/>
          <w:rtl/>
        </w:rPr>
        <w:t>بها</w:t>
      </w:r>
      <w:proofErr w:type="spellEnd"/>
      <w:r w:rsidRPr="004F1401">
        <w:rPr>
          <w:rFonts w:ascii="Simplified Arabic" w:hAnsi="Simplified Arabic" w:cs="Simplified Arabic"/>
          <w:sz w:val="28"/>
          <w:szCs w:val="28"/>
          <w:rtl/>
        </w:rPr>
        <w:t xml:space="preserve"> هذه الجماعة وحول عددها وتكوينها الداخلي، وحول مصادر قوتها وكيفية حفاظها على بقائها واستمرارها.</w:t>
      </w:r>
      <w:r w:rsidRPr="004F1401">
        <w:rPr>
          <w:rFonts w:ascii="Simplified Arabic" w:hAnsi="Simplified Arabic" w:cs="Simplified Arabic"/>
          <w:b/>
          <w:bCs/>
          <w:sz w:val="28"/>
          <w:szCs w:val="28"/>
          <w:rtl/>
        </w:rPr>
        <w:t xml:space="preserve"> </w:t>
      </w:r>
      <w:r w:rsidRPr="004F1401">
        <w:rPr>
          <w:rFonts w:ascii="Simplified Arabic" w:hAnsi="Simplified Arabic" w:cs="Simplified Arabic"/>
          <w:i/>
          <w:iCs/>
          <w:sz w:val="28"/>
          <w:szCs w:val="28"/>
          <w:rtl/>
        </w:rPr>
        <w:t>تجلي هذا الإجماع في النقاط التالية:</w:t>
      </w:r>
    </w:p>
    <w:p w:rsidR="00B259AC" w:rsidRPr="004F1401" w:rsidRDefault="00B259AC" w:rsidP="00B259AC">
      <w:pPr>
        <w:numPr>
          <w:ilvl w:val="2"/>
          <w:numId w:val="6"/>
        </w:numPr>
        <w:bidi/>
        <w:spacing w:after="0" w:line="600" w:lineRule="atLeast"/>
        <w:ind w:right="-720"/>
        <w:jc w:val="lowKashida"/>
        <w:rPr>
          <w:rFonts w:ascii="Simplified Arabic" w:hAnsi="Simplified Arabic" w:cs="Simplified Arabic"/>
          <w:sz w:val="28"/>
          <w:szCs w:val="28"/>
          <w:rtl/>
        </w:rPr>
      </w:pPr>
      <w:r w:rsidRPr="004F1401">
        <w:rPr>
          <w:rFonts w:ascii="Simplified Arabic" w:hAnsi="Simplified Arabic" w:cs="Simplified Arabic"/>
          <w:sz w:val="28"/>
          <w:szCs w:val="28"/>
          <w:rtl/>
        </w:rPr>
        <w:t>تعددت المفاهيم التي أطلقت على هذه الجماعة المسيطرة.</w:t>
      </w:r>
    </w:p>
    <w:p w:rsidR="00B259AC" w:rsidRPr="004F1401" w:rsidRDefault="00B259AC" w:rsidP="00B259AC">
      <w:pPr>
        <w:numPr>
          <w:ilvl w:val="2"/>
          <w:numId w:val="6"/>
        </w:numPr>
        <w:bidi/>
        <w:spacing w:after="0" w:line="600" w:lineRule="atLeast"/>
        <w:ind w:right="-720"/>
        <w:jc w:val="lowKashida"/>
        <w:rPr>
          <w:rFonts w:ascii="Simplified Arabic" w:hAnsi="Simplified Arabic" w:cs="Simplified Arabic"/>
          <w:sz w:val="28"/>
          <w:szCs w:val="28"/>
          <w:rtl/>
        </w:rPr>
      </w:pPr>
      <w:r w:rsidRPr="004F1401">
        <w:rPr>
          <w:rFonts w:ascii="Simplified Arabic" w:hAnsi="Simplified Arabic" w:cs="Simplified Arabic"/>
          <w:sz w:val="28"/>
          <w:szCs w:val="28"/>
          <w:rtl/>
        </w:rPr>
        <w:t>تعددت الإسهامات المتعلقة بالتكوين الداخلي للنخبة.</w:t>
      </w:r>
    </w:p>
    <w:p w:rsidR="00B259AC" w:rsidRDefault="00B259AC" w:rsidP="00B259AC">
      <w:pPr>
        <w:numPr>
          <w:ilvl w:val="2"/>
          <w:numId w:val="6"/>
        </w:numPr>
        <w:bidi/>
        <w:spacing w:after="0" w:line="600" w:lineRule="atLeast"/>
        <w:ind w:right="-720"/>
        <w:jc w:val="lowKashida"/>
        <w:rPr>
          <w:rFonts w:ascii="Simplified Arabic" w:hAnsi="Simplified Arabic" w:cs="Simplified Arabic"/>
          <w:sz w:val="28"/>
          <w:szCs w:val="28"/>
        </w:rPr>
      </w:pPr>
      <w:r w:rsidRPr="004F1401">
        <w:rPr>
          <w:rFonts w:ascii="Simplified Arabic" w:hAnsi="Simplified Arabic" w:cs="Simplified Arabic"/>
          <w:sz w:val="28"/>
          <w:szCs w:val="28"/>
          <w:rtl/>
        </w:rPr>
        <w:t>الاختلاف حول مصدر قوة هذه الجماعة المسيطرة.</w:t>
      </w:r>
    </w:p>
    <w:p w:rsidR="00B259AC" w:rsidRPr="009E7A8B" w:rsidRDefault="00B259AC" w:rsidP="00B259AC">
      <w:pPr>
        <w:bidi/>
        <w:spacing w:after="0" w:line="600" w:lineRule="atLeast"/>
        <w:ind w:right="-720"/>
        <w:jc w:val="lowKashida"/>
        <w:rPr>
          <w:rFonts w:ascii="Simplified Arabic" w:hAnsi="Simplified Arabic" w:cs="Simplified Arabic"/>
          <w:sz w:val="28"/>
          <w:szCs w:val="28"/>
          <w:rtl/>
        </w:rPr>
      </w:pPr>
    </w:p>
    <w:p w:rsidR="00B259AC" w:rsidRPr="00466782" w:rsidRDefault="00B259AC" w:rsidP="00B259AC">
      <w:pPr>
        <w:bidi/>
        <w:spacing w:after="0" w:line="600" w:lineRule="atLeast"/>
        <w:ind w:right="-720"/>
        <w:jc w:val="lowKashida"/>
        <w:rPr>
          <w:rFonts w:ascii="Simplified Arabic" w:hAnsi="Simplified Arabic" w:cs="Simplified Arabic"/>
          <w:b/>
          <w:bCs/>
          <w:sz w:val="28"/>
          <w:szCs w:val="28"/>
          <w:u w:val="single"/>
          <w:rtl/>
        </w:rPr>
      </w:pPr>
      <w:r w:rsidRPr="00466782">
        <w:rPr>
          <w:rFonts w:ascii="Simplified Arabic" w:hAnsi="Simplified Arabic" w:cs="Simplified Arabic"/>
          <w:b/>
          <w:bCs/>
          <w:sz w:val="28"/>
          <w:szCs w:val="28"/>
          <w:u w:val="single"/>
          <w:rtl/>
        </w:rPr>
        <w:t>نظرية النخبة والتحليل المقارن:</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 xml:space="preserve">المقولة الأساسية لهذه النظرية أن كافة المجتمعات، ودون استثناء، تنقسم إلى شريحتين: أولئك الذين يحكمون، أي النخبة، والمحكومون، أي </w:t>
      </w:r>
      <w:proofErr w:type="spellStart"/>
      <w:r w:rsidRPr="004F1401">
        <w:rPr>
          <w:rFonts w:ascii="Simplified Arabic" w:hAnsi="Simplified Arabic" w:cs="Simplified Arabic"/>
          <w:sz w:val="28"/>
          <w:szCs w:val="28"/>
          <w:rtl/>
        </w:rPr>
        <w:t>اللانخبة</w:t>
      </w:r>
      <w:proofErr w:type="spellEnd"/>
      <w:r w:rsidRPr="004F1401">
        <w:rPr>
          <w:rFonts w:ascii="Simplified Arabic" w:hAnsi="Simplified Arabic" w:cs="Simplified Arabic"/>
          <w:sz w:val="28"/>
          <w:szCs w:val="28"/>
          <w:rtl/>
        </w:rPr>
        <w:t xml:space="preserve"> أو الجماهير.</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ومن هذا المنطلق يرى أنصار النظرية أنه طالما أن كافة النظم السياسية تنقسم إلى حاكمين ومحكومين، فإن هذه النظرية تصبح مناسبة للدراسة المقارنة على أساس أن النخبة السياسية موجودة في كافة النظم بغض النظر عن مستوى التنمية، أو الثقافة، أو الزمن، أو الموقع الجغرافي..</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t>هذا</w:t>
      </w:r>
      <w:proofErr w:type="gramEnd"/>
      <w:r w:rsidRPr="004F1401">
        <w:rPr>
          <w:rFonts w:ascii="Simplified Arabic" w:hAnsi="Simplified Arabic" w:cs="Simplified Arabic"/>
          <w:sz w:val="28"/>
          <w:szCs w:val="28"/>
          <w:rtl/>
        </w:rPr>
        <w:t xml:space="preserve"> الوجود المشترك للنخبة كمظهر مشترك بين كافة النظم السياسية يمكنه أن يقدم أساس جيدا للدراسة والتحليل المقارن.</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lastRenderedPageBreak/>
        <w:t>يمكن</w:t>
      </w:r>
      <w:proofErr w:type="gramEnd"/>
      <w:r w:rsidRPr="004F1401">
        <w:rPr>
          <w:rFonts w:ascii="Simplified Arabic" w:hAnsi="Simplified Arabic" w:cs="Simplified Arabic"/>
          <w:sz w:val="28"/>
          <w:szCs w:val="28"/>
          <w:rtl/>
        </w:rPr>
        <w:t xml:space="preserve"> إرجاع التباينات بين النظم إلى التباين في هياكل النخب وثقافتها وأدائها، الأمر الذي يجعل من هذه الأخيرة متغيرا مستقلا، ويجعل من النظام السياسي متغيرا تابعا.</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t>يمكن</w:t>
      </w:r>
      <w:proofErr w:type="gramEnd"/>
      <w:r w:rsidRPr="004F1401">
        <w:rPr>
          <w:rFonts w:ascii="Simplified Arabic" w:hAnsi="Simplified Arabic" w:cs="Simplified Arabic"/>
          <w:sz w:val="28"/>
          <w:szCs w:val="28"/>
          <w:rtl/>
        </w:rPr>
        <w:t xml:space="preserve"> تطوير إطار تحليلي عام للدراسة المقارنة من خلال إثارة مجموعة من الأسئلة حول طبيعة النخبة ووظائفها مثل: من الذي يحكم في النظام السياسي؟ من الذي يصنع القرارات؟ ما هي العناصر </w:t>
      </w:r>
      <w:proofErr w:type="gramStart"/>
      <w:r w:rsidRPr="004F1401">
        <w:rPr>
          <w:rFonts w:ascii="Simplified Arabic" w:hAnsi="Simplified Arabic" w:cs="Simplified Arabic"/>
          <w:sz w:val="28"/>
          <w:szCs w:val="28"/>
          <w:rtl/>
        </w:rPr>
        <w:t>الأكثر</w:t>
      </w:r>
      <w:proofErr w:type="gramEnd"/>
      <w:r w:rsidRPr="004F1401">
        <w:rPr>
          <w:rFonts w:ascii="Simplified Arabic" w:hAnsi="Simplified Arabic" w:cs="Simplified Arabic"/>
          <w:sz w:val="28"/>
          <w:szCs w:val="28"/>
          <w:rtl/>
        </w:rPr>
        <w:t xml:space="preserve"> نشاطا من الناحية السياسية؟ ما هي خصائصهم العامة؟ وكيف يقومون بوظائفهم؟ وكيف يجددون أنفسهم ويحافظون على </w:t>
      </w:r>
      <w:proofErr w:type="spellStart"/>
      <w:r w:rsidRPr="004F1401">
        <w:rPr>
          <w:rFonts w:ascii="Simplified Arabic" w:hAnsi="Simplified Arabic" w:cs="Simplified Arabic"/>
          <w:sz w:val="28"/>
          <w:szCs w:val="28"/>
          <w:rtl/>
        </w:rPr>
        <w:t>استمراريتهم</w:t>
      </w:r>
      <w:proofErr w:type="spellEnd"/>
      <w:r w:rsidRPr="004F1401">
        <w:rPr>
          <w:rFonts w:ascii="Simplified Arabic" w:hAnsi="Simplified Arabic" w:cs="Simplified Arabic"/>
          <w:sz w:val="28"/>
          <w:szCs w:val="28"/>
          <w:rtl/>
        </w:rPr>
        <w:t>؟...</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t>بعد</w:t>
      </w:r>
      <w:proofErr w:type="gramEnd"/>
      <w:r w:rsidRPr="004F1401">
        <w:rPr>
          <w:rFonts w:ascii="Simplified Arabic" w:hAnsi="Simplified Arabic" w:cs="Simplified Arabic"/>
          <w:sz w:val="28"/>
          <w:szCs w:val="28"/>
          <w:rtl/>
        </w:rPr>
        <w:t xml:space="preserve"> معرفة النخبة والوصول إليها، ما هو المطلوب معرفته عن النخبة وكيف يمكن تفسير العملية السياسية من خلال فهم النخبة. هناك محددات </w:t>
      </w:r>
      <w:proofErr w:type="gramStart"/>
      <w:r w:rsidRPr="004F1401">
        <w:rPr>
          <w:rFonts w:ascii="Simplified Arabic" w:hAnsi="Simplified Arabic" w:cs="Simplified Arabic"/>
          <w:sz w:val="28"/>
          <w:szCs w:val="28"/>
          <w:rtl/>
        </w:rPr>
        <w:t>أساسية</w:t>
      </w:r>
      <w:proofErr w:type="gramEnd"/>
      <w:r w:rsidRPr="004F1401">
        <w:rPr>
          <w:rFonts w:ascii="Simplified Arabic" w:hAnsi="Simplified Arabic" w:cs="Simplified Arabic"/>
          <w:sz w:val="28"/>
          <w:szCs w:val="28"/>
          <w:rtl/>
        </w:rPr>
        <w:t xml:space="preserve"> يجب معرفتها عند دراسة النخبة، للاستدلال </w:t>
      </w:r>
      <w:proofErr w:type="spellStart"/>
      <w:r w:rsidRPr="004F1401">
        <w:rPr>
          <w:rFonts w:ascii="Simplified Arabic" w:hAnsi="Simplified Arabic" w:cs="Simplified Arabic"/>
          <w:sz w:val="28"/>
          <w:szCs w:val="28"/>
          <w:rtl/>
        </w:rPr>
        <w:t>بها</w:t>
      </w:r>
      <w:proofErr w:type="spellEnd"/>
      <w:r w:rsidRPr="004F1401">
        <w:rPr>
          <w:rFonts w:ascii="Simplified Arabic" w:hAnsi="Simplified Arabic" w:cs="Simplified Arabic"/>
          <w:sz w:val="28"/>
          <w:szCs w:val="28"/>
          <w:rtl/>
        </w:rPr>
        <w:t xml:space="preserve"> على تفسير المخرجات أو القرارات السياسية وفهمها، واهم هذه المحددات:</w:t>
      </w:r>
    </w:p>
    <w:p w:rsidR="00B259AC" w:rsidRPr="004F1401" w:rsidRDefault="00B259AC" w:rsidP="00B259AC">
      <w:pPr>
        <w:pStyle w:val="Paragraphedeliste"/>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1- الخلفية الاجتماعية سواء </w:t>
      </w:r>
      <w:proofErr w:type="gramStart"/>
      <w:r w:rsidRPr="004F1401">
        <w:rPr>
          <w:rFonts w:ascii="Simplified Arabic" w:hAnsi="Simplified Arabic" w:cs="Simplified Arabic"/>
          <w:sz w:val="28"/>
          <w:szCs w:val="28"/>
          <w:rtl/>
        </w:rPr>
        <w:t>الطبقية</w:t>
      </w:r>
      <w:proofErr w:type="gramEnd"/>
      <w:r w:rsidRPr="004F1401">
        <w:rPr>
          <w:rFonts w:ascii="Simplified Arabic" w:hAnsi="Simplified Arabic" w:cs="Simplified Arabic"/>
          <w:sz w:val="28"/>
          <w:szCs w:val="28"/>
          <w:rtl/>
        </w:rPr>
        <w:t xml:space="preserve"> أو العرقية أو الدينية أو التعليمية أو المهنية...</w:t>
      </w:r>
    </w:p>
    <w:p w:rsidR="00B259AC" w:rsidRPr="004F1401" w:rsidRDefault="00B259AC" w:rsidP="00B259AC">
      <w:pPr>
        <w:pStyle w:val="Paragraphedeliste"/>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2- السلوك سواء </w:t>
      </w:r>
      <w:proofErr w:type="gramStart"/>
      <w:r w:rsidRPr="004F1401">
        <w:rPr>
          <w:rFonts w:ascii="Simplified Arabic" w:hAnsi="Simplified Arabic" w:cs="Simplified Arabic"/>
          <w:sz w:val="28"/>
          <w:szCs w:val="28"/>
          <w:rtl/>
        </w:rPr>
        <w:t>الاجتماعي</w:t>
      </w:r>
      <w:proofErr w:type="gramEnd"/>
      <w:r w:rsidRPr="004F1401">
        <w:rPr>
          <w:rFonts w:ascii="Simplified Arabic" w:hAnsi="Simplified Arabic" w:cs="Simplified Arabic"/>
          <w:sz w:val="28"/>
          <w:szCs w:val="28"/>
          <w:rtl/>
        </w:rPr>
        <w:t xml:space="preserve"> أو السياسي، والقيم التي يتبنونها ابتداء من القيم السياسية إلى الملابس. حيث اعتبر </w:t>
      </w:r>
      <w:proofErr w:type="spellStart"/>
      <w:r w:rsidRPr="004F1401">
        <w:rPr>
          <w:rFonts w:ascii="Simplified Arabic" w:hAnsi="Simplified Arabic" w:cs="Simplified Arabic"/>
          <w:sz w:val="28"/>
          <w:szCs w:val="28"/>
          <w:rtl/>
        </w:rPr>
        <w:t>أرنولد</w:t>
      </w:r>
      <w:proofErr w:type="spellEnd"/>
      <w:r w:rsidRPr="004F1401">
        <w:rPr>
          <w:rFonts w:ascii="Simplified Arabic" w:hAnsi="Simplified Arabic" w:cs="Simplified Arabic"/>
          <w:sz w:val="28"/>
          <w:szCs w:val="28"/>
          <w:rtl/>
        </w:rPr>
        <w:t xml:space="preserve"> </w:t>
      </w:r>
      <w:proofErr w:type="spellStart"/>
      <w:r w:rsidRPr="004F1401">
        <w:rPr>
          <w:rFonts w:ascii="Simplified Arabic" w:hAnsi="Simplified Arabic" w:cs="Simplified Arabic"/>
          <w:sz w:val="28"/>
          <w:szCs w:val="28"/>
          <w:rtl/>
        </w:rPr>
        <w:t>توينبي</w:t>
      </w:r>
      <w:proofErr w:type="spellEnd"/>
      <w:r w:rsidRPr="004F1401">
        <w:rPr>
          <w:rFonts w:ascii="Simplified Arabic" w:hAnsi="Simplified Arabic" w:cs="Simplified Arabic"/>
          <w:sz w:val="28"/>
          <w:szCs w:val="28"/>
          <w:rtl/>
        </w:rPr>
        <w:t xml:space="preserve"> أن رغبة أتاتورك في فرض </w:t>
      </w:r>
      <w:proofErr w:type="spellStart"/>
      <w:r w:rsidRPr="004F1401">
        <w:rPr>
          <w:rFonts w:ascii="Simplified Arabic" w:hAnsi="Simplified Arabic" w:cs="Simplified Arabic"/>
          <w:sz w:val="28"/>
          <w:szCs w:val="28"/>
          <w:rtl/>
        </w:rPr>
        <w:t>الزي</w:t>
      </w:r>
      <w:proofErr w:type="spellEnd"/>
      <w:r w:rsidRPr="004F1401">
        <w:rPr>
          <w:rFonts w:ascii="Simplified Arabic" w:hAnsi="Simplified Arabic" w:cs="Simplified Arabic"/>
          <w:sz w:val="28"/>
          <w:szCs w:val="28"/>
          <w:rtl/>
        </w:rPr>
        <w:t xml:space="preserve"> الغربي على الشعب التركي دلالة على التوجه التحديثي للنخبة ورغبة في الخروج عن التقاليد الإسلامية.</w:t>
      </w:r>
    </w:p>
    <w:p w:rsidR="00B259AC" w:rsidRPr="004F1401" w:rsidRDefault="00B259AC" w:rsidP="00B259AC">
      <w:pPr>
        <w:pStyle w:val="Paragraphedeliste"/>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3- </w:t>
      </w:r>
      <w:proofErr w:type="gramStart"/>
      <w:r w:rsidRPr="004F1401">
        <w:rPr>
          <w:rFonts w:ascii="Simplified Arabic" w:hAnsi="Simplified Arabic" w:cs="Simplified Arabic"/>
          <w:sz w:val="28"/>
          <w:szCs w:val="28"/>
          <w:rtl/>
        </w:rPr>
        <w:t>نظرتهم</w:t>
      </w:r>
      <w:proofErr w:type="gramEnd"/>
      <w:r w:rsidRPr="004F1401">
        <w:rPr>
          <w:rFonts w:ascii="Simplified Arabic" w:hAnsi="Simplified Arabic" w:cs="Simplified Arabic"/>
          <w:sz w:val="28"/>
          <w:szCs w:val="28"/>
          <w:rtl/>
        </w:rPr>
        <w:t xml:space="preserve"> لأنفسهم والعالم حولهم، واتجاهاتهم نحو الأحداث والعمليات، وقيمهم الأساسية، وهذا يعتمد على تحليل المضمون لخطاباتهم ومذكراتهم.</w:t>
      </w:r>
    </w:p>
    <w:p w:rsidR="00B259AC" w:rsidRPr="004F1401" w:rsidRDefault="00B259AC" w:rsidP="00B259AC">
      <w:pPr>
        <w:pStyle w:val="Paragraphedeliste"/>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4- الخصائص الشخصية لأفراد النخبة من خلال تحليل السلوك الفردي.</w:t>
      </w:r>
    </w:p>
    <w:p w:rsidR="00B259AC" w:rsidRPr="004F1401" w:rsidRDefault="00B259AC" w:rsidP="00B259AC">
      <w:pPr>
        <w:bidi/>
        <w:spacing w:after="0" w:line="600" w:lineRule="atLeast"/>
        <w:ind w:right="-284"/>
        <w:jc w:val="lowKashida"/>
        <w:rPr>
          <w:rFonts w:ascii="Simplified Arabic" w:hAnsi="Simplified Arabic" w:cs="Simplified Arabic"/>
          <w:b/>
          <w:bCs/>
          <w:sz w:val="28"/>
          <w:szCs w:val="28"/>
          <w:u w:val="single"/>
          <w:rtl/>
        </w:rPr>
      </w:pPr>
      <w:r w:rsidRPr="004F1401">
        <w:rPr>
          <w:rFonts w:ascii="Simplified Arabic" w:hAnsi="Simplified Arabic" w:cs="Simplified Arabic"/>
          <w:b/>
          <w:bCs/>
          <w:sz w:val="28"/>
          <w:szCs w:val="28"/>
          <w:u w:val="single"/>
          <w:rtl/>
        </w:rPr>
        <w:t>تحديد النخبة في التحليل السياسي المقارن:</w:t>
      </w:r>
    </w:p>
    <w:p w:rsidR="00B259AC" w:rsidRPr="004F1401" w:rsidRDefault="00B259AC" w:rsidP="00B259AC">
      <w:p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هناك 4 </w:t>
      </w:r>
      <w:proofErr w:type="spellStart"/>
      <w:r w:rsidRPr="004F1401">
        <w:rPr>
          <w:rFonts w:ascii="Simplified Arabic" w:hAnsi="Simplified Arabic" w:cs="Simplified Arabic"/>
          <w:sz w:val="28"/>
          <w:szCs w:val="28"/>
          <w:rtl/>
        </w:rPr>
        <w:t>اقترابات</w:t>
      </w:r>
      <w:proofErr w:type="spellEnd"/>
      <w:r w:rsidRPr="004F1401">
        <w:rPr>
          <w:rFonts w:ascii="Simplified Arabic" w:hAnsi="Simplified Arabic" w:cs="Simplified Arabic"/>
          <w:sz w:val="28"/>
          <w:szCs w:val="28"/>
          <w:rtl/>
        </w:rPr>
        <w:t xml:space="preserve"> أساسية يتم من خلالها تحديد من هم أعضاء النخبة في أي مجتمع:</w:t>
      </w:r>
    </w:p>
    <w:p w:rsidR="00B259AC" w:rsidRPr="004F1401" w:rsidRDefault="00B259AC" w:rsidP="00B259AC">
      <w:p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1- </w:t>
      </w:r>
      <w:proofErr w:type="gramStart"/>
      <w:r w:rsidRPr="009E7A8B">
        <w:rPr>
          <w:rFonts w:ascii="Simplified Arabic" w:hAnsi="Simplified Arabic" w:cs="Simplified Arabic"/>
          <w:b/>
          <w:bCs/>
          <w:sz w:val="28"/>
          <w:szCs w:val="28"/>
          <w:rtl/>
        </w:rPr>
        <w:t>اقتراب</w:t>
      </w:r>
      <w:proofErr w:type="gramEnd"/>
      <w:r w:rsidRPr="009E7A8B">
        <w:rPr>
          <w:rFonts w:ascii="Simplified Arabic" w:hAnsi="Simplified Arabic" w:cs="Simplified Arabic"/>
          <w:b/>
          <w:bCs/>
          <w:sz w:val="28"/>
          <w:szCs w:val="28"/>
          <w:rtl/>
        </w:rPr>
        <w:t xml:space="preserve"> الملاحظة التاريخية: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هو أكثر المسالك مرونة.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يعتمد على مهارة الباحث والمصادر التي يستطيع الوصول إليها.</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 xml:space="preserve">استخدمت هذه الطريقة من قبل </w:t>
      </w:r>
      <w:proofErr w:type="spellStart"/>
      <w:r w:rsidRPr="004F1401">
        <w:rPr>
          <w:rFonts w:ascii="Simplified Arabic" w:hAnsi="Simplified Arabic" w:cs="Simplified Arabic"/>
          <w:sz w:val="28"/>
          <w:szCs w:val="28"/>
          <w:rtl/>
        </w:rPr>
        <w:t>باريتو</w:t>
      </w:r>
      <w:proofErr w:type="spellEnd"/>
      <w:r w:rsidRPr="004F1401">
        <w:rPr>
          <w:rFonts w:ascii="Simplified Arabic" w:hAnsi="Simplified Arabic" w:cs="Simplified Arabic"/>
          <w:sz w:val="28"/>
          <w:szCs w:val="28"/>
          <w:rtl/>
        </w:rPr>
        <w:t xml:space="preserve"> </w:t>
      </w:r>
      <w:proofErr w:type="spellStart"/>
      <w:r w:rsidRPr="004F1401">
        <w:rPr>
          <w:rFonts w:ascii="Simplified Arabic" w:hAnsi="Simplified Arabic" w:cs="Simplified Arabic"/>
          <w:sz w:val="28"/>
          <w:szCs w:val="28"/>
          <w:rtl/>
        </w:rPr>
        <w:t>وموسكا</w:t>
      </w:r>
      <w:proofErr w:type="spellEnd"/>
      <w:r w:rsidRPr="004F1401">
        <w:rPr>
          <w:rFonts w:ascii="Simplified Arabic" w:hAnsi="Simplified Arabic" w:cs="Simplified Arabic"/>
          <w:sz w:val="28"/>
          <w:szCs w:val="28"/>
          <w:rtl/>
        </w:rPr>
        <w:t>.</w:t>
      </w:r>
    </w:p>
    <w:p w:rsidR="00B259AC" w:rsidRPr="004F1401" w:rsidRDefault="00B259AC" w:rsidP="00B259AC">
      <w:p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2- </w:t>
      </w:r>
      <w:proofErr w:type="gramStart"/>
      <w:r w:rsidRPr="009E7A8B">
        <w:rPr>
          <w:rFonts w:ascii="Simplified Arabic" w:hAnsi="Simplified Arabic" w:cs="Simplified Arabic"/>
          <w:b/>
          <w:bCs/>
          <w:sz w:val="28"/>
          <w:szCs w:val="28"/>
          <w:rtl/>
        </w:rPr>
        <w:t>اقتراب</w:t>
      </w:r>
      <w:proofErr w:type="gramEnd"/>
      <w:r w:rsidRPr="009E7A8B">
        <w:rPr>
          <w:rFonts w:ascii="Simplified Arabic" w:hAnsi="Simplified Arabic" w:cs="Simplified Arabic"/>
          <w:b/>
          <w:bCs/>
          <w:sz w:val="28"/>
          <w:szCs w:val="28"/>
          <w:rtl/>
        </w:rPr>
        <w:t xml:space="preserve"> المنصب السياسي/ المناصب:</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proofErr w:type="gramStart"/>
      <w:r w:rsidRPr="004F1401">
        <w:rPr>
          <w:rFonts w:ascii="Simplified Arabic" w:hAnsi="Simplified Arabic" w:cs="Simplified Arabic"/>
          <w:sz w:val="28"/>
          <w:szCs w:val="28"/>
          <w:rtl/>
        </w:rPr>
        <w:lastRenderedPageBreak/>
        <w:t>يقوم</w:t>
      </w:r>
      <w:proofErr w:type="gramEnd"/>
      <w:r w:rsidRPr="004F1401">
        <w:rPr>
          <w:rFonts w:ascii="Simplified Arabic" w:hAnsi="Simplified Arabic" w:cs="Simplified Arabic"/>
          <w:sz w:val="28"/>
          <w:szCs w:val="28"/>
          <w:rtl/>
        </w:rPr>
        <w:t xml:space="preserve"> على تحديد المناصب الرسمية الهامة والمؤثرة في المجتمع، ومعرفة من يشغلها، واعتبارهم أعضاء النخبة.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هو أسهل الاقترابات في تحديد النخبة.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لكن الصوبة التي تواجهه تكمن في أن شاغلي المناصب الهامة ليس من الضروري أن يكونوا هم أعضاء النخبة، إذ ليس هناك تطابق بين الاثنين.</w:t>
      </w:r>
    </w:p>
    <w:p w:rsidR="00B259AC" w:rsidRPr="004F1401" w:rsidRDefault="00B259AC" w:rsidP="00B259AC">
      <w:p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3- </w:t>
      </w:r>
      <w:proofErr w:type="gramStart"/>
      <w:r w:rsidRPr="009E7A8B">
        <w:rPr>
          <w:rFonts w:ascii="Simplified Arabic" w:hAnsi="Simplified Arabic" w:cs="Simplified Arabic"/>
          <w:b/>
          <w:bCs/>
          <w:sz w:val="28"/>
          <w:szCs w:val="28"/>
          <w:rtl/>
        </w:rPr>
        <w:t>اقتراب</w:t>
      </w:r>
      <w:proofErr w:type="gramEnd"/>
      <w:r w:rsidRPr="009E7A8B">
        <w:rPr>
          <w:rFonts w:ascii="Simplified Arabic" w:hAnsi="Simplified Arabic" w:cs="Simplified Arabic"/>
          <w:b/>
          <w:bCs/>
          <w:sz w:val="28"/>
          <w:szCs w:val="28"/>
          <w:rtl/>
        </w:rPr>
        <w:t xml:space="preserve"> صنع القرار:</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 xml:space="preserve">يركز على دراسة حالات محددة تعتبر أساسية </w:t>
      </w:r>
      <w:proofErr w:type="spellStart"/>
      <w:r w:rsidRPr="004F1401">
        <w:rPr>
          <w:rFonts w:ascii="Simplified Arabic" w:hAnsi="Simplified Arabic" w:cs="Simplified Arabic"/>
          <w:sz w:val="28"/>
          <w:szCs w:val="28"/>
          <w:rtl/>
        </w:rPr>
        <w:t>ومفتاحية</w:t>
      </w:r>
      <w:proofErr w:type="spellEnd"/>
      <w:r w:rsidRPr="004F1401">
        <w:rPr>
          <w:rFonts w:ascii="Simplified Arabic" w:hAnsi="Simplified Arabic" w:cs="Simplified Arabic"/>
          <w:sz w:val="28"/>
          <w:szCs w:val="28"/>
          <w:rtl/>
        </w:rPr>
        <w:t xml:space="preserve"> في تحديد النخبة الحاكمة في أي مجتمع وذلك من خلال تحليل متصل لعملية صنع القرار ومعرفة من يقوم </w:t>
      </w:r>
      <w:proofErr w:type="spellStart"/>
      <w:r w:rsidRPr="004F1401">
        <w:rPr>
          <w:rFonts w:ascii="Simplified Arabic" w:hAnsi="Simplified Arabic" w:cs="Simplified Arabic"/>
          <w:sz w:val="28"/>
          <w:szCs w:val="28"/>
          <w:rtl/>
        </w:rPr>
        <w:t>بها</w:t>
      </w:r>
      <w:proofErr w:type="spellEnd"/>
      <w:r w:rsidRPr="004F1401">
        <w:rPr>
          <w:rFonts w:ascii="Simplified Arabic" w:hAnsi="Simplified Arabic" w:cs="Simplified Arabic"/>
          <w:sz w:val="28"/>
          <w:szCs w:val="28"/>
          <w:rtl/>
        </w:rPr>
        <w:t>.</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ليس من الضروري أن تكون القنوات الرسمية لاتخاذ القرار هي فعلا التي تصنع القرار، بل قد يصنع في مكان آخر، أو يتخذ بضغط من جماعة ما.</w:t>
      </w:r>
    </w:p>
    <w:p w:rsidR="00B259AC" w:rsidRPr="004F1401" w:rsidRDefault="00B259AC" w:rsidP="00B259AC">
      <w:p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4- </w:t>
      </w:r>
      <w:proofErr w:type="gramStart"/>
      <w:r w:rsidRPr="009E7A8B">
        <w:rPr>
          <w:rFonts w:ascii="Simplified Arabic" w:hAnsi="Simplified Arabic" w:cs="Simplified Arabic"/>
          <w:b/>
          <w:bCs/>
          <w:sz w:val="28"/>
          <w:szCs w:val="28"/>
          <w:rtl/>
        </w:rPr>
        <w:t>اقتراب</w:t>
      </w:r>
      <w:proofErr w:type="gramEnd"/>
      <w:r w:rsidRPr="009E7A8B">
        <w:rPr>
          <w:rFonts w:ascii="Simplified Arabic" w:hAnsi="Simplified Arabic" w:cs="Simplified Arabic"/>
          <w:b/>
          <w:bCs/>
          <w:sz w:val="28"/>
          <w:szCs w:val="28"/>
          <w:rtl/>
        </w:rPr>
        <w:t xml:space="preserve"> السمعة: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Pr>
      </w:pPr>
      <w:r w:rsidRPr="004F1401">
        <w:rPr>
          <w:rFonts w:ascii="Simplified Arabic" w:hAnsi="Simplified Arabic" w:cs="Simplified Arabic"/>
          <w:sz w:val="28"/>
          <w:szCs w:val="28"/>
          <w:rtl/>
        </w:rPr>
        <w:t>من أكثر الوسائل استخداما في تحديد النخبة.</w:t>
      </w:r>
    </w:p>
    <w:p w:rsidR="00B259AC" w:rsidRPr="004F1401" w:rsidRDefault="00B259AC" w:rsidP="00B259AC">
      <w:pPr>
        <w:pStyle w:val="Paragraphedeliste"/>
        <w:numPr>
          <w:ilvl w:val="0"/>
          <w:numId w:val="1"/>
        </w:numPr>
        <w:bidi/>
        <w:spacing w:after="0" w:line="600" w:lineRule="atLeast"/>
        <w:ind w:right="-284"/>
        <w:jc w:val="lowKashida"/>
        <w:rPr>
          <w:rFonts w:ascii="Simplified Arabic" w:hAnsi="Simplified Arabic" w:cs="Simplified Arabic"/>
          <w:sz w:val="28"/>
          <w:szCs w:val="28"/>
          <w:rtl/>
        </w:rPr>
      </w:pPr>
      <w:r w:rsidRPr="004F1401">
        <w:rPr>
          <w:rFonts w:ascii="Simplified Arabic" w:hAnsi="Simplified Arabic" w:cs="Simplified Arabic"/>
          <w:sz w:val="28"/>
          <w:szCs w:val="28"/>
          <w:rtl/>
        </w:rPr>
        <w:t xml:space="preserve">يعتمد فيه الباحث على ما يقوله </w:t>
      </w:r>
      <w:proofErr w:type="spellStart"/>
      <w:r w:rsidRPr="004F1401">
        <w:rPr>
          <w:rFonts w:ascii="Simplified Arabic" w:hAnsi="Simplified Arabic" w:cs="Simplified Arabic"/>
          <w:sz w:val="28"/>
          <w:szCs w:val="28"/>
          <w:rtl/>
        </w:rPr>
        <w:t>المبحوثون</w:t>
      </w:r>
      <w:proofErr w:type="spellEnd"/>
      <w:r w:rsidRPr="004F1401">
        <w:rPr>
          <w:rFonts w:ascii="Simplified Arabic" w:hAnsi="Simplified Arabic" w:cs="Simplified Arabic"/>
          <w:sz w:val="28"/>
          <w:szCs w:val="28"/>
          <w:rtl/>
        </w:rPr>
        <w:t xml:space="preserve"> في اختيارهم لأعضاء النخبة من القوائم التي يعرضها عليهم.</w:t>
      </w:r>
    </w:p>
    <w:p w:rsidR="00B259AC" w:rsidRPr="009E7A8B" w:rsidRDefault="00B259AC" w:rsidP="00B259AC"/>
    <w:p w:rsidR="00B259AC" w:rsidRPr="00E200A9" w:rsidRDefault="00B259AC" w:rsidP="00B259AC">
      <w:pPr>
        <w:bidi/>
        <w:rPr>
          <w:lang w:bidi="ar-DZ"/>
        </w:rPr>
      </w:pPr>
    </w:p>
    <w:p w:rsidR="00CA7234" w:rsidRPr="00B259AC" w:rsidRDefault="00CA7234" w:rsidP="00B259AC">
      <w:pPr>
        <w:bidi/>
      </w:pPr>
    </w:p>
    <w:sectPr w:rsidR="00CA7234" w:rsidRPr="00B259AC" w:rsidSect="002254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60067"/>
    <w:multiLevelType w:val="hybridMultilevel"/>
    <w:tmpl w:val="9154AE24"/>
    <w:lvl w:ilvl="0" w:tplc="11E6EB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26E1A9C"/>
    <w:multiLevelType w:val="hybridMultilevel"/>
    <w:tmpl w:val="287A5932"/>
    <w:lvl w:ilvl="0" w:tplc="5ABC432C">
      <w:start w:val="1"/>
      <w:numFmt w:val="bullet"/>
      <w:lvlText w:val="•"/>
      <w:lvlJc w:val="left"/>
      <w:pPr>
        <w:tabs>
          <w:tab w:val="num" w:pos="720"/>
        </w:tabs>
        <w:ind w:left="720" w:hanging="360"/>
      </w:pPr>
      <w:rPr>
        <w:rFonts w:ascii="Times New Roman" w:hAnsi="Times New Roman" w:hint="default"/>
      </w:rPr>
    </w:lvl>
    <w:lvl w:ilvl="1" w:tplc="8578EEE8">
      <w:start w:val="1"/>
      <w:numFmt w:val="bullet"/>
      <w:lvlText w:val="•"/>
      <w:lvlJc w:val="left"/>
      <w:pPr>
        <w:tabs>
          <w:tab w:val="num" w:pos="1440"/>
        </w:tabs>
        <w:ind w:left="1440" w:hanging="360"/>
      </w:pPr>
      <w:rPr>
        <w:rFonts w:ascii="Times New Roman" w:hAnsi="Times New Roman" w:hint="default"/>
      </w:rPr>
    </w:lvl>
    <w:lvl w:ilvl="2" w:tplc="F2BEF2D0">
      <w:start w:val="1"/>
      <w:numFmt w:val="decimal"/>
      <w:lvlText w:val="%3."/>
      <w:lvlJc w:val="left"/>
      <w:pPr>
        <w:tabs>
          <w:tab w:val="num" w:pos="2160"/>
        </w:tabs>
        <w:ind w:left="2160" w:hanging="360"/>
      </w:pPr>
    </w:lvl>
    <w:lvl w:ilvl="3" w:tplc="BFAE254C" w:tentative="1">
      <w:start w:val="1"/>
      <w:numFmt w:val="bullet"/>
      <w:lvlText w:val="•"/>
      <w:lvlJc w:val="left"/>
      <w:pPr>
        <w:tabs>
          <w:tab w:val="num" w:pos="2880"/>
        </w:tabs>
        <w:ind w:left="2880" w:hanging="360"/>
      </w:pPr>
      <w:rPr>
        <w:rFonts w:ascii="Times New Roman" w:hAnsi="Times New Roman" w:hint="default"/>
      </w:rPr>
    </w:lvl>
    <w:lvl w:ilvl="4" w:tplc="266AF7F4" w:tentative="1">
      <w:start w:val="1"/>
      <w:numFmt w:val="bullet"/>
      <w:lvlText w:val="•"/>
      <w:lvlJc w:val="left"/>
      <w:pPr>
        <w:tabs>
          <w:tab w:val="num" w:pos="3600"/>
        </w:tabs>
        <w:ind w:left="3600" w:hanging="360"/>
      </w:pPr>
      <w:rPr>
        <w:rFonts w:ascii="Times New Roman" w:hAnsi="Times New Roman" w:hint="default"/>
      </w:rPr>
    </w:lvl>
    <w:lvl w:ilvl="5" w:tplc="F260D8DA" w:tentative="1">
      <w:start w:val="1"/>
      <w:numFmt w:val="bullet"/>
      <w:lvlText w:val="•"/>
      <w:lvlJc w:val="left"/>
      <w:pPr>
        <w:tabs>
          <w:tab w:val="num" w:pos="4320"/>
        </w:tabs>
        <w:ind w:left="4320" w:hanging="360"/>
      </w:pPr>
      <w:rPr>
        <w:rFonts w:ascii="Times New Roman" w:hAnsi="Times New Roman" w:hint="default"/>
      </w:rPr>
    </w:lvl>
    <w:lvl w:ilvl="6" w:tplc="C3460466" w:tentative="1">
      <w:start w:val="1"/>
      <w:numFmt w:val="bullet"/>
      <w:lvlText w:val="•"/>
      <w:lvlJc w:val="left"/>
      <w:pPr>
        <w:tabs>
          <w:tab w:val="num" w:pos="5040"/>
        </w:tabs>
        <w:ind w:left="5040" w:hanging="360"/>
      </w:pPr>
      <w:rPr>
        <w:rFonts w:ascii="Times New Roman" w:hAnsi="Times New Roman" w:hint="default"/>
      </w:rPr>
    </w:lvl>
    <w:lvl w:ilvl="7" w:tplc="2C52CA98" w:tentative="1">
      <w:start w:val="1"/>
      <w:numFmt w:val="bullet"/>
      <w:lvlText w:val="•"/>
      <w:lvlJc w:val="left"/>
      <w:pPr>
        <w:tabs>
          <w:tab w:val="num" w:pos="5760"/>
        </w:tabs>
        <w:ind w:left="5760" w:hanging="360"/>
      </w:pPr>
      <w:rPr>
        <w:rFonts w:ascii="Times New Roman" w:hAnsi="Times New Roman" w:hint="default"/>
      </w:rPr>
    </w:lvl>
    <w:lvl w:ilvl="8" w:tplc="A14420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5E2076D"/>
    <w:multiLevelType w:val="hybridMultilevel"/>
    <w:tmpl w:val="B1CC65D8"/>
    <w:lvl w:ilvl="0" w:tplc="BF5830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6EF6121C"/>
    <w:multiLevelType w:val="hybridMultilevel"/>
    <w:tmpl w:val="47501C20"/>
    <w:lvl w:ilvl="0" w:tplc="2F2E4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A3082D"/>
    <w:multiLevelType w:val="hybridMultilevel"/>
    <w:tmpl w:val="4E94E996"/>
    <w:lvl w:ilvl="0" w:tplc="138A0328">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AB516B"/>
    <w:multiLevelType w:val="hybridMultilevel"/>
    <w:tmpl w:val="9B4A05B4"/>
    <w:lvl w:ilvl="0" w:tplc="0E868A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9AC"/>
    <w:rsid w:val="00457763"/>
    <w:rsid w:val="006C0E7E"/>
    <w:rsid w:val="008739BC"/>
    <w:rsid w:val="00A532BF"/>
    <w:rsid w:val="00B259AC"/>
    <w:rsid w:val="00CA7234"/>
    <w:rsid w:val="00D44AEC"/>
    <w:rsid w:val="00DD0F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1261</Words>
  <Characters>6941</Characters>
  <Application>Microsoft Office Word</Application>
  <DocSecurity>0</DocSecurity>
  <Lines>57</Lines>
  <Paragraphs>16</Paragraphs>
  <ScaleCrop>false</ScaleCrop>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4</cp:revision>
  <dcterms:created xsi:type="dcterms:W3CDTF">2021-12-19T16:41:00Z</dcterms:created>
  <dcterms:modified xsi:type="dcterms:W3CDTF">2022-05-10T16:29:00Z</dcterms:modified>
</cp:coreProperties>
</file>