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B5A" w:rsidRDefault="00D33B5A" w:rsidP="00D33B5A">
      <w:pPr>
        <w:rPr>
          <w:rFonts w:ascii="Simplified Arabic" w:hAnsi="Simplified Arabic" w:cs="Simplified Arabic"/>
          <w:b/>
          <w:bCs/>
          <w:sz w:val="32"/>
          <w:szCs w:val="32"/>
          <w:lang w:val="fr-FR" w:bidi="ar-DZ"/>
        </w:rPr>
      </w:pPr>
      <w:r>
        <w:rPr>
          <w:rFonts w:ascii="Simplified Arabic" w:hAnsi="Simplified Arabic" w:cs="Simplified Arabic"/>
          <w:b/>
          <w:bCs/>
          <w:sz w:val="32"/>
          <w:szCs w:val="32"/>
          <w:rtl/>
        </w:rPr>
        <w:t>المحاضرة</w:t>
      </w:r>
      <w:r>
        <w:rPr>
          <w:rFonts w:ascii="Simplified Arabic" w:hAnsi="Simplified Arabic" w:cs="Simplified Arabic"/>
          <w:b/>
          <w:bCs/>
          <w:sz w:val="32"/>
          <w:szCs w:val="32"/>
          <w:rtl/>
          <w:lang w:bidi="ar-DZ"/>
        </w:rPr>
        <w:t xml:space="preserve">(06): </w:t>
      </w:r>
      <w:r>
        <w:rPr>
          <w:rFonts w:ascii="Simplified Arabic" w:hAnsi="Simplified Arabic" w:cs="Simplified Arabic"/>
          <w:b/>
          <w:bCs/>
          <w:sz w:val="32"/>
          <w:szCs w:val="32"/>
          <w:rtl/>
          <w:lang w:val="fr-FR" w:bidi="ar-DZ"/>
        </w:rPr>
        <w:t>الفاعل</w:t>
      </w:r>
    </w:p>
    <w:p w:rsidR="00D33B5A" w:rsidRDefault="00D33B5A" w:rsidP="00D33B5A">
      <w:pPr>
        <w:rPr>
          <w:rFonts w:ascii="Simplified Arabic" w:hAnsi="Simplified Arabic" w:cs="Simplified Arabic"/>
          <w:b/>
          <w:bCs/>
          <w:sz w:val="32"/>
          <w:szCs w:val="32"/>
          <w:highlight w:val="yellow"/>
          <w:rtl/>
          <w:lang w:bidi="ar-DZ"/>
        </w:rPr>
      </w:pPr>
      <w:r>
        <w:rPr>
          <w:rFonts w:ascii="Simplified Arabic" w:hAnsi="Simplified Arabic" w:cs="Simplified Arabic"/>
          <w:b/>
          <w:bCs/>
          <w:sz w:val="32"/>
          <w:szCs w:val="32"/>
          <w:rtl/>
          <w:lang w:bidi="ar-DZ"/>
        </w:rPr>
        <w:t xml:space="preserve">الفاعل: </w:t>
      </w:r>
      <w:r>
        <w:rPr>
          <w:rFonts w:ascii="Simplified Arabic" w:hAnsi="Simplified Arabic" w:cs="Simplified Arabic"/>
          <w:sz w:val="32"/>
          <w:szCs w:val="32"/>
          <w:rtl/>
          <w:lang w:bidi="ar-DZ"/>
        </w:rPr>
        <w:t>الفاعل في اللغة هو من أوجد الفعل، وفي عرف النحاة هو اسم أسند إليه فعل تام، ومن ذلك أشارة إبراهيم بركات  إليه بقوله: « الفاعل  ما أسند إليه فعل تام مقدم مفرغ»</w:t>
      </w:r>
      <w:r>
        <w:rPr>
          <w:rFonts w:ascii="Simplified Arabic" w:hAnsi="Simplified Arabic" w:cs="Simplified Arabic"/>
          <w:b/>
          <w:bCs/>
          <w:sz w:val="32"/>
          <w:szCs w:val="32"/>
          <w:rtl/>
          <w:lang w:bidi="ar-DZ"/>
        </w:rPr>
        <w:t>.</w:t>
      </w:r>
      <w:r>
        <w:rPr>
          <w:rStyle w:val="a5"/>
          <w:rFonts w:ascii="Simplified Arabic" w:hAnsi="Simplified Arabic" w:cs="Simplified Arabic"/>
          <w:b/>
          <w:bCs/>
          <w:sz w:val="32"/>
          <w:szCs w:val="32"/>
          <w:rtl/>
          <w:lang w:bidi="ar-DZ"/>
        </w:rPr>
        <w:footnoteReference w:id="1"/>
      </w: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نحو قولنا: "دخل الرجل"، أو قولنا:</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"كتب الطالب الدرس". فمهما اختلفت الصور الموجود عليها من نفي، وإيجاب ومستقبل</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واستفهام، وما دام مقدما عليه الفعل، نحو: قام زيد، هل يقوم زيد؟</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سيقوم زيد، ما قام زيد ففي جميع هذه الصور (زيد) فاعل من حيث أن الفعل مسند إليه، ومقدم عليه.</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ويجب أن يكون الفاعل اسما لأنه مسند إليه، حيث يسند إليه الحدث الذي يتمثل في الفعل والإسناد كما هو معلوم لا يكون إلا لاسم، وإن حدث وكان في الجملة ما هو ظاهره أنه فاعل غير اسم فإنه يؤول ويقدر الفاعل اسما، أو هو الاسم الذي يسند إليه ما ضمن معنى الفعل والمقصود بذلك: (المصدر، اسم الفعل، اسم الفاعل، اسم المفعول، واسم التفضيل، صيغ المبالغة</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الصفة المشبهة).</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ويعرف الفاعل بكونه الاسم الذي وقع منه الفعل، نحو قولنا: (دخل الطالب) فإن الدخول مسند إلى الطالب على أنه واقع منه، فهو فاعل الدخول</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أو الفاعل الذي لم يقم بالفعل والذي يسمى (بالفاعل المجازي). وقد أشار الأستاذ صالح بلعيد إلى وجه الاختلاف بين الفاعل المجازي والفاعل الحقيقي بقوله: « هناك فرق بين الفاعل الحقيقي والفاعل المجازي، ويسمى الفاعل النحوي (تحرّك الشجر) فالشجر فاعل مرفوع ولكن ليس الشجر الذي تحرك لأنه ليست له القدرة على تحريك نفسه، فالشجر فاعل مجازي نحوي وهو مفعول به في حقيقة الأمر لأنه لا بد له من شيء يحركه:</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حرك الهواء الشجر».</w:t>
      </w:r>
      <w:r>
        <w:rPr>
          <w:rStyle w:val="a5"/>
          <w:rFonts w:ascii="Simplified Arabic" w:hAnsi="Simplified Arabic" w:cs="Simplified Arabic"/>
          <w:sz w:val="32"/>
          <w:szCs w:val="32"/>
          <w:rtl/>
          <w:lang w:bidi="ar-DZ"/>
        </w:rPr>
        <w:footnoteReference w:id="2"/>
      </w:r>
      <w:r>
        <w:rPr>
          <w:rFonts w:ascii="Simplified Arabic" w:hAnsi="Simplified Arabic" w:cs="Simplified Arabic"/>
          <w:sz w:val="32"/>
          <w:szCs w:val="32"/>
          <w:rtl/>
          <w:lang w:bidi="ar-DZ"/>
        </w:rPr>
        <w:t xml:space="preserve"> فالفاعل المجازي لا يحدث الحدث في حقيقة الأمر وإنما ينسب إليه. ويرى المبرد أن « الفاعل والفعل بمنزلة الابتداء والخبر، إذا قلت: قام زيد، فهو بمنزلة قولك: القائم زيد».</w:t>
      </w:r>
      <w:r>
        <w:rPr>
          <w:rStyle w:val="a5"/>
          <w:rFonts w:ascii="Simplified Arabic" w:hAnsi="Simplified Arabic" w:cs="Simplified Arabic"/>
          <w:sz w:val="32"/>
          <w:szCs w:val="32"/>
          <w:rtl/>
          <w:lang w:bidi="ar-DZ"/>
        </w:rPr>
        <w:footnoteReference w:id="3"/>
      </w:r>
      <w:r>
        <w:rPr>
          <w:rFonts w:ascii="Simplified Arabic" w:hAnsi="Simplified Arabic" w:cs="Simplified Arabic"/>
          <w:sz w:val="32"/>
          <w:szCs w:val="32"/>
          <w:rtl/>
          <w:lang w:bidi="ar-DZ"/>
        </w:rPr>
        <w:t>، فهو من خلال ذلك يبين أن الفاعل مع فعله تركيب إسنادي على نفس الدرجة من الخبرية التي يؤديها التركيب الإسنادي المتكون من المبتدأ وخبره.</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أحوال الفاعل: </w:t>
      </w:r>
      <w:r>
        <w:rPr>
          <w:rFonts w:ascii="Simplified Arabic" w:hAnsi="Simplified Arabic" w:cs="Simplified Arabic"/>
          <w:sz w:val="32"/>
          <w:szCs w:val="32"/>
          <w:rtl/>
          <w:lang w:bidi="ar-DZ"/>
        </w:rPr>
        <w:t>ذكرنا أن الفاعل يجب أن يكون اسما، وهو يرد في صور عدّدها الأستاذ صالح بلعيد في كون الفاعل إما:</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w:t>
      </w:r>
      <w:r>
        <w:rPr>
          <w:rFonts w:ascii="Simplified Arabic" w:hAnsi="Simplified Arabic" w:cs="Simplified Arabic"/>
          <w:sz w:val="32"/>
          <w:szCs w:val="32"/>
          <w:rtl/>
          <w:lang w:bidi="ar-DZ"/>
        </w:rPr>
        <w:t xml:space="preserve"> اسما ظاهرا، نحو: انتصر الحق.</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مصدرا مؤولا، نحو: يسعدني أن تحضر.</w:t>
      </w:r>
    </w:p>
    <w:p w:rsidR="00D33B5A" w:rsidRDefault="00D33B5A" w:rsidP="00D33B5A">
      <w:pPr>
        <w:ind w:firstLine="48"/>
        <w:jc w:val="lowKashida"/>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w:t>
      </w:r>
      <w:r>
        <w:rPr>
          <w:rFonts w:ascii="Simplified Arabic" w:hAnsi="Simplified Arabic" w:cs="Simplified Arabic"/>
          <w:sz w:val="32"/>
          <w:szCs w:val="32"/>
          <w:rtl/>
          <w:lang w:bidi="ar-DZ"/>
        </w:rPr>
        <w:t xml:space="preserve"> ضميرا متصلا، نحو:</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دخلت (التاء المتحركة)، دخلا (ألف الاثنين)، دخلنا (نون الجماعة) دخلن(نون النسوة)، تدخلين (ياء المخاطبة) يدخلون (واو الجماعة).</w:t>
      </w:r>
    </w:p>
    <w:p w:rsidR="00D33B5A" w:rsidRDefault="00D33B5A" w:rsidP="00D33B5A">
      <w:pPr>
        <w:ind w:firstLine="48"/>
        <w:jc w:val="lowKashida"/>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w:t>
      </w:r>
      <w:r>
        <w:rPr>
          <w:rFonts w:ascii="Simplified Arabic" w:hAnsi="Simplified Arabic" w:cs="Simplified Arabic"/>
          <w:sz w:val="32"/>
          <w:szCs w:val="32"/>
          <w:rtl/>
          <w:lang w:bidi="ar-DZ"/>
        </w:rPr>
        <w:t xml:space="preserve"> ضميرا منفصلا بعد حصر نفي، نحو: ما قام إلا أنا.</w:t>
      </w:r>
      <w:r>
        <w:rPr>
          <w:rStyle w:val="a5"/>
          <w:rFonts w:ascii="Simplified Arabic" w:hAnsi="Simplified Arabic" w:cs="Simplified Arabic"/>
          <w:sz w:val="32"/>
          <w:szCs w:val="32"/>
          <w:rtl/>
          <w:lang w:bidi="ar-DZ"/>
        </w:rPr>
        <w:footnoteReference w:id="4"/>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w:t>
      </w:r>
      <w:r>
        <w:rPr>
          <w:rFonts w:ascii="Simplified Arabic" w:hAnsi="Simplified Arabic" w:cs="Simplified Arabic"/>
          <w:sz w:val="32"/>
          <w:szCs w:val="32"/>
          <w:rtl/>
          <w:lang w:bidi="ar-DZ"/>
        </w:rPr>
        <w:t xml:space="preserve"> ضميرا مستترا جوازا مع الماضي والمضارع المسندين للمفرد الغائب، والمفردة الغائبة، نحو: قام يقوم وقامت، تقوم.</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lastRenderedPageBreak/>
        <w:t>-</w:t>
      </w:r>
      <w:r>
        <w:rPr>
          <w:rFonts w:ascii="Simplified Arabic" w:hAnsi="Simplified Arabic" w:cs="Simplified Arabic"/>
          <w:sz w:val="32"/>
          <w:szCs w:val="32"/>
          <w:rtl/>
          <w:lang w:bidi="ar-DZ"/>
        </w:rPr>
        <w:t xml:space="preserve"> ضميرا مستترا وجوبا مع المضارع والأمر المسندين للمفرد المخاطب، نحو: تقوم، قم. والمضارع المسند للفرد المتكلم والجمع المتكلم، نحو: أقوم، نقوم، ومع اسم الفعل المسند للمتكلم، نحو: أف بمعنى  أتضجر، أو المسند للمخاطب، نحو: صه بمعنى اسكت.كما يستتر الفاعل في صيغة ما أفعله، ومع الأفعال (خلا، عدا، حاشا).</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وقد تطرق إلى أحوال الفاعل إبراهيم إبراهيم بركات، وعدد صوره الاسمية كما يلي:</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1- الاسم الصريح الظاهر نحو: اجتهد الطالب، حيث (الطالب) فاعل مرفوع وعلامة رفعه الضمة.</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2- اسم الإشارة، نحو: أقبل هذا إلينا، حيث (هذا) اسم إشارة مبني في محل رفع فاعل. </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3- الاسم الموصول:</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نحو: اجتهد الذي لمناه، حيث (الذي) اسم موصول مبني في محل رفع فاعل</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4- الضمير،</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نحو: احترمنا الملتزمين، حيث ضمير المتكلمين (نا) مبني في محل رفع فاعل ونحــو: محمد يجتهد في دروسه، ففاعل(يجتهد) ضمير مستتر تقديره:</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هو.</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ويكون الفاعل ضميرا ظاهرا بعد حرف الاستثناء، نحو قوله تعالى:</w:t>
      </w:r>
      <w:r>
        <w:rPr>
          <w:rFonts w:ascii="Simplified Arabic" w:hAnsi="Simplified Arabic" w:cs="Simplified Arabic"/>
          <w:sz w:val="32"/>
          <w:szCs w:val="32"/>
          <w:lang w:val="fr-FR" w:bidi="ar-DZ"/>
        </w:rPr>
        <w:t xml:space="preserve"> </w:t>
      </w:r>
      <w:r>
        <w:rPr>
          <w:rFonts w:ascii="Simplified Arabic" w:hAnsi="Simplified Arabic" w:cs="Simplified Arabic"/>
          <w:sz w:val="32"/>
          <w:szCs w:val="32"/>
          <w:lang w:val="fr-FR" w:bidi="ar-DZ"/>
        </w:rPr>
        <w:sym w:font="AGA Arabesque" w:char="0029"/>
      </w:r>
      <w:r>
        <w:rPr>
          <w:rFonts w:ascii="Simplified Arabic" w:hAnsi="Simplified Arabic" w:cs="Simplified Arabic"/>
          <w:sz w:val="32"/>
          <w:szCs w:val="32"/>
          <w:rtl/>
          <w:lang w:bidi="ar-DZ"/>
        </w:rPr>
        <w:t>وَع</w:t>
      </w:r>
      <w:r>
        <w:rPr>
          <w:rFonts w:ascii="Simplified Arabic" w:hAnsi="Simplified Arabic" w:cs="Simplified Arabic"/>
          <w:sz w:val="32"/>
          <w:szCs w:val="32"/>
          <w:rtl/>
        </w:rPr>
        <w:t>ِ</w:t>
      </w:r>
      <w:r>
        <w:rPr>
          <w:rFonts w:ascii="Simplified Arabic" w:hAnsi="Simplified Arabic" w:cs="Simplified Arabic"/>
          <w:sz w:val="32"/>
          <w:szCs w:val="32"/>
          <w:rtl/>
          <w:lang w:bidi="ar-DZ"/>
        </w:rPr>
        <w:t>نْدَهُ مَفَات</w:t>
      </w:r>
      <w:r>
        <w:rPr>
          <w:rFonts w:ascii="Simplified Arabic" w:hAnsi="Simplified Arabic" w:cs="Simplified Arabic"/>
          <w:sz w:val="32"/>
          <w:szCs w:val="32"/>
          <w:rtl/>
        </w:rPr>
        <w:t>ِ</w:t>
      </w:r>
      <w:r>
        <w:rPr>
          <w:rFonts w:ascii="Simplified Arabic" w:hAnsi="Simplified Arabic" w:cs="Simplified Arabic"/>
          <w:sz w:val="32"/>
          <w:szCs w:val="32"/>
          <w:rtl/>
          <w:lang w:bidi="ar-DZ"/>
        </w:rPr>
        <w:t>حُ الْغَيْب</w:t>
      </w:r>
      <w:r>
        <w:rPr>
          <w:rFonts w:ascii="Simplified Arabic" w:hAnsi="Simplified Arabic" w:cs="Simplified Arabic"/>
          <w:sz w:val="32"/>
          <w:szCs w:val="32"/>
          <w:rtl/>
        </w:rPr>
        <w:t>ِ</w:t>
      </w:r>
      <w:r>
        <w:rPr>
          <w:rFonts w:ascii="Simplified Arabic" w:hAnsi="Simplified Arabic" w:cs="Simplified Arabic"/>
          <w:sz w:val="32"/>
          <w:szCs w:val="32"/>
          <w:rtl/>
          <w:lang w:bidi="ar-DZ"/>
        </w:rPr>
        <w:t xml:space="preserve"> لاَ يَعْلَمُهَا إ</w:t>
      </w:r>
      <w:r>
        <w:rPr>
          <w:rFonts w:ascii="Simplified Arabic" w:hAnsi="Simplified Arabic" w:cs="Simplified Arabic"/>
          <w:sz w:val="32"/>
          <w:szCs w:val="32"/>
          <w:rtl/>
        </w:rPr>
        <w:t>ِ</w:t>
      </w:r>
      <w:r>
        <w:rPr>
          <w:rFonts w:ascii="Simplified Arabic" w:hAnsi="Simplified Arabic" w:cs="Simplified Arabic"/>
          <w:sz w:val="32"/>
          <w:szCs w:val="32"/>
          <w:rtl/>
          <w:lang w:bidi="ar-DZ"/>
        </w:rPr>
        <w:t>لا</w:t>
      </w:r>
      <w:r>
        <w:rPr>
          <w:rFonts w:ascii="Simplified Arabic" w:hAnsi="Simplified Arabic" w:cs="Simplified Arabic"/>
          <w:sz w:val="32"/>
          <w:szCs w:val="32"/>
          <w:rtl/>
        </w:rPr>
        <w:t>َّ</w:t>
      </w:r>
      <w:r>
        <w:rPr>
          <w:rFonts w:ascii="Simplified Arabic" w:hAnsi="Simplified Arabic" w:cs="Simplified Arabic"/>
          <w:sz w:val="32"/>
          <w:szCs w:val="32"/>
          <w:rtl/>
          <w:lang w:bidi="ar-DZ"/>
        </w:rPr>
        <w:t xml:space="preserve"> هُوَ</w:t>
      </w:r>
      <w:r>
        <w:rPr>
          <w:rFonts w:ascii="Simplified Arabic" w:hAnsi="Simplified Arabic" w:cs="Simplified Arabic"/>
          <w:sz w:val="32"/>
          <w:szCs w:val="32"/>
          <w:lang w:bidi="ar-DZ"/>
        </w:rPr>
        <w:sym w:font="AGA Arabesque" w:char="0028"/>
      </w:r>
      <w:r>
        <w:rPr>
          <w:rFonts w:ascii="Simplified Arabic" w:hAnsi="Simplified Arabic" w:cs="Simplified Arabic"/>
          <w:sz w:val="32"/>
          <w:szCs w:val="32"/>
          <w:rtl/>
          <w:lang w:bidi="ar-DZ"/>
        </w:rPr>
        <w:t xml:space="preserve"> </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الأنعام:59</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فضمير الغائب الظاهر المنفصل(هو) في محل رفع فاعل.</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ويكون الفاعل ضميرا واجب الاستتار إذا كان:</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فاعلا لفعل أمر للواحد، نحو: أفهم، أسمع، إلزم، ...حيث الفاعل ضمير مستتر تقديره  أنت.</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فاعلا لـ (نعم و بئس) مميز بنكرة، نحو: نعم طالبا محمد ففاعل الفعل(نعم) ضمير مستتر تقديره: (هو) وطالبا تمييز.</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فاعلا للفعل المضارع المسند إلى المتكلم أو المتكلمين، نحو: أعبدُ الله وحده ونعبدُ الله وحده حيث الفاعل ضمير مستتر تقديره:  (أنا) أو (نحن).</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فاعلا للمضارع المسند للمخاطب، نحو: أنت تأمر بالمعروف وتنهى عن المنكر، حيث الفاعل ضمير مستتر تقديره : (أنت).</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فاعلا لاسم فعل يدل على الأمر، نحو:</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صه، مه، نزال،...حيث الفاعل ضمير مستتر تقديره (أنت).</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فاعل اسم فعل يدل على المضارع، نحو: أُفّ</w:t>
      </w:r>
      <w:r>
        <w:rPr>
          <w:rFonts w:ascii="Simplified Arabic" w:hAnsi="Simplified Arabic" w:cs="Simplified Arabic"/>
          <w:sz w:val="32"/>
          <w:szCs w:val="32"/>
          <w:rtl/>
        </w:rPr>
        <w:t>ٍ</w:t>
      </w:r>
      <w:r>
        <w:rPr>
          <w:rFonts w:ascii="Simplified Arabic" w:hAnsi="Simplified Arabic" w:cs="Simplified Arabic"/>
          <w:sz w:val="32"/>
          <w:szCs w:val="32"/>
          <w:rtl/>
          <w:lang w:bidi="ar-DZ"/>
        </w:rPr>
        <w:t>، أوّه...حيث الفاعل ضمــــير مستتر تقديره: (أنا).</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فاعل المصدر الواقع موقع الفعل بدلا من لفظه، نحو: قياما لا قعودا، حيث الفاعل ضمير مستتر تقديره: (أنت).</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5- الأسماء الستة، نحو: أقبل ذو الأخلاق الحميدة، (ذو) فاعل مرفوع وعلامة رفعه الواو لأنه من الأسماء الستة.</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6- المصدر المؤول، نحو: ينبغي أن تسعى في الخير، فالمصدر المؤول (أن تسعى) في محل رفع فاعل والتقدير: (ينبغي سعيك).</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ونحو: أدهشني ما فعلت، فالمصدر المؤول (ما فعلت) في محل رفع فاعل والتقدير: (أدهشني فعلك). ونحو: يسرني أنك حريص، فالمصدر المؤول من أن واسمها وخبرها (أنك حريص) في محل رفع فاعل، والتقدير: ( يسرني حرصك).</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7- الاسم المحكي بالنقل: قد يكون الفاعل اسما محكيا بالنقل من الحرفية أو الفــعليـة نحــو: تجر(في) الأسماء، حيث (في) فاعل مبني في محل رفع، والتقدير تجرّ كلمة (في) الأسماء والكلمة اسم.</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8- الفاعل المقدر: حيث يكون تقدير الفاعل من خلال السياق.  </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وقد ترد جملة بعد فعل سابق عليها، ويفهم من العلاقة المعنوية بينهما على أنها فاعل. لكن الفاعل لا يكون جملة، حينئذ يقدر الفاعل بطريقة ما، نحو جاء في الحديث الشريف: ( المؤمن للمؤمن كالبنيان يشد بعضه بعضا) (رواه البخاري).</w:t>
      </w:r>
      <w:r>
        <w:rPr>
          <w:rStyle w:val="a5"/>
          <w:rFonts w:ascii="Simplified Arabic" w:hAnsi="Simplified Arabic" w:cs="Simplified Arabic"/>
          <w:sz w:val="32"/>
          <w:szCs w:val="32"/>
          <w:rtl/>
          <w:lang w:bidi="ar-DZ"/>
        </w:rPr>
        <w:footnoteReference w:id="5"/>
      </w:r>
      <w:r>
        <w:rPr>
          <w:rFonts w:ascii="Simplified Arabic" w:hAnsi="Simplified Arabic" w:cs="Simplified Arabic"/>
          <w:sz w:val="32"/>
          <w:szCs w:val="32"/>
          <w:rtl/>
          <w:lang w:bidi="ar-DZ"/>
        </w:rPr>
        <w:t xml:space="preserve"> فالذي جاء ما هو مذكور في نص الحديث، إذن فيكون هو الفاعل، لكنه جملة ولا يجوز أن يكون الفاعل جملة كما يرى جمهور النحاة.</w:t>
      </w:r>
      <w:r>
        <w:rPr>
          <w:rStyle w:val="a5"/>
          <w:rFonts w:ascii="Simplified Arabic" w:hAnsi="Simplified Arabic" w:cs="Simplified Arabic"/>
          <w:sz w:val="32"/>
          <w:szCs w:val="32"/>
          <w:rtl/>
          <w:lang w:bidi="ar-DZ"/>
        </w:rPr>
        <w:footnoteReference w:id="6"/>
      </w:r>
      <w:r>
        <w:rPr>
          <w:rFonts w:ascii="Simplified Arabic" w:hAnsi="Simplified Arabic" w:cs="Simplified Arabic"/>
          <w:sz w:val="32"/>
          <w:szCs w:val="32"/>
          <w:rtl/>
          <w:lang w:bidi="ar-DZ"/>
        </w:rPr>
        <w:t xml:space="preserve"> ومنهم من يجيز ذلك ويستشهدون له بقوله تعالى:</w:t>
      </w:r>
      <w:r>
        <w:rPr>
          <w:rFonts w:ascii="Simplified Arabic" w:hAnsi="Simplified Arabic" w:cs="Simplified Arabic"/>
          <w:sz w:val="32"/>
          <w:szCs w:val="32"/>
          <w:lang w:bidi="ar-DZ"/>
        </w:rPr>
        <w:t xml:space="preserve"> </w:t>
      </w:r>
      <w:r>
        <w:rPr>
          <w:rFonts w:ascii="Simplified Arabic" w:hAnsi="Simplified Arabic" w:cs="Simplified Arabic"/>
          <w:sz w:val="32"/>
          <w:szCs w:val="32"/>
          <w:lang w:val="fr-FR" w:bidi="ar-DZ"/>
        </w:rPr>
        <w:sym w:font="AGA Arabesque" w:char="0029"/>
      </w:r>
      <w:r>
        <w:rPr>
          <w:rFonts w:ascii="Simplified Arabic" w:hAnsi="Simplified Arabic" w:cs="Simplified Arabic"/>
          <w:sz w:val="32"/>
          <w:szCs w:val="32"/>
          <w:rtl/>
          <w:lang w:bidi="ar-DZ"/>
        </w:rPr>
        <w:t>ثُم</w:t>
      </w:r>
      <w:r>
        <w:rPr>
          <w:rFonts w:ascii="Simplified Arabic" w:hAnsi="Simplified Arabic" w:cs="Simplified Arabic"/>
          <w:sz w:val="32"/>
          <w:szCs w:val="32"/>
          <w:rtl/>
        </w:rPr>
        <w:t>َّ</w:t>
      </w:r>
      <w:r>
        <w:rPr>
          <w:rFonts w:ascii="Simplified Arabic" w:hAnsi="Simplified Arabic" w:cs="Simplified Arabic"/>
          <w:sz w:val="32"/>
          <w:szCs w:val="32"/>
          <w:rtl/>
          <w:lang w:bidi="ar-DZ"/>
        </w:rPr>
        <w:t xml:space="preserve"> بَدَا لَهُمْ م</w:t>
      </w:r>
      <w:r>
        <w:rPr>
          <w:rFonts w:ascii="Simplified Arabic" w:hAnsi="Simplified Arabic" w:cs="Simplified Arabic"/>
          <w:sz w:val="32"/>
          <w:szCs w:val="32"/>
          <w:rtl/>
        </w:rPr>
        <w:t>ِّ</w:t>
      </w:r>
      <w:r>
        <w:rPr>
          <w:rFonts w:ascii="Simplified Arabic" w:hAnsi="Simplified Arabic" w:cs="Simplified Arabic"/>
          <w:sz w:val="32"/>
          <w:szCs w:val="32"/>
          <w:rtl/>
          <w:lang w:bidi="ar-DZ"/>
        </w:rPr>
        <w:t>ن بَعْد</w:t>
      </w:r>
      <w:r>
        <w:rPr>
          <w:rFonts w:ascii="Simplified Arabic" w:hAnsi="Simplified Arabic" w:cs="Simplified Arabic"/>
          <w:sz w:val="32"/>
          <w:szCs w:val="32"/>
          <w:rtl/>
        </w:rPr>
        <w:t>ِ</w:t>
      </w:r>
      <w:r>
        <w:rPr>
          <w:rFonts w:ascii="Simplified Arabic" w:hAnsi="Simplified Arabic" w:cs="Simplified Arabic"/>
          <w:sz w:val="32"/>
          <w:szCs w:val="32"/>
          <w:rtl/>
          <w:lang w:bidi="ar-DZ"/>
        </w:rPr>
        <w:t xml:space="preserve"> مَا رَأَوُا الْآيَات</w:t>
      </w:r>
      <w:r>
        <w:rPr>
          <w:rFonts w:ascii="Simplified Arabic" w:hAnsi="Simplified Arabic" w:cs="Simplified Arabic"/>
          <w:sz w:val="32"/>
          <w:szCs w:val="32"/>
          <w:rtl/>
        </w:rPr>
        <w:t>ِ</w:t>
      </w:r>
      <w:r>
        <w:rPr>
          <w:rFonts w:ascii="Simplified Arabic" w:hAnsi="Simplified Arabic" w:cs="Simplified Arabic"/>
          <w:sz w:val="32"/>
          <w:szCs w:val="32"/>
          <w:rtl/>
          <w:lang w:bidi="ar-DZ"/>
        </w:rPr>
        <w:t xml:space="preserve"> لَيَسْجُنُن</w:t>
      </w:r>
      <w:r>
        <w:rPr>
          <w:rFonts w:ascii="Simplified Arabic" w:hAnsi="Simplified Arabic" w:cs="Simplified Arabic"/>
          <w:sz w:val="32"/>
          <w:szCs w:val="32"/>
          <w:rtl/>
        </w:rPr>
        <w:t>َّ</w:t>
      </w:r>
      <w:r>
        <w:rPr>
          <w:rFonts w:ascii="Simplified Arabic" w:hAnsi="Simplified Arabic" w:cs="Simplified Arabic"/>
          <w:sz w:val="32"/>
          <w:szCs w:val="32"/>
          <w:rtl/>
          <w:lang w:bidi="ar-DZ"/>
        </w:rPr>
        <w:t>هُ حَت</w:t>
      </w:r>
      <w:r>
        <w:rPr>
          <w:rFonts w:ascii="Simplified Arabic" w:hAnsi="Simplified Arabic" w:cs="Simplified Arabic"/>
          <w:sz w:val="32"/>
          <w:szCs w:val="32"/>
          <w:rtl/>
        </w:rPr>
        <w:t>ّ</w:t>
      </w:r>
      <w:r>
        <w:rPr>
          <w:rFonts w:ascii="Simplified Arabic" w:hAnsi="Simplified Arabic" w:cs="Simplified Arabic"/>
          <w:sz w:val="32"/>
          <w:szCs w:val="32"/>
          <w:rtl/>
          <w:lang w:bidi="ar-DZ"/>
        </w:rPr>
        <w:t>َى ح</w:t>
      </w:r>
      <w:r>
        <w:rPr>
          <w:rFonts w:ascii="Simplified Arabic" w:hAnsi="Simplified Arabic" w:cs="Simplified Arabic"/>
          <w:sz w:val="32"/>
          <w:szCs w:val="32"/>
          <w:rtl/>
        </w:rPr>
        <w:t>ِ</w:t>
      </w:r>
      <w:r>
        <w:rPr>
          <w:rFonts w:ascii="Simplified Arabic" w:hAnsi="Simplified Arabic" w:cs="Simplified Arabic"/>
          <w:sz w:val="32"/>
          <w:szCs w:val="32"/>
          <w:rtl/>
          <w:lang w:bidi="ar-DZ"/>
        </w:rPr>
        <w:t>ين</w:t>
      </w:r>
      <w:r>
        <w:rPr>
          <w:rFonts w:ascii="Simplified Arabic" w:hAnsi="Simplified Arabic" w:cs="Simplified Arabic"/>
          <w:sz w:val="32"/>
          <w:szCs w:val="32"/>
          <w:rtl/>
        </w:rPr>
        <w:t>ٍ</w:t>
      </w:r>
      <w:r>
        <w:rPr>
          <w:rFonts w:ascii="Simplified Arabic" w:hAnsi="Simplified Arabic" w:cs="Simplified Arabic"/>
          <w:sz w:val="32"/>
          <w:szCs w:val="32"/>
          <w:lang w:bidi="ar-DZ"/>
        </w:rPr>
        <w:sym w:font="AGA Arabesque" w:char="0028"/>
      </w:r>
      <w:r>
        <w:rPr>
          <w:rFonts w:ascii="Simplified Arabic" w:hAnsi="Simplified Arabic" w:cs="Simplified Arabic"/>
          <w:sz w:val="32"/>
          <w:szCs w:val="32"/>
          <w:rtl/>
          <w:lang w:bidi="ar-DZ"/>
        </w:rPr>
        <w:t xml:space="preserve"> </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يوسف: 35</w:t>
      </w:r>
      <w:r>
        <w:rPr>
          <w:rFonts w:ascii="Simplified Arabic" w:hAnsi="Simplified Arabic" w:cs="Simplified Arabic"/>
          <w:sz w:val="32"/>
          <w:szCs w:val="32"/>
          <w:lang w:val="fr-FR" w:bidi="ar-DZ"/>
        </w:rPr>
        <w:t>(</w:t>
      </w:r>
      <w:r>
        <w:rPr>
          <w:rFonts w:ascii="Simplified Arabic" w:hAnsi="Simplified Arabic" w:cs="Simplified Arabic"/>
          <w:sz w:val="32"/>
          <w:szCs w:val="32"/>
          <w:rtl/>
          <w:lang w:bidi="ar-DZ"/>
        </w:rPr>
        <w:t>. حيث فاعل (بدا) يكمن في جملة (ليسجننه) لكن النحاة يؤولون الفاعل على ثلاث أوجه:</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الأول</w:t>
      </w:r>
      <w:r>
        <w:rPr>
          <w:rFonts w:ascii="Simplified Arabic" w:hAnsi="Simplified Arabic" w:cs="Simplified Arabic"/>
          <w:sz w:val="32"/>
          <w:szCs w:val="32"/>
          <w:rtl/>
          <w:lang w:bidi="ar-DZ"/>
        </w:rPr>
        <w:t>: أن يكون الفاعل ما دل عليه في المعنى في الجملة المذكورة التي قامـــــت مقامه.</w:t>
      </w:r>
      <w:r>
        <w:rPr>
          <w:rStyle w:val="a5"/>
          <w:rFonts w:ascii="Simplified Arabic" w:hAnsi="Simplified Arabic" w:cs="Simplified Arabic"/>
          <w:sz w:val="32"/>
          <w:szCs w:val="32"/>
          <w:rtl/>
          <w:lang w:bidi="ar-DZ"/>
        </w:rPr>
        <w:footnoteReference w:id="7"/>
      </w:r>
      <w:r>
        <w:rPr>
          <w:rFonts w:ascii="Simplified Arabic" w:hAnsi="Simplified Arabic" w:cs="Simplified Arabic"/>
          <w:sz w:val="32"/>
          <w:szCs w:val="32"/>
          <w:rtl/>
          <w:lang w:bidi="ar-DZ"/>
        </w:rPr>
        <w:t xml:space="preserve"> وهي(ليسجننه) أي: السجن.</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الثاني</w:t>
      </w:r>
      <w:r>
        <w:rPr>
          <w:rFonts w:ascii="Simplified Arabic" w:hAnsi="Simplified Arabic" w:cs="Simplified Arabic"/>
          <w:sz w:val="32"/>
          <w:szCs w:val="32"/>
          <w:rtl/>
          <w:lang w:bidi="ar-DZ"/>
        </w:rPr>
        <w:t xml:space="preserve">: أن يكون الفاعل مصدرا مقدرا دل عليه الفعل العامل المذكور وهو(بدا) ويكون التقدير: بدا لهم بداء، ويمثل لذلك بقول الشاعر: </w:t>
      </w:r>
    </w:p>
    <w:p w:rsidR="00D33B5A" w:rsidRDefault="00D33B5A" w:rsidP="00D33B5A">
      <w:pPr>
        <w:ind w:firstLine="48"/>
        <w:jc w:val="center"/>
        <w:rPr>
          <w:rFonts w:ascii="Simplified Arabic" w:hAnsi="Simplified Arabic" w:cs="Simplified Arabic"/>
          <w:sz w:val="32"/>
          <w:szCs w:val="32"/>
          <w:rtl/>
          <w:lang w:bidi="ar-DZ"/>
        </w:rPr>
      </w:pPr>
      <w:r>
        <w:rPr>
          <w:rFonts w:ascii="Simplified Arabic" w:hAnsi="Simplified Arabic" w:cs="Simplified Arabic"/>
          <w:sz w:val="32"/>
          <w:szCs w:val="32"/>
          <w:rtl/>
          <w:lang w:bidi="ar-DZ"/>
        </w:rPr>
        <w:t>لعلك والموعود حق لقائه     بدا لك في تلك القلوص بداء</w:t>
      </w:r>
      <w:r>
        <w:rPr>
          <w:rStyle w:val="a5"/>
          <w:rFonts w:ascii="Simplified Arabic" w:hAnsi="Simplified Arabic" w:cs="Simplified Arabic"/>
          <w:sz w:val="32"/>
          <w:szCs w:val="32"/>
          <w:rtl/>
          <w:lang w:bidi="ar-DZ"/>
        </w:rPr>
        <w:footnoteReference w:id="8"/>
      </w:r>
    </w:p>
    <w:p w:rsidR="00D33B5A" w:rsidRDefault="00D33B5A" w:rsidP="00D33B5A">
      <w:pPr>
        <w:ind w:firstLine="48"/>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الثالث: « ان يكون الفاعل محذوفا، وإن لم يكن موجودا في اللفظ ما يقوم مقامه،ويقدر من خلال السياق فيكون: ثم بدا لهم رأي».</w:t>
      </w:r>
      <w:r>
        <w:rPr>
          <w:rStyle w:val="a5"/>
          <w:rFonts w:ascii="Simplified Arabic" w:hAnsi="Simplified Arabic" w:cs="Simplified Arabic"/>
          <w:sz w:val="32"/>
          <w:szCs w:val="32"/>
          <w:rtl/>
          <w:lang w:bidi="ar-DZ"/>
        </w:rPr>
        <w:footnoteReference w:id="9"/>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أحكام الفاعل: </w:t>
      </w:r>
      <w:r>
        <w:rPr>
          <w:rFonts w:ascii="Simplified Arabic" w:hAnsi="Simplified Arabic" w:cs="Simplified Arabic"/>
          <w:sz w:val="32"/>
          <w:szCs w:val="32"/>
          <w:rtl/>
          <w:lang w:bidi="ar-DZ"/>
        </w:rPr>
        <w:t>ومن الأحكام التي ينبغي تحقيقها في الفاعل :</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1- الرفع</w:t>
      </w:r>
      <w:r>
        <w:rPr>
          <w:rFonts w:ascii="Simplified Arabic" w:hAnsi="Simplified Arabic" w:cs="Simplified Arabic"/>
          <w:sz w:val="32"/>
          <w:szCs w:val="32"/>
          <w:rtl/>
          <w:lang w:bidi="ar-DZ"/>
        </w:rPr>
        <w:t xml:space="preserve">: الفاعل مرفوع دائما، أو في محل رفع وعلامات رفعه: </w:t>
      </w:r>
    </w:p>
    <w:p w:rsidR="00D33B5A" w:rsidRDefault="00D33B5A" w:rsidP="00D33B5A">
      <w:pPr>
        <w:rPr>
          <w:rFonts w:ascii="Simplified Arabic" w:hAnsi="Simplified Arabic" w:cs="Simplified Arabic"/>
          <w:sz w:val="32"/>
          <w:szCs w:val="32"/>
          <w:rtl/>
          <w:lang w:bidi="ar-DZ"/>
        </w:rPr>
      </w:pPr>
      <w:r>
        <w:rPr>
          <w:rFonts w:ascii="Simplified Arabic" w:hAnsi="Simplified Arabic" w:cs="Simplified Arabic"/>
          <w:sz w:val="32"/>
          <w:szCs w:val="32"/>
          <w:rtl/>
          <w:lang w:bidi="ar-DZ"/>
        </w:rPr>
        <w:t>- الضمة الظاهرة إذا كان صحيح الآخر، نحو: أشرقت الشمس (الشمس) فاعل مرفوع وعلامة رفعه الضمة الظاهرة على آخره.</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الضمة المقدرة للتعذر، نحو: جاء الفتى مبتسما (الفتى) فاعل مرفوع وعلامة رفعه الضمة المقدرة على الألف منع من ظهورها التعذر.</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وللثقل، نحو: اصدر القاضي الحكم فـ (القاضي) فاعل مرفوع وعلامة رفعه الضمة المقدرة على الياء منع من ظهورها الثقل.</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الواو إذا كان الفاعل من الأسماء الستة، نحو: فرح أخوك بنجاحك (أخوك) فاعل مرفوع بالواو لأنه من الأسماء الستة، وإذا كان جمع مذكر سالم، نحو: ما أفضل أن يصمت الجاهلون  فـ (الجاهلون) فاعل مرفوع وعلامة رفعه الواو لأنه جمع مذكر سالم.</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الألف إذا كان الفاعل مثنى، نحو: حضر الضيفان المأدبة، فـ (الضيفان) فاعل مرفوع وعلامة رفعه الألف لأنه مثنى.</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ويختلف النحاة فيما بينهم في عامل رفع الفاعل، وذلك على النحو التالي:</w:t>
      </w:r>
    </w:p>
    <w:p w:rsidR="00D33B5A" w:rsidRDefault="00D33B5A" w:rsidP="00D33B5A">
      <w:pPr>
        <w:pStyle w:val="a4"/>
        <w:numPr>
          <w:ilvl w:val="0"/>
          <w:numId w:val="1"/>
        </w:num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يرتفع الفاعل بالعامل المسند إليه من فعل أو ما ضمن معنى الفعل،إذا خلا من الأحرف الزائدة التي تسبقه، نحو قوله تعالى:</w:t>
      </w:r>
      <w:r>
        <w:rPr>
          <w:rFonts w:ascii="Simplified Arabic" w:hAnsi="Simplified Arabic" w:cs="Simplified Arabic"/>
          <w:sz w:val="32"/>
          <w:szCs w:val="32"/>
          <w:lang w:val="fr-FR" w:bidi="ar-DZ"/>
        </w:rPr>
        <w:t xml:space="preserve"> </w:t>
      </w:r>
      <w:r>
        <w:rPr>
          <w:lang w:val="fr-FR" w:bidi="ar-DZ"/>
        </w:rPr>
        <w:sym w:font="AGA Arabesque" w:char="0029"/>
      </w:r>
      <w:r>
        <w:rPr>
          <w:rFonts w:ascii="Simplified Arabic" w:hAnsi="Simplified Arabic" w:cs="Simplified Arabic"/>
          <w:sz w:val="32"/>
          <w:szCs w:val="32"/>
          <w:rtl/>
          <w:lang w:bidi="ar-DZ"/>
        </w:rPr>
        <w:t>م</w:t>
      </w:r>
      <w:r>
        <w:rPr>
          <w:rFonts w:ascii="Simplified Arabic" w:hAnsi="Simplified Arabic" w:cs="Simplified Arabic"/>
          <w:sz w:val="32"/>
          <w:szCs w:val="32"/>
          <w:rtl/>
        </w:rPr>
        <w:t>ُّ</w:t>
      </w:r>
      <w:r>
        <w:rPr>
          <w:rFonts w:ascii="Simplified Arabic" w:hAnsi="Simplified Arabic" w:cs="Simplified Arabic"/>
          <w:sz w:val="32"/>
          <w:szCs w:val="32"/>
          <w:rtl/>
          <w:lang w:bidi="ar-DZ"/>
        </w:rPr>
        <w:t>خْتَل</w:t>
      </w:r>
      <w:r>
        <w:rPr>
          <w:rFonts w:ascii="Simplified Arabic" w:hAnsi="Simplified Arabic" w:cs="Simplified Arabic"/>
          <w:sz w:val="32"/>
          <w:szCs w:val="32"/>
          <w:rtl/>
        </w:rPr>
        <w:t>ِ</w:t>
      </w:r>
      <w:r>
        <w:rPr>
          <w:rFonts w:ascii="Simplified Arabic" w:hAnsi="Simplified Arabic" w:cs="Simplified Arabic"/>
          <w:sz w:val="32"/>
          <w:szCs w:val="32"/>
          <w:rtl/>
          <w:lang w:bidi="ar-DZ"/>
        </w:rPr>
        <w:t>فًا أَلْوَانُهَا</w:t>
      </w:r>
      <w:r>
        <w:rPr>
          <w:lang w:bidi="ar-DZ"/>
        </w:rPr>
        <w:sym w:font="AGA Arabesque" w:char="0028"/>
      </w:r>
      <w:r>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softHyphen/>
      </w:r>
      <w:r>
        <w:rPr>
          <w:rFonts w:ascii="Simplified Arabic" w:hAnsi="Simplified Arabic" w:cs="Simplified Arabic"/>
          <w:sz w:val="32"/>
          <w:szCs w:val="32"/>
          <w:rtl/>
          <w:lang w:bidi="ar-DZ"/>
        </w:rPr>
        <w:softHyphen/>
      </w:r>
      <w:r>
        <w:rPr>
          <w:rFonts w:ascii="Simplified Arabic" w:hAnsi="Simplified Arabic" w:cs="Simplified Arabic"/>
          <w:sz w:val="32"/>
          <w:szCs w:val="32"/>
          <w:lang w:bidi="ar-DZ"/>
        </w:rPr>
        <w:t>)</w:t>
      </w:r>
      <w:r>
        <w:rPr>
          <w:rFonts w:ascii="Simplified Arabic" w:hAnsi="Simplified Arabic" w:cs="Simplified Arabic"/>
          <w:sz w:val="32"/>
          <w:szCs w:val="32"/>
          <w:rtl/>
          <w:lang w:bidi="ar-DZ"/>
        </w:rPr>
        <w:t>فاطر:27</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ويرفع الفاعل حكما أو تقديرا إن سبق بأحد الحرفين الزائدين، نحو:ما جاء من أحد،ونحو قوله تعالى: </w:t>
      </w:r>
      <w:r>
        <w:rPr>
          <w:rFonts w:ascii="Simplified Arabic" w:hAnsi="Simplified Arabic" w:cs="Simplified Arabic"/>
          <w:sz w:val="32"/>
          <w:szCs w:val="32"/>
          <w:lang w:val="fr-FR" w:bidi="ar-DZ"/>
        </w:rPr>
        <w:t xml:space="preserve"> </w:t>
      </w:r>
      <w:r>
        <w:rPr>
          <w:lang w:val="fr-FR" w:bidi="ar-DZ"/>
        </w:rPr>
        <w:sym w:font="AGA Arabesque" w:char="0029"/>
      </w:r>
      <w:r>
        <w:rPr>
          <w:rFonts w:ascii="Simplified Arabic" w:hAnsi="Simplified Arabic" w:cs="Simplified Arabic"/>
          <w:sz w:val="32"/>
          <w:szCs w:val="32"/>
          <w:rtl/>
          <w:lang w:bidi="ar-DZ"/>
        </w:rPr>
        <w:t>كََفَى ب</w:t>
      </w:r>
      <w:r>
        <w:rPr>
          <w:rFonts w:ascii="Simplified Arabic" w:hAnsi="Simplified Arabic" w:cs="Simplified Arabic"/>
          <w:sz w:val="32"/>
          <w:szCs w:val="32"/>
          <w:rtl/>
        </w:rPr>
        <w:t>ِ</w:t>
      </w:r>
      <w:r>
        <w:rPr>
          <w:rFonts w:ascii="Simplified Arabic" w:hAnsi="Simplified Arabic" w:cs="Simplified Arabic"/>
          <w:sz w:val="32"/>
          <w:szCs w:val="32"/>
          <w:rtl/>
          <w:lang w:bidi="ar-DZ"/>
        </w:rPr>
        <w:t>الله</w:t>
      </w:r>
      <w:r>
        <w:rPr>
          <w:rFonts w:ascii="Simplified Arabic" w:hAnsi="Simplified Arabic" w:cs="Simplified Arabic"/>
          <w:sz w:val="32"/>
          <w:szCs w:val="32"/>
          <w:rtl/>
        </w:rPr>
        <w:t>ِ</w:t>
      </w:r>
      <w:r>
        <w:rPr>
          <w:rFonts w:ascii="Simplified Arabic" w:hAnsi="Simplified Arabic" w:cs="Simplified Arabic"/>
          <w:sz w:val="32"/>
          <w:szCs w:val="32"/>
          <w:rtl/>
          <w:lang w:bidi="ar-DZ"/>
        </w:rPr>
        <w:t xml:space="preserve"> شَه</w:t>
      </w:r>
      <w:r>
        <w:rPr>
          <w:rFonts w:ascii="Simplified Arabic" w:hAnsi="Simplified Arabic" w:cs="Simplified Arabic"/>
          <w:sz w:val="32"/>
          <w:szCs w:val="32"/>
          <w:rtl/>
        </w:rPr>
        <w:t>ِ</w:t>
      </w:r>
      <w:r>
        <w:rPr>
          <w:rFonts w:ascii="Simplified Arabic" w:hAnsi="Simplified Arabic" w:cs="Simplified Arabic"/>
          <w:sz w:val="32"/>
          <w:szCs w:val="32"/>
          <w:rtl/>
          <w:lang w:bidi="ar-DZ"/>
        </w:rPr>
        <w:t>يدَا</w:t>
      </w:r>
      <w:r>
        <w:rPr>
          <w:lang w:bidi="ar-DZ"/>
        </w:rPr>
        <w:sym w:font="AGA Arabesque" w:char="0028"/>
      </w:r>
      <w:r>
        <w:rPr>
          <w:rFonts w:ascii="Simplified Arabic" w:hAnsi="Simplified Arabic" w:cs="Simplified Arabic"/>
          <w:sz w:val="32"/>
          <w:szCs w:val="32"/>
          <w:rtl/>
          <w:lang w:bidi="ar-DZ"/>
        </w:rPr>
        <w:t xml:space="preserve"> </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الرعد:43</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w:t>
      </w:r>
    </w:p>
    <w:p w:rsidR="00D33B5A" w:rsidRDefault="00D33B5A" w:rsidP="00D33B5A">
      <w:pPr>
        <w:pStyle w:val="a4"/>
        <w:numPr>
          <w:ilvl w:val="0"/>
          <w:numId w:val="1"/>
        </w:num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ويرى هشام وخلف الأحمر أنه يرفع بالإسناد؛</w:t>
      </w:r>
      <w:r>
        <w:rPr>
          <w:rStyle w:val="a5"/>
          <w:rFonts w:ascii="Simplified Arabic" w:hAnsi="Simplified Arabic" w:cs="Simplified Arabic"/>
          <w:sz w:val="32"/>
          <w:szCs w:val="32"/>
          <w:rtl/>
          <w:lang w:bidi="ar-DZ"/>
        </w:rPr>
        <w:footnoteReference w:id="10"/>
      </w:r>
      <w:r>
        <w:rPr>
          <w:rFonts w:ascii="Simplified Arabic" w:hAnsi="Simplified Arabic" w:cs="Simplified Arabic"/>
          <w:sz w:val="32"/>
          <w:szCs w:val="32"/>
          <w:rtl/>
          <w:lang w:bidi="ar-DZ"/>
        </w:rPr>
        <w:t xml:space="preserve"> فيكون عامل رفعه معنويا.</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جـ- يرفع الفاعل لشبهه بالمبتدأ، وذلك أن المبتدأ يخبر عنه بالخبر، والفاعل يخبر عنه بفـعله</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وهذا رأي من يذهب بأن المبتدأ أصل في الرفع؛</w:t>
      </w:r>
      <w:r>
        <w:rPr>
          <w:rStyle w:val="a5"/>
          <w:rFonts w:ascii="Simplified Arabic" w:hAnsi="Simplified Arabic" w:cs="Simplified Arabic"/>
          <w:sz w:val="32"/>
          <w:szCs w:val="32"/>
          <w:rtl/>
          <w:lang w:bidi="ar-DZ"/>
        </w:rPr>
        <w:footnoteReference w:id="11"/>
      </w:r>
      <w:r>
        <w:rPr>
          <w:rFonts w:ascii="Simplified Arabic" w:hAnsi="Simplified Arabic" w:cs="Simplified Arabic"/>
          <w:sz w:val="32"/>
          <w:szCs w:val="32"/>
          <w:rtl/>
          <w:lang w:bidi="ar-DZ"/>
        </w:rPr>
        <w:t xml:space="preserve"> فـ:(الفاعل، والفعل ) بمنزلة الابتداء والخبر إذا قلت:" قام زيد" فهو بمنزلة قولك: "القائم زيد".</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د- وذهب آخرون إلى أنه يرتفع بكونه فاعلا؛</w:t>
      </w:r>
      <w:r>
        <w:rPr>
          <w:rStyle w:val="a5"/>
          <w:rFonts w:ascii="Simplified Arabic" w:hAnsi="Simplified Arabic" w:cs="Simplified Arabic"/>
          <w:sz w:val="32"/>
          <w:szCs w:val="32"/>
          <w:rtl/>
          <w:lang w:bidi="ar-DZ"/>
        </w:rPr>
        <w:footnoteReference w:id="12"/>
      </w:r>
      <w:r>
        <w:rPr>
          <w:rFonts w:ascii="Simplified Arabic" w:hAnsi="Simplified Arabic" w:cs="Simplified Arabic"/>
          <w:sz w:val="32"/>
          <w:szCs w:val="32"/>
          <w:rtl/>
          <w:lang w:bidi="ar-DZ"/>
        </w:rPr>
        <w:t>أي: أدى معنى الفاعلية أو لإحداثه الفعل.</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هـ- وقال آخرون: ارتفع بالفعل والإسناد معا؛</w:t>
      </w:r>
      <w:r>
        <w:rPr>
          <w:rStyle w:val="a5"/>
          <w:rFonts w:ascii="Simplified Arabic" w:hAnsi="Simplified Arabic" w:cs="Simplified Arabic"/>
          <w:sz w:val="32"/>
          <w:szCs w:val="32"/>
          <w:rtl/>
          <w:lang w:bidi="ar-DZ"/>
        </w:rPr>
        <w:footnoteReference w:id="13"/>
      </w:r>
      <w:r>
        <w:rPr>
          <w:rFonts w:ascii="Simplified Arabic" w:hAnsi="Simplified Arabic" w:cs="Simplified Arabic"/>
          <w:sz w:val="32"/>
          <w:szCs w:val="32"/>
          <w:rtl/>
          <w:lang w:bidi="ar-DZ"/>
        </w:rPr>
        <w:t xml:space="preserve"> إذْ لو تجرد الفعل عن الإسناد لم يرتفع.</w:t>
      </w:r>
    </w:p>
    <w:p w:rsidR="00D33B5A" w:rsidRDefault="00D33B5A" w:rsidP="00D33B5A">
      <w:pPr>
        <w:ind w:firstLine="48"/>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و- في حين يرى البعض أن الفاعل ارتفع بتفرغ الفعل له وعلى رأسهم الخليل وسيبويه؛</w:t>
      </w:r>
      <w:r>
        <w:rPr>
          <w:rStyle w:val="a5"/>
          <w:rFonts w:ascii="Simplified Arabic" w:hAnsi="Simplified Arabic" w:cs="Simplified Arabic"/>
          <w:sz w:val="32"/>
          <w:szCs w:val="32"/>
          <w:rtl/>
          <w:lang w:bidi="ar-DZ"/>
        </w:rPr>
        <w:footnoteReference w:id="14"/>
      </w:r>
      <w:r>
        <w:rPr>
          <w:rFonts w:ascii="Simplified Arabic" w:hAnsi="Simplified Arabic" w:cs="Simplified Arabic"/>
          <w:sz w:val="32"/>
          <w:szCs w:val="32"/>
          <w:rtl/>
          <w:lang w:bidi="ar-DZ"/>
        </w:rPr>
        <w:t xml:space="preserve"> بمعنى أن الفعل لم يشتغل بغير من أحدث الحدث ( الفاعل ).</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جواز جر الفاعل: </w:t>
      </w:r>
      <w:r>
        <w:rPr>
          <w:rFonts w:ascii="Simplified Arabic" w:hAnsi="Simplified Arabic" w:cs="Simplified Arabic"/>
          <w:sz w:val="32"/>
          <w:szCs w:val="32"/>
          <w:rtl/>
          <w:lang w:bidi="ar-DZ"/>
        </w:rPr>
        <w:t>قد يرد الفاعل في الجملة مجرورا لفظا مرفوعا محلا على النحو التالي:</w:t>
      </w:r>
    </w:p>
    <w:p w:rsidR="00D33B5A" w:rsidRDefault="00D33B5A" w:rsidP="00D33B5A">
      <w:pPr>
        <w:ind w:firstLine="48"/>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lastRenderedPageBreak/>
        <w:t xml:space="preserve">- بـ (من) نحو قوله تعالى: </w:t>
      </w:r>
      <w:r>
        <w:rPr>
          <w:rFonts w:ascii="Simplified Arabic" w:hAnsi="Simplified Arabic" w:cs="Simplified Arabic"/>
          <w:sz w:val="32"/>
          <w:szCs w:val="32"/>
          <w:lang w:val="fr-FR" w:bidi="ar-DZ"/>
        </w:rPr>
        <w:t xml:space="preserve"> </w:t>
      </w:r>
      <w:r>
        <w:rPr>
          <w:rFonts w:ascii="Simplified Arabic" w:hAnsi="Simplified Arabic" w:cs="Simplified Arabic"/>
          <w:sz w:val="32"/>
          <w:szCs w:val="32"/>
          <w:lang w:val="fr-FR" w:bidi="ar-DZ"/>
        </w:rPr>
        <w:sym w:font="AGA Arabesque" w:char="0029"/>
      </w:r>
      <w:r>
        <w:rPr>
          <w:rFonts w:ascii="Simplified Arabic" w:hAnsi="Simplified Arabic" w:cs="Simplified Arabic"/>
          <w:sz w:val="32"/>
          <w:szCs w:val="32"/>
          <w:rtl/>
          <w:lang w:bidi="ar-DZ"/>
        </w:rPr>
        <w:t>وَمَا مَس</w:t>
      </w:r>
      <w:r>
        <w:rPr>
          <w:rFonts w:ascii="Simplified Arabic" w:hAnsi="Simplified Arabic" w:cs="Simplified Arabic"/>
          <w:sz w:val="32"/>
          <w:szCs w:val="32"/>
          <w:rtl/>
        </w:rPr>
        <w:t>َّ</w:t>
      </w:r>
      <w:r>
        <w:rPr>
          <w:rFonts w:ascii="Simplified Arabic" w:hAnsi="Simplified Arabic" w:cs="Simplified Arabic"/>
          <w:sz w:val="32"/>
          <w:szCs w:val="32"/>
          <w:rtl/>
          <w:lang w:bidi="ar-DZ"/>
        </w:rPr>
        <w:t>نَا م</w:t>
      </w:r>
      <w:r>
        <w:rPr>
          <w:rFonts w:ascii="Simplified Arabic" w:hAnsi="Simplified Arabic" w:cs="Simplified Arabic"/>
          <w:sz w:val="32"/>
          <w:szCs w:val="32"/>
          <w:rtl/>
        </w:rPr>
        <w:t>ِ</w:t>
      </w:r>
      <w:r>
        <w:rPr>
          <w:rFonts w:ascii="Simplified Arabic" w:hAnsi="Simplified Arabic" w:cs="Simplified Arabic"/>
          <w:sz w:val="32"/>
          <w:szCs w:val="32"/>
          <w:rtl/>
          <w:lang w:bidi="ar-DZ"/>
        </w:rPr>
        <w:t>ن ل</w:t>
      </w:r>
      <w:r>
        <w:rPr>
          <w:rFonts w:ascii="Simplified Arabic" w:hAnsi="Simplified Arabic" w:cs="Simplified Arabic"/>
          <w:sz w:val="32"/>
          <w:szCs w:val="32"/>
          <w:rtl/>
        </w:rPr>
        <w:t>ُّ</w:t>
      </w:r>
      <w:r>
        <w:rPr>
          <w:rFonts w:ascii="Simplified Arabic" w:hAnsi="Simplified Arabic" w:cs="Simplified Arabic"/>
          <w:sz w:val="32"/>
          <w:szCs w:val="32"/>
          <w:rtl/>
          <w:lang w:bidi="ar-DZ"/>
        </w:rPr>
        <w:t>غُوب</w:t>
      </w:r>
      <w:r>
        <w:rPr>
          <w:rFonts w:ascii="Simplified Arabic" w:hAnsi="Simplified Arabic" w:cs="Simplified Arabic"/>
          <w:sz w:val="32"/>
          <w:szCs w:val="32"/>
          <w:rtl/>
        </w:rPr>
        <w:t>ٍ</w:t>
      </w:r>
      <w:r>
        <w:rPr>
          <w:rFonts w:ascii="Simplified Arabic" w:hAnsi="Simplified Arabic" w:cs="Simplified Arabic"/>
          <w:sz w:val="32"/>
          <w:szCs w:val="32"/>
          <w:lang w:bidi="ar-DZ"/>
        </w:rPr>
        <w:sym w:font="AGA Arabesque" w:char="0028"/>
      </w:r>
      <w:r>
        <w:rPr>
          <w:rFonts w:ascii="Simplified Arabic" w:hAnsi="Simplified Arabic" w:cs="Simplified Arabic"/>
          <w:sz w:val="32"/>
          <w:szCs w:val="32"/>
          <w:rtl/>
          <w:lang w:bidi="ar-DZ"/>
        </w:rPr>
        <w:t xml:space="preserve"> </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ق: 38</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w:t>
      </w:r>
    </w:p>
    <w:p w:rsidR="00D33B5A" w:rsidRDefault="00D33B5A" w:rsidP="00D33B5A">
      <w:pPr>
        <w:ind w:firstLine="48"/>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  (لغوب) فاعل مرفوع، وعلامة رفعه الضمة المقدرة منع من ظهورها اشتغال المحل بحرف الجر الزائد.</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بـ </w:t>
      </w:r>
      <w:r>
        <w:rPr>
          <w:rFonts w:ascii="Simplified Arabic" w:hAnsi="Simplified Arabic" w:cs="Simplified Arabic"/>
          <w:sz w:val="32"/>
          <w:szCs w:val="32"/>
          <w:rtl/>
          <w:lang w:bidi="ar-DZ"/>
        </w:rPr>
        <w:softHyphen/>
      </w:r>
      <w:r>
        <w:rPr>
          <w:rFonts w:ascii="Simplified Arabic" w:hAnsi="Simplified Arabic" w:cs="Simplified Arabic"/>
          <w:sz w:val="32"/>
          <w:szCs w:val="32"/>
          <w:rtl/>
          <w:lang w:bidi="ar-DZ"/>
        </w:rPr>
        <w:softHyphen/>
      </w:r>
      <w:r>
        <w:rPr>
          <w:rFonts w:ascii="Simplified Arabic" w:hAnsi="Simplified Arabic" w:cs="Simplified Arabic"/>
          <w:sz w:val="32"/>
          <w:szCs w:val="32"/>
          <w:rtl/>
          <w:lang w:bidi="ar-DZ"/>
        </w:rPr>
        <w:softHyphen/>
        <w:t>(الباء): يسبق الفاعل بالباء الزائدة بعد الفعل(كفى) بمعنى (حسب) بخاصة، وفي صيغة التعجب (أفعل به) نحو قوله تعالى:</w:t>
      </w:r>
      <w:r>
        <w:rPr>
          <w:rFonts w:ascii="Simplified Arabic" w:hAnsi="Simplified Arabic" w:cs="Simplified Arabic"/>
          <w:sz w:val="32"/>
          <w:szCs w:val="32"/>
          <w:lang w:val="fr-FR" w:bidi="ar-DZ"/>
        </w:rPr>
        <w:t xml:space="preserve"> </w:t>
      </w:r>
      <w:r>
        <w:rPr>
          <w:rFonts w:ascii="Simplified Arabic" w:hAnsi="Simplified Arabic" w:cs="Simplified Arabic"/>
          <w:sz w:val="32"/>
          <w:szCs w:val="32"/>
          <w:lang w:val="fr-FR" w:bidi="ar-DZ"/>
        </w:rPr>
        <w:sym w:font="AGA Arabesque" w:char="0029"/>
      </w:r>
      <w:r>
        <w:rPr>
          <w:rFonts w:ascii="Simplified Arabic" w:hAnsi="Simplified Arabic" w:cs="Simplified Arabic"/>
          <w:sz w:val="32"/>
          <w:szCs w:val="32"/>
          <w:rtl/>
          <w:lang w:bidi="ar-DZ"/>
        </w:rPr>
        <w:t>وَكَفَى ب</w:t>
      </w:r>
      <w:r>
        <w:rPr>
          <w:rFonts w:ascii="Simplified Arabic" w:hAnsi="Simplified Arabic" w:cs="Simplified Arabic"/>
          <w:sz w:val="32"/>
          <w:szCs w:val="32"/>
          <w:rtl/>
        </w:rPr>
        <w:t>ِ</w:t>
      </w:r>
      <w:r>
        <w:rPr>
          <w:rFonts w:ascii="Simplified Arabic" w:hAnsi="Simplified Arabic" w:cs="Simplified Arabic"/>
          <w:sz w:val="32"/>
          <w:szCs w:val="32"/>
          <w:rtl/>
          <w:lang w:bidi="ar-DZ"/>
        </w:rPr>
        <w:t>الله</w:t>
      </w:r>
      <w:r>
        <w:rPr>
          <w:rFonts w:ascii="Simplified Arabic" w:hAnsi="Simplified Arabic" w:cs="Simplified Arabic"/>
          <w:sz w:val="32"/>
          <w:szCs w:val="32"/>
          <w:rtl/>
        </w:rPr>
        <w:t>ِ</w:t>
      </w:r>
      <w:r>
        <w:rPr>
          <w:rFonts w:ascii="Simplified Arabic" w:hAnsi="Simplified Arabic" w:cs="Simplified Arabic"/>
          <w:sz w:val="32"/>
          <w:szCs w:val="32"/>
          <w:rtl/>
          <w:lang w:bidi="ar-DZ"/>
        </w:rPr>
        <w:t xml:space="preserve"> نَص</w:t>
      </w:r>
      <w:r>
        <w:rPr>
          <w:rFonts w:ascii="Simplified Arabic" w:hAnsi="Simplified Arabic" w:cs="Simplified Arabic"/>
          <w:sz w:val="32"/>
          <w:szCs w:val="32"/>
          <w:rtl/>
        </w:rPr>
        <w:t>ِ</w:t>
      </w:r>
      <w:r>
        <w:rPr>
          <w:rFonts w:ascii="Simplified Arabic" w:hAnsi="Simplified Arabic" w:cs="Simplified Arabic"/>
          <w:sz w:val="32"/>
          <w:szCs w:val="32"/>
          <w:rtl/>
          <w:lang w:bidi="ar-DZ"/>
        </w:rPr>
        <w:t xml:space="preserve">يرًا </w:t>
      </w:r>
      <w:r>
        <w:rPr>
          <w:rFonts w:ascii="Simplified Arabic" w:hAnsi="Simplified Arabic" w:cs="Simplified Arabic"/>
          <w:sz w:val="32"/>
          <w:szCs w:val="32"/>
          <w:lang w:bidi="ar-DZ"/>
        </w:rPr>
        <w:sym w:font="AGA Arabesque" w:char="0028"/>
      </w:r>
      <w:r>
        <w:rPr>
          <w:rFonts w:ascii="Simplified Arabic" w:hAnsi="Simplified Arabic" w:cs="Simplified Arabic"/>
          <w:sz w:val="32"/>
          <w:szCs w:val="32"/>
          <w:rtl/>
          <w:lang w:bidi="ar-DZ"/>
        </w:rPr>
        <w:t xml:space="preserve"> </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النساء: 45</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 الباء حرف جر زائد للتوكيد، مبني لا محل له من الإعراب، ولفظ الجلالة (الله) فاعل مرفوع وعلامة رفعه الضمة المقدرة، منع من ظهورها اشتغال المحل بحركة حرف الجر الزائد،  ونحو: أعظم بفضل الله فـ(الباء) حرف جر زائد و(فضل) فاعل مرفوع بالضمة المقدرة، منع من ظهورها اشتغال المحل بحركة حرف الجر الزائدة.</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بالإضافة: يجر فاعل المصدر حال إضافته إليه، والمصدر يعمل عمل الفعل، ذلك كما في قوله تعالى:</w:t>
      </w:r>
      <w:r>
        <w:rPr>
          <w:rFonts w:ascii="Simplified Arabic" w:hAnsi="Simplified Arabic" w:cs="Simplified Arabic"/>
          <w:sz w:val="32"/>
          <w:szCs w:val="32"/>
          <w:lang w:val="fr-FR" w:bidi="ar-DZ"/>
        </w:rPr>
        <w:t xml:space="preserve"> </w:t>
      </w:r>
      <w:r>
        <w:rPr>
          <w:rFonts w:ascii="Simplified Arabic" w:hAnsi="Simplified Arabic" w:cs="Simplified Arabic"/>
          <w:sz w:val="32"/>
          <w:szCs w:val="32"/>
          <w:lang w:val="fr-FR" w:bidi="ar-DZ"/>
        </w:rPr>
        <w:sym w:font="AGA Arabesque" w:char="0029"/>
      </w:r>
      <w:r>
        <w:rPr>
          <w:rFonts w:ascii="Simplified Arabic" w:hAnsi="Simplified Arabic" w:cs="Simplified Arabic"/>
          <w:sz w:val="32"/>
          <w:szCs w:val="32"/>
          <w:rtl/>
          <w:lang w:bidi="ar-DZ"/>
        </w:rPr>
        <w:t>وَلَوْلاَ دَفْعُ الله</w:t>
      </w:r>
      <w:r>
        <w:rPr>
          <w:rFonts w:ascii="Simplified Arabic" w:hAnsi="Simplified Arabic" w:cs="Simplified Arabic"/>
          <w:sz w:val="32"/>
          <w:szCs w:val="32"/>
          <w:rtl/>
        </w:rPr>
        <w:t>ِ</w:t>
      </w:r>
      <w:r>
        <w:rPr>
          <w:rFonts w:ascii="Simplified Arabic" w:hAnsi="Simplified Arabic" w:cs="Simplified Arabic"/>
          <w:sz w:val="32"/>
          <w:szCs w:val="32"/>
          <w:rtl/>
          <w:lang w:bidi="ar-DZ"/>
        </w:rPr>
        <w:t xml:space="preserve"> الن</w:t>
      </w:r>
      <w:r>
        <w:rPr>
          <w:rFonts w:ascii="Simplified Arabic" w:hAnsi="Simplified Arabic" w:cs="Simplified Arabic"/>
          <w:sz w:val="32"/>
          <w:szCs w:val="32"/>
          <w:rtl/>
        </w:rPr>
        <w:t>َّ</w:t>
      </w:r>
      <w:r>
        <w:rPr>
          <w:rFonts w:ascii="Simplified Arabic" w:hAnsi="Simplified Arabic" w:cs="Simplified Arabic"/>
          <w:sz w:val="32"/>
          <w:szCs w:val="32"/>
          <w:rtl/>
          <w:lang w:bidi="ar-DZ"/>
        </w:rPr>
        <w:t>اسَ بَعْضَهُم ب</w:t>
      </w:r>
      <w:r>
        <w:rPr>
          <w:rFonts w:ascii="Simplified Arabic" w:hAnsi="Simplified Arabic" w:cs="Simplified Arabic"/>
          <w:sz w:val="32"/>
          <w:szCs w:val="32"/>
          <w:rtl/>
        </w:rPr>
        <w:t>ِ</w:t>
      </w:r>
      <w:r>
        <w:rPr>
          <w:rFonts w:ascii="Simplified Arabic" w:hAnsi="Simplified Arabic" w:cs="Simplified Arabic"/>
          <w:sz w:val="32"/>
          <w:szCs w:val="32"/>
          <w:rtl/>
          <w:lang w:bidi="ar-DZ"/>
        </w:rPr>
        <w:t>بَعْض</w:t>
      </w:r>
      <w:r>
        <w:rPr>
          <w:rFonts w:ascii="Simplified Arabic" w:hAnsi="Simplified Arabic" w:cs="Simplified Arabic"/>
          <w:sz w:val="32"/>
          <w:szCs w:val="32"/>
          <w:rtl/>
        </w:rPr>
        <w:t>ٍ</w:t>
      </w:r>
      <w:r>
        <w:rPr>
          <w:rFonts w:ascii="Simplified Arabic" w:hAnsi="Simplified Arabic" w:cs="Simplified Arabic"/>
          <w:sz w:val="32"/>
          <w:szCs w:val="32"/>
          <w:rtl/>
          <w:lang w:bidi="ar-DZ"/>
        </w:rPr>
        <w:t xml:space="preserve"> ل</w:t>
      </w:r>
      <w:r>
        <w:rPr>
          <w:rFonts w:ascii="Simplified Arabic" w:hAnsi="Simplified Arabic" w:cs="Simplified Arabic"/>
          <w:sz w:val="32"/>
          <w:szCs w:val="32"/>
          <w:rtl/>
        </w:rPr>
        <w:t>َّ</w:t>
      </w:r>
      <w:r>
        <w:rPr>
          <w:rFonts w:ascii="Simplified Arabic" w:hAnsi="Simplified Arabic" w:cs="Simplified Arabic"/>
          <w:sz w:val="32"/>
          <w:szCs w:val="32"/>
          <w:rtl/>
          <w:lang w:bidi="ar-DZ"/>
        </w:rPr>
        <w:t>فَسَدَت</w:t>
      </w:r>
      <w:r>
        <w:rPr>
          <w:rFonts w:ascii="Simplified Arabic" w:hAnsi="Simplified Arabic" w:cs="Simplified Arabic"/>
          <w:sz w:val="32"/>
          <w:szCs w:val="32"/>
          <w:rtl/>
        </w:rPr>
        <w:t>ِ</w:t>
      </w:r>
      <w:r>
        <w:rPr>
          <w:rFonts w:ascii="Simplified Arabic" w:hAnsi="Simplified Arabic" w:cs="Simplified Arabic"/>
          <w:sz w:val="32"/>
          <w:szCs w:val="32"/>
          <w:rtl/>
          <w:lang w:bidi="ar-DZ"/>
        </w:rPr>
        <w:t xml:space="preserve"> الأَرْضُ</w:t>
      </w:r>
      <w:r>
        <w:rPr>
          <w:rFonts w:ascii="Simplified Arabic" w:hAnsi="Simplified Arabic" w:cs="Simplified Arabic"/>
          <w:sz w:val="32"/>
          <w:szCs w:val="32"/>
          <w:lang w:bidi="ar-DZ"/>
        </w:rPr>
        <w:sym w:font="AGA Arabesque" w:char="0028"/>
      </w:r>
      <w:r>
        <w:rPr>
          <w:rFonts w:ascii="Simplified Arabic" w:hAnsi="Simplified Arabic" w:cs="Simplified Arabic"/>
          <w:sz w:val="32"/>
          <w:szCs w:val="32"/>
          <w:rtl/>
          <w:lang w:bidi="ar-DZ"/>
        </w:rPr>
        <w:t xml:space="preserve">  </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البقرة :251</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w:t>
      </w:r>
    </w:p>
    <w:p w:rsidR="00D33B5A" w:rsidRDefault="00D33B5A" w:rsidP="00D33B5A">
      <w:pPr>
        <w:ind w:firstLine="48"/>
        <w:jc w:val="both"/>
        <w:rPr>
          <w:rFonts w:ascii="Simplified Arabic" w:hAnsi="Simplified Arabic" w:cs="Simplified Arabic"/>
          <w:sz w:val="32"/>
          <w:szCs w:val="32"/>
          <w:rtl/>
        </w:rPr>
      </w:pPr>
      <w:r>
        <w:rPr>
          <w:rFonts w:ascii="Simplified Arabic" w:hAnsi="Simplified Arabic" w:cs="Simplified Arabic"/>
          <w:sz w:val="32"/>
          <w:szCs w:val="32"/>
          <w:rtl/>
          <w:lang w:bidi="ar-DZ"/>
        </w:rPr>
        <w:t>دفع: مصدر يعمل عمل الفعل وهو مبتدأ مرفوع.</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الله: لفظ الجلالة مضاف إليه مجرور بالكسرة، وهو فاعل مرفوع محلا فالتقدير: دفع الله</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وقوعه بعد فعله(الرتبة):</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يذهب البصريون إلى وجوب تأخر الفاعل، في حين يجيز الكوفيون ذلك ويستدلون على ذلك بقول الزباء:</w:t>
      </w:r>
    </w:p>
    <w:p w:rsidR="00D33B5A" w:rsidRDefault="00D33B5A" w:rsidP="00D33B5A">
      <w:pPr>
        <w:ind w:firstLine="48"/>
        <w:jc w:val="center"/>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ما للجمال مشيها وئيدا؟   </w:t>
      </w:r>
      <w:r>
        <w:rPr>
          <w:rFonts w:ascii="Simplified Arabic" w:hAnsi="Simplified Arabic" w:cs="Simplified Arabic"/>
          <w:sz w:val="32"/>
          <w:szCs w:val="32"/>
          <w:rtl/>
          <w:lang w:bidi="ar-DZ"/>
        </w:rPr>
        <w:tab/>
      </w:r>
      <w:r>
        <w:rPr>
          <w:rFonts w:ascii="Simplified Arabic" w:hAnsi="Simplified Arabic" w:cs="Simplified Arabic"/>
          <w:sz w:val="32"/>
          <w:szCs w:val="32"/>
          <w:rtl/>
          <w:lang w:bidi="ar-DZ"/>
        </w:rPr>
        <w:tab/>
        <w:t xml:space="preserve"> أجندلا يحملن أم حديدا؟</w:t>
      </w:r>
      <w:r>
        <w:rPr>
          <w:rStyle w:val="a5"/>
          <w:rFonts w:ascii="Simplified Arabic" w:hAnsi="Simplified Arabic" w:cs="Simplified Arabic"/>
          <w:sz w:val="32"/>
          <w:szCs w:val="32"/>
          <w:rtl/>
          <w:lang w:bidi="ar-DZ"/>
        </w:rPr>
        <w:footnoteReference w:id="15"/>
      </w:r>
    </w:p>
    <w:p w:rsidR="00D33B5A" w:rsidRDefault="00D33B5A" w:rsidP="00D33B5A">
      <w:pPr>
        <w:ind w:firstLine="48"/>
        <w:rPr>
          <w:rFonts w:ascii="Simplified Arabic" w:hAnsi="Simplified Arabic" w:cs="Simplified Arabic"/>
          <w:sz w:val="32"/>
          <w:szCs w:val="32"/>
          <w:rtl/>
          <w:lang w:bidi="ar-DZ"/>
        </w:rPr>
      </w:pPr>
      <w:r>
        <w:rPr>
          <w:rFonts w:ascii="Simplified Arabic" w:hAnsi="Simplified Arabic" w:cs="Simplified Arabic"/>
          <w:sz w:val="32"/>
          <w:szCs w:val="32"/>
          <w:rtl/>
          <w:lang w:bidi="ar-DZ"/>
        </w:rPr>
        <w:t>حيث يجعلون (مشي) فاعل (وئيدا) وقد سبقه، لكن البصريين يتأولون ذلك على أن (مشيها) مبتدأ والخبر محذوف تقديره: (ثبت أو ظهر).</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أما </w:t>
      </w:r>
      <w:r>
        <w:rPr>
          <w:rFonts w:ascii="Simplified Arabic" w:hAnsi="Simplified Arabic" w:cs="Simplified Arabic"/>
          <w:sz w:val="32"/>
          <w:szCs w:val="32"/>
          <w:lang w:val="fr-FR" w:bidi="ar-DZ"/>
        </w:rPr>
        <w:t>)</w:t>
      </w:r>
      <w:r>
        <w:rPr>
          <w:rFonts w:ascii="Simplified Arabic" w:hAnsi="Simplified Arabic" w:cs="Simplified Arabic"/>
          <w:sz w:val="32"/>
          <w:szCs w:val="32"/>
          <w:rtl/>
          <w:lang w:bidi="ar-DZ"/>
        </w:rPr>
        <w:t>وئيدا</w:t>
      </w:r>
      <w:r>
        <w:rPr>
          <w:rFonts w:ascii="Simplified Arabic" w:hAnsi="Simplified Arabic" w:cs="Simplified Arabic"/>
          <w:sz w:val="32"/>
          <w:szCs w:val="32"/>
          <w:lang w:val="fr-FR" w:bidi="ar-DZ"/>
        </w:rPr>
        <w:t>(</w:t>
      </w:r>
      <w:r>
        <w:rPr>
          <w:rFonts w:ascii="Simplified Arabic" w:hAnsi="Simplified Arabic" w:cs="Simplified Arabic"/>
          <w:sz w:val="32"/>
          <w:szCs w:val="32"/>
          <w:rtl/>
          <w:lang w:bidi="ar-DZ"/>
        </w:rPr>
        <w:t xml:space="preserve"> فهو منصوب على الحالية، ويعلل لوجوب سبق الفعل الفاعل دائما، بأن الفاعل موجود قبل الفعل فيجب أن يكون قبله، إلا أنه كان الفعل عامل في الفاعل وجب سبقه</w:t>
      </w:r>
      <w:r>
        <w:rPr>
          <w:rStyle w:val="a5"/>
          <w:rFonts w:ascii="Simplified Arabic" w:hAnsi="Simplified Arabic" w:cs="Simplified Arabic"/>
          <w:sz w:val="32"/>
          <w:szCs w:val="32"/>
          <w:rtl/>
          <w:lang w:bidi="ar-DZ"/>
        </w:rPr>
        <w:footnoteReference w:customMarkFollows="1" w:id="16"/>
        <w:t>2</w:t>
      </w:r>
      <w:r>
        <w:rPr>
          <w:rFonts w:ascii="Simplified Arabic" w:hAnsi="Simplified Arabic" w:cs="Simplified Arabic"/>
          <w:sz w:val="32"/>
          <w:szCs w:val="32"/>
          <w:rtl/>
          <w:lang w:bidi="ar-DZ"/>
        </w:rPr>
        <w:t>؛ لأن العامل يسبق المعمول.</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أنه لا بد منه فإن ظهر في الاسم، نحو: "قام التلميذ"، أو كان ضميرا مستترا نحو: "التلميذ قام".</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أنه يصح حذف فعله إن أجيب به بنفي، نحو قولنا: "بلى محمـد"، لمن قال: "ما قام أحد"، أي:" بلى قام محـمد.</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أن فعله يوجد على تثنيته وجمعه كما يوجد على إفراده، نحو: "قام أخوك، قام أخواك، قام إخوتك، قام نسوتك".</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أنه إن كان مؤنثا اتصلت بفعله تاء تأنيث ساكنة في آخر الماضي، نحو: قالت، سمعت نظرت... وتاء المضارعة في أول المضارع، نحو: تهدأ، تقول، تسمع، ....</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الأصل فيه أن يتصل بفعل ثم يأتي بعده المفعول، وقد يعكس، وقد يتقدمها المفعول.</w:t>
      </w:r>
      <w:r>
        <w:rPr>
          <w:rStyle w:val="a5"/>
          <w:rFonts w:ascii="Simplified Arabic" w:hAnsi="Simplified Arabic" w:cs="Simplified Arabic"/>
          <w:sz w:val="32"/>
          <w:szCs w:val="32"/>
          <w:rtl/>
          <w:lang w:bidi="ar-DZ"/>
        </w:rPr>
        <w:footnoteReference w:id="17"/>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ب- ويتقدم الفاعل على المفعول به وجوبا:</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إذا كان الفاعل ضميرا متصلا، نحو: دخلنا القسم.</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إذا كان المفعول به محصورا، نحو: ما سمع الطالب إلا الدرس.</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إذا خفي إعرابهما والتبس كأن يكون كل منهما اسم مقصورا، نحو: زارت نهى ليلى أو يكون كل منهما ضميرا متصلا، نحو: احترمتك.</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جـ- ويتقدم المفعول به على الفاعل:</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إذا كان في الفاعل ضمير يعود على المفعول به، نحو: حمى الوطن أبناؤه.</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إذا كان الفاعل محصورا، نحو: لا يقاوم العدو إلا شريف و إنما يقاوم العدو الشريف.</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إذا كان ضميرا منفصلا خاصا بالنصب، نحو: إياك نعبد. </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حذف الفاعل:</w:t>
      </w:r>
      <w:r>
        <w:rPr>
          <w:rFonts w:ascii="Simplified Arabic" w:hAnsi="Simplified Arabic" w:cs="Simplified Arabic"/>
          <w:sz w:val="32"/>
          <w:szCs w:val="32"/>
          <w:rtl/>
          <w:lang w:bidi="ar-DZ"/>
        </w:rPr>
        <w:t xml:space="preserve"> يرى محمود مطرجي أن الفاعل يحذف في حالة واحدة، تتمثل في اتصال نون التوكيد بالفعل المضارع المسنود إلى واو الجماعة أو ياء المخاطبة،نحو: يقومن.</w:t>
      </w:r>
      <w:r>
        <w:rPr>
          <w:rStyle w:val="a5"/>
          <w:rFonts w:ascii="Simplified Arabic" w:hAnsi="Simplified Arabic" w:cs="Simplified Arabic"/>
          <w:sz w:val="32"/>
          <w:szCs w:val="32"/>
          <w:rtl/>
          <w:lang w:bidi="ar-DZ"/>
        </w:rPr>
        <w:footnoteReference w:id="18"/>
      </w:r>
      <w:r>
        <w:rPr>
          <w:rFonts w:ascii="Simplified Arabic" w:hAnsi="Simplified Arabic" w:cs="Simplified Arabic"/>
          <w:sz w:val="32"/>
          <w:szCs w:val="32"/>
          <w:rtl/>
          <w:lang w:bidi="ar-DZ"/>
        </w:rPr>
        <w:t xml:space="preserve"> فـ:(يقومن) فعل مضارع مرفوع بثبوت النون المحذوفة، للالتقاء الأمثال (يقومونن) والواو المحذوفة ضمير متصل في محل رفع فاعل والنون حرف توكيد </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مبني على الفتح لا محل له من الإعراب، وعند ابن هشام الأنصاري « يطرد حذفه في مواضع أربعة ».</w:t>
      </w:r>
      <w:r>
        <w:rPr>
          <w:rStyle w:val="a5"/>
          <w:rFonts w:ascii="Simplified Arabic" w:hAnsi="Simplified Arabic" w:cs="Simplified Arabic"/>
          <w:sz w:val="32"/>
          <w:szCs w:val="32"/>
          <w:rtl/>
          <w:lang w:bidi="ar-DZ"/>
        </w:rPr>
        <w:footnoteReference w:id="19"/>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الأولى</w:t>
      </w:r>
      <w:r>
        <w:rPr>
          <w:rFonts w:ascii="Simplified Arabic" w:hAnsi="Simplified Arabic" w:cs="Simplified Arabic"/>
          <w:sz w:val="32"/>
          <w:szCs w:val="32"/>
          <w:rtl/>
          <w:lang w:bidi="ar-DZ"/>
        </w:rPr>
        <w:t>: في نحو قولنا: ما قام إلا هند، فما بعد (إلا) ليس فاعلا في الحقيقة، بل هو بدل عن فاعل مقدر  قبل (إلا) والتقدير :ما قام أحد إلا هند.</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 </w:t>
      </w:r>
      <w:r>
        <w:rPr>
          <w:rFonts w:ascii="Simplified Arabic" w:hAnsi="Simplified Arabic" w:cs="Simplified Arabic"/>
          <w:b/>
          <w:bCs/>
          <w:sz w:val="32"/>
          <w:szCs w:val="32"/>
          <w:rtl/>
          <w:lang w:bidi="ar-DZ"/>
        </w:rPr>
        <w:t>الثاني</w:t>
      </w:r>
      <w:r>
        <w:rPr>
          <w:rFonts w:ascii="Simplified Arabic" w:hAnsi="Simplified Arabic" w:cs="Simplified Arabic"/>
          <w:sz w:val="32"/>
          <w:szCs w:val="32"/>
          <w:rtl/>
          <w:lang w:bidi="ar-DZ"/>
        </w:rPr>
        <w:t xml:space="preserve">: فاعل المصدر ، نحو قوله تعالى: </w:t>
      </w:r>
      <w:r>
        <w:rPr>
          <w:rFonts w:ascii="Simplified Arabic" w:hAnsi="Simplified Arabic" w:cs="Simplified Arabic"/>
          <w:sz w:val="32"/>
          <w:szCs w:val="32"/>
          <w:lang w:val="fr-FR" w:bidi="ar-DZ"/>
        </w:rPr>
        <w:t xml:space="preserve"> </w:t>
      </w:r>
      <w:r>
        <w:rPr>
          <w:rFonts w:ascii="Simplified Arabic" w:hAnsi="Simplified Arabic" w:cs="Simplified Arabic"/>
          <w:sz w:val="32"/>
          <w:szCs w:val="32"/>
          <w:lang w:val="fr-FR" w:bidi="ar-DZ"/>
        </w:rPr>
        <w:sym w:font="AGA Arabesque" w:char="0029"/>
      </w:r>
      <w:r>
        <w:rPr>
          <w:rFonts w:ascii="Simplified Arabic" w:hAnsi="Simplified Arabic" w:cs="Simplified Arabic"/>
          <w:sz w:val="32"/>
          <w:szCs w:val="32"/>
          <w:rtl/>
          <w:lang w:bidi="ar-DZ"/>
        </w:rPr>
        <w:t>أَوْ إ</w:t>
      </w:r>
      <w:r>
        <w:rPr>
          <w:rFonts w:ascii="Simplified Arabic" w:hAnsi="Simplified Arabic" w:cs="Simplified Arabic"/>
          <w:sz w:val="32"/>
          <w:szCs w:val="32"/>
          <w:rtl/>
        </w:rPr>
        <w:t>ِ</w:t>
      </w:r>
      <w:r>
        <w:rPr>
          <w:rFonts w:ascii="Simplified Arabic" w:hAnsi="Simplified Arabic" w:cs="Simplified Arabic"/>
          <w:sz w:val="32"/>
          <w:szCs w:val="32"/>
          <w:rtl/>
          <w:lang w:bidi="ar-DZ"/>
        </w:rPr>
        <w:t>طْعَامٌ ف</w:t>
      </w:r>
      <w:r>
        <w:rPr>
          <w:rFonts w:ascii="Simplified Arabic" w:hAnsi="Simplified Arabic" w:cs="Simplified Arabic"/>
          <w:sz w:val="32"/>
          <w:szCs w:val="32"/>
          <w:rtl/>
        </w:rPr>
        <w:t>ِ</w:t>
      </w:r>
      <w:r>
        <w:rPr>
          <w:rFonts w:ascii="Simplified Arabic" w:hAnsi="Simplified Arabic" w:cs="Simplified Arabic"/>
          <w:sz w:val="32"/>
          <w:szCs w:val="32"/>
          <w:rtl/>
          <w:lang w:bidi="ar-DZ"/>
        </w:rPr>
        <w:t>ي يَوْم</w:t>
      </w:r>
      <w:r>
        <w:rPr>
          <w:rFonts w:ascii="Simplified Arabic" w:hAnsi="Simplified Arabic" w:cs="Simplified Arabic"/>
          <w:sz w:val="32"/>
          <w:szCs w:val="32"/>
          <w:rtl/>
        </w:rPr>
        <w:t>ٍ</w:t>
      </w:r>
      <w:r>
        <w:rPr>
          <w:rFonts w:ascii="Simplified Arabic" w:hAnsi="Simplified Arabic" w:cs="Simplified Arabic"/>
          <w:sz w:val="32"/>
          <w:szCs w:val="32"/>
          <w:rtl/>
          <w:lang w:bidi="ar-DZ"/>
        </w:rPr>
        <w:t xml:space="preserve"> ذ</w:t>
      </w:r>
      <w:r>
        <w:rPr>
          <w:rFonts w:ascii="Simplified Arabic" w:hAnsi="Simplified Arabic" w:cs="Simplified Arabic"/>
          <w:sz w:val="32"/>
          <w:szCs w:val="32"/>
          <w:rtl/>
        </w:rPr>
        <w:t>ِ</w:t>
      </w:r>
      <w:r>
        <w:rPr>
          <w:rFonts w:ascii="Simplified Arabic" w:hAnsi="Simplified Arabic" w:cs="Simplified Arabic"/>
          <w:sz w:val="32"/>
          <w:szCs w:val="32"/>
          <w:rtl/>
          <w:lang w:bidi="ar-DZ"/>
        </w:rPr>
        <w:t>ي مَسْغَبَة</w:t>
      </w:r>
      <w:r>
        <w:rPr>
          <w:rFonts w:ascii="Simplified Arabic" w:hAnsi="Simplified Arabic" w:cs="Simplified Arabic"/>
          <w:sz w:val="32"/>
          <w:szCs w:val="32"/>
          <w:rtl/>
        </w:rPr>
        <w:t>ٍ</w:t>
      </w:r>
      <w:r>
        <w:rPr>
          <w:rFonts w:ascii="Simplified Arabic" w:hAnsi="Simplified Arabic" w:cs="Simplified Arabic"/>
          <w:sz w:val="32"/>
          <w:szCs w:val="32"/>
          <w:rtl/>
          <w:lang w:bidi="ar-DZ"/>
        </w:rPr>
        <w:t xml:space="preserve"> يَت</w:t>
      </w:r>
      <w:r>
        <w:rPr>
          <w:rFonts w:ascii="Simplified Arabic" w:hAnsi="Simplified Arabic" w:cs="Simplified Arabic"/>
          <w:sz w:val="32"/>
          <w:szCs w:val="32"/>
          <w:rtl/>
        </w:rPr>
        <w:t>ِ</w:t>
      </w:r>
      <w:r>
        <w:rPr>
          <w:rFonts w:ascii="Simplified Arabic" w:hAnsi="Simplified Arabic" w:cs="Simplified Arabic"/>
          <w:sz w:val="32"/>
          <w:szCs w:val="32"/>
          <w:rtl/>
          <w:lang w:bidi="ar-DZ"/>
        </w:rPr>
        <w:t>يمًا ذَا مَقْرَبَة</w:t>
      </w:r>
      <w:r>
        <w:rPr>
          <w:rFonts w:ascii="Simplified Arabic" w:hAnsi="Simplified Arabic" w:cs="Simplified Arabic"/>
          <w:sz w:val="32"/>
          <w:szCs w:val="32"/>
          <w:rtl/>
        </w:rPr>
        <w:t>ٍ</w:t>
      </w:r>
      <w:r>
        <w:rPr>
          <w:rFonts w:ascii="Simplified Arabic" w:hAnsi="Simplified Arabic" w:cs="Simplified Arabic"/>
          <w:sz w:val="32"/>
          <w:szCs w:val="32"/>
          <w:rtl/>
          <w:lang w:bidi="ar-DZ"/>
        </w:rPr>
        <w:t xml:space="preserve"> </w:t>
      </w:r>
      <w:r>
        <w:rPr>
          <w:rFonts w:ascii="Simplified Arabic" w:hAnsi="Simplified Arabic" w:cs="Simplified Arabic"/>
          <w:sz w:val="32"/>
          <w:szCs w:val="32"/>
          <w:lang w:bidi="ar-DZ"/>
        </w:rPr>
        <w:sym w:font="AGA Arabesque" w:char="0028"/>
      </w:r>
      <w:r>
        <w:rPr>
          <w:rFonts w:ascii="Simplified Arabic" w:hAnsi="Simplified Arabic" w:cs="Simplified Arabic"/>
          <w:sz w:val="32"/>
          <w:szCs w:val="32"/>
          <w:rtl/>
          <w:lang w:bidi="ar-DZ"/>
        </w:rPr>
        <w:t xml:space="preserve"> </w:t>
      </w:r>
      <w:r>
        <w:rPr>
          <w:rFonts w:ascii="Simplified Arabic" w:hAnsi="Simplified Arabic" w:cs="Simplified Arabic"/>
          <w:sz w:val="32"/>
          <w:szCs w:val="32"/>
          <w:lang w:val="fr-FR" w:bidi="ar-DZ"/>
        </w:rPr>
        <w:t>)</w:t>
      </w:r>
      <w:r>
        <w:rPr>
          <w:rFonts w:ascii="Simplified Arabic" w:hAnsi="Simplified Arabic" w:cs="Simplified Arabic"/>
          <w:sz w:val="32"/>
          <w:szCs w:val="32"/>
          <w:rtl/>
          <w:lang w:bidi="ar-DZ"/>
        </w:rPr>
        <w:t xml:space="preserve">البلد: 14،15 </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والتقدير: أو إطعامه يتيما .</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r>
        <w:rPr>
          <w:rFonts w:ascii="Simplified Arabic" w:hAnsi="Simplified Arabic" w:cs="Simplified Arabic"/>
          <w:b/>
          <w:bCs/>
          <w:sz w:val="32"/>
          <w:szCs w:val="32"/>
          <w:rtl/>
          <w:lang w:bidi="ar-DZ"/>
        </w:rPr>
        <w:t>الثالث</w:t>
      </w:r>
      <w:r>
        <w:rPr>
          <w:rFonts w:ascii="Simplified Arabic" w:hAnsi="Simplified Arabic" w:cs="Simplified Arabic"/>
          <w:sz w:val="32"/>
          <w:szCs w:val="32"/>
          <w:rtl/>
          <w:lang w:bidi="ar-DZ"/>
        </w:rPr>
        <w:t xml:space="preserve">: في نحو قوله تعالى: </w:t>
      </w:r>
      <w:r>
        <w:rPr>
          <w:rFonts w:ascii="Simplified Arabic" w:hAnsi="Simplified Arabic" w:cs="Simplified Arabic"/>
          <w:sz w:val="32"/>
          <w:szCs w:val="32"/>
          <w:lang w:val="fr-FR" w:bidi="ar-DZ"/>
        </w:rPr>
        <w:t xml:space="preserve"> </w:t>
      </w:r>
      <w:r>
        <w:rPr>
          <w:rFonts w:ascii="Simplified Arabic" w:hAnsi="Simplified Arabic" w:cs="Simplified Arabic"/>
          <w:sz w:val="32"/>
          <w:szCs w:val="32"/>
          <w:lang w:val="fr-FR" w:bidi="ar-DZ"/>
        </w:rPr>
        <w:sym w:font="AGA Arabesque" w:char="0029"/>
      </w:r>
      <w:r>
        <w:rPr>
          <w:rFonts w:ascii="Simplified Arabic" w:hAnsi="Simplified Arabic" w:cs="Simplified Arabic"/>
          <w:sz w:val="32"/>
          <w:szCs w:val="32"/>
          <w:rtl/>
          <w:lang w:bidi="ar-DZ"/>
        </w:rPr>
        <w:t>وَقُض</w:t>
      </w:r>
      <w:r>
        <w:rPr>
          <w:rFonts w:ascii="Simplified Arabic" w:hAnsi="Simplified Arabic" w:cs="Simplified Arabic"/>
          <w:sz w:val="32"/>
          <w:szCs w:val="32"/>
          <w:rtl/>
        </w:rPr>
        <w:t>ِ</w:t>
      </w:r>
      <w:r>
        <w:rPr>
          <w:rFonts w:ascii="Simplified Arabic" w:hAnsi="Simplified Arabic" w:cs="Simplified Arabic"/>
          <w:sz w:val="32"/>
          <w:szCs w:val="32"/>
          <w:rtl/>
          <w:lang w:bidi="ar-DZ"/>
        </w:rPr>
        <w:t>يَ الأَمْرُ</w:t>
      </w:r>
      <w:r>
        <w:rPr>
          <w:rFonts w:ascii="Simplified Arabic" w:hAnsi="Simplified Arabic" w:cs="Simplified Arabic"/>
          <w:sz w:val="32"/>
          <w:szCs w:val="32"/>
          <w:lang w:bidi="ar-DZ"/>
        </w:rPr>
        <w:sym w:font="AGA Arabesque" w:char="0028"/>
      </w:r>
      <w:r>
        <w:rPr>
          <w:rFonts w:ascii="Simplified Arabic" w:hAnsi="Simplified Arabic" w:cs="Simplified Arabic"/>
          <w:sz w:val="32"/>
          <w:szCs w:val="32"/>
          <w:rtl/>
          <w:lang w:bidi="ar-DZ"/>
        </w:rPr>
        <w:t xml:space="preserve"> </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هود: 44</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والتقدير: وقضى الله الأمر.</w:t>
      </w:r>
    </w:p>
    <w:p w:rsidR="00D33B5A" w:rsidRDefault="00D33B5A" w:rsidP="00D33B5A">
      <w:pPr>
        <w:ind w:firstLine="48"/>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r>
        <w:rPr>
          <w:rFonts w:ascii="Simplified Arabic" w:hAnsi="Simplified Arabic" w:cs="Simplified Arabic"/>
          <w:b/>
          <w:bCs/>
          <w:sz w:val="32"/>
          <w:szCs w:val="32"/>
          <w:rtl/>
          <w:lang w:bidi="ar-DZ"/>
        </w:rPr>
        <w:t>الرابع</w:t>
      </w:r>
      <w:r>
        <w:rPr>
          <w:rFonts w:ascii="Simplified Arabic" w:hAnsi="Simplified Arabic" w:cs="Simplified Arabic"/>
          <w:sz w:val="32"/>
          <w:szCs w:val="32"/>
          <w:rtl/>
          <w:lang w:bidi="ar-DZ"/>
        </w:rPr>
        <w:t>: فاعل أفعل في التعجب إذا دل علـيه مقدم، نحو قوله تعالى:</w:t>
      </w:r>
      <w:r>
        <w:rPr>
          <w:rFonts w:ascii="Simplified Arabic" w:hAnsi="Simplified Arabic" w:cs="Simplified Arabic"/>
          <w:sz w:val="32"/>
          <w:szCs w:val="32"/>
          <w:lang w:val="fr-FR" w:bidi="ar-DZ"/>
        </w:rPr>
        <w:t xml:space="preserve"> </w:t>
      </w:r>
      <w:r>
        <w:rPr>
          <w:rFonts w:ascii="Simplified Arabic" w:hAnsi="Simplified Arabic" w:cs="Simplified Arabic"/>
          <w:sz w:val="32"/>
          <w:szCs w:val="32"/>
          <w:lang w:val="fr-FR" w:bidi="ar-DZ"/>
        </w:rPr>
        <w:sym w:font="AGA Arabesque" w:char="0029"/>
      </w:r>
      <w:r>
        <w:rPr>
          <w:rFonts w:ascii="Simplified Arabic" w:hAnsi="Simplified Arabic" w:cs="Simplified Arabic"/>
          <w:sz w:val="32"/>
          <w:szCs w:val="32"/>
          <w:lang w:val="fr-FR" w:bidi="ar-DZ"/>
        </w:rPr>
        <w:t xml:space="preserve"> </w:t>
      </w:r>
      <w:r>
        <w:rPr>
          <w:rFonts w:ascii="Simplified Arabic" w:hAnsi="Simplified Arabic" w:cs="Simplified Arabic"/>
          <w:sz w:val="32"/>
          <w:szCs w:val="32"/>
          <w:rtl/>
          <w:lang w:bidi="ar-DZ"/>
        </w:rPr>
        <w:t>اَسْم</w:t>
      </w:r>
      <w:r>
        <w:rPr>
          <w:rFonts w:ascii="Simplified Arabic" w:hAnsi="Simplified Arabic" w:cs="Simplified Arabic"/>
          <w:sz w:val="32"/>
          <w:szCs w:val="32"/>
          <w:rtl/>
        </w:rPr>
        <w:t>ِ</w:t>
      </w:r>
      <w:r>
        <w:rPr>
          <w:rFonts w:ascii="Simplified Arabic" w:hAnsi="Simplified Arabic" w:cs="Simplified Arabic"/>
          <w:sz w:val="32"/>
          <w:szCs w:val="32"/>
          <w:rtl/>
          <w:lang w:bidi="ar-DZ"/>
        </w:rPr>
        <w:t>عْ ب</w:t>
      </w:r>
      <w:r>
        <w:rPr>
          <w:rFonts w:ascii="Simplified Arabic" w:hAnsi="Simplified Arabic" w:cs="Simplified Arabic"/>
          <w:sz w:val="32"/>
          <w:szCs w:val="32"/>
          <w:rtl/>
        </w:rPr>
        <w:t>ِ</w:t>
      </w:r>
      <w:r>
        <w:rPr>
          <w:rFonts w:ascii="Simplified Arabic" w:hAnsi="Simplified Arabic" w:cs="Simplified Arabic"/>
          <w:sz w:val="32"/>
          <w:szCs w:val="32"/>
          <w:rtl/>
          <w:lang w:bidi="ar-DZ"/>
        </w:rPr>
        <w:t>ه</w:t>
      </w:r>
      <w:r>
        <w:rPr>
          <w:rFonts w:ascii="Simplified Arabic" w:hAnsi="Simplified Arabic" w:cs="Simplified Arabic"/>
          <w:sz w:val="32"/>
          <w:szCs w:val="32"/>
          <w:rtl/>
        </w:rPr>
        <w:t>ِ</w:t>
      </w:r>
      <w:r>
        <w:rPr>
          <w:rFonts w:ascii="Simplified Arabic" w:hAnsi="Simplified Arabic" w:cs="Simplified Arabic"/>
          <w:sz w:val="32"/>
          <w:szCs w:val="32"/>
          <w:rtl/>
          <w:lang w:bidi="ar-DZ"/>
        </w:rPr>
        <w:t>مْ وَأَبْص</w:t>
      </w:r>
      <w:r>
        <w:rPr>
          <w:rFonts w:ascii="Simplified Arabic" w:hAnsi="Simplified Arabic" w:cs="Simplified Arabic"/>
          <w:sz w:val="32"/>
          <w:szCs w:val="32"/>
          <w:rtl/>
        </w:rPr>
        <w:t>ِ</w:t>
      </w:r>
      <w:r>
        <w:rPr>
          <w:rFonts w:ascii="Simplified Arabic" w:hAnsi="Simplified Arabic" w:cs="Simplified Arabic"/>
          <w:sz w:val="32"/>
          <w:szCs w:val="32"/>
          <w:rtl/>
          <w:lang w:bidi="ar-DZ"/>
        </w:rPr>
        <w:t xml:space="preserve">رْ يَـوْمَ يَأْ تُونَنَا </w:t>
      </w:r>
      <w:r>
        <w:rPr>
          <w:rFonts w:ascii="Simplified Arabic" w:hAnsi="Simplified Arabic" w:cs="Simplified Arabic"/>
          <w:sz w:val="32"/>
          <w:szCs w:val="32"/>
          <w:lang w:bidi="ar-DZ"/>
        </w:rPr>
        <w:sym w:font="AGA Arabesque" w:char="0028"/>
      </w:r>
      <w:r>
        <w:rPr>
          <w:rFonts w:ascii="Simplified Arabic" w:hAnsi="Simplified Arabic" w:cs="Simplified Arabic"/>
          <w:sz w:val="32"/>
          <w:szCs w:val="32"/>
          <w:rtl/>
          <w:lang w:bidi="ar-DZ"/>
        </w:rPr>
        <w:t xml:space="preserve"> </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مريم: 38</w:t>
      </w:r>
      <w:r>
        <w:rPr>
          <w:rFonts w:ascii="Simplified Arabic" w:hAnsi="Simplified Arabic" w:cs="Simplified Arabic"/>
          <w:sz w:val="32"/>
          <w:szCs w:val="32"/>
          <w:lang w:bidi="ar-DZ"/>
        </w:rPr>
        <w:t>(</w:t>
      </w:r>
      <w:r>
        <w:rPr>
          <w:rFonts w:ascii="Simplified Arabic" w:hAnsi="Simplified Arabic" w:cs="Simplified Arabic"/>
          <w:sz w:val="32"/>
          <w:szCs w:val="32"/>
          <w:rtl/>
          <w:lang w:bidi="ar-DZ"/>
        </w:rPr>
        <w:t xml:space="preserve"> أي: وأبصر بهم، بحذف (بهم) في الثانية لدلالة الأولى عليه.</w:t>
      </w:r>
    </w:p>
    <w:p w:rsidR="00D33B5A" w:rsidRDefault="00D33B5A" w:rsidP="00D33B5A">
      <w:pPr>
        <w:rPr>
          <w:rtl/>
          <w:lang w:bidi="ar-DZ"/>
        </w:rPr>
      </w:pPr>
    </w:p>
    <w:p w:rsidR="00FD2BDF" w:rsidRDefault="00FD2BDF">
      <w:pPr>
        <w:rPr>
          <w:rFonts w:hint="cs"/>
          <w:lang w:bidi="ar-DZ"/>
        </w:rPr>
      </w:pPr>
    </w:p>
    <w:sectPr w:rsidR="00FD2BDF" w:rsidSect="000671C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0D3" w:rsidRDefault="00B450D3" w:rsidP="00D33B5A">
      <w:pPr>
        <w:spacing w:after="0" w:line="240" w:lineRule="auto"/>
      </w:pPr>
      <w:r>
        <w:separator/>
      </w:r>
    </w:p>
  </w:endnote>
  <w:endnote w:type="continuationSeparator" w:id="0">
    <w:p w:rsidR="00B450D3" w:rsidRDefault="00B450D3" w:rsidP="00D33B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0D3" w:rsidRDefault="00B450D3" w:rsidP="00D33B5A">
      <w:pPr>
        <w:spacing w:after="0" w:line="240" w:lineRule="auto"/>
      </w:pPr>
      <w:r>
        <w:separator/>
      </w:r>
    </w:p>
  </w:footnote>
  <w:footnote w:type="continuationSeparator" w:id="0">
    <w:p w:rsidR="00B450D3" w:rsidRDefault="00B450D3" w:rsidP="00D33B5A">
      <w:pPr>
        <w:spacing w:after="0" w:line="240" w:lineRule="auto"/>
      </w:pPr>
      <w:r>
        <w:continuationSeparator/>
      </w:r>
    </w:p>
  </w:footnote>
  <w:footnote w:id="1">
    <w:p w:rsidR="00D33B5A" w:rsidRDefault="00D33B5A" w:rsidP="00D33B5A">
      <w:pPr>
        <w:pStyle w:val="a3"/>
        <w:rPr>
          <w:rFonts w:ascii="Simplified Arabic" w:hAnsi="Simplified Arabic" w:cs="Simplified Arabic"/>
          <w:sz w:val="24"/>
          <w:szCs w:val="24"/>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 إبراهيم إبراهيم بركات، النحو العربي،ج2، ص7.</w:t>
      </w:r>
    </w:p>
  </w:footnote>
  <w:footnote w:id="2">
    <w:p w:rsidR="00D33B5A" w:rsidRDefault="00D33B5A" w:rsidP="00D33B5A">
      <w:pPr>
        <w:pStyle w:val="a3"/>
        <w:jc w:val="both"/>
        <w:rPr>
          <w:rFonts w:ascii="Simplified Arabic" w:hAnsi="Simplified Arabic" w:cs="Simplified Arabic"/>
          <w:sz w:val="24"/>
          <w:szCs w:val="24"/>
          <w:lang w:bidi="ar-DZ"/>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Pr>
        <w:t>-</w:t>
      </w:r>
      <w:r>
        <w:rPr>
          <w:rFonts w:ascii="Simplified Arabic" w:hAnsi="Simplified Arabic" w:cs="Simplified Arabic"/>
          <w:sz w:val="24"/>
          <w:szCs w:val="24"/>
          <w:rtl/>
        </w:rPr>
        <w:t xml:space="preserve"> صالح بلعيد، التراكيب النحوية ودلالتها في السياقات الكلامية والأحوال المرتبطة بها عند الإمام الجرجاني. الجزائر: 1994 ،ديوان المطبوعات الجامعية، ص116.</w:t>
      </w:r>
    </w:p>
  </w:footnote>
  <w:footnote w:id="3">
    <w:p w:rsidR="00D33B5A" w:rsidRDefault="00D33B5A" w:rsidP="00D33B5A">
      <w:pPr>
        <w:pStyle w:val="a3"/>
        <w:jc w:val="both"/>
        <w:rPr>
          <w:rFonts w:ascii="Simplified Arabic" w:hAnsi="Simplified Arabic" w:cs="Simplified Arabic"/>
          <w:sz w:val="24"/>
          <w:szCs w:val="24"/>
          <w:rtl/>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 أبو العباس محمـد بن يزيد المبرد، المقتضب، تح: حسن محمد، ط1. بيروت: 1999، دار الكتب العلمية، ج1، ص 55.</w:t>
      </w:r>
    </w:p>
  </w:footnote>
  <w:footnote w:id="4">
    <w:p w:rsidR="00D33B5A" w:rsidRDefault="00D33B5A" w:rsidP="00D33B5A">
      <w:pPr>
        <w:pStyle w:val="a3"/>
        <w:jc w:val="both"/>
        <w:rPr>
          <w:rFonts w:ascii="Simplified Arabic" w:hAnsi="Simplified Arabic" w:cs="Simplified Arabic"/>
          <w:sz w:val="24"/>
          <w:szCs w:val="24"/>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 ينظر: صالح بلعيد، التراكيب النحوية ودلالتها في السياقات الكلامية والأحوال المرتبطة بها عند الإمام الجرجاني ، ص 117</w:t>
      </w:r>
    </w:p>
    <w:p w:rsidR="00D33B5A" w:rsidRDefault="00D33B5A" w:rsidP="00D33B5A">
      <w:pPr>
        <w:pStyle w:val="a3"/>
        <w:rPr>
          <w:rFonts w:ascii="Simplified Arabic" w:hAnsi="Simplified Arabic" w:cs="Simplified Arabic"/>
          <w:sz w:val="24"/>
          <w:szCs w:val="24"/>
          <w:rtl/>
        </w:rPr>
      </w:pPr>
    </w:p>
  </w:footnote>
  <w:footnote w:id="5">
    <w:p w:rsidR="00D33B5A" w:rsidRDefault="00D33B5A" w:rsidP="00D33B5A">
      <w:pPr>
        <w:pStyle w:val="a3"/>
        <w:rPr>
          <w:rFonts w:ascii="Simplified Arabic" w:hAnsi="Simplified Arabic" w:cs="Simplified Arabic"/>
          <w:sz w:val="24"/>
          <w:szCs w:val="24"/>
          <w:rtl/>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 أحمد بن علي بن حجر العسقلاني ، فتح الباري بشرح صحيح البخاري ، دار بن حزم ، ج3 ،ص 2651.</w:t>
      </w:r>
    </w:p>
  </w:footnote>
  <w:footnote w:id="6">
    <w:p w:rsidR="00D33B5A" w:rsidRDefault="00D33B5A" w:rsidP="00D33B5A">
      <w:pPr>
        <w:pStyle w:val="a3"/>
        <w:jc w:val="both"/>
        <w:rPr>
          <w:rFonts w:ascii="Simplified Arabic" w:hAnsi="Simplified Arabic" w:cs="Simplified Arabic"/>
          <w:sz w:val="24"/>
          <w:szCs w:val="24"/>
          <w:rtl/>
          <w:lang w:bidi="ar-DZ"/>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 ينظر: إبراهيم إبراهيم بركات، النحو العربي. ج2 ، ص15</w:t>
      </w:r>
    </w:p>
  </w:footnote>
  <w:footnote w:id="7">
    <w:p w:rsidR="00D33B5A" w:rsidRDefault="00D33B5A" w:rsidP="00D33B5A">
      <w:pPr>
        <w:pStyle w:val="a3"/>
        <w:jc w:val="both"/>
        <w:rPr>
          <w:rFonts w:ascii="Simplified Arabic" w:hAnsi="Simplified Arabic" w:cs="Simplified Arabic"/>
          <w:sz w:val="24"/>
          <w:szCs w:val="24"/>
          <w:lang w:bidi="ar-DZ"/>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 ينظر، سيبويه، الكتاب، ج3 ، ص 110 .</w:t>
      </w:r>
    </w:p>
  </w:footnote>
  <w:footnote w:id="8">
    <w:p w:rsidR="00D33B5A" w:rsidRDefault="00D33B5A" w:rsidP="00D33B5A">
      <w:pPr>
        <w:pStyle w:val="a3"/>
        <w:jc w:val="both"/>
        <w:rPr>
          <w:rFonts w:ascii="Simplified Arabic" w:hAnsi="Simplified Arabic" w:cs="Simplified Arabic"/>
          <w:sz w:val="24"/>
          <w:szCs w:val="24"/>
          <w:rtl/>
          <w:lang w:bidi="ar-DZ"/>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 ابن جني ، الخصائص، ص 340.</w:t>
      </w:r>
    </w:p>
  </w:footnote>
  <w:footnote w:id="9">
    <w:p w:rsidR="00D33B5A" w:rsidRDefault="00D33B5A" w:rsidP="00D33B5A">
      <w:pPr>
        <w:pStyle w:val="a3"/>
        <w:jc w:val="both"/>
        <w:rPr>
          <w:rFonts w:ascii="Simplified Arabic" w:hAnsi="Simplified Arabic" w:cs="Simplified Arabic"/>
          <w:sz w:val="24"/>
          <w:szCs w:val="24"/>
          <w:rtl/>
          <w:lang w:bidi="ar-DZ"/>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 محمـد حماسة عبد اللطيف ، بناء الجملة العربية.  القاهرة : 2003 ، دار غريب للطباعة والنشر والتوزيع  ص 43 .</w:t>
      </w:r>
    </w:p>
    <w:p w:rsidR="00D33B5A" w:rsidRDefault="00D33B5A" w:rsidP="00D33B5A">
      <w:pPr>
        <w:pStyle w:val="a3"/>
        <w:rPr>
          <w:rFonts w:ascii="Simplified Arabic" w:hAnsi="Simplified Arabic" w:cs="Simplified Arabic"/>
          <w:sz w:val="24"/>
          <w:szCs w:val="24"/>
          <w:rtl/>
          <w:lang w:bidi="ar-DZ"/>
        </w:rPr>
      </w:pPr>
    </w:p>
  </w:footnote>
  <w:footnote w:id="10">
    <w:p w:rsidR="00D33B5A" w:rsidRDefault="00D33B5A" w:rsidP="00D33B5A">
      <w:pPr>
        <w:pStyle w:val="a3"/>
        <w:rPr>
          <w:rFonts w:ascii="Simplified Arabic" w:hAnsi="Simplified Arabic" w:cs="Simplified Arabic"/>
          <w:sz w:val="24"/>
          <w:szCs w:val="24"/>
          <w:rtl/>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 ينظر، إبراهيم إبراهيم بركات، ج2، ص 26</w:t>
      </w:r>
    </w:p>
  </w:footnote>
  <w:footnote w:id="11">
    <w:p w:rsidR="00D33B5A" w:rsidRDefault="00D33B5A" w:rsidP="00D33B5A">
      <w:pPr>
        <w:pStyle w:val="a3"/>
        <w:jc w:val="both"/>
        <w:rPr>
          <w:rFonts w:ascii="Simplified Arabic" w:hAnsi="Simplified Arabic" w:cs="Simplified Arabic"/>
          <w:sz w:val="24"/>
          <w:szCs w:val="24"/>
          <w:rtl/>
          <w:lang w:bidi="ar-DZ"/>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 ينظر، المرجع نفسه، ج2 ، ص 26 .</w:t>
      </w:r>
    </w:p>
  </w:footnote>
  <w:footnote w:id="12">
    <w:p w:rsidR="00D33B5A" w:rsidRDefault="00D33B5A" w:rsidP="00D33B5A">
      <w:pPr>
        <w:pStyle w:val="a3"/>
        <w:jc w:val="both"/>
        <w:rPr>
          <w:rFonts w:ascii="Simplified Arabic" w:hAnsi="Simplified Arabic" w:cs="Simplified Arabic"/>
          <w:sz w:val="24"/>
          <w:szCs w:val="24"/>
          <w:rtl/>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 صابر بكر أبو السعود، النحو العربي دراسة نصية. القاهرة: 1987، دار الثقافة للنشر والتوزيع، ص 82.</w:t>
      </w:r>
    </w:p>
  </w:footnote>
  <w:footnote w:id="13">
    <w:p w:rsidR="00D33B5A" w:rsidRDefault="00D33B5A" w:rsidP="00D33B5A">
      <w:pPr>
        <w:pStyle w:val="a3"/>
        <w:jc w:val="both"/>
        <w:rPr>
          <w:rFonts w:ascii="Simplified Arabic" w:hAnsi="Simplified Arabic" w:cs="Simplified Arabic"/>
          <w:sz w:val="24"/>
          <w:szCs w:val="24"/>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 ينظر، المبرد (أبو العباس)، المقتضب، ج1 ، ص 55 . </w:t>
      </w:r>
    </w:p>
  </w:footnote>
  <w:footnote w:id="14">
    <w:p w:rsidR="00D33B5A" w:rsidRDefault="00D33B5A" w:rsidP="00D33B5A">
      <w:pPr>
        <w:pStyle w:val="a3"/>
        <w:jc w:val="both"/>
        <w:rPr>
          <w:rFonts w:ascii="Simplified Arabic" w:hAnsi="Simplified Arabic" w:cs="Simplified Arabic"/>
          <w:sz w:val="24"/>
          <w:szCs w:val="24"/>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 ينظر، إبراهيم إبراهيم بركات، النحو العربي، ج2، ص27.</w:t>
      </w:r>
    </w:p>
    <w:p w:rsidR="00D33B5A" w:rsidRDefault="00D33B5A" w:rsidP="00D33B5A">
      <w:pPr>
        <w:pStyle w:val="a3"/>
        <w:rPr>
          <w:rFonts w:ascii="Simplified Arabic" w:hAnsi="Simplified Arabic" w:cs="Simplified Arabic"/>
          <w:sz w:val="24"/>
          <w:szCs w:val="24"/>
          <w:rtl/>
        </w:rPr>
      </w:pPr>
    </w:p>
  </w:footnote>
  <w:footnote w:id="15">
    <w:p w:rsidR="00D33B5A" w:rsidRDefault="00D33B5A" w:rsidP="00D33B5A">
      <w:pPr>
        <w:pStyle w:val="a3"/>
        <w:jc w:val="both"/>
        <w:rPr>
          <w:rFonts w:ascii="Simplified Arabic" w:hAnsi="Simplified Arabic" w:cs="Simplified Arabic"/>
          <w:sz w:val="24"/>
          <w:szCs w:val="24"/>
          <w:lang w:bidi="ar-DZ"/>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 مصطفى الغلايني، جامع الدروس العربية، موسوعة من ثلاثة أجزاء، ط 1. بيروت: 2005، المكتبة العصرية، ص 335.</w:t>
      </w:r>
    </w:p>
  </w:footnote>
  <w:footnote w:id="16">
    <w:p w:rsidR="00D33B5A" w:rsidRDefault="00D33B5A" w:rsidP="00D33B5A">
      <w:pPr>
        <w:pStyle w:val="a3"/>
        <w:jc w:val="both"/>
        <w:rPr>
          <w:rFonts w:ascii="Simplified Arabic" w:hAnsi="Simplified Arabic" w:cs="Simplified Arabic"/>
          <w:sz w:val="24"/>
          <w:szCs w:val="24"/>
          <w:rtl/>
        </w:rPr>
      </w:pPr>
    </w:p>
  </w:footnote>
  <w:footnote w:id="17">
    <w:p w:rsidR="00D33B5A" w:rsidRDefault="00D33B5A" w:rsidP="00D33B5A">
      <w:pPr>
        <w:pStyle w:val="a3"/>
        <w:rPr>
          <w:rFonts w:ascii="Simplified Arabic" w:hAnsi="Simplified Arabic" w:cs="Simplified Arabic"/>
          <w:sz w:val="24"/>
          <w:szCs w:val="24"/>
          <w:rtl/>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 ينظر: ابن يعيش، شرح ابن يعيش للمفصل، ص 201.</w:t>
      </w:r>
    </w:p>
  </w:footnote>
  <w:footnote w:id="18">
    <w:p w:rsidR="00D33B5A" w:rsidRDefault="00D33B5A" w:rsidP="00D33B5A">
      <w:pPr>
        <w:pStyle w:val="a3"/>
        <w:jc w:val="both"/>
        <w:rPr>
          <w:rFonts w:ascii="Simplified Arabic" w:hAnsi="Simplified Arabic" w:cs="Simplified Arabic"/>
          <w:sz w:val="24"/>
          <w:szCs w:val="24"/>
          <w:rtl/>
          <w:lang w:bidi="ar-DZ"/>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 ينظر: محمود مطرجي ، في النحو وتطبيقاته. بيروت، دار النهضة العربية، ص 277.</w:t>
      </w:r>
    </w:p>
  </w:footnote>
  <w:footnote w:id="19">
    <w:p w:rsidR="00D33B5A" w:rsidRDefault="00D33B5A" w:rsidP="00D33B5A">
      <w:pPr>
        <w:pStyle w:val="a3"/>
        <w:jc w:val="both"/>
        <w:rPr>
          <w:rFonts w:ascii="Simplified Arabic" w:hAnsi="Simplified Arabic" w:cs="Simplified Arabic"/>
          <w:sz w:val="24"/>
          <w:szCs w:val="24"/>
          <w:rtl/>
          <w:lang w:bidi="ar-DZ"/>
        </w:rPr>
      </w:pPr>
      <w:r>
        <w:rPr>
          <w:rStyle w:val="a5"/>
          <w:rFonts w:ascii="Simplified Arabic" w:hAnsi="Simplified Arabic" w:cs="Simplified Arabic"/>
          <w:sz w:val="24"/>
          <w:szCs w:val="24"/>
        </w:rPr>
        <w:footnoteRef/>
      </w:r>
      <w:r>
        <w:rPr>
          <w:rFonts w:ascii="Simplified Arabic" w:hAnsi="Simplified Arabic" w:cs="Simplified Arabic"/>
          <w:sz w:val="24"/>
          <w:szCs w:val="24"/>
          <w:rtl/>
        </w:rPr>
        <w:t>- ابن هشام الأنصاري، قطر الندى وبل الصدى، ص 183.</w:t>
      </w:r>
    </w:p>
    <w:p w:rsidR="00D33B5A" w:rsidRDefault="00D33B5A" w:rsidP="00D33B5A">
      <w:pPr>
        <w:pStyle w:val="a3"/>
        <w:rPr>
          <w:rFonts w:ascii="Simplified Arabic" w:hAnsi="Simplified Arabic" w:cs="Simplified Arabic"/>
          <w:sz w:val="24"/>
          <w:szCs w:val="24"/>
          <w:rtl/>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82AA1"/>
    <w:multiLevelType w:val="hybridMultilevel"/>
    <w:tmpl w:val="57F48D14"/>
    <w:lvl w:ilvl="0" w:tplc="B468ABCC">
      <w:start w:val="1"/>
      <w:numFmt w:val="arabicAlpha"/>
      <w:lvlText w:val="%1-"/>
      <w:lvlJc w:val="left"/>
      <w:pPr>
        <w:ind w:left="453" w:hanging="405"/>
      </w:p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start w:val="1"/>
      <w:numFmt w:val="lowerRoman"/>
      <w:lvlText w:val="%6."/>
      <w:lvlJc w:val="right"/>
      <w:pPr>
        <w:ind w:left="4008" w:hanging="180"/>
      </w:pPr>
    </w:lvl>
    <w:lvl w:ilvl="6" w:tplc="0409000F">
      <w:start w:val="1"/>
      <w:numFmt w:val="decimal"/>
      <w:lvlText w:val="%7."/>
      <w:lvlJc w:val="left"/>
      <w:pPr>
        <w:ind w:left="4728" w:hanging="360"/>
      </w:pPr>
    </w:lvl>
    <w:lvl w:ilvl="7" w:tplc="04090019">
      <w:start w:val="1"/>
      <w:numFmt w:val="lowerLetter"/>
      <w:lvlText w:val="%8."/>
      <w:lvlJc w:val="left"/>
      <w:pPr>
        <w:ind w:left="5448" w:hanging="360"/>
      </w:pPr>
    </w:lvl>
    <w:lvl w:ilvl="8" w:tplc="0409001B">
      <w:start w:val="1"/>
      <w:numFmt w:val="lowerRoman"/>
      <w:lvlText w:val="%9."/>
      <w:lvlJc w:val="right"/>
      <w:pPr>
        <w:ind w:left="616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33B5A"/>
    <w:rsid w:val="000671C3"/>
    <w:rsid w:val="00B450D3"/>
    <w:rsid w:val="00D33B5A"/>
    <w:rsid w:val="00FD2B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B5A"/>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qFormat/>
    <w:rsid w:val="00D33B5A"/>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semiHidden/>
    <w:rsid w:val="00D33B5A"/>
    <w:rPr>
      <w:rFonts w:ascii="Times New Roman" w:eastAsia="Times New Roman" w:hAnsi="Times New Roman" w:cs="Times New Roman"/>
      <w:sz w:val="20"/>
      <w:szCs w:val="20"/>
    </w:rPr>
  </w:style>
  <w:style w:type="paragraph" w:styleId="a4">
    <w:name w:val="List Paragraph"/>
    <w:basedOn w:val="a"/>
    <w:uiPriority w:val="34"/>
    <w:qFormat/>
    <w:rsid w:val="00D33B5A"/>
    <w:pPr>
      <w:ind w:left="720"/>
      <w:contextualSpacing/>
    </w:pPr>
  </w:style>
  <w:style w:type="character" w:styleId="a5">
    <w:name w:val="footnote reference"/>
    <w:basedOn w:val="a0"/>
    <w:semiHidden/>
    <w:unhideWhenUsed/>
    <w:rsid w:val="00D33B5A"/>
    <w:rPr>
      <w:vertAlign w:val="superscript"/>
    </w:rPr>
  </w:style>
</w:styles>
</file>

<file path=word/webSettings.xml><?xml version="1.0" encoding="utf-8"?>
<w:webSettings xmlns:r="http://schemas.openxmlformats.org/officeDocument/2006/relationships" xmlns:w="http://schemas.openxmlformats.org/wordprocessingml/2006/main">
  <w:divs>
    <w:div w:id="20710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1589</Words>
  <Characters>9060</Characters>
  <Application>Microsoft Office Word</Application>
  <DocSecurity>0</DocSecurity>
  <Lines>75</Lines>
  <Paragraphs>21</Paragraphs>
  <ScaleCrop>false</ScaleCrop>
  <Company/>
  <LinksUpToDate>false</LinksUpToDate>
  <CharactersWithSpaces>10628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dc:creator>
  <cp:lastModifiedBy>dell1</cp:lastModifiedBy>
  <cp:revision>1</cp:revision>
  <dcterms:created xsi:type="dcterms:W3CDTF">2022-05-29T16:13:00Z</dcterms:created>
  <dcterms:modified xsi:type="dcterms:W3CDTF">2022-05-29T16:13:00Z</dcterms:modified>
</cp:coreProperties>
</file>