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E4" w:rsidRDefault="001D14E4" w:rsidP="001D14E4">
      <w:pPr>
        <w:jc w:val="center"/>
        <w:rPr>
          <w:i/>
          <w:sz w:val="32"/>
          <w:szCs w:val="32"/>
        </w:rPr>
      </w:pPr>
    </w:p>
    <w:p w:rsidR="001D14E4" w:rsidRDefault="001D14E4" w:rsidP="001D14E4">
      <w:pPr>
        <w:jc w:val="center"/>
        <w:rPr>
          <w:i/>
          <w:sz w:val="32"/>
          <w:szCs w:val="32"/>
        </w:rPr>
      </w:pPr>
    </w:p>
    <w:p w:rsidR="001E4B58" w:rsidRDefault="00FB3E1E" w:rsidP="001D14E4">
      <w:pPr>
        <w:bidi/>
        <w:jc w:val="center"/>
        <w:rPr>
          <w:rFonts w:cs="Times New Roman"/>
          <w:b/>
          <w:bCs/>
          <w:sz w:val="28"/>
          <w:szCs w:val="28"/>
        </w:rPr>
      </w:pPr>
      <w:r w:rsidRPr="001D14E4">
        <w:rPr>
          <w:b/>
          <w:bCs/>
          <w:i/>
          <w:sz w:val="32"/>
          <w:szCs w:val="32"/>
        </w:rPr>
        <w:t>*</w:t>
      </w:r>
      <w:r w:rsidRPr="001D14E4">
        <w:rPr>
          <w:rFonts w:cs="Times New Roman"/>
          <w:b/>
          <w:bCs/>
          <w:sz w:val="28"/>
          <w:szCs w:val="28"/>
          <w:rtl/>
        </w:rPr>
        <w:t>قائمة المراجع</w:t>
      </w:r>
    </w:p>
    <w:p w:rsidR="00CB556F" w:rsidRPr="001D14E4" w:rsidRDefault="00CB556F" w:rsidP="00CB556F">
      <w:pPr>
        <w:bidi/>
        <w:jc w:val="center"/>
        <w:rPr>
          <w:rFonts w:cs="Times New Roman"/>
          <w:b/>
          <w:bCs/>
          <w:sz w:val="28"/>
          <w:szCs w:val="28"/>
        </w:rPr>
      </w:pPr>
    </w:p>
    <w:p w:rsidR="00CB556F" w:rsidRPr="00763291" w:rsidRDefault="00CB556F" w:rsidP="00CB556F">
      <w:pPr>
        <w:pStyle w:val="Notedebasdepage"/>
        <w:rPr>
          <w:rFonts w:ascii="Simplified Arabic" w:hAnsi="Simplified Arabic"/>
          <w:sz w:val="24"/>
          <w:szCs w:val="24"/>
          <w:lang w:bidi="ar-DZ"/>
        </w:rPr>
      </w:pP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(</w:t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footnoteRef/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)</w:t>
      </w:r>
      <w:r w:rsidRPr="00763291">
        <w:rPr>
          <w:rFonts w:ascii="Simplified Arabic" w:hAnsi="Simplified Arabic"/>
          <w:sz w:val="24"/>
          <w:szCs w:val="24"/>
          <w:rtl/>
        </w:rPr>
        <w:t xml:space="preserve"> -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>ينظر: عز الدين المناصرة:</w:t>
      </w:r>
      <w:r>
        <w:rPr>
          <w:rFonts w:ascii="Simplified Arabic" w:hAnsi="Simplified Arabic" w:hint="cs"/>
          <w:sz w:val="24"/>
          <w:szCs w:val="24"/>
          <w:rtl/>
          <w:lang w:bidi="ar-DZ"/>
        </w:rPr>
        <w:t xml:space="preserve">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"الممارسة </w:t>
      </w:r>
      <w:r w:rsidRPr="00763291">
        <w:rPr>
          <w:rFonts w:ascii="Simplified Arabic" w:hAnsi="Simplified Arabic" w:hint="cs"/>
          <w:sz w:val="24"/>
          <w:szCs w:val="24"/>
          <w:rtl/>
          <w:lang w:bidi="ar-DZ"/>
        </w:rPr>
        <w:t>الإبداعية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 في تجربتي الشعرية"</w:t>
      </w:r>
      <w:r>
        <w:rPr>
          <w:rFonts w:ascii="Simplified Arabic" w:hAnsi="Simplified Arabic" w:hint="cs"/>
          <w:sz w:val="24"/>
          <w:szCs w:val="24"/>
          <w:rtl/>
          <w:lang w:bidi="ar-DZ"/>
        </w:rPr>
        <w:t xml:space="preserve">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مجلة الضاد، عدد8-9-جامعة </w:t>
      </w:r>
      <w:proofErr w:type="spellStart"/>
      <w:r w:rsidRPr="00763291">
        <w:rPr>
          <w:rFonts w:ascii="Simplified Arabic" w:hAnsi="Simplified Arabic"/>
          <w:sz w:val="24"/>
          <w:szCs w:val="24"/>
          <w:rtl/>
          <w:lang w:bidi="ar-DZ"/>
        </w:rPr>
        <w:t>قسنطينة</w:t>
      </w:r>
      <w:proofErr w:type="spellEnd"/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، </w:t>
      </w:r>
      <w:proofErr w:type="spellStart"/>
      <w:r w:rsidRPr="00763291">
        <w:rPr>
          <w:rFonts w:ascii="Simplified Arabic" w:hAnsi="Simplified Arabic"/>
          <w:sz w:val="24"/>
          <w:szCs w:val="24"/>
          <w:rtl/>
          <w:lang w:bidi="ar-DZ"/>
        </w:rPr>
        <w:t>جانفي</w:t>
      </w:r>
      <w:proofErr w:type="spellEnd"/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 1984، ص56-57.</w:t>
      </w:r>
    </w:p>
    <w:p w:rsidR="001D14E4" w:rsidRDefault="00CB556F" w:rsidP="00CB556F">
      <w:pPr>
        <w:jc w:val="right"/>
        <w:rPr>
          <w:rFonts w:ascii="Simplified Arabic" w:hAnsi="Simplified Arabic"/>
          <w:sz w:val="24"/>
          <w:szCs w:val="24"/>
          <w:lang w:bidi="ar-DZ"/>
        </w:rPr>
      </w:pP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(</w:t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footnoteRef/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)</w:t>
      </w:r>
      <w:r w:rsidRPr="00763291">
        <w:rPr>
          <w:rFonts w:ascii="Simplified Arabic" w:hAnsi="Simplified Arabic"/>
          <w:sz w:val="24"/>
          <w:szCs w:val="24"/>
          <w:rtl/>
        </w:rPr>
        <w:t xml:space="preserve"> -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>ينظر: مصطفى سويف: الأسس النفسية للإبداع الفني –في الشّعر خاصة –الطبعة الرابعة ،1987، دار المعارف، القاهرة، مصر، ص:289-292.</w:t>
      </w:r>
    </w:p>
    <w:p w:rsidR="00CB556F" w:rsidRPr="00763291" w:rsidRDefault="00CB556F" w:rsidP="00CB556F">
      <w:pPr>
        <w:pStyle w:val="Notedebasdepage"/>
        <w:rPr>
          <w:rFonts w:ascii="Simplified Arabic" w:hAnsi="Simplified Arabic"/>
          <w:sz w:val="24"/>
          <w:szCs w:val="24"/>
          <w:lang w:bidi="ar-DZ"/>
        </w:rPr>
      </w:pP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(</w:t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footnoteRef/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)</w:t>
      </w:r>
      <w:r w:rsidRPr="00763291">
        <w:rPr>
          <w:rFonts w:ascii="Simplified Arabic" w:hAnsi="Simplified Arabic"/>
          <w:sz w:val="24"/>
          <w:szCs w:val="24"/>
          <w:rtl/>
        </w:rPr>
        <w:t xml:space="preserve"> -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ينظر عز الدين </w:t>
      </w:r>
      <w:r w:rsidRPr="00763291">
        <w:rPr>
          <w:rFonts w:ascii="Simplified Arabic" w:hAnsi="Simplified Arabic" w:hint="cs"/>
          <w:sz w:val="24"/>
          <w:szCs w:val="24"/>
          <w:rtl/>
          <w:lang w:bidi="ar-DZ"/>
        </w:rPr>
        <w:t>إسماعيل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: التفسير النفسي للأدب، ط4، دار العودة، بيروت، </w:t>
      </w:r>
      <w:proofErr w:type="gramStart"/>
      <w:r w:rsidRPr="00763291">
        <w:rPr>
          <w:rFonts w:ascii="Simplified Arabic" w:hAnsi="Simplified Arabic"/>
          <w:sz w:val="24"/>
          <w:szCs w:val="24"/>
          <w:rtl/>
          <w:lang w:bidi="ar-DZ"/>
        </w:rPr>
        <w:t>لبنان ،</w:t>
      </w:r>
      <w:proofErr w:type="gramEnd"/>
      <w:r w:rsidRPr="00763291">
        <w:rPr>
          <w:rFonts w:ascii="Simplified Arabic" w:hAnsi="Simplified Arabic"/>
          <w:sz w:val="24"/>
          <w:szCs w:val="24"/>
          <w:rtl/>
          <w:lang w:bidi="ar-DZ"/>
        </w:rPr>
        <w:t>1981، ص:42.</w:t>
      </w:r>
    </w:p>
    <w:p w:rsidR="00CB556F" w:rsidRPr="00763291" w:rsidRDefault="00CB556F" w:rsidP="00CB556F">
      <w:pPr>
        <w:pStyle w:val="Notedebasdepage"/>
        <w:jc w:val="both"/>
        <w:rPr>
          <w:rFonts w:ascii="Simplified Arabic" w:hAnsi="Simplified Arabic"/>
          <w:sz w:val="24"/>
          <w:szCs w:val="24"/>
          <w:lang w:bidi="ar-DZ"/>
        </w:rPr>
      </w:pP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(</w:t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footnoteRef/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)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>- ينظر: مصطفى سويف –الأسس النفسية للإبداع الفني-ص:295.</w:t>
      </w:r>
    </w:p>
    <w:p w:rsidR="00CB556F" w:rsidRPr="00763291" w:rsidRDefault="00CB556F" w:rsidP="00CB556F">
      <w:pPr>
        <w:pStyle w:val="Notedebasdepage"/>
        <w:rPr>
          <w:rFonts w:ascii="Simplified Arabic" w:hAnsi="Simplified Arabic"/>
          <w:sz w:val="24"/>
          <w:szCs w:val="24"/>
          <w:lang w:bidi="ar-DZ"/>
        </w:rPr>
      </w:pP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(</w:t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footnoteRef/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)</w:t>
      </w:r>
      <w:r w:rsidRPr="00763291">
        <w:rPr>
          <w:rFonts w:ascii="Simplified Arabic" w:hAnsi="Simplified Arabic"/>
          <w:sz w:val="24"/>
          <w:szCs w:val="24"/>
          <w:rtl/>
        </w:rPr>
        <w:t xml:space="preserve"> -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ينظر: </w:t>
      </w:r>
      <w:proofErr w:type="gramStart"/>
      <w:r w:rsidRPr="00763291">
        <w:rPr>
          <w:rFonts w:ascii="Simplified Arabic" w:hAnsi="Simplified Arabic"/>
          <w:sz w:val="24"/>
          <w:szCs w:val="24"/>
          <w:rtl/>
          <w:lang w:bidi="ar-DZ"/>
        </w:rPr>
        <w:t>فؤاد</w:t>
      </w:r>
      <w:proofErr w:type="gramEnd"/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 المرعي:</w:t>
      </w:r>
      <w:r>
        <w:rPr>
          <w:rFonts w:ascii="Simplified Arabic" w:hAnsi="Simplified Arabic" w:hint="cs"/>
          <w:sz w:val="24"/>
          <w:szCs w:val="24"/>
          <w:rtl/>
          <w:lang w:bidi="ar-DZ"/>
        </w:rPr>
        <w:t xml:space="preserve">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>"العلاقة بين المبدع والنص والمتلقي"</w:t>
      </w:r>
      <w:r>
        <w:rPr>
          <w:rFonts w:ascii="Simplified Arabic" w:hAnsi="Simplified Arabic" w:hint="cs"/>
          <w:sz w:val="24"/>
          <w:szCs w:val="24"/>
          <w:rtl/>
          <w:lang w:bidi="ar-DZ"/>
        </w:rPr>
        <w:t xml:space="preserve">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>مجلة عالم الفكر، ص 344.</w:t>
      </w:r>
    </w:p>
    <w:p w:rsidR="00CB556F" w:rsidRPr="001D14E4" w:rsidRDefault="00CB556F" w:rsidP="00CB556F">
      <w:pPr>
        <w:jc w:val="right"/>
        <w:rPr>
          <w:rFonts w:ascii="Simplified Arabic" w:hAnsi="Simplified Arabic"/>
          <w:sz w:val="24"/>
          <w:szCs w:val="24"/>
          <w:lang w:bidi="ar-DZ"/>
        </w:rPr>
      </w:pP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(</w:t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footnoteRef/>
      </w:r>
      <w:r w:rsidRPr="00763291">
        <w:rPr>
          <w:rStyle w:val="Appelnotedebasdep"/>
          <w:rFonts w:ascii="Simplified Arabic" w:hAnsi="Simplified Arabic"/>
          <w:sz w:val="24"/>
          <w:szCs w:val="24"/>
          <w:rtl/>
        </w:rPr>
        <w:t>)</w:t>
      </w:r>
      <w:r w:rsidRPr="00763291">
        <w:rPr>
          <w:rFonts w:ascii="Simplified Arabic" w:hAnsi="Simplified Arabic"/>
          <w:sz w:val="24"/>
          <w:szCs w:val="24"/>
          <w:rtl/>
        </w:rPr>
        <w:t xml:space="preserve">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- ينظر: </w:t>
      </w:r>
      <w:proofErr w:type="gramStart"/>
      <w:r w:rsidRPr="00763291">
        <w:rPr>
          <w:rFonts w:ascii="Simplified Arabic" w:hAnsi="Simplified Arabic"/>
          <w:sz w:val="24"/>
          <w:szCs w:val="24"/>
          <w:rtl/>
          <w:lang w:bidi="ar-DZ"/>
        </w:rPr>
        <w:t>محمود</w:t>
      </w:r>
      <w:proofErr w:type="gramEnd"/>
      <w:r w:rsidRPr="00763291">
        <w:rPr>
          <w:rFonts w:ascii="Simplified Arabic" w:hAnsi="Simplified Arabic"/>
          <w:sz w:val="24"/>
          <w:szCs w:val="24"/>
          <w:rtl/>
          <w:lang w:bidi="ar-DZ"/>
        </w:rPr>
        <w:t xml:space="preserve"> الربيعي:</w:t>
      </w:r>
      <w:r>
        <w:rPr>
          <w:rFonts w:ascii="Simplified Arabic" w:hAnsi="Simplified Arabic" w:hint="cs"/>
          <w:sz w:val="24"/>
          <w:szCs w:val="24"/>
          <w:rtl/>
          <w:lang w:bidi="ar-DZ"/>
        </w:rPr>
        <w:t xml:space="preserve"> </w:t>
      </w:r>
      <w:r w:rsidRPr="00763291">
        <w:rPr>
          <w:rFonts w:ascii="Simplified Arabic" w:hAnsi="Simplified Arabic"/>
          <w:sz w:val="24"/>
          <w:szCs w:val="24"/>
          <w:rtl/>
          <w:lang w:bidi="ar-DZ"/>
        </w:rPr>
        <w:t>"مداخل نقدية معاصرة إلى دراسة النّص الأدبي" مجلة عالم الفكر –ع1-2، ص:302.</w:t>
      </w:r>
    </w:p>
    <w:sectPr w:rsidR="00CB556F" w:rsidRPr="001D14E4" w:rsidSect="008838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3E1E"/>
    <w:rsid w:val="001D14E4"/>
    <w:rsid w:val="001E4B58"/>
    <w:rsid w:val="007531A4"/>
    <w:rsid w:val="0088382D"/>
    <w:rsid w:val="00CB556F"/>
    <w:rsid w:val="00FB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1D14E4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D14E4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1D14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fllpc</dc:creator>
  <cp:keywords/>
  <dc:description/>
  <cp:lastModifiedBy>fllpc</cp:lastModifiedBy>
  <cp:revision>4</cp:revision>
  <dcterms:created xsi:type="dcterms:W3CDTF">2022-05-26T08:38:00Z</dcterms:created>
  <dcterms:modified xsi:type="dcterms:W3CDTF">2022-05-30T13:20:00Z</dcterms:modified>
</cp:coreProperties>
</file>