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00" w:rsidRDefault="000D3100" w:rsidP="000D3100">
      <w:pPr>
        <w:spacing w:line="240" w:lineRule="auto"/>
        <w:ind w:left="-625" w:right="-709"/>
        <w:jc w:val="both"/>
        <w:rPr>
          <w:rFonts w:ascii="Sakkal Majalla" w:eastAsia="Times New Roman" w:hAnsi="Sakkal Majalla" w:cs="Sakkal Majalla"/>
          <w:b/>
          <w:bCs/>
          <w:sz w:val="28"/>
          <w:szCs w:val="28"/>
          <w:rtl/>
          <w:lang w:eastAsia="fr-FR"/>
        </w:rPr>
      </w:pPr>
      <w:r>
        <w:rPr>
          <w:rFonts w:ascii="Sakkal Majalla" w:eastAsia="Times New Roman" w:hAnsi="Sakkal Majalla" w:cs="Sakkal Majalla" w:hint="cs"/>
          <w:b/>
          <w:bCs/>
          <w:sz w:val="28"/>
          <w:szCs w:val="28"/>
          <w:rtl/>
          <w:lang w:eastAsia="fr-FR"/>
        </w:rPr>
        <w:t>المحاضرة الرابعة</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sidRPr="00F10810">
        <w:rPr>
          <w:rFonts w:ascii="Sakkal Majalla" w:eastAsia="Times New Roman" w:hAnsi="Sakkal Majalla" w:cs="Sakkal Majalla" w:hint="cs"/>
          <w:b/>
          <w:bCs/>
          <w:sz w:val="28"/>
          <w:szCs w:val="28"/>
          <w:rtl/>
          <w:lang w:eastAsia="fr-FR"/>
        </w:rPr>
        <w:t>علاقة النص الأدبي بمناهج النقد</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الأهداف</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ــــــ التعريف بالنص والنص الأدبي </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ــــــ تحديد العلاقة بين النص الأدبي ومناهج النقد </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ــــــ تحديد مجالات النقد الأدبي </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الإشكالية والأسئلة </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ــــــ </w:t>
      </w:r>
      <w:proofErr w:type="spellStart"/>
      <w:r>
        <w:rPr>
          <w:rFonts w:ascii="Sakkal Majalla" w:eastAsia="Times New Roman" w:hAnsi="Sakkal Majalla" w:cs="Sakkal Majalla" w:hint="cs"/>
          <w:b/>
          <w:bCs/>
          <w:sz w:val="28"/>
          <w:szCs w:val="28"/>
          <w:rtl/>
          <w:lang w:eastAsia="fr-FR"/>
        </w:rPr>
        <w:t>ماهو</w:t>
      </w:r>
      <w:proofErr w:type="spellEnd"/>
      <w:r>
        <w:rPr>
          <w:rFonts w:ascii="Sakkal Majalla" w:eastAsia="Times New Roman" w:hAnsi="Sakkal Majalla" w:cs="Sakkal Majalla" w:hint="cs"/>
          <w:b/>
          <w:bCs/>
          <w:sz w:val="28"/>
          <w:szCs w:val="28"/>
          <w:rtl/>
          <w:lang w:eastAsia="fr-FR"/>
        </w:rPr>
        <w:t xml:space="preserve"> مفهوم النص والنص الأدبي </w:t>
      </w:r>
    </w:p>
    <w:p w:rsidR="000D3100" w:rsidRDefault="000D3100" w:rsidP="000D3100">
      <w:pPr>
        <w:spacing w:line="240" w:lineRule="auto"/>
        <w:ind w:left="-625" w:right="-709"/>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ــــــ ما هي علاقة النص الأدبي بمناهج النقد </w:t>
      </w:r>
    </w:p>
    <w:p w:rsidR="000D3100" w:rsidRPr="00F10810" w:rsidRDefault="000D3100" w:rsidP="000D3100">
      <w:pPr>
        <w:spacing w:line="240" w:lineRule="auto"/>
        <w:ind w:left="-625" w:right="-709"/>
        <w:jc w:val="both"/>
        <w:rPr>
          <w:rFonts w:ascii="Sakkal Majalla" w:eastAsia="Times New Roman" w:hAnsi="Sakkal Majalla" w:cs="Sakkal Majalla"/>
          <w:b/>
          <w:bCs/>
          <w:sz w:val="28"/>
          <w:szCs w:val="28"/>
          <w:rtl/>
          <w:lang w:eastAsia="fr-FR"/>
        </w:rPr>
      </w:pPr>
      <w:r>
        <w:rPr>
          <w:rFonts w:ascii="Sakkal Majalla" w:eastAsia="Times New Roman" w:hAnsi="Sakkal Majalla" w:cs="Sakkal Majalla" w:hint="cs"/>
          <w:b/>
          <w:bCs/>
          <w:sz w:val="28"/>
          <w:szCs w:val="28"/>
          <w:rtl/>
          <w:lang w:eastAsia="fr-FR"/>
        </w:rPr>
        <w:t xml:space="preserve">ـــــ ما هي مجالات النقد الأدبي </w:t>
      </w:r>
    </w:p>
    <w:p w:rsidR="000D3100" w:rsidRDefault="000D3100" w:rsidP="000D3100">
      <w:pPr>
        <w:spacing w:line="240" w:lineRule="auto"/>
        <w:ind w:left="-625" w:right="-709"/>
        <w:jc w:val="both"/>
        <w:rPr>
          <w:rFonts w:ascii="Sakkal Majalla" w:hAnsi="Sakkal Majalla" w:cs="Sakkal Majalla"/>
          <w:sz w:val="28"/>
          <w:szCs w:val="28"/>
          <w:rtl/>
        </w:rPr>
      </w:pPr>
      <w:r>
        <w:rPr>
          <w:rFonts w:ascii="Sakkal Majalla" w:eastAsia="Times New Roman" w:hAnsi="Sakkal Majalla" w:cs="Sakkal Majalla" w:hint="cs"/>
          <w:sz w:val="28"/>
          <w:szCs w:val="28"/>
          <w:rtl/>
          <w:lang w:eastAsia="fr-FR"/>
        </w:rPr>
        <w:t xml:space="preserve"> </w:t>
      </w:r>
      <w:r>
        <w:rPr>
          <w:rFonts w:ascii="Sakkal Majalla" w:hAnsi="Sakkal Majalla" w:cs="Sakkal Majalla" w:hint="cs"/>
          <w:sz w:val="28"/>
          <w:szCs w:val="28"/>
          <w:rtl/>
        </w:rPr>
        <w:t>قبل الحديث عن علاقة النص الأدبي بالمناهج النقدية يجب تحديد معنى النص الأدبي موضوع المناهج</w:t>
      </w:r>
    </w:p>
    <w:p w:rsidR="000D3100" w:rsidRDefault="000D3100" w:rsidP="000D3100">
      <w:pPr>
        <w:spacing w:line="240" w:lineRule="auto"/>
        <w:ind w:left="-625" w:right="-709"/>
        <w:jc w:val="both"/>
        <w:rPr>
          <w:rFonts w:ascii="Sakkal Majalla" w:hAnsi="Sakkal Majalla" w:cs="Sakkal Majalla"/>
          <w:sz w:val="28"/>
          <w:szCs w:val="28"/>
          <w:rtl/>
        </w:rPr>
      </w:pPr>
      <w:r w:rsidRPr="00054A82">
        <w:rPr>
          <w:rFonts w:ascii="Sakkal Majalla" w:hAnsi="Sakkal Majalla" w:cs="Sakkal Majalla"/>
          <w:b/>
          <w:bCs/>
          <w:sz w:val="28"/>
          <w:szCs w:val="28"/>
          <w:rtl/>
        </w:rPr>
        <w:t>مفهوم</w:t>
      </w:r>
      <w:r w:rsidRPr="00054A82">
        <w:rPr>
          <w:rFonts w:ascii="Sakkal Majalla" w:hAnsi="Sakkal Majalla" w:cs="Sakkal Majalla"/>
          <w:b/>
          <w:bCs/>
          <w:color w:val="FFFFFF" w:themeColor="background1"/>
          <w:sz w:val="28"/>
          <w:szCs w:val="28"/>
          <w:rtl/>
        </w:rPr>
        <w:t>-</w:t>
      </w:r>
      <w:r w:rsidRPr="00054A82">
        <w:rPr>
          <w:rFonts w:ascii="Sakkal Majalla" w:hAnsi="Sakkal Majalla" w:cs="Sakkal Majalla"/>
          <w:b/>
          <w:bCs/>
          <w:sz w:val="28"/>
          <w:szCs w:val="28"/>
          <w:rtl/>
        </w:rPr>
        <w:t>النص</w:t>
      </w:r>
      <w:r w:rsidRPr="001E5DC2">
        <w:rPr>
          <w:rFonts w:ascii="Sakkal Majalla" w:hAnsi="Sakkal Majalla" w:cs="Sakkal Majalla"/>
          <w:sz w:val="28"/>
          <w:szCs w:val="28"/>
          <w:rtl/>
        </w:rPr>
        <w:t xml:space="preserve"> </w:t>
      </w:r>
      <w:r w:rsidRPr="001E5DC2">
        <w:rPr>
          <w:rFonts w:ascii="Sakkal Majalla" w:eastAsia="Times New Roman" w:hAnsi="Sakkal Majalla" w:cs="Sakkal Majalla"/>
          <w:sz w:val="28"/>
          <w:szCs w:val="28"/>
          <w:rtl/>
          <w:lang w:eastAsia="fr-FR"/>
        </w:rPr>
        <w:br/>
        <w:t>مفهوم النص :  النص لغة:</w:t>
      </w:r>
      <w:r w:rsidRPr="001E5DC2">
        <w:rPr>
          <w:rFonts w:ascii="Sakkal Majalla" w:eastAsia="Times New Roman" w:hAnsi="Sakkal Majalla" w:cs="Sakkal Majalla"/>
          <w:sz w:val="28"/>
          <w:szCs w:val="28"/>
          <w:lang w:eastAsia="fr-FR"/>
        </w:rPr>
        <w:t xml:space="preserve"> </w:t>
      </w:r>
      <w:r w:rsidRPr="001E5DC2">
        <w:rPr>
          <w:rFonts w:ascii="Sakkal Majalla" w:eastAsia="Times New Roman" w:hAnsi="Sakkal Majalla" w:cs="Sakkal Majalla"/>
          <w:sz w:val="28"/>
          <w:szCs w:val="28"/>
          <w:rtl/>
          <w:lang w:eastAsia="fr-FR"/>
        </w:rPr>
        <w:t xml:space="preserve"> تجمع كل هذه المعاني في نقطة واحدة ارتبطت</w:t>
      </w:r>
      <w:r w:rsidRPr="001E5DC2">
        <w:rPr>
          <w:rFonts w:ascii="Sakkal Majalla" w:eastAsia="Times New Roman" w:hAnsi="Sakkal Majalla" w:cs="Sakkal Majalla"/>
          <w:sz w:val="28"/>
          <w:szCs w:val="28"/>
          <w:lang w:eastAsia="fr-FR"/>
        </w:rPr>
        <w:t xml:space="preserve"> </w:t>
      </w:r>
      <w:r w:rsidRPr="001E5DC2">
        <w:rPr>
          <w:rFonts w:ascii="Sakkal Majalla" w:eastAsia="Times New Roman" w:hAnsi="Sakkal Majalla" w:cs="Sakkal Majalla"/>
          <w:sz w:val="28"/>
          <w:szCs w:val="28"/>
          <w:rtl/>
          <w:lang w:eastAsia="fr-FR"/>
        </w:rPr>
        <w:t>بالرّفعة و بالعلو و بالإظهار ، نصّ القرآن و نصّ السّنة أي ما دلّ ظاهر لفظهما عليه</w:t>
      </w:r>
      <w:r w:rsidRPr="001E5DC2">
        <w:rPr>
          <w:rFonts w:ascii="Sakkal Majalla" w:eastAsia="Times New Roman" w:hAnsi="Sakkal Majalla" w:cs="Sakkal Majalla"/>
          <w:sz w:val="28"/>
          <w:szCs w:val="28"/>
          <w:lang w:eastAsia="fr-FR"/>
        </w:rPr>
        <w:t xml:space="preserve"> </w:t>
      </w:r>
      <w:r w:rsidRPr="001E5DC2">
        <w:rPr>
          <w:rFonts w:ascii="Sakkal Majalla" w:eastAsia="Times New Roman" w:hAnsi="Sakkal Majalla" w:cs="Sakkal Majalla"/>
          <w:sz w:val="28"/>
          <w:szCs w:val="28"/>
          <w:rtl/>
          <w:lang w:eastAsia="fr-FR"/>
        </w:rPr>
        <w:t xml:space="preserve">من أحكام، </w:t>
      </w:r>
      <w:r w:rsidRPr="001E5DC2">
        <w:rPr>
          <w:rFonts w:ascii="Sakkal Majalla" w:hAnsi="Sakkal Majalla" w:cs="Sakkal Majalla"/>
          <w:sz w:val="28"/>
          <w:szCs w:val="28"/>
          <w:rtl/>
        </w:rPr>
        <w:t>أمّا في المعاجم اللغوية الفرنسية الموسوعية ، يطلق النص (</w:t>
      </w:r>
      <w:proofErr w:type="spellStart"/>
      <w:r w:rsidRPr="001E5DC2">
        <w:rPr>
          <w:rFonts w:ascii="Sakkal Majalla" w:hAnsi="Sakkal Majalla" w:cs="Sakkal Majalla"/>
          <w:sz w:val="28"/>
          <w:szCs w:val="28"/>
        </w:rPr>
        <w:t>Texte</w:t>
      </w:r>
      <w:proofErr w:type="spellEnd"/>
      <w:r w:rsidRPr="001E5DC2">
        <w:rPr>
          <w:rFonts w:ascii="Sakkal Majalla" w:hAnsi="Sakkal Majalla" w:cs="Sakkal Majalla"/>
          <w:sz w:val="28"/>
          <w:szCs w:val="28"/>
          <w:rtl/>
        </w:rPr>
        <w:t>) على الكتاب المقدّس ، وهو في اللاتينية (</w:t>
      </w:r>
      <w:proofErr w:type="spellStart"/>
      <w:r w:rsidRPr="001E5DC2">
        <w:rPr>
          <w:rFonts w:ascii="Sakkal Majalla" w:hAnsi="Sakkal Majalla" w:cs="Sakkal Majalla"/>
          <w:sz w:val="28"/>
          <w:szCs w:val="28"/>
        </w:rPr>
        <w:t>Textus</w:t>
      </w:r>
      <w:proofErr w:type="spellEnd"/>
      <w:r w:rsidRPr="001E5DC2">
        <w:rPr>
          <w:rFonts w:ascii="Sakkal Majalla" w:hAnsi="Sakkal Majalla" w:cs="Sakkal Majalla"/>
          <w:sz w:val="28"/>
          <w:szCs w:val="28"/>
          <w:rtl/>
        </w:rPr>
        <w:t xml:space="preserve">)، وتعني النسيج و اللغة المتينة، </w:t>
      </w:r>
      <w:proofErr w:type="spellStart"/>
      <w:r w:rsidRPr="001E5DC2">
        <w:rPr>
          <w:rFonts w:ascii="Sakkal Majalla" w:hAnsi="Sakkal Majalla" w:cs="Sakkal Majalla"/>
          <w:sz w:val="28"/>
          <w:szCs w:val="28"/>
        </w:rPr>
        <w:t>Tissu</w:t>
      </w:r>
      <w:proofErr w:type="spellEnd"/>
      <w:r w:rsidRPr="001E5DC2">
        <w:rPr>
          <w:rFonts w:ascii="Sakkal Majalla" w:hAnsi="Sakkal Majalla" w:cs="Sakkal Majalla"/>
          <w:sz w:val="28"/>
          <w:szCs w:val="28"/>
          <w:rtl/>
        </w:rPr>
        <w:t xml:space="preserve"> أما في اللغات الأجنبية فالنص(</w:t>
      </w:r>
      <w:r w:rsidRPr="001E5DC2">
        <w:rPr>
          <w:rFonts w:ascii="Sakkal Majalla" w:hAnsi="Sakkal Majalla" w:cs="Sakkal Majalla"/>
          <w:sz w:val="28"/>
          <w:szCs w:val="28"/>
        </w:rPr>
        <w:t>TEXT</w:t>
      </w:r>
      <w:r w:rsidRPr="001E5DC2">
        <w:rPr>
          <w:rFonts w:ascii="Sakkal Majalla" w:hAnsi="Sakkal Majalla" w:cs="Sakkal Majalla"/>
          <w:sz w:val="28"/>
          <w:szCs w:val="28"/>
          <w:rtl/>
        </w:rPr>
        <w:t>) مشتق من الفعل </w:t>
      </w:r>
      <w:r w:rsidRPr="001E5DC2">
        <w:rPr>
          <w:rFonts w:ascii="Sakkal Majalla" w:hAnsi="Sakkal Majalla" w:cs="Sakkal Majalla"/>
          <w:sz w:val="28"/>
          <w:szCs w:val="28"/>
        </w:rPr>
        <w:t>TEXTERE</w:t>
      </w:r>
      <w:r w:rsidRPr="001E5DC2">
        <w:rPr>
          <w:rFonts w:ascii="Sakkal Majalla" w:hAnsi="Sakkal Majalla" w:cs="Sakkal Majalla"/>
          <w:sz w:val="28"/>
          <w:szCs w:val="28"/>
          <w:rtl/>
        </w:rPr>
        <w:t>في اللاتينية والذي يعني الحياكة في الفرنسية.</w:t>
      </w:r>
    </w:p>
    <w:p w:rsidR="000D3100" w:rsidRDefault="000D3100" w:rsidP="000D3100">
      <w:pPr>
        <w:spacing w:line="240" w:lineRule="auto"/>
        <w:ind w:left="-625" w:right="-709"/>
        <w:jc w:val="both"/>
        <w:rPr>
          <w:rFonts w:ascii="Sakkal Majalla" w:hAnsi="Sakkal Majalla" w:cs="Sakkal Majalla"/>
          <w:b/>
          <w:bCs/>
          <w:sz w:val="28"/>
          <w:szCs w:val="28"/>
          <w:rtl/>
        </w:rPr>
      </w:pPr>
      <w:r>
        <w:rPr>
          <w:rFonts w:ascii="Sakkal Majalla" w:hAnsi="Sakkal Majalla" w:cs="Sakkal Majalla" w:hint="cs"/>
          <w:b/>
          <w:bCs/>
          <w:sz w:val="28"/>
          <w:szCs w:val="28"/>
          <w:rtl/>
        </w:rPr>
        <w:t>مفهوم النص الأدبي</w:t>
      </w:r>
    </w:p>
    <w:p w:rsidR="000D3100" w:rsidRPr="008D7AC1" w:rsidRDefault="000D3100" w:rsidP="000D3100">
      <w:pPr>
        <w:spacing w:line="240" w:lineRule="auto"/>
        <w:ind w:left="-625" w:right="-709"/>
        <w:jc w:val="both"/>
        <w:rPr>
          <w:rFonts w:ascii="Sakkal Majalla" w:hAnsi="Sakkal Majalla" w:cs="Sakkal Majalla"/>
          <w:sz w:val="28"/>
          <w:szCs w:val="28"/>
          <w:rtl/>
        </w:rPr>
      </w:pPr>
      <w:r w:rsidRPr="008D7AC1">
        <w:rPr>
          <w:rFonts w:ascii="Sakkal Majalla" w:hAnsi="Sakkal Majalla" w:cs="Sakkal Majalla" w:hint="cs"/>
          <w:sz w:val="28"/>
          <w:szCs w:val="28"/>
          <w:rtl/>
        </w:rPr>
        <w:t>لا يمكن تحديد تعريف دقيق للنص الأدبي ولكن يمكن مقاربة النص الأدبي بمداخل مختلفة منها</w:t>
      </w:r>
      <w:r>
        <w:rPr>
          <w:rFonts w:ascii="Sakkal Majalla" w:hAnsi="Sakkal Majalla" w:cs="Sakkal Majalla" w:hint="cs"/>
          <w:sz w:val="28"/>
          <w:szCs w:val="28"/>
          <w:rtl/>
        </w:rPr>
        <w:t>:</w:t>
      </w:r>
    </w:p>
    <w:p w:rsidR="000D3100" w:rsidRPr="008B0131" w:rsidRDefault="000D3100" w:rsidP="000D3100">
      <w:pPr>
        <w:spacing w:line="240" w:lineRule="auto"/>
        <w:ind w:left="-625" w:right="-709"/>
        <w:jc w:val="both"/>
        <w:rPr>
          <w:rFonts w:ascii="Sakkal Majalla" w:hAnsi="Sakkal Majalla" w:cs="Sakkal Majalla"/>
          <w:sz w:val="28"/>
          <w:szCs w:val="28"/>
          <w:rtl/>
        </w:rPr>
      </w:pPr>
      <w:r>
        <w:rPr>
          <w:rFonts w:ascii="Sakkal Majalla" w:hAnsi="Sakkal Majalla" w:cs="Sakkal Majalla" w:hint="cs"/>
          <w:sz w:val="28"/>
          <w:szCs w:val="28"/>
          <w:rtl/>
        </w:rPr>
        <w:t xml:space="preserve"> </w:t>
      </w:r>
      <w:r w:rsidRPr="008B0131">
        <w:rPr>
          <w:rFonts w:ascii="Sakkal Majalla" w:hAnsi="Sakkal Majalla" w:cs="Sakkal Majalla"/>
          <w:sz w:val="28"/>
          <w:szCs w:val="28"/>
          <w:rtl/>
        </w:rPr>
        <w:t xml:space="preserve"> النص الأدبي طبقة معقدة وعجيبة، فهو ممارسة لغوية في إطار اجتماعي تاريخي محدد ،ومن ثم فإنه لا يمكن معاملة /فهم النص على أساس أنه عالم لغوي ذري مغلق كما تريد البنيوية… النص الأدبي هو ممارسة إنتاجية /إبداعية للغة تمت وفق قوانين خاصة أدبيا واجتماعيا وتاريخيا،ولذلك فهو يتمتع باستقلال نسبي  .   </w:t>
      </w:r>
    </w:p>
    <w:p w:rsidR="000D3100" w:rsidRPr="00F10810" w:rsidRDefault="000D3100" w:rsidP="000D3100">
      <w:pPr>
        <w:spacing w:line="240" w:lineRule="auto"/>
        <w:ind w:left="-625" w:right="-709"/>
        <w:jc w:val="both"/>
        <w:rPr>
          <w:rFonts w:ascii="Sakkal Majalla" w:hAnsi="Sakkal Majalla" w:cs="Sakkal Majalla"/>
          <w:sz w:val="28"/>
          <w:szCs w:val="28"/>
          <w:rtl/>
        </w:rPr>
      </w:pPr>
      <w:r>
        <w:rPr>
          <w:rFonts w:ascii="Sakkal Majalla" w:hAnsi="Sakkal Majalla" w:cs="Sakkal Majalla"/>
          <w:sz w:val="28"/>
          <w:szCs w:val="28"/>
          <w:rtl/>
        </w:rPr>
        <w:t> </w:t>
      </w:r>
      <w:r w:rsidRPr="00F10810">
        <w:rPr>
          <w:rFonts w:ascii="Sakkal Majalla" w:hAnsi="Sakkal Majalla" w:cs="Sakkal Majalla"/>
          <w:sz w:val="28"/>
          <w:szCs w:val="28"/>
          <w:rtl/>
        </w:rPr>
        <w:t xml:space="preserve">النص الأدبي عند </w:t>
      </w:r>
      <w:proofErr w:type="spellStart"/>
      <w:r w:rsidRPr="00F10810">
        <w:rPr>
          <w:rFonts w:ascii="Sakkal Majalla" w:hAnsi="Sakkal Majalla" w:cs="Sakkal Majalla"/>
          <w:sz w:val="28"/>
          <w:szCs w:val="28"/>
          <w:rtl/>
        </w:rPr>
        <w:t>كريستيفا</w:t>
      </w:r>
      <w:proofErr w:type="spellEnd"/>
      <w:r w:rsidRPr="00F10810">
        <w:rPr>
          <w:rFonts w:ascii="Sakkal Majalla" w:hAnsi="Sakkal Majalla" w:cs="Sakkal Majalla"/>
          <w:sz w:val="28"/>
          <w:szCs w:val="28"/>
          <w:rtl/>
        </w:rPr>
        <w:t xml:space="preserve"> هو خطاب يخترق خاليا وجه العلم </w:t>
      </w:r>
      <w:proofErr w:type="spellStart"/>
      <w:r w:rsidRPr="00F10810">
        <w:rPr>
          <w:rFonts w:ascii="Sakkal Majalla" w:hAnsi="Sakkal Majalla" w:cs="Sakkal Majalla"/>
          <w:sz w:val="28"/>
          <w:szCs w:val="28"/>
          <w:rtl/>
        </w:rPr>
        <w:t>والأيديولوجيا</w:t>
      </w:r>
      <w:proofErr w:type="spellEnd"/>
      <w:r w:rsidRPr="00F10810">
        <w:rPr>
          <w:rFonts w:ascii="Sakkal Majalla" w:hAnsi="Sakkal Majalla" w:cs="Sakkal Majalla"/>
          <w:sz w:val="28"/>
          <w:szCs w:val="28"/>
          <w:rtl/>
        </w:rPr>
        <w:t xml:space="preserve">،والسياسية،ويتنطع لمواجهتها وفتحها وإعادة صهرها،من حيث هو خطاب متعدد،ومتعدد اللسان أحيانا ومتعدد الأصوات غالبا،من خلال تعدد أنماط </w:t>
      </w:r>
      <w:proofErr w:type="spellStart"/>
      <w:r w:rsidRPr="00F10810">
        <w:rPr>
          <w:rFonts w:ascii="Sakkal Majalla" w:hAnsi="Sakkal Majalla" w:cs="Sakkal Majalla"/>
          <w:sz w:val="28"/>
          <w:szCs w:val="28"/>
          <w:rtl/>
        </w:rPr>
        <w:t>الملفوظات</w:t>
      </w:r>
      <w:proofErr w:type="spellEnd"/>
      <w:r w:rsidRPr="00F10810">
        <w:rPr>
          <w:rFonts w:ascii="Sakkal Majalla" w:hAnsi="Sakkal Majalla" w:cs="Sakkal Majalla"/>
          <w:sz w:val="28"/>
          <w:szCs w:val="28"/>
          <w:rtl/>
        </w:rPr>
        <w:t xml:space="preserve"> التي تقوم بمفصلتها،يقوم النص باستحضار كتابة،ذلك البلور الذي هو محل الدلالية المأخوذة في نقطة معينة من لا تناهيها… يتميز النص عن الأثر الأدبي الذي أقره تأويل انطباعي </w:t>
      </w:r>
      <w:proofErr w:type="spellStart"/>
      <w:r w:rsidRPr="00F10810">
        <w:rPr>
          <w:rFonts w:ascii="Sakkal Majalla" w:hAnsi="Sakkal Majalla" w:cs="Sakkal Majalla"/>
          <w:sz w:val="28"/>
          <w:szCs w:val="28"/>
          <w:rtl/>
        </w:rPr>
        <w:t>وفينومينولوجي</w:t>
      </w:r>
      <w:proofErr w:type="spellEnd"/>
      <w:r w:rsidRPr="00F10810">
        <w:rPr>
          <w:rFonts w:ascii="Sakkal Majalla" w:hAnsi="Sakkal Majalla" w:cs="Sakkal Majalla"/>
          <w:sz w:val="28"/>
          <w:szCs w:val="28"/>
          <w:rtl/>
        </w:rPr>
        <w:t xml:space="preserve">  ، والنص من هنا تحتويه مقولاته اللسانية من جهة ، ومن جهة ثانية </w:t>
      </w:r>
      <w:proofErr w:type="spellStart"/>
      <w:r w:rsidRPr="00F10810">
        <w:rPr>
          <w:rFonts w:ascii="Sakkal Majalla" w:hAnsi="Sakkal Majalla" w:cs="Sakkal Majalla"/>
          <w:sz w:val="28"/>
          <w:szCs w:val="28"/>
          <w:rtl/>
        </w:rPr>
        <w:t>طوبولوجيا</w:t>
      </w:r>
      <w:proofErr w:type="spellEnd"/>
      <w:r w:rsidRPr="00F10810">
        <w:rPr>
          <w:rFonts w:ascii="Sakkal Majalla" w:hAnsi="Sakkal Majalla" w:cs="Sakkal Majalla"/>
          <w:sz w:val="28"/>
          <w:szCs w:val="28"/>
          <w:rtl/>
        </w:rPr>
        <w:t xml:space="preserve"> للعقل الدال</w:t>
      </w:r>
      <w:r>
        <w:rPr>
          <w:rStyle w:val="a3"/>
          <w:rFonts w:ascii="Sakkal Majalla" w:hAnsi="Sakkal Majalla" w:cs="Sakkal Majalla" w:hint="cs"/>
          <w:sz w:val="28"/>
          <w:szCs w:val="28"/>
          <w:rtl/>
        </w:rPr>
        <w:t xml:space="preserve"> </w:t>
      </w:r>
      <w:r w:rsidRPr="00200E11">
        <w:rPr>
          <w:rFonts w:ascii="Sakkal Majalla" w:hAnsi="Sakkal Majalla" w:cs="Sakkal Majalla" w:hint="cs"/>
          <w:sz w:val="32"/>
          <w:szCs w:val="32"/>
          <w:rtl/>
        </w:rPr>
        <w:t>(</w:t>
      </w:r>
      <w:r w:rsidRPr="00200E11">
        <w:rPr>
          <w:rFonts w:hint="cs"/>
          <w:sz w:val="28"/>
          <w:szCs w:val="24"/>
          <w:rtl/>
        </w:rPr>
        <w:t xml:space="preserve"> سعيد يقطين : انفتاح النص الروائي)</w:t>
      </w:r>
      <w:r w:rsidRPr="00200E11">
        <w:rPr>
          <w:rFonts w:ascii="Sakkal Majalla" w:hAnsi="Sakkal Majalla" w:cs="Sakkal Majalla"/>
          <w:sz w:val="32"/>
          <w:szCs w:val="32"/>
          <w:rtl/>
        </w:rPr>
        <w:t xml:space="preserve"> .</w:t>
      </w:r>
    </w:p>
    <w:p w:rsidR="000D3100" w:rsidRPr="00F10810" w:rsidRDefault="000D3100" w:rsidP="000D3100">
      <w:pPr>
        <w:spacing w:line="240" w:lineRule="auto"/>
        <w:ind w:left="-625" w:right="-709"/>
        <w:jc w:val="both"/>
        <w:rPr>
          <w:rFonts w:ascii="Sakkal Majalla" w:hAnsi="Sakkal Majalla" w:cs="Sakkal Majalla"/>
          <w:sz w:val="28"/>
          <w:szCs w:val="28"/>
          <w:rtl/>
        </w:rPr>
      </w:pPr>
      <w:r w:rsidRPr="00F10810">
        <w:rPr>
          <w:rFonts w:ascii="Sakkal Majalla" w:hAnsi="Sakkal Majalla" w:cs="Sakkal Majalla"/>
          <w:sz w:val="28"/>
          <w:szCs w:val="28"/>
          <w:rtl/>
        </w:rPr>
        <w:lastRenderedPageBreak/>
        <w:t xml:space="preserve"> إن كلمة أدب في النص الأدبي توحي بعالم من  أشياء وشخصيات وأحداث خيالية،ومن ناحية ثانية يحيل على الوظيفة الشعرية كما حددها </w:t>
      </w:r>
      <w:proofErr w:type="spellStart"/>
      <w:r w:rsidRPr="00F10810">
        <w:rPr>
          <w:rFonts w:ascii="Sakkal Majalla" w:hAnsi="Sakkal Majalla" w:cs="Sakkal Majalla"/>
          <w:sz w:val="28"/>
          <w:szCs w:val="28"/>
          <w:rtl/>
        </w:rPr>
        <w:t>جاكوبسون</w:t>
      </w:r>
      <w:proofErr w:type="spellEnd"/>
      <w:r w:rsidRPr="00F10810">
        <w:rPr>
          <w:rFonts w:ascii="Sakkal Majalla" w:hAnsi="Sakkal Majalla" w:cs="Sakkal Majalla"/>
          <w:sz w:val="28"/>
          <w:szCs w:val="28"/>
          <w:rtl/>
        </w:rPr>
        <w:t>، النص الأدبي يتميز بتقييم للإمكانيات اللغوية ،بحيث أن وظائف الكلام الأخرى تكاد تنمحي،لتترك المجال لنظام من العلاقات الدقيقة بين عناصر النص ،علاقات تتجلى مثلا في الوزن والقافية،والجناس والطباق،وبتمعن في التعريفين ،نكتشف  أن الأول يخض الرواية،والمسرحية ،بينما التعريف الثاني فيختص بالشعر بالدرجة الأولى.</w:t>
      </w:r>
    </w:p>
    <w:p w:rsidR="000D3100" w:rsidRPr="00F10810" w:rsidRDefault="000D3100" w:rsidP="000D3100">
      <w:pPr>
        <w:spacing w:line="240" w:lineRule="auto"/>
        <w:ind w:left="-625" w:right="-709"/>
        <w:jc w:val="both"/>
        <w:rPr>
          <w:rFonts w:ascii="Sakkal Majalla" w:hAnsi="Sakkal Majalla" w:cs="Sakkal Majalla"/>
          <w:sz w:val="28"/>
          <w:szCs w:val="28"/>
          <w:rtl/>
        </w:rPr>
      </w:pPr>
      <w:r>
        <w:rPr>
          <w:rFonts w:ascii="Sakkal Majalla" w:hAnsi="Sakkal Majalla" w:cs="Sakkal Majalla"/>
          <w:sz w:val="28"/>
          <w:szCs w:val="28"/>
          <w:rtl/>
        </w:rPr>
        <w:t xml:space="preserve"> </w:t>
      </w:r>
      <w:r w:rsidRPr="00F10810">
        <w:rPr>
          <w:rFonts w:ascii="Sakkal Majalla" w:hAnsi="Sakkal Majalla" w:cs="Sakkal Majalla"/>
          <w:sz w:val="28"/>
          <w:szCs w:val="28"/>
          <w:rtl/>
        </w:rPr>
        <w:t xml:space="preserve">-  و النص الأدبي  مشحون بكثافة إيحائية  </w:t>
      </w:r>
      <w:proofErr w:type="spellStart"/>
      <w:r w:rsidRPr="00F10810">
        <w:rPr>
          <w:rFonts w:ascii="Sakkal Majalla" w:hAnsi="Sakkal Majalla" w:cs="Sakkal Majalla"/>
          <w:sz w:val="28"/>
          <w:szCs w:val="28"/>
          <w:rtl/>
        </w:rPr>
        <w:t>لايمكن</w:t>
      </w:r>
      <w:proofErr w:type="spellEnd"/>
      <w:r w:rsidRPr="00F10810">
        <w:rPr>
          <w:rFonts w:ascii="Sakkal Majalla" w:hAnsi="Sakkal Majalla" w:cs="Sakkal Majalla"/>
          <w:sz w:val="28"/>
          <w:szCs w:val="28"/>
          <w:rtl/>
        </w:rPr>
        <w:t xml:space="preserve"> حصر تعدد أبعادها ،واختزالها في بعد واحد، ومن ثم الزج </w:t>
      </w:r>
      <w:proofErr w:type="spellStart"/>
      <w:r w:rsidRPr="00F10810">
        <w:rPr>
          <w:rFonts w:ascii="Sakkal Majalla" w:hAnsi="Sakkal Majalla" w:cs="Sakkal Majalla"/>
          <w:sz w:val="28"/>
          <w:szCs w:val="28"/>
          <w:rtl/>
        </w:rPr>
        <w:t>بها</w:t>
      </w:r>
      <w:proofErr w:type="spellEnd"/>
      <w:r w:rsidRPr="00F10810">
        <w:rPr>
          <w:rFonts w:ascii="Sakkal Majalla" w:hAnsi="Sakkal Majalla" w:cs="Sakkal Majalla"/>
          <w:sz w:val="28"/>
          <w:szCs w:val="28"/>
          <w:rtl/>
        </w:rPr>
        <w:t xml:space="preserve"> في نسق منغلق على ذاته،قد يفقد النص انفتاحه الدلالي   ويفرغه في شحنته الإيحائية،ويجرده من كثافته </w:t>
      </w:r>
      <w:proofErr w:type="spellStart"/>
      <w:r w:rsidRPr="00F10810">
        <w:rPr>
          <w:rFonts w:ascii="Sakkal Majalla" w:hAnsi="Sakkal Majalla" w:cs="Sakkal Majalla"/>
          <w:sz w:val="28"/>
          <w:szCs w:val="28"/>
          <w:rtl/>
        </w:rPr>
        <w:t>الترميزية</w:t>
      </w:r>
      <w:proofErr w:type="spellEnd"/>
      <w:r w:rsidRPr="00F10810">
        <w:rPr>
          <w:rFonts w:ascii="Sakkal Majalla" w:hAnsi="Sakkal Majalla" w:cs="Sakkal Majalla"/>
          <w:sz w:val="28"/>
          <w:szCs w:val="28"/>
          <w:rtl/>
        </w:rPr>
        <w:t xml:space="preserve"> ،فيأتي عاريا كجدران القبر خاليا من حرارة الدفء والتوهج .</w:t>
      </w:r>
    </w:p>
    <w:p w:rsidR="000D3100" w:rsidRDefault="000D3100" w:rsidP="000D3100">
      <w:pPr>
        <w:spacing w:line="240" w:lineRule="auto"/>
        <w:ind w:left="-625" w:right="-709"/>
        <w:jc w:val="both"/>
        <w:rPr>
          <w:rFonts w:ascii="Sakkal Majalla" w:hAnsi="Sakkal Majalla" w:cs="Sakkal Majalla"/>
          <w:sz w:val="28"/>
          <w:szCs w:val="28"/>
          <w:rtl/>
        </w:rPr>
      </w:pPr>
      <w:r>
        <w:rPr>
          <w:rFonts w:ascii="Sakkal Majalla" w:hAnsi="Sakkal Majalla" w:cs="Sakkal Majalla"/>
          <w:sz w:val="28"/>
          <w:szCs w:val="28"/>
          <w:rtl/>
        </w:rPr>
        <w:t xml:space="preserve"> </w:t>
      </w:r>
      <w:r w:rsidRPr="00F10810">
        <w:rPr>
          <w:rFonts w:ascii="Sakkal Majalla" w:hAnsi="Sakkal Majalla" w:cs="Sakkal Majalla"/>
          <w:sz w:val="28"/>
          <w:szCs w:val="28"/>
          <w:rtl/>
        </w:rPr>
        <w:t>- النص الأدبي تتحكم فيه عوامل (الغياب)وتطغى على عناصره، ولا حضور إلا لعاملين فقط هما القارئ، والنص، و هذان العاملان يش</w:t>
      </w:r>
      <w:r>
        <w:rPr>
          <w:rFonts w:ascii="Sakkal Majalla" w:hAnsi="Sakkal Majalla" w:cs="Sakkal Majalla" w:hint="cs"/>
          <w:sz w:val="28"/>
          <w:szCs w:val="28"/>
          <w:rtl/>
        </w:rPr>
        <w:t>ت</w:t>
      </w:r>
      <w:r w:rsidRPr="00F10810">
        <w:rPr>
          <w:rFonts w:ascii="Sakkal Majalla" w:hAnsi="Sakkal Majalla" w:cs="Sakkal Majalla"/>
          <w:sz w:val="28"/>
          <w:szCs w:val="28"/>
          <w:rtl/>
        </w:rPr>
        <w:t xml:space="preserve">ركان في صناعة الأدبية،فالنص ينتصب أمام القارئ بحضور معلّق ،والمطلوب من القارئ هو أن يوجد العناصر الغائبة عن النص لكي يحقق </w:t>
      </w:r>
      <w:proofErr w:type="spellStart"/>
      <w:r w:rsidRPr="00F10810">
        <w:rPr>
          <w:rFonts w:ascii="Sakkal Majalla" w:hAnsi="Sakkal Majalla" w:cs="Sakkal Majalla"/>
          <w:sz w:val="28"/>
          <w:szCs w:val="28"/>
          <w:rtl/>
        </w:rPr>
        <w:t>بها</w:t>
      </w:r>
      <w:proofErr w:type="spellEnd"/>
      <w:r w:rsidRPr="00F10810">
        <w:rPr>
          <w:rFonts w:ascii="Sakkal Majalla" w:hAnsi="Sakkal Majalla" w:cs="Sakkal Majalla"/>
          <w:sz w:val="28"/>
          <w:szCs w:val="28"/>
          <w:rtl/>
        </w:rPr>
        <w:t xml:space="preserve"> للنص وجودا طبيعيا ،أو قيمة مفهومة،والنص يعتمد على هذه الفعالية ،وبدونها يضيع   والصلة بين الغياب والحضور هي صلة حياة ووجود في النص، الكلمات تتضمن غياب الأشياء كما أن الرغبات تمثل غياب المرغوب فيه.</w:t>
      </w:r>
      <w:r w:rsidRPr="00F10810">
        <w:rPr>
          <w:rStyle w:val="a3"/>
          <w:rFonts w:ascii="Sakkal Majalla" w:hAnsi="Sakkal Majalla" w:cs="Sakkal Majalla"/>
          <w:sz w:val="28"/>
          <w:szCs w:val="28"/>
          <w:rtl/>
        </w:rPr>
        <w:t xml:space="preserve"> </w:t>
      </w:r>
    </w:p>
    <w:p w:rsidR="000D3100" w:rsidRDefault="000D3100" w:rsidP="000D3100">
      <w:pPr>
        <w:spacing w:line="240" w:lineRule="auto"/>
        <w:ind w:left="-625" w:right="-709"/>
        <w:jc w:val="both"/>
        <w:rPr>
          <w:rFonts w:ascii="Sakkal Majalla" w:hAnsi="Sakkal Majalla" w:cs="Sakkal Majalla"/>
          <w:sz w:val="28"/>
          <w:szCs w:val="28"/>
          <w:rtl/>
        </w:rPr>
      </w:pPr>
      <w:r w:rsidRPr="00D73062">
        <w:rPr>
          <w:rFonts w:ascii="Sakkal Majalla" w:hAnsi="Sakkal Majalla" w:cs="Sakkal Majalla" w:hint="cs"/>
          <w:b/>
          <w:bCs/>
          <w:sz w:val="28"/>
          <w:szCs w:val="28"/>
          <w:rtl/>
        </w:rPr>
        <w:t>ومن خلال هذه المفاهيم تكمن علاقة النص الأدبي بمناهج النقد</w:t>
      </w:r>
      <w:r>
        <w:rPr>
          <w:rFonts w:ascii="Sakkal Majalla" w:hAnsi="Sakkal Majalla" w:cs="Sakkal Majalla" w:hint="cs"/>
          <w:sz w:val="28"/>
          <w:szCs w:val="28"/>
          <w:rtl/>
        </w:rPr>
        <w:t xml:space="preserve"> من خلال انتماء الأول إلى مجال الإبداع الفني الإنساني الفردي والنص الأدبي سابق عن مناهج النقد وقراءته، </w:t>
      </w:r>
      <w:proofErr w:type="spellStart"/>
      <w:r>
        <w:rPr>
          <w:rFonts w:ascii="Sakkal Majalla" w:hAnsi="Sakkal Majalla" w:cs="Sakkal Majalla" w:hint="cs"/>
          <w:sz w:val="28"/>
          <w:szCs w:val="28"/>
          <w:rtl/>
        </w:rPr>
        <w:t>اما</w:t>
      </w:r>
      <w:proofErr w:type="spellEnd"/>
      <w:r>
        <w:rPr>
          <w:rFonts w:ascii="Sakkal Majalla" w:hAnsi="Sakkal Majalla" w:cs="Sakkal Majalla" w:hint="cs"/>
          <w:sz w:val="28"/>
          <w:szCs w:val="28"/>
          <w:rtl/>
        </w:rPr>
        <w:t xml:space="preserve"> مناهج النقد فتنتمي إلى مجال النقد وهو الحقل المعرفي الذي يعنى بدراسة الأدب، وما يحكم النص هو العناصر الإبداعية المكونة له من لغة وخيال وانزياح ومن خلق وابتكار يتجاوز حدود المقول العادي، أما مناهج النقد فهي خصائص موضوعية إجرائية تنتمي إلى العقل من حيث كونها أداة للوصول إلى الحقيقة على غرار الأدب الذي يعد بذاته بحثا في الحقيقة وفي حضورها اللغوي الجمالي، وقد لا يحتاج المبدع والفنان إلى منهج محدد في الخلق والتعبير باعتبار الفن مهارة وموهبة إنسانية لا تتاح لأي كان ولكن رغما عن ذلك تستطيع المعرفة بالمنهج وبالدراسات الأدبية أن تتيح للفنان إمكانات الخرق والتجاوز على أساس أن الدراسات الأدبية قامت على أنقاض النص الأدبي وما أرساه من تقاليد وأجناس </w:t>
      </w:r>
      <w:proofErr w:type="spellStart"/>
      <w:r>
        <w:rPr>
          <w:rFonts w:ascii="Sakkal Majalla" w:hAnsi="Sakkal Majalla" w:cs="Sakkal Majalla" w:hint="cs"/>
          <w:sz w:val="28"/>
          <w:szCs w:val="28"/>
          <w:rtl/>
        </w:rPr>
        <w:t>ترسخت</w:t>
      </w:r>
      <w:proofErr w:type="spellEnd"/>
      <w:r>
        <w:rPr>
          <w:rFonts w:ascii="Sakkal Majalla" w:hAnsi="Sakkal Majalla" w:cs="Sakkal Majalla" w:hint="cs"/>
          <w:sz w:val="28"/>
          <w:szCs w:val="28"/>
          <w:rtl/>
        </w:rPr>
        <w:t xml:space="preserve"> بحكم التاريخ والتراكم، ولكن الناقد الأدبي لا يستطيع أن يلج عالم النص دون أن يكون مسلحا بالأدوات المنهجية وبالمعرفة النقدية والعلمية اللازمة التي تؤهله للتحليل والقراءة وهي مهارات تكتسب بالتعلم والممارسة مع امتلاك الحساسية الفنية التي تدرك طبيعة الفن وخصوصيته المفارقة.</w:t>
      </w:r>
    </w:p>
    <w:p w:rsidR="000D3100" w:rsidRDefault="000D3100" w:rsidP="000D3100">
      <w:pPr>
        <w:spacing w:line="240" w:lineRule="auto"/>
        <w:ind w:left="-625" w:right="-709"/>
        <w:jc w:val="both"/>
        <w:rPr>
          <w:rFonts w:ascii="Sakkal Majalla" w:hAnsi="Sakkal Majalla" w:cs="Sakkal Majalla"/>
          <w:sz w:val="28"/>
          <w:szCs w:val="28"/>
          <w:rtl/>
        </w:rPr>
      </w:pPr>
      <w:r>
        <w:rPr>
          <w:rFonts w:ascii="Sakkal Majalla" w:hAnsi="Sakkal Majalla" w:cs="Sakkal Majalla" w:hint="cs"/>
          <w:b/>
          <w:bCs/>
          <w:sz w:val="28"/>
          <w:szCs w:val="28"/>
          <w:rtl/>
        </w:rPr>
        <w:t>مجالات  مناهج النقد الأدبي</w:t>
      </w:r>
    </w:p>
    <w:p w:rsidR="000D3100" w:rsidRPr="00193DE4" w:rsidRDefault="000D3100" w:rsidP="000D3100">
      <w:pPr>
        <w:spacing w:line="240" w:lineRule="auto"/>
        <w:ind w:left="-625" w:right="-709"/>
        <w:jc w:val="both"/>
        <w:rPr>
          <w:rFonts w:ascii="Sakkal Majalla" w:hAnsi="Sakkal Majalla" w:cs="Sakkal Majalla"/>
          <w:sz w:val="28"/>
          <w:szCs w:val="28"/>
          <w:rtl/>
        </w:rPr>
      </w:pPr>
      <w:r>
        <w:rPr>
          <w:rFonts w:ascii="Sakkal Majalla" w:hAnsi="Sakkal Majalla" w:cs="Sakkal Majalla" w:hint="cs"/>
          <w:sz w:val="28"/>
          <w:szCs w:val="28"/>
          <w:rtl/>
        </w:rPr>
        <w:t xml:space="preserve">نستطيع </w:t>
      </w:r>
      <w:proofErr w:type="spellStart"/>
      <w:r>
        <w:rPr>
          <w:rFonts w:ascii="Sakkal Majalla" w:hAnsi="Sakkal Majalla" w:cs="Sakkal Majalla" w:hint="cs"/>
          <w:sz w:val="28"/>
          <w:szCs w:val="28"/>
          <w:rtl/>
        </w:rPr>
        <w:t>ان</w:t>
      </w:r>
      <w:proofErr w:type="spellEnd"/>
      <w:r>
        <w:rPr>
          <w:rFonts w:ascii="Sakkal Majalla" w:hAnsi="Sakkal Majalla" w:cs="Sakkal Majalla" w:hint="cs"/>
          <w:sz w:val="28"/>
          <w:szCs w:val="28"/>
          <w:rtl/>
        </w:rPr>
        <w:t xml:space="preserve"> نقول بأن مناهج النقد الأدبي تشمل كل الخطابات الأدبية بمختلف أجناسها </w:t>
      </w:r>
      <w:proofErr w:type="spellStart"/>
      <w:r>
        <w:rPr>
          <w:rFonts w:ascii="Sakkal Majalla" w:hAnsi="Sakkal Majalla" w:cs="Sakkal Majalla" w:hint="cs"/>
          <w:sz w:val="28"/>
          <w:szCs w:val="28"/>
          <w:rtl/>
        </w:rPr>
        <w:t>وتمظهراتها</w:t>
      </w:r>
      <w:proofErr w:type="spellEnd"/>
      <w:r>
        <w:rPr>
          <w:rFonts w:ascii="Sakkal Majalla" w:hAnsi="Sakkal Majalla" w:cs="Sakkal Majalla" w:hint="cs"/>
          <w:sz w:val="28"/>
          <w:szCs w:val="28"/>
          <w:rtl/>
        </w:rPr>
        <w:t xml:space="preserve"> من شعر ونثر وسرد ومسرح ومن أدب شعبي وأدب رسمي ومن أدب مروي محكي وأدب مكتوب على الورق </w:t>
      </w:r>
      <w:proofErr w:type="spellStart"/>
      <w:r>
        <w:rPr>
          <w:rFonts w:ascii="Sakkal Majalla" w:hAnsi="Sakkal Majalla" w:cs="Sakkal Majalla" w:hint="cs"/>
          <w:sz w:val="28"/>
          <w:szCs w:val="28"/>
          <w:rtl/>
        </w:rPr>
        <w:t>او</w:t>
      </w:r>
      <w:proofErr w:type="spellEnd"/>
      <w:r>
        <w:rPr>
          <w:rFonts w:ascii="Sakkal Majalla" w:hAnsi="Sakkal Majalla" w:cs="Sakkal Majalla" w:hint="cs"/>
          <w:sz w:val="28"/>
          <w:szCs w:val="28"/>
          <w:rtl/>
        </w:rPr>
        <w:t xml:space="preserve"> على خشبة المسرح أو أدب رقمي في صفحات التواصل الاجتماعي..كما تشمل مناهج النقد الصورة وما يرتبط </w:t>
      </w:r>
      <w:proofErr w:type="spellStart"/>
      <w:r>
        <w:rPr>
          <w:rFonts w:ascii="Sakkal Majalla" w:hAnsi="Sakkal Majalla" w:cs="Sakkal Majalla" w:hint="cs"/>
          <w:sz w:val="28"/>
          <w:szCs w:val="28"/>
          <w:rtl/>
        </w:rPr>
        <w:t>بها</w:t>
      </w:r>
      <w:proofErr w:type="spellEnd"/>
      <w:r>
        <w:rPr>
          <w:rFonts w:ascii="Sakkal Majalla" w:hAnsi="Sakkal Majalla" w:cs="Sakkal Majalla" w:hint="cs"/>
          <w:sz w:val="28"/>
          <w:szCs w:val="28"/>
          <w:rtl/>
        </w:rPr>
        <w:t xml:space="preserve"> من دلالات وعلامات خاصة في الإعلام </w:t>
      </w:r>
      <w:proofErr w:type="spellStart"/>
      <w:r>
        <w:rPr>
          <w:rFonts w:ascii="Sakkal Majalla" w:hAnsi="Sakkal Majalla" w:cs="Sakkal Majalla" w:hint="cs"/>
          <w:sz w:val="28"/>
          <w:szCs w:val="28"/>
          <w:rtl/>
        </w:rPr>
        <w:t>والميديا</w:t>
      </w:r>
      <w:proofErr w:type="spellEnd"/>
      <w:r>
        <w:rPr>
          <w:rFonts w:ascii="Sakkal Majalla" w:hAnsi="Sakkal Majalla" w:cs="Sakkal Majalla" w:hint="cs"/>
          <w:sz w:val="28"/>
          <w:szCs w:val="28"/>
          <w:rtl/>
        </w:rPr>
        <w:t xml:space="preserve">، والفيديو والحركة سواء في الدراما أو السينما، باعتبار </w:t>
      </w:r>
      <w:proofErr w:type="spellStart"/>
      <w:r>
        <w:rPr>
          <w:rFonts w:ascii="Sakkal Majalla" w:hAnsi="Sakkal Majalla" w:cs="Sakkal Majalla" w:hint="cs"/>
          <w:sz w:val="28"/>
          <w:szCs w:val="28"/>
          <w:rtl/>
        </w:rPr>
        <w:t>ان</w:t>
      </w:r>
      <w:proofErr w:type="spellEnd"/>
      <w:r>
        <w:rPr>
          <w:rFonts w:ascii="Sakkal Majalla" w:hAnsi="Sakkal Majalla" w:cs="Sakkal Majalla" w:hint="cs"/>
          <w:sz w:val="28"/>
          <w:szCs w:val="28"/>
          <w:rtl/>
        </w:rPr>
        <w:t xml:space="preserve"> مناهج النقد مرتبطة بمختلف الفنون سواء الرسم أو الموسيقى والحركة والحرف..بما يسمى بالنقد الفني، وقد تشمل مناهج النقد مختلف الخطابات المتضمنة في النص الأدبي أو المضمرة التي تحيل إلى خطابات أخرى كالسياسية أو الاجتماعية أو الثقافية أو الاقتصادية وذلك لانفتاح النظرية الأدبية على المعارف الأخرى في بعدها </w:t>
      </w:r>
      <w:proofErr w:type="spellStart"/>
      <w:r>
        <w:rPr>
          <w:rFonts w:ascii="Sakkal Majalla" w:hAnsi="Sakkal Majalla" w:cs="Sakkal Majalla" w:hint="cs"/>
          <w:sz w:val="28"/>
          <w:szCs w:val="28"/>
          <w:rtl/>
        </w:rPr>
        <w:t>الأنثروبولوجي</w:t>
      </w:r>
      <w:proofErr w:type="spellEnd"/>
      <w:r>
        <w:rPr>
          <w:rFonts w:ascii="Sakkal Majalla" w:hAnsi="Sakkal Majalla" w:cs="Sakkal Majalla" w:hint="cs"/>
          <w:sz w:val="28"/>
          <w:szCs w:val="28"/>
          <w:rtl/>
        </w:rPr>
        <w:t xml:space="preserve">  والوجودي والإنساني، وقد كان رولان بارت ناقدا </w:t>
      </w:r>
      <w:proofErr w:type="spellStart"/>
      <w:r>
        <w:rPr>
          <w:rFonts w:ascii="Sakkal Majalla" w:hAnsi="Sakkal Majalla" w:cs="Sakkal Majalla" w:hint="cs"/>
          <w:sz w:val="28"/>
          <w:szCs w:val="28"/>
          <w:rtl/>
        </w:rPr>
        <w:t>المعيا</w:t>
      </w:r>
      <w:proofErr w:type="spellEnd"/>
      <w:r>
        <w:rPr>
          <w:rFonts w:ascii="Sakkal Majalla" w:hAnsi="Sakkal Majalla" w:cs="Sakkal Majalla" w:hint="cs"/>
          <w:sz w:val="28"/>
          <w:szCs w:val="28"/>
          <w:rtl/>
        </w:rPr>
        <w:t xml:space="preserve"> طبق النقد على مجالات مختلفة من الأزياء والأطعمة </w:t>
      </w:r>
      <w:proofErr w:type="spellStart"/>
      <w:r>
        <w:rPr>
          <w:rFonts w:ascii="Sakkal Majalla" w:hAnsi="Sakkal Majalla" w:cs="Sakkal Majalla" w:hint="cs"/>
          <w:sz w:val="28"/>
          <w:szCs w:val="28"/>
          <w:rtl/>
        </w:rPr>
        <w:t>والسنما</w:t>
      </w:r>
      <w:proofErr w:type="spellEnd"/>
      <w:r>
        <w:rPr>
          <w:rFonts w:ascii="Sakkal Majalla" w:hAnsi="Sakkal Majalla" w:cs="Sakkal Majalla" w:hint="cs"/>
          <w:sz w:val="28"/>
          <w:szCs w:val="28"/>
          <w:rtl/>
        </w:rPr>
        <w:t xml:space="preserve">... كما سمحت نظريات النقد الثقافي باعتبارها مقاربات نقدية تنهل من معارف متنوعة  بفتح مجال النقد الأدبي ومناهجه خارج مفهوم الأدبية والجمالية حتى قيل بموت النقد الأدبي بمفهومه الكلاسيكي، وقد أصبحت المقاربة النقدية الثقافية تعنى بالدراسات السياسية في ما يعرف </w:t>
      </w:r>
      <w:proofErr w:type="spellStart"/>
      <w:r>
        <w:rPr>
          <w:rFonts w:ascii="Sakkal Majalla" w:hAnsi="Sakkal Majalla" w:cs="Sakkal Majalla" w:hint="cs"/>
          <w:sz w:val="28"/>
          <w:szCs w:val="28"/>
          <w:rtl/>
        </w:rPr>
        <w:t>بمابعد</w:t>
      </w:r>
      <w:proofErr w:type="spellEnd"/>
      <w:r>
        <w:rPr>
          <w:rFonts w:ascii="Sakkal Majalla" w:hAnsi="Sakkal Majalla" w:cs="Sakkal Majalla" w:hint="cs"/>
          <w:sz w:val="28"/>
          <w:szCs w:val="28"/>
          <w:rtl/>
        </w:rPr>
        <w:t xml:space="preserve"> الاستعمار ومفاهيم الهيمنة والاحتواء والسلطة </w:t>
      </w:r>
      <w:proofErr w:type="spellStart"/>
      <w:r>
        <w:rPr>
          <w:rFonts w:ascii="Sakkal Majalla" w:hAnsi="Sakkal Majalla" w:cs="Sakkal Majalla" w:hint="cs"/>
          <w:sz w:val="28"/>
          <w:szCs w:val="28"/>
          <w:rtl/>
        </w:rPr>
        <w:t>وتمثلات</w:t>
      </w:r>
      <w:proofErr w:type="spellEnd"/>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الانتلجانسيا</w:t>
      </w:r>
      <w:proofErr w:type="spellEnd"/>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والإثنية</w:t>
      </w:r>
      <w:proofErr w:type="spellEnd"/>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والجندر</w:t>
      </w:r>
      <w:proofErr w:type="spellEnd"/>
      <w:r>
        <w:rPr>
          <w:rFonts w:ascii="Sakkal Majalla" w:hAnsi="Sakkal Majalla" w:cs="Sakkal Majalla" w:hint="cs"/>
          <w:sz w:val="28"/>
          <w:szCs w:val="28"/>
          <w:rtl/>
        </w:rPr>
        <w:t xml:space="preserve"> في </w:t>
      </w:r>
      <w:proofErr w:type="spellStart"/>
      <w:r>
        <w:rPr>
          <w:rFonts w:ascii="Sakkal Majalla" w:hAnsi="Sakkal Majalla" w:cs="Sakkal Majalla" w:hint="cs"/>
          <w:sz w:val="28"/>
          <w:szCs w:val="28"/>
          <w:rtl/>
        </w:rPr>
        <w:t>الميديا</w:t>
      </w:r>
      <w:proofErr w:type="spellEnd"/>
      <w:r>
        <w:rPr>
          <w:rFonts w:ascii="Sakkal Majalla" w:hAnsi="Sakkal Majalla" w:cs="Sakkal Majalla" w:hint="cs"/>
          <w:sz w:val="28"/>
          <w:szCs w:val="28"/>
          <w:rtl/>
        </w:rPr>
        <w:t xml:space="preserve"> وفي </w:t>
      </w:r>
      <w:proofErr w:type="spellStart"/>
      <w:r>
        <w:rPr>
          <w:rFonts w:ascii="Sakkal Majalla" w:hAnsi="Sakkal Majalla" w:cs="Sakkal Majalla" w:hint="cs"/>
          <w:sz w:val="28"/>
          <w:szCs w:val="28"/>
          <w:rtl/>
        </w:rPr>
        <w:t>الفضاءات</w:t>
      </w:r>
      <w:proofErr w:type="spellEnd"/>
      <w:r>
        <w:rPr>
          <w:rFonts w:ascii="Sakkal Majalla" w:hAnsi="Sakkal Majalla" w:cs="Sakkal Majalla" w:hint="cs"/>
          <w:sz w:val="28"/>
          <w:szCs w:val="28"/>
          <w:rtl/>
        </w:rPr>
        <w:t xml:space="preserve"> الرقمية... في مختلف الخطابات التي تمارس الحجب والمدارات، في </w:t>
      </w:r>
      <w:proofErr w:type="spellStart"/>
      <w:r>
        <w:rPr>
          <w:rFonts w:ascii="Sakkal Majalla" w:hAnsi="Sakkal Majalla" w:cs="Sakkal Majalla" w:hint="cs"/>
          <w:sz w:val="28"/>
          <w:szCs w:val="28"/>
          <w:rtl/>
        </w:rPr>
        <w:t>المسكوت</w:t>
      </w:r>
      <w:proofErr w:type="spellEnd"/>
      <w:r>
        <w:rPr>
          <w:rFonts w:ascii="Sakkal Majalla" w:hAnsi="Sakkal Majalla" w:cs="Sakkal Majalla" w:hint="cs"/>
          <w:sz w:val="28"/>
          <w:szCs w:val="28"/>
          <w:rtl/>
        </w:rPr>
        <w:t xml:space="preserve"> عنه  في المنطوق وفي بلاغة الصمت والإنصات، مما جعل من مناهج النقد ومجالات النقد الأدبي تنفتح على المعارف والعلوم بما يعرف بالتخصصات البينية كما أنها تشمل مختلف الخطابات على غرار الخطاب الأدبي.  </w:t>
      </w:r>
    </w:p>
    <w:p w:rsidR="00810ED6" w:rsidRDefault="00810ED6"/>
    <w:sectPr w:rsidR="00810ED6" w:rsidSect="005F5A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savePreviewPicture/>
  <w:compat/>
  <w:rsids>
    <w:rsidRoot w:val="000D3100"/>
    <w:rsid w:val="000D3100"/>
    <w:rsid w:val="005F5A4A"/>
    <w:rsid w:val="00810E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0D31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MIDAGUIN</dc:creator>
  <cp:lastModifiedBy>MIDAGUIN</cp:lastModifiedBy>
  <cp:revision>1</cp:revision>
  <dcterms:created xsi:type="dcterms:W3CDTF">2022-12-17T15:32:00Z</dcterms:created>
  <dcterms:modified xsi:type="dcterms:W3CDTF">2022-12-17T15:41:00Z</dcterms:modified>
</cp:coreProperties>
</file>