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DEC" w:rsidRDefault="00AD771D" w:rsidP="00AD771D">
      <w:pPr>
        <w:bidi/>
        <w:spacing w:after="0" w:line="240" w:lineRule="auto"/>
        <w:ind w:firstLine="709"/>
        <w:jc w:val="center"/>
        <w:rPr>
          <w:rFonts w:ascii="Simplified Arabic" w:hAnsi="Simplified Arabic" w:cs="Simplified Arabic"/>
          <w:b/>
          <w:bCs/>
          <w:sz w:val="28"/>
          <w:szCs w:val="28"/>
          <w:rtl/>
          <w:lang w:bidi="ar-DZ"/>
        </w:rPr>
      </w:pPr>
      <w:bookmarkStart w:id="0" w:name="_GoBack"/>
      <w:bookmarkEnd w:id="0"/>
      <w:r>
        <w:rPr>
          <w:rFonts w:ascii="Simplified Arabic" w:hAnsi="Simplified Arabic" w:cs="Simplified Arabic" w:hint="cs"/>
          <w:b/>
          <w:bCs/>
          <w:sz w:val="28"/>
          <w:szCs w:val="28"/>
          <w:rtl/>
          <w:lang w:bidi="ar-DZ"/>
        </w:rPr>
        <w:t>المحاضرة السابعة</w:t>
      </w:r>
    </w:p>
    <w:p w:rsidR="00AD771D" w:rsidRDefault="00AD771D" w:rsidP="00C56FB1">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تقنيات التهميش</w:t>
      </w:r>
    </w:p>
    <w:p w:rsidR="00AD771D" w:rsidRPr="00AD771D" w:rsidRDefault="00AD771D" w:rsidP="00C56FB1">
      <w:pPr>
        <w:bidi/>
        <w:spacing w:after="0" w:line="240" w:lineRule="auto"/>
        <w:ind w:firstLine="709"/>
        <w:jc w:val="both"/>
        <w:rPr>
          <w:rFonts w:ascii="Simplified Arabic" w:hAnsi="Simplified Arabic" w:cs="Simplified Arabic"/>
          <w:b/>
          <w:bCs/>
          <w:sz w:val="28"/>
          <w:szCs w:val="28"/>
          <w:rtl/>
          <w:lang w:bidi="ar-DZ"/>
        </w:rPr>
      </w:pPr>
    </w:p>
    <w:p w:rsidR="00AD771D" w:rsidRDefault="00AD771D" w:rsidP="00C56FB1">
      <w:pPr>
        <w:bidi/>
        <w:spacing w:after="0" w:line="240" w:lineRule="auto"/>
        <w:ind w:firstLine="709"/>
        <w:jc w:val="both"/>
        <w:rPr>
          <w:rFonts w:ascii="Simplified Arabic" w:hAnsi="Simplified Arabic" w:cs="Simplified Arabic"/>
          <w:b/>
          <w:bCs/>
          <w:sz w:val="28"/>
          <w:szCs w:val="28"/>
          <w:rtl/>
          <w:lang w:bidi="ar-DZ"/>
        </w:rPr>
      </w:pPr>
      <w:r w:rsidRPr="00AD771D">
        <w:rPr>
          <w:rFonts w:ascii="Simplified Arabic" w:hAnsi="Simplified Arabic" w:cs="Simplified Arabic" w:hint="cs"/>
          <w:b/>
          <w:bCs/>
          <w:sz w:val="28"/>
          <w:szCs w:val="28"/>
          <w:rtl/>
          <w:lang w:bidi="ar-DZ"/>
        </w:rPr>
        <w:t>تعريف التهميش</w:t>
      </w:r>
      <w:r>
        <w:rPr>
          <w:rFonts w:ascii="Simplified Arabic" w:hAnsi="Simplified Arabic" w:cs="Simplified Arabic" w:hint="cs"/>
          <w:b/>
          <w:bCs/>
          <w:sz w:val="28"/>
          <w:szCs w:val="28"/>
          <w:rtl/>
          <w:lang w:bidi="ar-DZ"/>
        </w:rPr>
        <w:t>:</w:t>
      </w:r>
    </w:p>
    <w:p w:rsidR="00AD771D" w:rsidRDefault="00AD771D"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يمثل التوثيق أحد عناصر الهوامش أو الحواشي التي تعني كل ما يُكتب في أسفل صفحات </w:t>
      </w:r>
      <w:r w:rsidR="004A6614">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لبحث أو في آخره</w:t>
      </w:r>
      <w:r w:rsidR="004A6614">
        <w:rPr>
          <w:rFonts w:ascii="Simplified Arabic" w:hAnsi="Simplified Arabic" w:cs="Simplified Arabic" w:hint="cs"/>
          <w:sz w:val="28"/>
          <w:szCs w:val="28"/>
          <w:rtl/>
          <w:lang w:bidi="ar-DZ"/>
        </w:rPr>
        <w:t xml:space="preserve">، ويتمثل في إحالة القارئ على المصدر المعتمد في علاج الفكرة مهما كان نوعه، وفي إتاحة الفرصة له كي يميز بين أفكار </w:t>
      </w:r>
      <w:r w:rsidR="009844AC">
        <w:rPr>
          <w:rFonts w:ascii="Simplified Arabic" w:hAnsi="Simplified Arabic" w:cs="Simplified Arabic" w:hint="cs"/>
          <w:sz w:val="28"/>
          <w:szCs w:val="28"/>
          <w:rtl/>
          <w:lang w:bidi="ar-DZ"/>
        </w:rPr>
        <w:t>ال</w:t>
      </w:r>
      <w:r w:rsidR="004A6614">
        <w:rPr>
          <w:rFonts w:ascii="Simplified Arabic" w:hAnsi="Simplified Arabic" w:cs="Simplified Arabic" w:hint="cs"/>
          <w:sz w:val="28"/>
          <w:szCs w:val="28"/>
          <w:rtl/>
          <w:lang w:bidi="ar-DZ"/>
        </w:rPr>
        <w:t>باحث الشخصية وبين الأفكار التي اقتبسها من غيره، وقص</w:t>
      </w:r>
      <w:r w:rsidR="009844AC">
        <w:rPr>
          <w:rFonts w:ascii="Simplified Arabic" w:hAnsi="Simplified Arabic" w:cs="Simplified Arabic" w:hint="cs"/>
          <w:sz w:val="28"/>
          <w:szCs w:val="28"/>
          <w:rtl/>
          <w:lang w:bidi="ar-DZ"/>
        </w:rPr>
        <w:t>د</w:t>
      </w:r>
      <w:r w:rsidR="004A6614">
        <w:rPr>
          <w:rFonts w:ascii="Simplified Arabic" w:hAnsi="Simplified Arabic" w:cs="Simplified Arabic" w:hint="cs"/>
          <w:sz w:val="28"/>
          <w:szCs w:val="28"/>
          <w:rtl/>
          <w:lang w:bidi="ar-DZ"/>
        </w:rPr>
        <w:t xml:space="preserve"> تأييد حقائق البحث اعتمادا على أ</w:t>
      </w:r>
      <w:r w:rsidR="009844AC">
        <w:rPr>
          <w:rFonts w:ascii="Simplified Arabic" w:hAnsi="Simplified Arabic" w:cs="Simplified Arabic" w:hint="cs"/>
          <w:sz w:val="28"/>
          <w:szCs w:val="28"/>
          <w:rtl/>
          <w:lang w:bidi="ar-DZ"/>
        </w:rPr>
        <w:t>حسن مصادرها</w:t>
      </w:r>
      <w:r w:rsidR="004A6614">
        <w:rPr>
          <w:rFonts w:ascii="Simplified Arabic" w:hAnsi="Simplified Arabic" w:cs="Simplified Arabic" w:hint="cs"/>
          <w:sz w:val="28"/>
          <w:szCs w:val="28"/>
          <w:rtl/>
          <w:lang w:bidi="ar-DZ"/>
        </w:rPr>
        <w:t>.</w:t>
      </w:r>
    </w:p>
    <w:p w:rsidR="004A6614" w:rsidRDefault="004A6614"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بالإضافة إلى ذلك، يُخصص التهميش أو </w:t>
      </w:r>
      <w:r w:rsidR="009844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لحواشي إلى تقديم بعض الشروحات أو التعليقات أو المقارنات لقضايا وردت في البحث، إذا قدّر </w:t>
      </w:r>
      <w:r w:rsidR="009844AC">
        <w:rPr>
          <w:rFonts w:ascii="Simplified Arabic" w:hAnsi="Simplified Arabic" w:cs="Simplified Arabic" w:hint="cs"/>
          <w:sz w:val="28"/>
          <w:szCs w:val="28"/>
          <w:rtl/>
          <w:lang w:bidi="ar-DZ"/>
        </w:rPr>
        <w:t>ال</w:t>
      </w:r>
      <w:r>
        <w:rPr>
          <w:rFonts w:ascii="Simplified Arabic" w:hAnsi="Simplified Arabic" w:cs="Simplified Arabic" w:hint="cs"/>
          <w:sz w:val="28"/>
          <w:szCs w:val="28"/>
          <w:rtl/>
          <w:lang w:bidi="ar-DZ"/>
        </w:rPr>
        <w:t xml:space="preserve">باحث أن </w:t>
      </w:r>
      <w:r w:rsidR="009844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لقيام بإحدى تلك العمليات في ا</w:t>
      </w:r>
      <w:r w:rsidR="009844AC">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متن سيؤثر سلبا على أسلوبه، لأنها غير أساسية. وعادة ما تُميّز هذه الحواشي بعلامة معينة مثل (*) أو اي رمز آخر، كما نها قد تُكتب أمام أرقام متتالية، ضمن أرقام التوثيق ودون أي تمييز بين هذه وتلك.</w:t>
      </w:r>
    </w:p>
    <w:p w:rsidR="004A6614" w:rsidRDefault="004A6614"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ويُخصص كذلك إلى إحالة القارئ على الملاحق والخرائط الموجودة عادة في آخر البحث، ويُشار اليها بعبارات: أنظر </w:t>
      </w:r>
      <w:r w:rsidR="00E25DE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لملحق رقم كذا، ص. كذ</w:t>
      </w:r>
      <w:r w:rsidR="009844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w:t>
      </w:r>
    </w:p>
    <w:p w:rsidR="004A6614" w:rsidRDefault="004D0355" w:rsidP="00C56FB1">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طريقة التهميش:</w:t>
      </w:r>
    </w:p>
    <w:p w:rsidR="004D0355" w:rsidRDefault="004D0355"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يلتزم الباحث في استخدام الهوامش أو الحواشي بالأمانة العلمية، أي يذكر كل الاقتباسات من المصدر أو المرجع على أن يُكتب كاملا في أول الأمر. كأن يكتب اسم المؤلف ثم لقبه كاملا، وعنوان الكتاب، واسم ولقب المترجم أو المحقق إن وُجد، والجزء أو المجلد، والطبعة والناشر، ومكان النشر، وسنة النشر، والصفحة في الأخير.</w:t>
      </w:r>
    </w:p>
    <w:p w:rsidR="004D0355" w:rsidRDefault="00E311F1"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w:t>
      </w:r>
      <w:r w:rsidR="004D0355">
        <w:rPr>
          <w:rFonts w:ascii="Simplified Arabic" w:hAnsi="Simplified Arabic" w:cs="Simplified Arabic" w:hint="cs"/>
          <w:sz w:val="28"/>
          <w:szCs w:val="28"/>
          <w:rtl/>
          <w:lang w:bidi="ar-DZ"/>
        </w:rPr>
        <w:t xml:space="preserve"> تكرر المصدر أو المرجع يكتفي </w:t>
      </w:r>
      <w:r w:rsidR="009844AC">
        <w:rPr>
          <w:rFonts w:ascii="Simplified Arabic" w:hAnsi="Simplified Arabic" w:cs="Simplified Arabic" w:hint="cs"/>
          <w:sz w:val="28"/>
          <w:szCs w:val="28"/>
          <w:rtl/>
          <w:lang w:bidi="ar-DZ"/>
        </w:rPr>
        <w:t>ا</w:t>
      </w:r>
      <w:r w:rsidR="004D0355">
        <w:rPr>
          <w:rFonts w:ascii="Simplified Arabic" w:hAnsi="Simplified Arabic" w:cs="Simplified Arabic" w:hint="cs"/>
          <w:sz w:val="28"/>
          <w:szCs w:val="28"/>
          <w:rtl/>
          <w:lang w:bidi="ar-DZ"/>
        </w:rPr>
        <w:t>لباحث بذكر اسم المؤلف فقط، وإذا كان اسم الم</w:t>
      </w:r>
      <w:r w:rsidR="009844AC">
        <w:rPr>
          <w:rFonts w:ascii="Simplified Arabic" w:hAnsi="Simplified Arabic" w:cs="Simplified Arabic" w:hint="cs"/>
          <w:sz w:val="28"/>
          <w:szCs w:val="28"/>
          <w:rtl/>
          <w:lang w:bidi="ar-DZ"/>
        </w:rPr>
        <w:t>ؤ</w:t>
      </w:r>
      <w:r w:rsidR="004D0355">
        <w:rPr>
          <w:rFonts w:ascii="Simplified Arabic" w:hAnsi="Simplified Arabic" w:cs="Simplified Arabic" w:hint="cs"/>
          <w:sz w:val="28"/>
          <w:szCs w:val="28"/>
          <w:rtl/>
          <w:lang w:bidi="ar-DZ"/>
        </w:rPr>
        <w:t xml:space="preserve">لف في أكثر من مرجع يذكر اسم المؤلف وعنوان كتابه، مع اضافة </w:t>
      </w:r>
      <w:r w:rsidR="004D0355">
        <w:rPr>
          <w:rFonts w:ascii="Simplified Arabic" w:hAnsi="Simplified Arabic" w:cs="Simplified Arabic" w:hint="cs"/>
          <w:b/>
          <w:bCs/>
          <w:sz w:val="28"/>
          <w:szCs w:val="28"/>
          <w:rtl/>
          <w:lang w:bidi="ar-DZ"/>
        </w:rPr>
        <w:t>"المرجع السابق"</w:t>
      </w:r>
      <w:r w:rsidR="004D0355">
        <w:rPr>
          <w:rFonts w:ascii="Simplified Arabic" w:hAnsi="Simplified Arabic" w:cs="Simplified Arabic" w:hint="cs"/>
          <w:sz w:val="28"/>
          <w:szCs w:val="28"/>
          <w:rtl/>
          <w:lang w:bidi="ar-DZ"/>
        </w:rPr>
        <w:t xml:space="preserve"> إذا كان مرجع آخر لمؤلف آخر يفصل بين المرجع نفسه. ويُضاف </w:t>
      </w:r>
      <w:r w:rsidR="004D0355">
        <w:rPr>
          <w:rFonts w:ascii="Simplified Arabic" w:hAnsi="Simplified Arabic" w:cs="Simplified Arabic" w:hint="cs"/>
          <w:b/>
          <w:bCs/>
          <w:sz w:val="28"/>
          <w:szCs w:val="28"/>
          <w:rtl/>
          <w:lang w:bidi="ar-DZ"/>
        </w:rPr>
        <w:t>"نفس المرجع"</w:t>
      </w:r>
      <w:r w:rsidR="004D0355">
        <w:rPr>
          <w:rFonts w:ascii="Simplified Arabic" w:hAnsi="Simplified Arabic" w:cs="Simplified Arabic" w:hint="cs"/>
          <w:sz w:val="28"/>
          <w:szCs w:val="28"/>
          <w:rtl/>
          <w:lang w:bidi="ar-DZ"/>
        </w:rPr>
        <w:t xml:space="preserve"> إذا كان لا يفصل بين المرجع الواحد مرجع آخر.</w:t>
      </w:r>
    </w:p>
    <w:p w:rsidR="00EF4A8B" w:rsidRDefault="00EF4A8B"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وإذا كانت المراجع بلغة أجنبية، فتكتب بحروفها الأصلية ويُتبع نفس النظام المتبع في المراجع العربية. وفي حالة ما إذا اعتمد الباحث مصدرا أو مرجعا ولم تكن دلالته كاملة، كأن تكون سنة الطبع أو اسم المؤلف غير مكتوب، يشير الباحث إلى ذلك مستعملا علامة استفهام (؟) بين قوسين في المكان الذي لم تُذكر فيه الدلالة.</w:t>
      </w:r>
    </w:p>
    <w:p w:rsidR="00EF4A8B" w:rsidRDefault="00EF4A8B"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وفي حالة الاقتباس من صفحة واحدة يذكر في الهامش حرف ص بعده نقطة (ص.) . أما إذا كان الاقتب</w:t>
      </w:r>
      <w:r w:rsidR="00E311F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س من صفحات كثيرة ومتعددة يكتب (ص ص .)، أي من صفحة إلى صفحة</w:t>
      </w:r>
      <w:r w:rsidR="00E311F1">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أما إذا كان الاقتباس من عدة صفحات غير متتالية، فتكون الدلالة على الشكل التالي: ص. الرقم، الرقم. مثلا: ص.20، 112، 209. ص ص. 20-25، 201. والفاصلة هنا تعني (و) والمطة تعني (من وإلى)، والنقطة (.) الكلمة باختصار</w:t>
      </w:r>
      <w:r w:rsidR="00E311F1">
        <w:rPr>
          <w:rFonts w:ascii="Simplified Arabic" w:hAnsi="Simplified Arabic" w:cs="Simplified Arabic" w:hint="cs"/>
          <w:sz w:val="28"/>
          <w:szCs w:val="28"/>
          <w:rtl/>
          <w:lang w:bidi="ar-DZ"/>
        </w:rPr>
        <w:t>.</w:t>
      </w:r>
    </w:p>
    <w:p w:rsidR="00E311F1" w:rsidRDefault="00E311F1" w:rsidP="00C56FB1">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ثالثا: أماكن التهميش:</w:t>
      </w:r>
    </w:p>
    <w:p w:rsidR="00E311F1" w:rsidRDefault="00E311F1" w:rsidP="00C56FB1">
      <w:pPr>
        <w:bidi/>
        <w:spacing w:after="0" w:line="240" w:lineRule="auto"/>
        <w:ind w:firstLine="709"/>
        <w:jc w:val="both"/>
        <w:rPr>
          <w:rFonts w:ascii="Simplified Arabic" w:hAnsi="Simplified Arabic" w:cs="Simplified Arabic"/>
          <w:sz w:val="28"/>
          <w:szCs w:val="28"/>
          <w:rtl/>
          <w:lang w:bidi="ar-DZ"/>
        </w:rPr>
      </w:pPr>
      <w:r w:rsidRPr="00E311F1">
        <w:rPr>
          <w:rFonts w:ascii="Simplified Arabic" w:hAnsi="Simplified Arabic" w:cs="Simplified Arabic" w:hint="cs"/>
          <w:sz w:val="28"/>
          <w:szCs w:val="28"/>
          <w:rtl/>
          <w:lang w:bidi="ar-DZ"/>
        </w:rPr>
        <w:t>تكون</w:t>
      </w:r>
      <w:r>
        <w:rPr>
          <w:rFonts w:ascii="Simplified Arabic" w:hAnsi="Simplified Arabic" w:cs="Simplified Arabic" w:hint="cs"/>
          <w:sz w:val="28"/>
          <w:szCs w:val="28"/>
          <w:rtl/>
          <w:lang w:bidi="ar-DZ"/>
        </w:rPr>
        <w:t xml:space="preserve">  الأرقام التي تشير إلى التوثيق والتهميش مدونة في نهاية  الشواهد</w:t>
      </w:r>
      <w:r w:rsidR="005C7053">
        <w:rPr>
          <w:rFonts w:ascii="Simplified Arabic" w:hAnsi="Simplified Arabic" w:cs="Simplified Arabic" w:hint="cs"/>
          <w:sz w:val="28"/>
          <w:szCs w:val="28"/>
          <w:rtl/>
          <w:lang w:bidi="ar-DZ"/>
        </w:rPr>
        <w:t xml:space="preserve"> أو الاقتباسات المكتوبة في المتن، فوق السطر بقليل كلما دعت الضرورة إلى ذلك، وتُرقم تصاعديا من بداية متن تلك الصفحة</w:t>
      </w:r>
      <w:r w:rsidR="009844AC">
        <w:rPr>
          <w:rFonts w:ascii="Simplified Arabic" w:hAnsi="Simplified Arabic" w:cs="Simplified Arabic" w:hint="cs"/>
          <w:sz w:val="28"/>
          <w:szCs w:val="28"/>
          <w:rtl/>
          <w:lang w:bidi="ar-DZ"/>
        </w:rPr>
        <w:t xml:space="preserve"> إ</w:t>
      </w:r>
      <w:r w:rsidR="005C7053">
        <w:rPr>
          <w:rFonts w:ascii="Simplified Arabic" w:hAnsi="Simplified Arabic" w:cs="Simplified Arabic" w:hint="cs"/>
          <w:sz w:val="28"/>
          <w:szCs w:val="28"/>
          <w:rtl/>
          <w:lang w:bidi="ar-DZ"/>
        </w:rPr>
        <w:t>لى نهايته. وفي أسفل نفس الصفحة تُكتب هوامش نفس الأرقام، على أن يُفصل بين المتن والهوامش بخط أفقي صغير يكون على يمين الصفحة ويمتد على حوالي 6 سم، وأن تُضيّق المسافة بين أسطر الحاشية. وتُجدد أرقام هذه الطريقة في متن وهوامش كل صفحة من صفحات البحث.</w:t>
      </w:r>
    </w:p>
    <w:p w:rsidR="005C7053" w:rsidRDefault="005C7053" w:rsidP="00C56FB1">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وق تُكتب الهوامش في نهاية كل فصل أو كل بحث، وفي هذه الحالة تُعطى لها أرقام متسلسلة من بداية الفصل أو البحث إلى نهايته.</w:t>
      </w:r>
    </w:p>
    <w:p w:rsidR="005C7053" w:rsidRPr="00E311F1" w:rsidRDefault="005C7053" w:rsidP="009844AC">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والطريقة الثالثة تُطبق خاصة على المجلات، وهي وضع قائمة المصادر والمراجع المستخدمة في الكتابة مرتبة هجائيا في آخر الفصل أو البحث، ويكون التوثيق منها في </w:t>
      </w:r>
      <w:r w:rsidR="009844AC">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لمتن بوضع لقب المؤلف</w:t>
      </w:r>
      <w:r w:rsidR="00356AF9">
        <w:rPr>
          <w:rFonts w:ascii="Simplified Arabic" w:hAnsi="Simplified Arabic" w:cs="Simplified Arabic" w:hint="cs"/>
          <w:sz w:val="28"/>
          <w:szCs w:val="28"/>
          <w:rtl/>
          <w:lang w:bidi="ar-DZ"/>
        </w:rPr>
        <w:t>، ثم سنة ط</w:t>
      </w:r>
      <w:r w:rsidR="009844AC">
        <w:rPr>
          <w:rFonts w:ascii="Simplified Arabic" w:hAnsi="Simplified Arabic" w:cs="Simplified Arabic" w:hint="cs"/>
          <w:sz w:val="28"/>
          <w:szCs w:val="28"/>
          <w:rtl/>
          <w:lang w:bidi="ar-DZ"/>
        </w:rPr>
        <w:t>بع كتابه</w:t>
      </w:r>
      <w:r>
        <w:rPr>
          <w:rFonts w:ascii="Simplified Arabic" w:hAnsi="Simplified Arabic" w:cs="Simplified Arabic" w:hint="cs"/>
          <w:sz w:val="28"/>
          <w:szCs w:val="28"/>
          <w:rtl/>
          <w:lang w:bidi="ar-DZ"/>
        </w:rPr>
        <w:t xml:space="preserve"> وصفحة أو صفحات النص المقتبس بين قوسين،</w:t>
      </w:r>
      <w:r w:rsidR="009844AC">
        <w:rPr>
          <w:rFonts w:ascii="Simplified Arabic" w:hAnsi="Simplified Arabic" w:cs="Simplified Arabic" w:hint="cs"/>
          <w:sz w:val="28"/>
          <w:szCs w:val="28"/>
          <w:rtl/>
          <w:lang w:bidi="ar-DZ"/>
        </w:rPr>
        <w:t xml:space="preserve"> مثال</w:t>
      </w:r>
      <w:r>
        <w:rPr>
          <w:rFonts w:ascii="Simplified Arabic" w:hAnsi="Simplified Arabic" w:cs="Simplified Arabic" w:hint="cs"/>
          <w:sz w:val="28"/>
          <w:szCs w:val="28"/>
          <w:rtl/>
          <w:lang w:bidi="ar-DZ"/>
        </w:rPr>
        <w:t>: (</w:t>
      </w:r>
      <w:r w:rsidR="00356AF9">
        <w:rPr>
          <w:rFonts w:ascii="Simplified Arabic" w:hAnsi="Simplified Arabic" w:cs="Simplified Arabic" w:hint="cs"/>
          <w:sz w:val="28"/>
          <w:szCs w:val="28"/>
          <w:rtl/>
          <w:lang w:bidi="ar-DZ"/>
        </w:rPr>
        <w:t xml:space="preserve">بن عميرة، 1984، 13). ويُلاحظ </w:t>
      </w:r>
      <w:r w:rsidR="009844AC">
        <w:rPr>
          <w:rFonts w:ascii="Simplified Arabic" w:hAnsi="Simplified Arabic" w:cs="Simplified Arabic" w:hint="cs"/>
          <w:sz w:val="28"/>
          <w:szCs w:val="28"/>
          <w:rtl/>
          <w:lang w:bidi="ar-DZ"/>
        </w:rPr>
        <w:t>أ</w:t>
      </w:r>
      <w:r w:rsidR="00356AF9">
        <w:rPr>
          <w:rFonts w:ascii="Simplified Arabic" w:hAnsi="Simplified Arabic" w:cs="Simplified Arabic" w:hint="cs"/>
          <w:sz w:val="28"/>
          <w:szCs w:val="28"/>
          <w:rtl/>
          <w:lang w:bidi="ar-DZ"/>
        </w:rPr>
        <w:t>ن هذه الطريقة تقتضي أن تُكتب وتُوثق الشروحات التي تتعذر كتابتها في المتن، في الهامش أو الحاشية، مع تمييزها في المتن والهامش بإحدى الطريقتين: إما بالترقيم المتتالي إن تعددت، أو بإحدى الرموز وفي نهاية الكلام المقتبس يوثق بنفس الكيفية التي توثق بها المعلومات المقتبسة في المتن.</w:t>
      </w:r>
    </w:p>
    <w:p w:rsidR="00EF4A8B" w:rsidRPr="004D0355" w:rsidRDefault="00EF4A8B" w:rsidP="00EF4A8B">
      <w:pPr>
        <w:bidi/>
        <w:spacing w:after="0" w:line="240" w:lineRule="auto"/>
        <w:ind w:firstLine="709"/>
        <w:rPr>
          <w:rFonts w:ascii="Simplified Arabic" w:hAnsi="Simplified Arabic" w:cs="Simplified Arabic"/>
          <w:sz w:val="28"/>
          <w:szCs w:val="28"/>
          <w:rtl/>
          <w:lang w:bidi="ar-DZ"/>
        </w:rPr>
      </w:pPr>
    </w:p>
    <w:p w:rsidR="00AD771D" w:rsidRPr="00AD771D" w:rsidRDefault="00AD771D" w:rsidP="00AD771D">
      <w:pPr>
        <w:bidi/>
        <w:spacing w:after="0" w:line="240" w:lineRule="auto"/>
        <w:ind w:firstLine="709"/>
        <w:rPr>
          <w:rFonts w:ascii="Simplified Arabic" w:hAnsi="Simplified Arabic" w:cs="Simplified Arabic"/>
          <w:sz w:val="28"/>
          <w:szCs w:val="28"/>
          <w:rtl/>
          <w:lang w:bidi="ar-DZ"/>
        </w:rPr>
      </w:pPr>
    </w:p>
    <w:p w:rsidR="00AD771D" w:rsidRPr="00AD771D" w:rsidRDefault="00AD771D" w:rsidP="00AD771D">
      <w:pPr>
        <w:bidi/>
        <w:spacing w:after="0" w:line="240" w:lineRule="auto"/>
        <w:ind w:firstLine="709"/>
        <w:jc w:val="center"/>
        <w:rPr>
          <w:rFonts w:ascii="Simplified Arabic" w:hAnsi="Simplified Arabic" w:cs="Simplified Arabic"/>
          <w:b/>
          <w:bCs/>
          <w:sz w:val="28"/>
          <w:szCs w:val="28"/>
          <w:lang w:bidi="ar-DZ"/>
        </w:rPr>
      </w:pPr>
    </w:p>
    <w:sectPr w:rsidR="00AD771D" w:rsidRPr="00AD771D" w:rsidSect="00AD771D">
      <w:headerReference w:type="default" r:id="rId7"/>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953" w:rsidRDefault="00094953" w:rsidP="00C56FB1">
      <w:pPr>
        <w:spacing w:after="0" w:line="240" w:lineRule="auto"/>
      </w:pPr>
      <w:r>
        <w:separator/>
      </w:r>
    </w:p>
  </w:endnote>
  <w:endnote w:type="continuationSeparator" w:id="0">
    <w:p w:rsidR="00094953" w:rsidRDefault="00094953" w:rsidP="00C5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499986"/>
      <w:docPartObj>
        <w:docPartGallery w:val="Page Numbers (Bottom of Page)"/>
        <w:docPartUnique/>
      </w:docPartObj>
    </w:sdtPr>
    <w:sdtEndPr/>
    <w:sdtContent>
      <w:p w:rsidR="00C56FB1" w:rsidRDefault="00C56FB1">
        <w:pPr>
          <w:pStyle w:val="Pieddepage"/>
          <w:jc w:val="center"/>
        </w:pPr>
        <w:r>
          <w:fldChar w:fldCharType="begin"/>
        </w:r>
        <w:r>
          <w:instrText>PAGE   \* MERGEFORMAT</w:instrText>
        </w:r>
        <w:r>
          <w:fldChar w:fldCharType="separate"/>
        </w:r>
        <w:r w:rsidR="00094953">
          <w:rPr>
            <w:noProof/>
          </w:rPr>
          <w:t>1</w:t>
        </w:r>
        <w:r>
          <w:fldChar w:fldCharType="end"/>
        </w:r>
      </w:p>
    </w:sdtContent>
  </w:sdt>
  <w:p w:rsidR="00C56FB1" w:rsidRDefault="00C56F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953" w:rsidRDefault="00094953" w:rsidP="00C56FB1">
      <w:pPr>
        <w:spacing w:after="0" w:line="240" w:lineRule="auto"/>
      </w:pPr>
      <w:r>
        <w:separator/>
      </w:r>
    </w:p>
  </w:footnote>
  <w:footnote w:type="continuationSeparator" w:id="0">
    <w:p w:rsidR="00094953" w:rsidRDefault="00094953" w:rsidP="00C56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heme="majorEastAsia" w:hAnsi="Simplified Arabic" w:cs="Simplified Arabic"/>
        <w:b/>
        <w:bCs/>
        <w:sz w:val="28"/>
        <w:szCs w:val="28"/>
        <w:rtl/>
      </w:rPr>
      <w:alias w:val="Titre"/>
      <w:id w:val="77738743"/>
      <w:placeholder>
        <w:docPart w:val="4384C3F143BF4CD5AED94AF9853FB7FD"/>
      </w:placeholder>
      <w:dataBinding w:prefixMappings="xmlns:ns0='http://schemas.openxmlformats.org/package/2006/metadata/core-properties' xmlns:ns1='http://purl.org/dc/elements/1.1/'" w:xpath="/ns0:coreProperties[1]/ns1:title[1]" w:storeItemID="{6C3C8BC8-F283-45AE-878A-BAB7291924A1}"/>
      <w:text/>
    </w:sdtPr>
    <w:sdtEndPr/>
    <w:sdtContent>
      <w:p w:rsidR="00C56FB1" w:rsidRDefault="00C56FB1" w:rsidP="008B2D0F">
        <w:pPr>
          <w:pStyle w:val="En-tte"/>
          <w:pBdr>
            <w:bottom w:val="thickThinSmallGap" w:sz="24" w:space="1" w:color="622423" w:themeColor="accent2" w:themeShade="7F"/>
          </w:pBdr>
          <w:bidi/>
          <w:jc w:val="center"/>
          <w:rPr>
            <w:rFonts w:asciiTheme="majorHAnsi" w:eastAsiaTheme="majorEastAsia" w:hAnsiTheme="majorHAnsi" w:cstheme="majorBidi"/>
            <w:sz w:val="32"/>
            <w:szCs w:val="32"/>
          </w:rPr>
        </w:pPr>
        <w:r w:rsidRPr="008B2D0F">
          <w:rPr>
            <w:rFonts w:ascii="Simplified Arabic" w:eastAsiaTheme="majorEastAsia" w:hAnsi="Simplified Arabic" w:cs="Simplified Arabic"/>
            <w:b/>
            <w:bCs/>
            <w:sz w:val="28"/>
            <w:szCs w:val="28"/>
            <w:rtl/>
            <w:lang w:bidi="ar-DZ"/>
          </w:rPr>
          <w:t xml:space="preserve">المحاضرة السابعة                                           </w:t>
        </w:r>
        <w:r w:rsidR="008B2D0F">
          <w:rPr>
            <w:rFonts w:ascii="Simplified Arabic" w:eastAsiaTheme="majorEastAsia" w:hAnsi="Simplified Arabic" w:cs="Simplified Arabic"/>
            <w:b/>
            <w:bCs/>
            <w:sz w:val="28"/>
            <w:szCs w:val="28"/>
            <w:rtl/>
            <w:lang w:bidi="ar-DZ"/>
          </w:rPr>
          <w:t xml:space="preserve">             </w:t>
        </w:r>
        <w:r w:rsidR="008B2D0F" w:rsidRPr="008B2D0F">
          <w:rPr>
            <w:rFonts w:ascii="Simplified Arabic" w:eastAsiaTheme="majorEastAsia" w:hAnsi="Simplified Arabic" w:cs="Simplified Arabic"/>
            <w:b/>
            <w:bCs/>
            <w:sz w:val="28"/>
            <w:szCs w:val="28"/>
            <w:rtl/>
            <w:lang w:bidi="ar-DZ"/>
          </w:rPr>
          <w:t xml:space="preserve">           تقنيات التهميش</w:t>
        </w:r>
        <w:r w:rsidR="008B2D0F" w:rsidRPr="008B2D0F">
          <w:rPr>
            <w:rFonts w:ascii="Simplified Arabic" w:eastAsiaTheme="majorEastAsia" w:hAnsi="Simplified Arabic" w:cs="Simplified Arabic"/>
            <w:b/>
            <w:bCs/>
            <w:sz w:val="28"/>
            <w:szCs w:val="28"/>
            <w:rtl/>
          </w:rPr>
          <w:t xml:space="preserve"> </w:t>
        </w:r>
      </w:p>
    </w:sdtContent>
  </w:sdt>
  <w:p w:rsidR="00C56FB1" w:rsidRDefault="00C56FB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1D"/>
    <w:rsid w:val="00094953"/>
    <w:rsid w:val="00356AF9"/>
    <w:rsid w:val="004A6614"/>
    <w:rsid w:val="004D0355"/>
    <w:rsid w:val="005C7053"/>
    <w:rsid w:val="005C7DEC"/>
    <w:rsid w:val="008B2D0F"/>
    <w:rsid w:val="009844AC"/>
    <w:rsid w:val="00AD771D"/>
    <w:rsid w:val="00C56FB1"/>
    <w:rsid w:val="00CB7F52"/>
    <w:rsid w:val="00E25DE1"/>
    <w:rsid w:val="00E311F1"/>
    <w:rsid w:val="00EF4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FB1"/>
    <w:pPr>
      <w:tabs>
        <w:tab w:val="center" w:pos="4536"/>
        <w:tab w:val="right" w:pos="9072"/>
      </w:tabs>
      <w:spacing w:after="0" w:line="240" w:lineRule="auto"/>
    </w:pPr>
  </w:style>
  <w:style w:type="character" w:customStyle="1" w:styleId="En-tteCar">
    <w:name w:val="En-tête Car"/>
    <w:basedOn w:val="Policepardfaut"/>
    <w:link w:val="En-tte"/>
    <w:uiPriority w:val="99"/>
    <w:rsid w:val="00C56FB1"/>
  </w:style>
  <w:style w:type="paragraph" w:styleId="Pieddepage">
    <w:name w:val="footer"/>
    <w:basedOn w:val="Normal"/>
    <w:link w:val="PieddepageCar"/>
    <w:uiPriority w:val="99"/>
    <w:unhideWhenUsed/>
    <w:rsid w:val="00C56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FB1"/>
  </w:style>
  <w:style w:type="paragraph" w:styleId="Textedebulles">
    <w:name w:val="Balloon Text"/>
    <w:basedOn w:val="Normal"/>
    <w:link w:val="TextedebullesCar"/>
    <w:uiPriority w:val="99"/>
    <w:semiHidden/>
    <w:unhideWhenUsed/>
    <w:rsid w:val="00C56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F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56FB1"/>
    <w:pPr>
      <w:tabs>
        <w:tab w:val="center" w:pos="4536"/>
        <w:tab w:val="right" w:pos="9072"/>
      </w:tabs>
      <w:spacing w:after="0" w:line="240" w:lineRule="auto"/>
    </w:pPr>
  </w:style>
  <w:style w:type="character" w:customStyle="1" w:styleId="En-tteCar">
    <w:name w:val="En-tête Car"/>
    <w:basedOn w:val="Policepardfaut"/>
    <w:link w:val="En-tte"/>
    <w:uiPriority w:val="99"/>
    <w:rsid w:val="00C56FB1"/>
  </w:style>
  <w:style w:type="paragraph" w:styleId="Pieddepage">
    <w:name w:val="footer"/>
    <w:basedOn w:val="Normal"/>
    <w:link w:val="PieddepageCar"/>
    <w:uiPriority w:val="99"/>
    <w:unhideWhenUsed/>
    <w:rsid w:val="00C56F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6FB1"/>
  </w:style>
  <w:style w:type="paragraph" w:styleId="Textedebulles">
    <w:name w:val="Balloon Text"/>
    <w:basedOn w:val="Normal"/>
    <w:link w:val="TextedebullesCar"/>
    <w:uiPriority w:val="99"/>
    <w:semiHidden/>
    <w:unhideWhenUsed/>
    <w:rsid w:val="00C56F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56F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84C3F143BF4CD5AED94AF9853FB7FD"/>
        <w:category>
          <w:name w:val="Général"/>
          <w:gallery w:val="placeholder"/>
        </w:category>
        <w:types>
          <w:type w:val="bbPlcHdr"/>
        </w:types>
        <w:behaviors>
          <w:behavior w:val="content"/>
        </w:behaviors>
        <w:guid w:val="{8AF7DA00-83C7-4456-82BB-0A3A42E4F3EB}"/>
      </w:docPartPr>
      <w:docPartBody>
        <w:p w:rsidR="00157DA0" w:rsidRDefault="009054F1" w:rsidP="009054F1">
          <w:pPr>
            <w:pStyle w:val="4384C3F143BF4CD5AED94AF9853FB7FD"/>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F1"/>
    <w:rsid w:val="00157DA0"/>
    <w:rsid w:val="00700E1E"/>
    <w:rsid w:val="009054F1"/>
    <w:rsid w:val="00E038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384C3F143BF4CD5AED94AF9853FB7FD">
    <w:name w:val="4384C3F143BF4CD5AED94AF9853FB7FD"/>
    <w:rsid w:val="009054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384C3F143BF4CD5AED94AF9853FB7FD">
    <w:name w:val="4384C3F143BF4CD5AED94AF9853FB7FD"/>
    <w:rsid w:val="00905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السابعة                                                                   تقنيات التهميش </dc:title>
  <dc:creator>Acer</dc:creator>
  <cp:lastModifiedBy>Acer</cp:lastModifiedBy>
  <cp:revision>7</cp:revision>
  <dcterms:created xsi:type="dcterms:W3CDTF">2022-12-11T12:57:00Z</dcterms:created>
  <dcterms:modified xsi:type="dcterms:W3CDTF">2022-12-18T18:15:00Z</dcterms:modified>
</cp:coreProperties>
</file>