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B10" w:rsidRDefault="007322BD" w:rsidP="00DC593E">
      <w:pPr>
        <w:rPr>
          <w:rFonts w:ascii="Simplified Arabic" w:hAnsi="Simplified Arabic" w:cs="Simplified Arabic"/>
          <w:b/>
          <w:bCs/>
          <w:sz w:val="32"/>
          <w:szCs w:val="32"/>
          <w:rtl/>
        </w:rPr>
      </w:pPr>
      <w:r w:rsidRPr="006D696E">
        <w:rPr>
          <w:rFonts w:ascii="Simplified Arabic" w:hAnsi="Simplified Arabic" w:cs="Simplified Arabic"/>
          <w:b/>
          <w:bCs/>
          <w:sz w:val="32"/>
          <w:szCs w:val="32"/>
          <w:rtl/>
        </w:rPr>
        <w:t>الدرس الأول:</w:t>
      </w:r>
      <w:r w:rsidR="00DC593E" w:rsidRPr="006D696E">
        <w:rPr>
          <w:rFonts w:ascii="Simplified Arabic" w:hAnsi="Simplified Arabic" w:cs="Simplified Arabic"/>
          <w:b/>
          <w:bCs/>
          <w:sz w:val="32"/>
          <w:szCs w:val="32"/>
          <w:rtl/>
        </w:rPr>
        <w:t xml:space="preserve"> </w:t>
      </w:r>
      <w:r w:rsidRPr="006D696E">
        <w:rPr>
          <w:rFonts w:ascii="Simplified Arabic" w:hAnsi="Simplified Arabic" w:cs="Simplified Arabic"/>
          <w:b/>
          <w:bCs/>
          <w:sz w:val="32"/>
          <w:szCs w:val="32"/>
          <w:rtl/>
        </w:rPr>
        <w:t>تعريف الإسناد لغة واصطلاحا</w:t>
      </w:r>
    </w:p>
    <w:p w:rsidR="006D696E" w:rsidRDefault="00164A9E" w:rsidP="00ED61F2">
      <w:pPr>
        <w:pStyle w:val="a6"/>
        <w:numPr>
          <w:ilvl w:val="0"/>
          <w:numId w:val="2"/>
        </w:numPr>
        <w:rPr>
          <w:rFonts w:ascii="Simplified Arabic" w:hAnsi="Simplified Arabic" w:cs="Simplified Arabic" w:hint="cs"/>
          <w:sz w:val="32"/>
          <w:szCs w:val="32"/>
        </w:rPr>
      </w:pPr>
      <w:r w:rsidRPr="00E16DCC">
        <w:rPr>
          <w:rFonts w:ascii="Simplified Arabic" w:hAnsi="Simplified Arabic" w:cs="Simplified Arabic"/>
          <w:b/>
          <w:bCs/>
          <w:sz w:val="32"/>
          <w:szCs w:val="32"/>
          <w:rtl/>
        </w:rPr>
        <w:t>لغة:</w:t>
      </w:r>
      <w:r w:rsidR="00981DDF" w:rsidRPr="00E16DCC">
        <w:rPr>
          <w:rFonts w:ascii="Simplified Arabic" w:hAnsi="Simplified Arabic" w:cs="Simplified Arabic"/>
          <w:sz w:val="32"/>
          <w:szCs w:val="32"/>
          <w:rtl/>
        </w:rPr>
        <w:t xml:space="preserve"> </w:t>
      </w:r>
      <w:r w:rsidR="00100774">
        <w:rPr>
          <w:rFonts w:ascii="Simplified Arabic" w:hAnsi="Simplified Arabic" w:cs="Simplified Arabic" w:hint="cs"/>
          <w:sz w:val="32"/>
          <w:szCs w:val="32"/>
          <w:rtl/>
        </w:rPr>
        <w:t>الإسناد في الل</w:t>
      </w:r>
      <w:r w:rsidR="0019078B">
        <w:rPr>
          <w:rFonts w:ascii="Simplified Arabic" w:hAnsi="Simplified Arabic" w:cs="Simplified Arabic" w:hint="cs"/>
          <w:sz w:val="32"/>
          <w:szCs w:val="32"/>
          <w:rtl/>
        </w:rPr>
        <w:t>ّ</w:t>
      </w:r>
      <w:r w:rsidR="00100774">
        <w:rPr>
          <w:rFonts w:ascii="Simplified Arabic" w:hAnsi="Simplified Arabic" w:cs="Simplified Arabic" w:hint="cs"/>
          <w:sz w:val="32"/>
          <w:szCs w:val="32"/>
          <w:rtl/>
        </w:rPr>
        <w:t>غة مصدر "أسند"، وأسند الش</w:t>
      </w:r>
      <w:r w:rsidR="0019078B">
        <w:rPr>
          <w:rFonts w:ascii="Simplified Arabic" w:hAnsi="Simplified Arabic" w:cs="Simplified Arabic" w:hint="cs"/>
          <w:sz w:val="32"/>
          <w:szCs w:val="32"/>
          <w:rtl/>
        </w:rPr>
        <w:t>ّ</w:t>
      </w:r>
      <w:r w:rsidR="00100774">
        <w:rPr>
          <w:rFonts w:ascii="Simplified Arabic" w:hAnsi="Simplified Arabic" w:cs="Simplified Arabic" w:hint="cs"/>
          <w:sz w:val="32"/>
          <w:szCs w:val="32"/>
          <w:rtl/>
        </w:rPr>
        <w:t>يء</w:t>
      </w:r>
      <w:r w:rsidR="00ED61F2">
        <w:rPr>
          <w:rFonts w:ascii="Simplified Arabic" w:hAnsi="Simplified Arabic" w:cs="Simplified Arabic" w:hint="cs"/>
          <w:sz w:val="32"/>
          <w:szCs w:val="32"/>
          <w:rtl/>
        </w:rPr>
        <w:t xml:space="preserve"> إلى الش</w:t>
      </w:r>
      <w:r w:rsidR="0019078B">
        <w:rPr>
          <w:rFonts w:ascii="Simplified Arabic" w:hAnsi="Simplified Arabic" w:cs="Simplified Arabic" w:hint="cs"/>
          <w:sz w:val="32"/>
          <w:szCs w:val="32"/>
          <w:rtl/>
        </w:rPr>
        <w:t>ّ</w:t>
      </w:r>
      <w:r w:rsidR="00ED61F2">
        <w:rPr>
          <w:rFonts w:ascii="Simplified Arabic" w:hAnsi="Simplified Arabic" w:cs="Simplified Arabic" w:hint="cs"/>
          <w:sz w:val="32"/>
          <w:szCs w:val="32"/>
          <w:rtl/>
        </w:rPr>
        <w:t>يء: جعله مت</w:t>
      </w:r>
      <w:r w:rsidR="0019078B">
        <w:rPr>
          <w:rFonts w:ascii="Simplified Arabic" w:hAnsi="Simplified Arabic" w:cs="Simplified Arabic" w:hint="cs"/>
          <w:sz w:val="32"/>
          <w:szCs w:val="32"/>
          <w:rtl/>
        </w:rPr>
        <w:t>ّ</w:t>
      </w:r>
      <w:r w:rsidR="00ED61F2">
        <w:rPr>
          <w:rFonts w:ascii="Simplified Arabic" w:hAnsi="Simplified Arabic" w:cs="Simplified Arabic" w:hint="cs"/>
          <w:sz w:val="32"/>
          <w:szCs w:val="32"/>
          <w:rtl/>
        </w:rPr>
        <w:t>كأ له، وأسند الش</w:t>
      </w:r>
      <w:r w:rsidR="0019078B">
        <w:rPr>
          <w:rFonts w:ascii="Simplified Arabic" w:hAnsi="Simplified Arabic" w:cs="Simplified Arabic" w:hint="cs"/>
          <w:sz w:val="32"/>
          <w:szCs w:val="32"/>
          <w:rtl/>
        </w:rPr>
        <w:t>ّ</w:t>
      </w:r>
      <w:r w:rsidR="00ED61F2">
        <w:rPr>
          <w:rFonts w:ascii="Simplified Arabic" w:hAnsi="Simplified Arabic" w:cs="Simplified Arabic" w:hint="cs"/>
          <w:sz w:val="32"/>
          <w:szCs w:val="32"/>
          <w:rtl/>
        </w:rPr>
        <w:t>يء: دَعَمه، وأسند الحديث إلى فلان</w:t>
      </w:r>
      <w:r w:rsidR="00657B62">
        <w:rPr>
          <w:rFonts w:ascii="Simplified Arabic" w:hAnsi="Simplified Arabic" w:cs="Simplified Arabic" w:hint="cs"/>
          <w:sz w:val="32"/>
          <w:szCs w:val="32"/>
          <w:rtl/>
        </w:rPr>
        <w:t>: عزاه ورفعه إليه.</w:t>
      </w:r>
      <w:r w:rsidR="00ED61F2">
        <w:rPr>
          <w:rFonts w:ascii="Simplified Arabic" w:hAnsi="Simplified Arabic" w:cs="Simplified Arabic" w:hint="cs"/>
          <w:sz w:val="32"/>
          <w:szCs w:val="32"/>
          <w:rtl/>
        </w:rPr>
        <w:t xml:space="preserve"> </w:t>
      </w:r>
    </w:p>
    <w:p w:rsidR="00E16DCC" w:rsidRPr="00E16DCC" w:rsidRDefault="00E16DCC" w:rsidP="00ED61F2">
      <w:pPr>
        <w:pStyle w:val="a6"/>
        <w:numPr>
          <w:ilvl w:val="0"/>
          <w:numId w:val="2"/>
        </w:numPr>
        <w:rPr>
          <w:rFonts w:ascii="Simplified Arabic" w:hAnsi="Simplified Arabic" w:cs="Simplified Arabic" w:hint="cs"/>
          <w:sz w:val="32"/>
          <w:szCs w:val="32"/>
        </w:rPr>
      </w:pPr>
      <w:r>
        <w:rPr>
          <w:rFonts w:ascii="Simplified Arabic" w:hAnsi="Simplified Arabic" w:cs="Simplified Arabic" w:hint="cs"/>
          <w:b/>
          <w:bCs/>
          <w:sz w:val="32"/>
          <w:szCs w:val="32"/>
          <w:rtl/>
        </w:rPr>
        <w:t>اصطلاحا:</w:t>
      </w:r>
    </w:p>
    <w:p w:rsidR="00E16DCC" w:rsidRDefault="0063305B" w:rsidP="00505484">
      <w:pPr>
        <w:ind w:left="255"/>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E16DCC">
        <w:rPr>
          <w:rFonts w:ascii="Simplified Arabic" w:hAnsi="Simplified Arabic" w:cs="Simplified Arabic" w:hint="cs"/>
          <w:sz w:val="32"/>
          <w:szCs w:val="32"/>
          <w:rtl/>
        </w:rPr>
        <w:t>إيقاع نسبة تامّة بين الكلمتين، كنسبة الخبر إلى المبتد</w:t>
      </w:r>
      <w:r w:rsidR="00505484">
        <w:rPr>
          <w:rFonts w:ascii="Simplified Arabic" w:hAnsi="Simplified Arabic" w:cs="Simplified Arabic" w:hint="cs"/>
          <w:sz w:val="32"/>
          <w:szCs w:val="32"/>
          <w:rtl/>
        </w:rPr>
        <w:t>إ</w:t>
      </w:r>
      <w:r w:rsidR="000A1847">
        <w:rPr>
          <w:rFonts w:ascii="Simplified Arabic" w:hAnsi="Simplified Arabic" w:cs="Simplified Arabic" w:hint="cs"/>
          <w:sz w:val="32"/>
          <w:szCs w:val="32"/>
          <w:rtl/>
        </w:rPr>
        <w:t>، ونسبة الفعل إلى الفاعل، أو هو علاقة النّسبة بين المسند والمسند إليه</w:t>
      </w:r>
      <w:r w:rsidR="0073263D">
        <w:rPr>
          <w:rFonts w:ascii="Simplified Arabic" w:hAnsi="Simplified Arabic" w:cs="Simplified Arabic" w:hint="cs"/>
          <w:sz w:val="32"/>
          <w:szCs w:val="32"/>
          <w:rtl/>
        </w:rPr>
        <w:t>.</w:t>
      </w:r>
    </w:p>
    <w:p w:rsidR="0073263D" w:rsidRDefault="0073263D" w:rsidP="00345B02">
      <w:pPr>
        <w:ind w:left="255"/>
        <w:rPr>
          <w:rFonts w:ascii="Simplified Arabic" w:hAnsi="Simplified Arabic" w:cs="Simplified Arabic" w:hint="cs"/>
          <w:sz w:val="32"/>
          <w:szCs w:val="32"/>
          <w:rtl/>
        </w:rPr>
      </w:pPr>
      <w:r>
        <w:rPr>
          <w:rFonts w:ascii="Simplified Arabic" w:hAnsi="Simplified Arabic" w:cs="Simplified Arabic" w:hint="cs"/>
          <w:sz w:val="32"/>
          <w:szCs w:val="32"/>
          <w:rtl/>
        </w:rPr>
        <w:t xml:space="preserve">    </w:t>
      </w:r>
      <w:r w:rsidR="00345B02">
        <w:rPr>
          <w:rFonts w:ascii="Simplified Arabic" w:hAnsi="Simplified Arabic" w:cs="Simplified Arabic" w:hint="cs"/>
          <w:sz w:val="32"/>
          <w:szCs w:val="32"/>
          <w:rtl/>
        </w:rPr>
        <w:t>وللإسناد طرفان هما: المسند إليه، أو الموضوع، أو المتحدَّث عنه، أو المحكوم عليه، أو موضوع الكلام، والمسنَد أو المحمول، أو المتحدَّث به، أو الخبر.</w:t>
      </w:r>
    </w:p>
    <w:p w:rsidR="00345B02" w:rsidRDefault="00345B02" w:rsidP="00952C6B">
      <w:pPr>
        <w:ind w:left="255"/>
        <w:rPr>
          <w:rFonts w:ascii="Simplified Arabic" w:hAnsi="Simplified Arabic" w:cs="Simplified Arabic" w:hint="cs"/>
          <w:sz w:val="32"/>
          <w:szCs w:val="32"/>
          <w:rtl/>
        </w:rPr>
      </w:pPr>
      <w:r>
        <w:rPr>
          <w:rFonts w:ascii="Simplified Arabic" w:hAnsi="Simplified Arabic" w:cs="Simplified Arabic" w:hint="cs"/>
          <w:sz w:val="32"/>
          <w:szCs w:val="32"/>
          <w:rtl/>
        </w:rPr>
        <w:t xml:space="preserve">     أمّا العناصر الأخرى التي ت</w:t>
      </w:r>
      <w:r w:rsidR="00D7743A">
        <w:rPr>
          <w:rFonts w:ascii="Simplified Arabic" w:hAnsi="Simplified Arabic" w:cs="Simplified Arabic" w:hint="cs"/>
          <w:sz w:val="32"/>
          <w:szCs w:val="32"/>
          <w:rtl/>
        </w:rPr>
        <w:t>ُ</w:t>
      </w:r>
      <w:r>
        <w:rPr>
          <w:rFonts w:ascii="Simplified Arabic" w:hAnsi="Simplified Arabic" w:cs="Simplified Arabic" w:hint="cs"/>
          <w:sz w:val="32"/>
          <w:szCs w:val="32"/>
          <w:rtl/>
        </w:rPr>
        <w:t>ذكر بعد المسند والمسند إليه، أي مكمِّلة للمعنى، فتسمّى</w:t>
      </w:r>
      <w:r w:rsidR="00E86E08">
        <w:rPr>
          <w:rFonts w:ascii="Simplified Arabic" w:hAnsi="Simplified Arabic" w:cs="Simplified Arabic" w:hint="cs"/>
          <w:sz w:val="32"/>
          <w:szCs w:val="32"/>
          <w:rtl/>
        </w:rPr>
        <w:t xml:space="preserve"> </w:t>
      </w:r>
      <w:r w:rsidR="00E86E08" w:rsidRPr="00E86E08">
        <w:rPr>
          <w:rFonts w:ascii="Simplified Arabic" w:hAnsi="Simplified Arabic" w:cs="Simplified Arabic" w:hint="cs"/>
          <w:b/>
          <w:bCs/>
          <w:sz w:val="32"/>
          <w:szCs w:val="32"/>
          <w:rtl/>
        </w:rPr>
        <w:t>"فَضْلة"</w:t>
      </w:r>
      <w:r w:rsidR="00E86E08">
        <w:rPr>
          <w:rFonts w:ascii="Simplified Arabic" w:hAnsi="Simplified Arabic" w:cs="Simplified Arabic" w:hint="cs"/>
          <w:sz w:val="32"/>
          <w:szCs w:val="32"/>
          <w:rtl/>
        </w:rPr>
        <w:t>، وأيضا تسمّى</w:t>
      </w:r>
      <w:r w:rsidR="006537EF" w:rsidRPr="006537EF">
        <w:rPr>
          <w:rFonts w:ascii="Simplified Arabic" w:hAnsi="Simplified Arabic" w:cs="Simplified Arabic" w:hint="cs"/>
          <w:b/>
          <w:bCs/>
          <w:sz w:val="32"/>
          <w:szCs w:val="32"/>
          <w:rtl/>
        </w:rPr>
        <w:t>"</w:t>
      </w:r>
      <w:r w:rsidRPr="006537EF">
        <w:rPr>
          <w:rFonts w:ascii="Simplified Arabic" w:hAnsi="Simplified Arabic" w:cs="Simplified Arabic" w:hint="cs"/>
          <w:b/>
          <w:bCs/>
          <w:sz w:val="32"/>
          <w:szCs w:val="32"/>
          <w:rtl/>
        </w:rPr>
        <w:t>قيدا</w:t>
      </w:r>
      <w:r w:rsidR="006537EF" w:rsidRPr="006537EF">
        <w:rPr>
          <w:rFonts w:ascii="Simplified Arabic" w:hAnsi="Simplified Arabic" w:cs="Simplified Arabic" w:hint="cs"/>
          <w:b/>
          <w:bCs/>
          <w:sz w:val="32"/>
          <w:szCs w:val="32"/>
          <w:rtl/>
        </w:rPr>
        <w:t>"</w:t>
      </w:r>
      <w:r>
        <w:rPr>
          <w:rFonts w:ascii="Simplified Arabic" w:hAnsi="Simplified Arabic" w:cs="Simplified Arabic" w:hint="cs"/>
          <w:sz w:val="32"/>
          <w:szCs w:val="32"/>
          <w:rtl/>
        </w:rPr>
        <w:t xml:space="preserve">، </w:t>
      </w:r>
      <w:r w:rsidR="00482A61">
        <w:rPr>
          <w:rFonts w:ascii="Simplified Arabic" w:hAnsi="Simplified Arabic" w:cs="Simplified Arabic" w:hint="cs"/>
          <w:sz w:val="32"/>
          <w:szCs w:val="32"/>
          <w:rtl/>
        </w:rPr>
        <w:t>والمسنَد والمسند إليه يسمَّيان</w:t>
      </w:r>
      <w:r w:rsidR="00482A61" w:rsidRPr="00E86E08">
        <w:rPr>
          <w:rFonts w:ascii="Simplified Arabic" w:hAnsi="Simplified Arabic" w:cs="Simplified Arabic" w:hint="cs"/>
          <w:b/>
          <w:bCs/>
          <w:sz w:val="32"/>
          <w:szCs w:val="32"/>
          <w:rtl/>
        </w:rPr>
        <w:t>"عُمدة"</w:t>
      </w:r>
      <w:r w:rsidR="00DE0CB9">
        <w:rPr>
          <w:rFonts w:ascii="Simplified Arabic" w:hAnsi="Simplified Arabic" w:cs="Simplified Arabic" w:hint="cs"/>
          <w:sz w:val="32"/>
          <w:szCs w:val="32"/>
          <w:rtl/>
        </w:rPr>
        <w:t>.</w:t>
      </w:r>
      <w:r w:rsidR="00E86E08">
        <w:rPr>
          <w:rFonts w:ascii="Simplified Arabic" w:hAnsi="Simplified Arabic" w:cs="Simplified Arabic" w:hint="cs"/>
          <w:sz w:val="32"/>
          <w:szCs w:val="32"/>
          <w:rtl/>
        </w:rPr>
        <w:t xml:space="preserve"> لأنهما الركنان الأساسيان في الكلام، ولا ي</w:t>
      </w:r>
      <w:r w:rsidR="0063233B">
        <w:rPr>
          <w:rFonts w:ascii="Simplified Arabic" w:hAnsi="Simplified Arabic" w:cs="Simplified Arabic" w:hint="cs"/>
          <w:sz w:val="32"/>
          <w:szCs w:val="32"/>
          <w:rtl/>
        </w:rPr>
        <w:t>ُ</w:t>
      </w:r>
      <w:r w:rsidR="00E86E08">
        <w:rPr>
          <w:rFonts w:ascii="Simplified Arabic" w:hAnsi="Simplified Arabic" w:cs="Simplified Arabic" w:hint="cs"/>
          <w:sz w:val="32"/>
          <w:szCs w:val="32"/>
          <w:rtl/>
        </w:rPr>
        <w:t>ستغن</w:t>
      </w:r>
      <w:r w:rsidR="0063233B">
        <w:rPr>
          <w:rFonts w:ascii="Simplified Arabic" w:hAnsi="Simplified Arabic" w:cs="Simplified Arabic" w:hint="cs"/>
          <w:sz w:val="32"/>
          <w:szCs w:val="32"/>
          <w:rtl/>
        </w:rPr>
        <w:t>َ</w:t>
      </w:r>
      <w:r w:rsidR="00E86E08">
        <w:rPr>
          <w:rFonts w:ascii="Simplified Arabic" w:hAnsi="Simplified Arabic" w:cs="Simplified Arabic" w:hint="cs"/>
          <w:sz w:val="32"/>
          <w:szCs w:val="32"/>
          <w:rtl/>
        </w:rPr>
        <w:t>ى عنهما بأي</w:t>
      </w:r>
      <w:r w:rsidR="0063233B">
        <w:rPr>
          <w:rFonts w:ascii="Simplified Arabic" w:hAnsi="Simplified Arabic" w:cs="Simplified Arabic" w:hint="cs"/>
          <w:sz w:val="32"/>
          <w:szCs w:val="32"/>
          <w:rtl/>
        </w:rPr>
        <w:t>ّ</w:t>
      </w:r>
      <w:r w:rsidR="00E86E08">
        <w:rPr>
          <w:rFonts w:ascii="Simplified Arabic" w:hAnsi="Simplified Arabic" w:cs="Simplified Arabic" w:hint="cs"/>
          <w:sz w:val="32"/>
          <w:szCs w:val="32"/>
          <w:rtl/>
        </w:rPr>
        <w:t xml:space="preserve"> حال</w:t>
      </w:r>
      <w:r w:rsidR="0063233B">
        <w:rPr>
          <w:rFonts w:ascii="Simplified Arabic" w:hAnsi="Simplified Arabic" w:cs="Simplified Arabic" w:hint="cs"/>
          <w:sz w:val="32"/>
          <w:szCs w:val="32"/>
          <w:rtl/>
        </w:rPr>
        <w:t>ٍ</w:t>
      </w:r>
      <w:r w:rsidR="00E86E08">
        <w:rPr>
          <w:rFonts w:ascii="Simplified Arabic" w:hAnsi="Simplified Arabic" w:cs="Simplified Arabic" w:hint="cs"/>
          <w:sz w:val="32"/>
          <w:szCs w:val="32"/>
          <w:rtl/>
        </w:rPr>
        <w:t xml:space="preserve"> من الأحوال.</w:t>
      </w:r>
      <w:r>
        <w:rPr>
          <w:rFonts w:ascii="Simplified Arabic" w:hAnsi="Simplified Arabic" w:cs="Simplified Arabic" w:hint="cs"/>
          <w:sz w:val="32"/>
          <w:szCs w:val="32"/>
          <w:rtl/>
        </w:rPr>
        <w:t xml:space="preserve"> </w:t>
      </w:r>
      <w:r w:rsidR="00113B24">
        <w:rPr>
          <w:rFonts w:ascii="Simplified Arabic" w:hAnsi="Simplified Arabic" w:cs="Simplified Arabic" w:hint="cs"/>
          <w:sz w:val="32"/>
          <w:szCs w:val="32"/>
          <w:rtl/>
        </w:rPr>
        <w:t>(أي بهما تتم فائدة الكلام، وتتحقّق جملة مفيدة، وما عداهما من العناصر يأتي ليخصّص المعنى ويقيّده أكثر).</w:t>
      </w:r>
      <w:r w:rsidR="00AD6964">
        <w:rPr>
          <w:rFonts w:ascii="Simplified Arabic" w:hAnsi="Simplified Arabic" w:cs="Simplified Arabic" w:hint="cs"/>
          <w:sz w:val="32"/>
          <w:szCs w:val="32"/>
          <w:rtl/>
        </w:rPr>
        <w:t>(هذا الملخّص مأخوذ بتصرف من كتاب: "</w:t>
      </w:r>
      <w:r w:rsidR="00952C6B">
        <w:rPr>
          <w:rFonts w:ascii="Simplified Arabic" w:hAnsi="Simplified Arabic" w:cs="Simplified Arabic" w:hint="cs"/>
          <w:sz w:val="32"/>
          <w:szCs w:val="32"/>
          <w:rtl/>
        </w:rPr>
        <w:t>المعجم الوافي في الصرف والنحو والإعراب" لإميل بديع يعقوب.</w:t>
      </w:r>
      <w:r w:rsidR="00AD6964">
        <w:rPr>
          <w:rFonts w:ascii="Simplified Arabic" w:hAnsi="Simplified Arabic" w:cs="Simplified Arabic" w:hint="cs"/>
          <w:sz w:val="32"/>
          <w:szCs w:val="32"/>
          <w:rtl/>
        </w:rPr>
        <w:t>)</w:t>
      </w:r>
    </w:p>
    <w:p w:rsidR="00C85712" w:rsidRDefault="00113B24" w:rsidP="00C85712">
      <w:pPr>
        <w:ind w:left="255"/>
        <w:rPr>
          <w:rFonts w:ascii="Simplified Arabic" w:hAnsi="Simplified Arabic" w:cs="Simplified Arabic" w:hint="cs"/>
          <w:sz w:val="32"/>
          <w:szCs w:val="32"/>
          <w:rtl/>
        </w:rPr>
      </w:pPr>
      <w:r>
        <w:rPr>
          <w:rFonts w:ascii="Simplified Arabic" w:hAnsi="Simplified Arabic" w:cs="Simplified Arabic" w:hint="cs"/>
          <w:sz w:val="32"/>
          <w:szCs w:val="32"/>
          <w:rtl/>
        </w:rPr>
        <w:t>نعطي مثال للطلبة: جملة "خرجتُ</w:t>
      </w:r>
      <w:r w:rsidR="00C85712">
        <w:rPr>
          <w:rFonts w:ascii="Simplified Arabic" w:hAnsi="Simplified Arabic" w:cs="Simplified Arabic" w:hint="cs"/>
          <w:sz w:val="32"/>
          <w:szCs w:val="32"/>
          <w:rtl/>
        </w:rPr>
        <w:t>"، هي جملة بلا قيود تقال لسامع يجهل خبر خروجك، ويريد أن تعلمه بذلك.</w:t>
      </w:r>
    </w:p>
    <w:p w:rsidR="00C85712" w:rsidRDefault="00C85712" w:rsidP="00113B24">
      <w:pPr>
        <w:ind w:left="255"/>
        <w:rPr>
          <w:rFonts w:ascii="Simplified Arabic" w:hAnsi="Simplified Arabic" w:cs="Simplified Arabic" w:hint="cs"/>
          <w:sz w:val="32"/>
          <w:szCs w:val="32"/>
          <w:rtl/>
        </w:rPr>
      </w:pPr>
      <w:r>
        <w:rPr>
          <w:rFonts w:ascii="Simplified Arabic" w:hAnsi="Simplified Arabic" w:cs="Simplified Arabic" w:hint="cs"/>
          <w:sz w:val="32"/>
          <w:szCs w:val="32"/>
          <w:rtl/>
        </w:rPr>
        <w:t xml:space="preserve">          "خرجت من المنزل" جملة مقيّدة بجار ومجرور تقال لسامع يعلم خروجكن ولكن لا يعلم مكان خروجك.</w:t>
      </w:r>
    </w:p>
    <w:p w:rsidR="009C7B6B" w:rsidRDefault="00C85712" w:rsidP="009C7B6B">
      <w:pPr>
        <w:ind w:left="255"/>
        <w:rPr>
          <w:rFonts w:ascii="Simplified Arabic" w:hAnsi="Simplified Arabic" w:cs="Simplified Arabic" w:hint="cs"/>
          <w:sz w:val="32"/>
          <w:szCs w:val="32"/>
          <w:rtl/>
        </w:rPr>
      </w:pPr>
      <w:r>
        <w:rPr>
          <w:rFonts w:ascii="Simplified Arabic" w:hAnsi="Simplified Arabic" w:cs="Simplified Arabic" w:hint="cs"/>
          <w:sz w:val="32"/>
          <w:szCs w:val="32"/>
          <w:rtl/>
        </w:rPr>
        <w:t xml:space="preserve">          "خرجت من المنزل باكرا" جملة مقيَّدة بجار ومجرور و</w:t>
      </w:r>
      <w:r w:rsidR="009C7B6B">
        <w:rPr>
          <w:rFonts w:ascii="Simplified Arabic" w:hAnsi="Simplified Arabic" w:cs="Simplified Arabic" w:hint="cs"/>
          <w:sz w:val="32"/>
          <w:szCs w:val="32"/>
          <w:rtl/>
        </w:rPr>
        <w:t>ظرف زمان مفعول فيه، تقال لسامع يعلم خروجك من المنزل لكن يجهل وقت الخروج.</w:t>
      </w:r>
    </w:p>
    <w:p w:rsidR="00113B24" w:rsidRPr="00E16DCC" w:rsidRDefault="009C7B6B" w:rsidP="009C7B6B">
      <w:pPr>
        <w:ind w:left="255"/>
        <w:rPr>
          <w:rFonts w:ascii="Simplified Arabic" w:hAnsi="Simplified Arabic" w:cs="Simplified Arabic"/>
          <w:sz w:val="32"/>
          <w:szCs w:val="32"/>
        </w:rPr>
      </w:pPr>
      <w:r>
        <w:rPr>
          <w:rFonts w:ascii="Simplified Arabic" w:hAnsi="Simplified Arabic" w:cs="Simplified Arabic" w:hint="cs"/>
          <w:sz w:val="32"/>
          <w:szCs w:val="32"/>
          <w:rtl/>
        </w:rPr>
        <w:lastRenderedPageBreak/>
        <w:t xml:space="preserve">وهكذا، فلكلّ مقيّد أو فَضلة وظيفة تحدّد وتخصِّص المعنى، نضيفها عند حاجتنا إليها، وليس معنى أنّها "فضلة" أي لا نحتاجها، وإنما المقصود عناصر زائدة على تركيبيا المسند والمسند إليه الذي بهما نكتفي لتحقيق جملة مفيدة.     </w:t>
      </w:r>
      <w:r w:rsidR="00C85712">
        <w:rPr>
          <w:rFonts w:ascii="Simplified Arabic" w:hAnsi="Simplified Arabic" w:cs="Simplified Arabic" w:hint="cs"/>
          <w:sz w:val="32"/>
          <w:szCs w:val="32"/>
          <w:rtl/>
        </w:rPr>
        <w:t xml:space="preserve">  </w:t>
      </w:r>
      <w:r w:rsidR="00113B24">
        <w:rPr>
          <w:rFonts w:ascii="Simplified Arabic" w:hAnsi="Simplified Arabic" w:cs="Simplified Arabic" w:hint="cs"/>
          <w:sz w:val="32"/>
          <w:szCs w:val="32"/>
          <w:rtl/>
        </w:rPr>
        <w:t xml:space="preserve"> </w:t>
      </w:r>
    </w:p>
    <w:p w:rsidR="00164A9E" w:rsidRPr="00164A9E" w:rsidRDefault="00164A9E" w:rsidP="00164A9E">
      <w:pPr>
        <w:ind w:left="360"/>
        <w:rPr>
          <w:rFonts w:ascii="Simplified Arabic" w:hAnsi="Simplified Arabic" w:cs="Simplified Arabic"/>
          <w:b/>
          <w:bCs/>
          <w:sz w:val="32"/>
          <w:szCs w:val="32"/>
        </w:rPr>
      </w:pPr>
    </w:p>
    <w:sectPr w:rsidR="00164A9E" w:rsidRPr="00164A9E" w:rsidSect="0063233B">
      <w:headerReference w:type="default" r:id="rId7"/>
      <w:pgSz w:w="11906" w:h="16838"/>
      <w:pgMar w:top="1134" w:right="1134" w:bottom="1418"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941" w:rsidRDefault="008E6941" w:rsidP="00DC593E">
      <w:pPr>
        <w:spacing w:after="0" w:line="240" w:lineRule="auto"/>
      </w:pPr>
      <w:r>
        <w:separator/>
      </w:r>
    </w:p>
  </w:endnote>
  <w:endnote w:type="continuationSeparator" w:id="1">
    <w:p w:rsidR="008E6941" w:rsidRDefault="008E6941" w:rsidP="00DC59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941" w:rsidRDefault="008E6941" w:rsidP="00DC593E">
      <w:pPr>
        <w:spacing w:after="0" w:line="240" w:lineRule="auto"/>
      </w:pPr>
      <w:r>
        <w:separator/>
      </w:r>
    </w:p>
  </w:footnote>
  <w:footnote w:type="continuationSeparator" w:id="1">
    <w:p w:rsidR="008E6941" w:rsidRDefault="008E6941" w:rsidP="00DC593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593E" w:rsidRPr="006D696E" w:rsidRDefault="00DC593E" w:rsidP="00DC593E">
    <w:pPr>
      <w:pStyle w:val="a3"/>
      <w:pBdr>
        <w:bottom w:val="thickThinSmallGap" w:sz="24" w:space="1" w:color="622423" w:themeColor="accent2" w:themeShade="7F"/>
      </w:pBdr>
      <w:rPr>
        <w:rFonts w:asciiTheme="majorHAnsi" w:eastAsiaTheme="majorEastAsia" w:hAnsiTheme="majorHAnsi" w:cstheme="majorBidi"/>
        <w:b/>
        <w:bCs/>
        <w:sz w:val="24"/>
        <w:szCs w:val="24"/>
        <w:rtl/>
      </w:rPr>
    </w:pPr>
    <w:r w:rsidRPr="006D696E">
      <w:rPr>
        <w:rFonts w:asciiTheme="majorHAnsi" w:eastAsiaTheme="majorEastAsia" w:hAnsiTheme="majorHAnsi" w:cstheme="majorBidi" w:hint="cs"/>
        <w:b/>
        <w:bCs/>
        <w:sz w:val="24"/>
        <w:szCs w:val="24"/>
        <w:rtl/>
      </w:rPr>
      <w:t>ملخصات وتطبيقات في علم النحو موجهة لطلبة السنة الثانية د أدبية، الأفواج:2-3-4-5-6 /2022-2023</w:t>
    </w:r>
  </w:p>
  <w:p w:rsidR="00DC593E" w:rsidRDefault="00DC593E">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CC3F88"/>
    <w:multiLevelType w:val="hybridMultilevel"/>
    <w:tmpl w:val="DC38E964"/>
    <w:lvl w:ilvl="0" w:tplc="153869C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
    <w:nsid w:val="6CBC350E"/>
    <w:multiLevelType w:val="hybridMultilevel"/>
    <w:tmpl w:val="FBF0B394"/>
    <w:lvl w:ilvl="0" w:tplc="BBE837D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322BD"/>
    <w:rsid w:val="000A180E"/>
    <w:rsid w:val="000A1847"/>
    <w:rsid w:val="00100774"/>
    <w:rsid w:val="00113B24"/>
    <w:rsid w:val="00164A9E"/>
    <w:rsid w:val="0019078B"/>
    <w:rsid w:val="00272C57"/>
    <w:rsid w:val="00345B02"/>
    <w:rsid w:val="00482A61"/>
    <w:rsid w:val="00487313"/>
    <w:rsid w:val="00505484"/>
    <w:rsid w:val="0063233B"/>
    <w:rsid w:val="0063305B"/>
    <w:rsid w:val="006537EF"/>
    <w:rsid w:val="00655028"/>
    <w:rsid w:val="00657B62"/>
    <w:rsid w:val="006C0B10"/>
    <w:rsid w:val="006D696E"/>
    <w:rsid w:val="007322BD"/>
    <w:rsid w:val="0073263D"/>
    <w:rsid w:val="008A3A94"/>
    <w:rsid w:val="008E6941"/>
    <w:rsid w:val="00952C6B"/>
    <w:rsid w:val="00981DDF"/>
    <w:rsid w:val="009C7B6B"/>
    <w:rsid w:val="009D3E93"/>
    <w:rsid w:val="00AD6964"/>
    <w:rsid w:val="00AF3E16"/>
    <w:rsid w:val="00B24ACB"/>
    <w:rsid w:val="00B26B98"/>
    <w:rsid w:val="00C85712"/>
    <w:rsid w:val="00D7743A"/>
    <w:rsid w:val="00DC593E"/>
    <w:rsid w:val="00DE0CB9"/>
    <w:rsid w:val="00E14C61"/>
    <w:rsid w:val="00E16DCC"/>
    <w:rsid w:val="00E86E08"/>
    <w:rsid w:val="00E907BE"/>
    <w:rsid w:val="00ED61F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0B10"/>
    <w:pPr>
      <w:bidi/>
    </w:pPr>
    <w:rPr>
      <w:lang w:bidi="ar-DZ"/>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C593E"/>
    <w:pPr>
      <w:tabs>
        <w:tab w:val="center" w:pos="4153"/>
        <w:tab w:val="right" w:pos="8306"/>
      </w:tabs>
      <w:spacing w:after="0" w:line="240" w:lineRule="auto"/>
    </w:pPr>
  </w:style>
  <w:style w:type="character" w:customStyle="1" w:styleId="Char">
    <w:name w:val="رأس صفحة Char"/>
    <w:basedOn w:val="a0"/>
    <w:link w:val="a3"/>
    <w:uiPriority w:val="99"/>
    <w:rsid w:val="00DC593E"/>
    <w:rPr>
      <w:lang w:bidi="ar-DZ"/>
    </w:rPr>
  </w:style>
  <w:style w:type="paragraph" w:styleId="a4">
    <w:name w:val="footer"/>
    <w:basedOn w:val="a"/>
    <w:link w:val="Char0"/>
    <w:uiPriority w:val="99"/>
    <w:semiHidden/>
    <w:unhideWhenUsed/>
    <w:rsid w:val="00DC593E"/>
    <w:pPr>
      <w:tabs>
        <w:tab w:val="center" w:pos="4153"/>
        <w:tab w:val="right" w:pos="8306"/>
      </w:tabs>
      <w:spacing w:after="0" w:line="240" w:lineRule="auto"/>
    </w:pPr>
  </w:style>
  <w:style w:type="character" w:customStyle="1" w:styleId="Char0">
    <w:name w:val="تذييل صفحة Char"/>
    <w:basedOn w:val="a0"/>
    <w:link w:val="a4"/>
    <w:uiPriority w:val="99"/>
    <w:semiHidden/>
    <w:rsid w:val="00DC593E"/>
    <w:rPr>
      <w:lang w:bidi="ar-DZ"/>
    </w:rPr>
  </w:style>
  <w:style w:type="paragraph" w:styleId="a5">
    <w:name w:val="Balloon Text"/>
    <w:basedOn w:val="a"/>
    <w:link w:val="Char1"/>
    <w:uiPriority w:val="99"/>
    <w:semiHidden/>
    <w:unhideWhenUsed/>
    <w:rsid w:val="00DC593E"/>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C593E"/>
    <w:rPr>
      <w:rFonts w:ascii="Tahoma" w:hAnsi="Tahoma" w:cs="Tahoma"/>
      <w:sz w:val="16"/>
      <w:szCs w:val="16"/>
      <w:lang w:bidi="ar-DZ"/>
    </w:rPr>
  </w:style>
  <w:style w:type="paragraph" w:styleId="a6">
    <w:name w:val="List Paragraph"/>
    <w:basedOn w:val="a"/>
    <w:uiPriority w:val="34"/>
    <w:qFormat/>
    <w:rsid w:val="00164A9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215</Words>
  <Characters>1228</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dc:creator>
  <cp:lastModifiedBy>info</cp:lastModifiedBy>
  <cp:revision>54</cp:revision>
  <dcterms:created xsi:type="dcterms:W3CDTF">2023-02-19T10:33:00Z</dcterms:created>
  <dcterms:modified xsi:type="dcterms:W3CDTF">2023-02-19T14:02:00Z</dcterms:modified>
</cp:coreProperties>
</file>