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2F31DD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F31DD">
        <w:rPr>
          <w:rFonts w:ascii="Simplified Arabic" w:hAnsi="Simplified Arabic" w:cs="Simplified Arabic"/>
          <w:b/>
          <w:bCs/>
          <w:sz w:val="32"/>
          <w:szCs w:val="32"/>
          <w:rtl/>
        </w:rPr>
        <w:t>الدّرس الخامس: كان وأخواتها وما يعمل عملها:</w:t>
      </w:r>
    </w:p>
    <w:p w:rsidR="006A02C0" w:rsidRDefault="006A02C0" w:rsidP="004909A4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6A02C0">
        <w:rPr>
          <w:rFonts w:ascii="Simplified Arabic" w:hAnsi="Simplified Arabic" w:cs="Simplified Arabic" w:hint="cs"/>
          <w:sz w:val="32"/>
          <w:szCs w:val="32"/>
          <w:rtl/>
        </w:rPr>
        <w:t xml:space="preserve">تنقسم </w:t>
      </w:r>
      <w:r>
        <w:rPr>
          <w:rFonts w:ascii="Simplified Arabic" w:hAnsi="Simplified Arabic" w:cs="Simplified Arabic" w:hint="cs"/>
          <w:sz w:val="32"/>
          <w:szCs w:val="32"/>
          <w:rtl/>
        </w:rPr>
        <w:t>كان  وأخواتها إلى ثلاثة أقسام:</w:t>
      </w:r>
    </w:p>
    <w:p w:rsidR="006A02C0" w:rsidRDefault="006A02C0" w:rsidP="004909A4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ما يتصرّف تصرّفا تامّا، فيأتي منه: الماضي والمضارع والأمر، واسم الفاعل والمصدر، وهي: كان وأمسى وأصبح وأضحى وظلّ وبات وصار.</w:t>
      </w:r>
    </w:p>
    <w:p w:rsidR="006A02C0" w:rsidRDefault="006A02C0" w:rsidP="004909A4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 w:rsidRPr="006A02C0">
        <w:rPr>
          <w:rFonts w:ascii="Simplified Arabic" w:hAnsi="Simplified Arabic" w:cs="Simplified Arabic" w:hint="cs"/>
          <w:sz w:val="32"/>
          <w:szCs w:val="32"/>
          <w:rtl/>
        </w:rPr>
        <w:t xml:space="preserve">وهي تفيد  </w:t>
      </w:r>
      <w:r>
        <w:rPr>
          <w:rFonts w:ascii="Simplified Arabic" w:hAnsi="Simplified Arabic" w:cs="Simplified Arabic" w:hint="cs"/>
          <w:sz w:val="32"/>
          <w:szCs w:val="32"/>
          <w:rtl/>
        </w:rPr>
        <w:t>اتّصاف اسمها بمعنى خبرها، بحسب الزّمن الذي تدلّ عليه صيغة الفعل الناسخ.</w:t>
      </w:r>
    </w:p>
    <w:p w:rsidR="006A02C0" w:rsidRDefault="006A02C0" w:rsidP="004909A4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لا يتصرّف بحال، ويكون ملازما للماضي وهو: (ليس وما دام )، فـ" ليس" تفيد </w:t>
      </w:r>
      <w:r w:rsidR="006D18F3">
        <w:rPr>
          <w:rFonts w:ascii="Simplified Arabic" w:hAnsi="Simplified Arabic" w:cs="Simplified Arabic" w:hint="cs"/>
          <w:sz w:val="32"/>
          <w:szCs w:val="32"/>
          <w:rtl/>
        </w:rPr>
        <w:t xml:space="preserve">نفي </w:t>
      </w:r>
      <w:r>
        <w:rPr>
          <w:rFonts w:ascii="Simplified Arabic" w:hAnsi="Simplified Arabic" w:cs="Simplified Arabic" w:hint="cs"/>
          <w:sz w:val="32"/>
          <w:szCs w:val="32"/>
          <w:rtl/>
        </w:rPr>
        <w:t>اتّصاف اسمها بمعنى خبرها في الزّمن الحالي</w:t>
      </w:r>
      <w:r w:rsidR="006D18F3">
        <w:rPr>
          <w:rFonts w:ascii="Simplified Arabic" w:hAnsi="Simplified Arabic" w:cs="Simplified Arabic" w:hint="cs"/>
          <w:sz w:val="32"/>
          <w:szCs w:val="32"/>
          <w:rtl/>
        </w:rPr>
        <w:t xml:space="preserve"> عند الإطلاق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6D18F3">
        <w:rPr>
          <w:rFonts w:ascii="Simplified Arabic" w:hAnsi="Simplified Arabic" w:cs="Simplified Arabic" w:hint="cs"/>
          <w:sz w:val="32"/>
          <w:szCs w:val="32"/>
          <w:rtl/>
        </w:rPr>
        <w:t xml:space="preserve"> أما عند التقييد فحسب الزمن الذي قيّد،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وما دام تفيد استمرار المعنى</w:t>
      </w:r>
      <w:r w:rsidR="006D18F3">
        <w:rPr>
          <w:rFonts w:ascii="Simplified Arabic" w:hAnsi="Simplified Arabic" w:cs="Simplified Arabic" w:hint="cs"/>
          <w:sz w:val="32"/>
          <w:szCs w:val="32"/>
          <w:rtl/>
        </w:rPr>
        <w:t xml:space="preserve"> الذي قبلها مدّة اتصاف اسمها بمعنى خبرها، ولابدّ أن تكون مسبوقة بـ"ما" المصدريّة الظرفيّة.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130783" w:rsidRDefault="00FD1CDE" w:rsidP="00BD05A0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وما يتصرّف تصرّفا ناقصا وهو: مازال، ما فتئ ، ما انفكّ، ما برح، </w:t>
      </w:r>
      <w:r w:rsidR="00BD05A0">
        <w:rPr>
          <w:rFonts w:ascii="Simplified Arabic" w:hAnsi="Simplified Arabic" w:cs="Simplified Arabic" w:hint="cs"/>
          <w:sz w:val="32"/>
          <w:szCs w:val="32"/>
          <w:rtl/>
        </w:rPr>
        <w:t>فيأتي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منها الماضي والمضارع</w:t>
      </w:r>
      <w:r w:rsidR="00BD05A0">
        <w:rPr>
          <w:rFonts w:ascii="Simplified Arabic" w:hAnsi="Simplified Arabic" w:cs="Simplified Arabic" w:hint="cs"/>
          <w:sz w:val="32"/>
          <w:szCs w:val="32"/>
          <w:rtl/>
        </w:rPr>
        <w:t>، وتفيد اتّصاف اسمها بمعنى خبرها اتّصافا مستمرّا، ولابدّ أن يسبِقها نفيٌ أو شبهه(نهيٌ أو دعاء).</w:t>
      </w:r>
    </w:p>
    <w:p w:rsidR="001E65B9" w:rsidRDefault="00130783" w:rsidP="00130783">
      <w:pPr>
        <w:pStyle w:val="a6"/>
        <w:numPr>
          <w:ilvl w:val="0"/>
          <w:numId w:val="8"/>
        </w:numPr>
        <w:ind w:left="84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1307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ملاحظات:</w:t>
      </w:r>
      <w:r w:rsidR="001E65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D1CDE" w:rsidRDefault="001E65B9" w:rsidP="0065754D">
      <w:pPr>
        <w:pStyle w:val="a6"/>
        <w:numPr>
          <w:ilvl w:val="0"/>
          <w:numId w:val="9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 w:rsidRPr="001E65B9">
        <w:rPr>
          <w:rFonts w:ascii="Simplified Arabic" w:hAnsi="Simplified Arabic" w:cs="Simplified Arabic" w:hint="cs"/>
          <w:sz w:val="32"/>
          <w:szCs w:val="32"/>
          <w:rtl/>
        </w:rPr>
        <w:t xml:space="preserve">كان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وبعض أخواتها</w:t>
      </w:r>
      <w:r w:rsidR="003B54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1E65B9">
        <w:rPr>
          <w:rFonts w:ascii="Simplified Arabic" w:hAnsi="Simplified Arabic" w:cs="Simplified Arabic" w:hint="cs"/>
          <w:sz w:val="32"/>
          <w:szCs w:val="32"/>
          <w:rtl/>
        </w:rPr>
        <w:t xml:space="preserve">قد ترد </w:t>
      </w:r>
      <w:r w:rsidRPr="005A6692">
        <w:rPr>
          <w:rFonts w:ascii="Simplified Arabic" w:hAnsi="Simplified Arabic" w:cs="Simplified Arabic" w:hint="cs"/>
          <w:sz w:val="32"/>
          <w:szCs w:val="32"/>
          <w:u w:val="single"/>
          <w:rtl/>
        </w:rPr>
        <w:t>تامّة</w:t>
      </w:r>
      <w:r w:rsidRPr="001E65B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6692">
        <w:rPr>
          <w:rFonts w:ascii="Simplified Arabic" w:hAnsi="Simplified Arabic" w:cs="Simplified Arabic" w:hint="cs"/>
          <w:sz w:val="32"/>
          <w:szCs w:val="32"/>
          <w:rtl/>
        </w:rPr>
        <w:t xml:space="preserve">المعنى </w:t>
      </w:r>
      <w:r w:rsidRPr="001E65B9">
        <w:rPr>
          <w:rFonts w:ascii="Simplified Arabic" w:hAnsi="Simplified Arabic" w:cs="Simplified Arabic" w:hint="cs"/>
          <w:sz w:val="32"/>
          <w:szCs w:val="32"/>
          <w:rtl/>
        </w:rPr>
        <w:t>كالفعل التّام أي غير ناقصة وتحتاج للفاعل</w:t>
      </w:r>
      <w:r w:rsidR="00A868E3">
        <w:rPr>
          <w:rFonts w:ascii="Simplified Arabic" w:hAnsi="Simplified Arabic" w:cs="Simplified Arabic" w:hint="cs"/>
          <w:sz w:val="32"/>
          <w:szCs w:val="32"/>
          <w:rtl/>
        </w:rPr>
        <w:t>، وتكون بمعنى "حدث وحصل"</w:t>
      </w:r>
      <w:r w:rsidR="004D359B">
        <w:rPr>
          <w:rFonts w:ascii="Simplified Arabic" w:hAnsi="Simplified Arabic" w:cs="Simplified Arabic" w:hint="cs"/>
          <w:sz w:val="32"/>
          <w:szCs w:val="32"/>
          <w:rtl/>
        </w:rPr>
        <w:t xml:space="preserve">. مثل: غابت الشمس </w:t>
      </w:r>
      <w:r w:rsidR="004D359B" w:rsidRPr="004D359B">
        <w:rPr>
          <w:rFonts w:ascii="Simplified Arabic" w:hAnsi="Simplified Arabic" w:cs="Simplified Arabic" w:hint="cs"/>
          <w:sz w:val="32"/>
          <w:szCs w:val="32"/>
          <w:u w:val="single"/>
          <w:rtl/>
        </w:rPr>
        <w:t>فكان الظ</w:t>
      </w:r>
      <w:r w:rsidR="004D359B">
        <w:rPr>
          <w:rFonts w:ascii="Simplified Arabic" w:hAnsi="Simplified Arabic" w:cs="Simplified Arabic" w:hint="cs"/>
          <w:sz w:val="32"/>
          <w:szCs w:val="32"/>
          <w:u w:val="single"/>
          <w:rtl/>
        </w:rPr>
        <w:t>ّ</w:t>
      </w:r>
      <w:r w:rsidR="004D359B" w:rsidRPr="004D359B">
        <w:rPr>
          <w:rFonts w:ascii="Simplified Arabic" w:hAnsi="Simplified Arabic" w:cs="Simplified Arabic" w:hint="cs"/>
          <w:sz w:val="32"/>
          <w:szCs w:val="32"/>
          <w:u w:val="single"/>
          <w:rtl/>
        </w:rPr>
        <w:t>لامُ</w:t>
      </w:r>
      <w:r w:rsidR="00A868E3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A16DD1" w:rsidRDefault="00AA5482" w:rsidP="00A16DD1">
      <w:pPr>
        <w:pStyle w:val="a6"/>
        <w:numPr>
          <w:ilvl w:val="0"/>
          <w:numId w:val="9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قد تُحذَف كان مع اسمها جوازا، بعد "إن" و"لو" الشّرطيّتين</w:t>
      </w:r>
      <w:r w:rsidR="00A16DD1">
        <w:rPr>
          <w:rFonts w:ascii="Simplified Arabic" w:hAnsi="Simplified Arabic" w:cs="Simplified Arabic" w:hint="cs"/>
          <w:sz w:val="32"/>
          <w:szCs w:val="32"/>
          <w:rtl/>
        </w:rPr>
        <w:t xml:space="preserve">، مثل، "لا ينفكّ الرّجل الكريم يجود بماله </w:t>
      </w:r>
      <w:r w:rsidR="00A16DD1" w:rsidRPr="00A16DD1">
        <w:rPr>
          <w:rFonts w:ascii="Simplified Arabic" w:hAnsi="Simplified Arabic" w:cs="Simplified Arabic" w:hint="cs"/>
          <w:sz w:val="32"/>
          <w:szCs w:val="32"/>
          <w:u w:val="single"/>
          <w:rtl/>
        </w:rPr>
        <w:t>إنْ غنيّا وإنْ فقيرا".</w:t>
      </w:r>
    </w:p>
    <w:p w:rsidR="008523DB" w:rsidRDefault="00A16DD1" w:rsidP="00A16DD1">
      <w:pPr>
        <w:pStyle w:val="a6"/>
        <w:numPr>
          <w:ilvl w:val="0"/>
          <w:numId w:val="9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يجوز حذف نون كان في المضارع المجزوم للتخفيف، مثل " لم </w:t>
      </w:r>
      <w:r w:rsidRPr="00A16DD1">
        <w:rPr>
          <w:rFonts w:ascii="Simplified Arabic" w:hAnsi="Simplified Arabic" w:cs="Simplified Arabic" w:hint="cs"/>
          <w:sz w:val="32"/>
          <w:szCs w:val="32"/>
          <w:u w:val="single"/>
          <w:rtl/>
        </w:rPr>
        <w:t>يكُ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قادرا على العمل".</w:t>
      </w:r>
    </w:p>
    <w:p w:rsidR="00CB0F26" w:rsidRDefault="00CB0F26" w:rsidP="00CB0F26">
      <w:pPr>
        <w:pStyle w:val="a6"/>
        <w:numPr>
          <w:ilvl w:val="0"/>
          <w:numId w:val="9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قد يأتي خبر كان وبعض أخواتها مجرور</w:t>
      </w:r>
      <w:r w:rsidR="002810A0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لفظا بحرف الجرّ الزّائد لغرض تقوية المعنى، مثل: "ليس المتّهم </w:t>
      </w:r>
      <w:r w:rsidRPr="00752239">
        <w:rPr>
          <w:rFonts w:ascii="Simplified Arabic" w:hAnsi="Simplified Arabic" w:cs="Simplified Arabic" w:hint="cs"/>
          <w:sz w:val="32"/>
          <w:szCs w:val="32"/>
          <w:u w:val="single"/>
          <w:rtl/>
        </w:rPr>
        <w:t>بمظلوم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E979D1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2810A0" w:rsidRDefault="00C5471F" w:rsidP="00020050">
      <w:pPr>
        <w:pStyle w:val="a6"/>
        <w:numPr>
          <w:ilvl w:val="0"/>
          <w:numId w:val="9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قد يعمل عمل كان وأخواتها (تامّة التصرّف) شبهها من مشتقّاتها كاسم الفاعل والمصدر، مثل:" </w:t>
      </w:r>
      <w:r w:rsidRPr="00C5471F">
        <w:rPr>
          <w:rFonts w:ascii="Simplified Arabic" w:hAnsi="Simplified Arabic" w:cs="Simplified Arabic" w:hint="cs"/>
          <w:sz w:val="32"/>
          <w:szCs w:val="32"/>
          <w:u w:val="single"/>
          <w:rtl/>
        </w:rPr>
        <w:t>كون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</w:rPr>
        <w:t>ُ</w:t>
      </w:r>
      <w:r w:rsidRPr="00C5471F">
        <w:rPr>
          <w:rFonts w:ascii="Simplified Arabic" w:hAnsi="Simplified Arabic" w:cs="Simplified Arabic" w:hint="cs"/>
          <w:sz w:val="32"/>
          <w:szCs w:val="32"/>
          <w:u w:val="single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200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مجتهداً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خير</w:t>
      </w:r>
      <w:r w:rsidR="00DE7FAA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لك"</w:t>
      </w:r>
      <w:r w:rsidR="00020050">
        <w:rPr>
          <w:rFonts w:ascii="Simplified Arabic" w:hAnsi="Simplified Arabic" w:cs="Simplified Arabic" w:hint="cs"/>
          <w:sz w:val="32"/>
          <w:szCs w:val="32"/>
          <w:rtl/>
        </w:rPr>
        <w:t xml:space="preserve">، "ليس كلّ متملّقٍ </w:t>
      </w:r>
      <w:r w:rsidR="00020050" w:rsidRPr="00020050">
        <w:rPr>
          <w:rFonts w:ascii="Simplified Arabic" w:hAnsi="Simplified Arabic" w:cs="Simplified Arabic" w:hint="cs"/>
          <w:sz w:val="32"/>
          <w:szCs w:val="32"/>
          <w:u w:val="single"/>
          <w:rtl/>
        </w:rPr>
        <w:t xml:space="preserve">كائنا </w:t>
      </w:r>
      <w:r w:rsidR="00020050" w:rsidRPr="000200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صديقَك</w:t>
      </w:r>
      <w:r w:rsidR="000200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="009252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713EA5" w:rsidRDefault="00713EA5" w:rsidP="00713EA5">
      <w:pPr>
        <w:pStyle w:val="a6"/>
        <w:numPr>
          <w:ilvl w:val="0"/>
          <w:numId w:val="8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713EA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تطبيق:</w:t>
      </w:r>
    </w:p>
    <w:p w:rsidR="00F250E6" w:rsidRDefault="00713EA5" w:rsidP="00713EA5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13EA5">
        <w:rPr>
          <w:rFonts w:ascii="Simplified Arabic" w:hAnsi="Simplified Arabic" w:cs="Simplified Arabic" w:hint="cs"/>
          <w:sz w:val="32"/>
          <w:szCs w:val="32"/>
          <w:rtl/>
        </w:rPr>
        <w:t>إليك الش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713EA5">
        <w:rPr>
          <w:rFonts w:ascii="Simplified Arabic" w:hAnsi="Simplified Arabic" w:cs="Simplified Arabic" w:hint="cs"/>
          <w:sz w:val="32"/>
          <w:szCs w:val="32"/>
          <w:rtl/>
        </w:rPr>
        <w:t>واهد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الآتية، عيّن كان واسمها وخبرها، واستنبط بعض الأحكام المتعلّقة بها.</w:t>
      </w:r>
    </w:p>
    <w:p w:rsidR="00DC79B9" w:rsidRDefault="00DC79B9" w:rsidP="00DC79B9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 w:rsidRPr="00DC79B9">
        <w:rPr>
          <w:rFonts w:ascii="Simplified Arabic" w:hAnsi="Simplified Arabic" w:cs="Simplified Arabic" w:hint="cs"/>
          <w:sz w:val="32"/>
          <w:szCs w:val="32"/>
          <w:rtl/>
        </w:rPr>
        <w:t>قال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تعال: 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وكان الله </w:t>
      </w:r>
      <w:r w:rsidR="006148F0">
        <w:rPr>
          <w:rFonts w:ascii="Simplified Arabic" w:hAnsi="Simplified Arabic" w:cs="Simplified Arabic" w:hint="cs"/>
          <w:sz w:val="32"/>
          <w:szCs w:val="32"/>
          <w:rtl/>
        </w:rPr>
        <w:t>غفورا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رحيما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DC79B9" w:rsidRDefault="00DC79B9" w:rsidP="00DC79B9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و لا يزالون مختلفين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DC79B9" w:rsidRPr="00DC79B9" w:rsidRDefault="00DC79B9" w:rsidP="00DC79B9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لن نبرحَ عليه عاكفين حتّى يرجع إلينا موسى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F250E6" w:rsidRDefault="00F250E6" w:rsidP="00F250E6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كن سليم القلب عفّ اللّسان.</w:t>
      </w:r>
    </w:p>
    <w:p w:rsidR="00F250E6" w:rsidRDefault="00F250E6" w:rsidP="00F250E6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لم أك ظالما.</w:t>
      </w:r>
    </w:p>
    <w:p w:rsidR="00F250E6" w:rsidRDefault="00F250E6" w:rsidP="00F250E6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أنت مسؤول عن عملك إن خيرا وإن شرّا.</w:t>
      </w:r>
    </w:p>
    <w:p w:rsidR="00F250E6" w:rsidRDefault="00F250E6" w:rsidP="00F250E6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قدم الأستاذ فكان العمل والنّظام.</w:t>
      </w:r>
    </w:p>
    <w:p w:rsidR="00713EA5" w:rsidRPr="00F250E6" w:rsidRDefault="00F250E6" w:rsidP="00F250E6">
      <w:pPr>
        <w:pStyle w:val="a6"/>
        <w:numPr>
          <w:ilvl w:val="0"/>
          <w:numId w:val="10"/>
        </w:numPr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ليس الكريم بمذموم.</w:t>
      </w:r>
      <w:r w:rsidR="00713EA5" w:rsidRPr="00F250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A02C0" w:rsidRPr="006A02C0" w:rsidRDefault="006A02C0" w:rsidP="006A02C0">
      <w:pPr>
        <w:ind w:left="720"/>
        <w:rPr>
          <w:rFonts w:ascii="Simplified Arabic" w:hAnsi="Simplified Arabic" w:cs="Simplified Arabic" w:hint="cs"/>
          <w:sz w:val="32"/>
          <w:szCs w:val="32"/>
        </w:rPr>
      </w:pPr>
    </w:p>
    <w:p w:rsidR="006A02C0" w:rsidRPr="006A02C0" w:rsidRDefault="006A02C0" w:rsidP="006A02C0">
      <w:pPr>
        <w:ind w:left="1080"/>
        <w:rPr>
          <w:rFonts w:ascii="Simplified Arabic" w:hAnsi="Simplified Arabic" w:cs="Simplified Arabic"/>
          <w:sz w:val="32"/>
          <w:szCs w:val="32"/>
          <w:rtl/>
        </w:rPr>
      </w:pPr>
    </w:p>
    <w:p w:rsidR="002F31DD" w:rsidRPr="002F31DD" w:rsidRDefault="002F31DD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2F31DD" w:rsidRPr="002F31DD" w:rsidSect="008A3A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86" w:rsidRDefault="00C80C86" w:rsidP="002F31DD">
      <w:pPr>
        <w:spacing w:after="0" w:line="240" w:lineRule="auto"/>
      </w:pPr>
      <w:r>
        <w:separator/>
      </w:r>
    </w:p>
  </w:endnote>
  <w:endnote w:type="continuationSeparator" w:id="1">
    <w:p w:rsidR="00C80C86" w:rsidRDefault="00C80C86" w:rsidP="002F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86" w:rsidRDefault="00C80C86" w:rsidP="002F31DD">
      <w:pPr>
        <w:spacing w:after="0" w:line="240" w:lineRule="auto"/>
      </w:pPr>
      <w:r>
        <w:separator/>
      </w:r>
    </w:p>
  </w:footnote>
  <w:footnote w:type="continuationSeparator" w:id="1">
    <w:p w:rsidR="00C80C86" w:rsidRDefault="00C80C86" w:rsidP="002F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DD" w:rsidRDefault="002F31DD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A64"/>
    <w:multiLevelType w:val="hybridMultilevel"/>
    <w:tmpl w:val="966C42AA"/>
    <w:lvl w:ilvl="0" w:tplc="4ACAB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ABE"/>
    <w:multiLevelType w:val="hybridMultilevel"/>
    <w:tmpl w:val="8690E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E3FCA"/>
    <w:multiLevelType w:val="hybridMultilevel"/>
    <w:tmpl w:val="192C0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36A7E"/>
    <w:multiLevelType w:val="hybridMultilevel"/>
    <w:tmpl w:val="4C5E0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E402D"/>
    <w:multiLevelType w:val="hybridMultilevel"/>
    <w:tmpl w:val="5E30D51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45A6991"/>
    <w:multiLevelType w:val="hybridMultilevel"/>
    <w:tmpl w:val="2F982996"/>
    <w:lvl w:ilvl="0" w:tplc="D380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7B95"/>
    <w:multiLevelType w:val="hybridMultilevel"/>
    <w:tmpl w:val="51405AC6"/>
    <w:lvl w:ilvl="0" w:tplc="C0900D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85FF2"/>
    <w:multiLevelType w:val="hybridMultilevel"/>
    <w:tmpl w:val="2F345D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1072EC"/>
    <w:multiLevelType w:val="hybridMultilevel"/>
    <w:tmpl w:val="FE5EE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A0C72"/>
    <w:multiLevelType w:val="hybridMultilevel"/>
    <w:tmpl w:val="749E30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DD"/>
    <w:rsid w:val="00020050"/>
    <w:rsid w:val="00130783"/>
    <w:rsid w:val="001E65B9"/>
    <w:rsid w:val="00272C57"/>
    <w:rsid w:val="002810A0"/>
    <w:rsid w:val="002D10CB"/>
    <w:rsid w:val="002F31DD"/>
    <w:rsid w:val="003B540A"/>
    <w:rsid w:val="004909A4"/>
    <w:rsid w:val="004D359B"/>
    <w:rsid w:val="005A6692"/>
    <w:rsid w:val="006148F0"/>
    <w:rsid w:val="0065754D"/>
    <w:rsid w:val="006A02C0"/>
    <w:rsid w:val="006C0B10"/>
    <w:rsid w:val="006D18F3"/>
    <w:rsid w:val="006D52B4"/>
    <w:rsid w:val="00713EA5"/>
    <w:rsid w:val="00752239"/>
    <w:rsid w:val="008523DB"/>
    <w:rsid w:val="008A3A94"/>
    <w:rsid w:val="009252BD"/>
    <w:rsid w:val="00A16DD1"/>
    <w:rsid w:val="00A868E3"/>
    <w:rsid w:val="00AA5482"/>
    <w:rsid w:val="00B26B98"/>
    <w:rsid w:val="00BD05A0"/>
    <w:rsid w:val="00C5471F"/>
    <w:rsid w:val="00C80C86"/>
    <w:rsid w:val="00CB0F26"/>
    <w:rsid w:val="00D05918"/>
    <w:rsid w:val="00DC79B9"/>
    <w:rsid w:val="00DE7FAA"/>
    <w:rsid w:val="00E979D1"/>
    <w:rsid w:val="00F250E6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F31DD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2F3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F31DD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2F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F31DD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6A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60</cp:revision>
  <dcterms:created xsi:type="dcterms:W3CDTF">2023-02-19T16:57:00Z</dcterms:created>
  <dcterms:modified xsi:type="dcterms:W3CDTF">2023-02-26T13:54:00Z</dcterms:modified>
</cp:coreProperties>
</file>