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B4" w:rsidRDefault="00AD67C6" w:rsidP="00AD67C6">
      <w:pPr>
        <w:bidi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جامعة المسيلة </w:t>
      </w:r>
    </w:p>
    <w:p w:rsidR="00AD67C6" w:rsidRDefault="00AD67C6" w:rsidP="00AD67C6">
      <w:pPr>
        <w:bidi/>
        <w:rPr>
          <w:rtl/>
          <w:lang w:bidi="ar-DZ"/>
        </w:rPr>
      </w:pPr>
      <w:r w:rsidRPr="00010D43">
        <w:rPr>
          <w:rFonts w:hint="cs"/>
          <w:b/>
          <w:bCs/>
          <w:rtl/>
          <w:lang w:bidi="ar-DZ"/>
        </w:rPr>
        <w:t>الموسم الدراسي</w:t>
      </w:r>
      <w:r>
        <w:rPr>
          <w:rFonts w:hint="cs"/>
          <w:rtl/>
          <w:lang w:bidi="ar-DZ"/>
        </w:rPr>
        <w:t xml:space="preserve">:2019/2020               معهد علوم وتقنيات النشاطات البدنية والرياضية </w:t>
      </w:r>
    </w:p>
    <w:p w:rsidR="00AD67C6" w:rsidRDefault="00A74ABB" w:rsidP="00AD67C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010D43">
        <w:rPr>
          <w:rFonts w:hint="cs"/>
          <w:b/>
          <w:bCs/>
          <w:rtl/>
          <w:lang w:bidi="ar-DZ"/>
        </w:rPr>
        <w:t xml:space="preserve">لمستوى: </w:t>
      </w:r>
      <w:r>
        <w:rPr>
          <w:rFonts w:hint="cs"/>
          <w:rtl/>
          <w:lang w:bidi="ar-DZ"/>
        </w:rPr>
        <w:t xml:space="preserve">السنة </w:t>
      </w:r>
      <w:r w:rsidR="00341478">
        <w:rPr>
          <w:rFonts w:hint="cs"/>
          <w:rtl/>
          <w:lang w:bidi="ar-DZ"/>
        </w:rPr>
        <w:t>الأولى</w:t>
      </w:r>
      <w:r>
        <w:rPr>
          <w:rFonts w:hint="cs"/>
          <w:rtl/>
          <w:lang w:bidi="ar-DZ"/>
        </w:rPr>
        <w:t xml:space="preserve"> ماستر                 </w:t>
      </w:r>
      <w:r w:rsidRPr="00010D43">
        <w:rPr>
          <w:rFonts w:hint="cs"/>
          <w:b/>
          <w:bCs/>
          <w:rtl/>
          <w:lang w:bidi="ar-DZ"/>
        </w:rPr>
        <w:t xml:space="preserve"> المقياس: </w:t>
      </w:r>
      <w:r w:rsidR="00AD67C6" w:rsidRPr="00010D43">
        <w:rPr>
          <w:rFonts w:hint="cs"/>
          <w:b/>
          <w:bCs/>
          <w:rtl/>
          <w:lang w:bidi="ar-DZ"/>
        </w:rPr>
        <w:t xml:space="preserve"> </w:t>
      </w:r>
      <w:r w:rsidR="00AD67C6">
        <w:rPr>
          <w:rFonts w:hint="cs"/>
          <w:rtl/>
          <w:lang w:bidi="ar-DZ"/>
        </w:rPr>
        <w:t xml:space="preserve">بيداغوجيا التدريب الرياضي </w:t>
      </w:r>
      <w:r>
        <w:rPr>
          <w:rFonts w:hint="cs"/>
          <w:rtl/>
          <w:lang w:bidi="ar-DZ"/>
        </w:rPr>
        <w:t xml:space="preserve">                    </w:t>
      </w:r>
      <w:r w:rsidRPr="00010D43">
        <w:rPr>
          <w:rFonts w:hint="cs"/>
          <w:b/>
          <w:bCs/>
          <w:rtl/>
          <w:lang w:bidi="ar-DZ"/>
        </w:rPr>
        <w:t>الميدان:</w:t>
      </w:r>
      <w:r>
        <w:rPr>
          <w:rFonts w:hint="cs"/>
          <w:rtl/>
          <w:lang w:bidi="ar-DZ"/>
        </w:rPr>
        <w:t xml:space="preserve"> ملعب الجامعة </w:t>
      </w:r>
    </w:p>
    <w:p w:rsidR="00274CB1" w:rsidRDefault="00A74ABB" w:rsidP="004D6A25">
      <w:pPr>
        <w:bidi/>
        <w:rPr>
          <w:rtl/>
          <w:lang w:bidi="ar-DZ"/>
        </w:rPr>
      </w:pPr>
      <w:r w:rsidRPr="00010D43">
        <w:rPr>
          <w:rFonts w:hint="cs"/>
          <w:b/>
          <w:bCs/>
          <w:rtl/>
          <w:lang w:bidi="ar-DZ"/>
        </w:rPr>
        <w:t xml:space="preserve"> الطالب:</w:t>
      </w:r>
      <w:r w:rsidR="00010D43">
        <w:rPr>
          <w:rFonts w:hint="cs"/>
          <w:rtl/>
          <w:lang w:bidi="ar-DZ"/>
        </w:rPr>
        <w:t xml:space="preserve"> دش شعيب  </w:t>
      </w:r>
    </w:p>
    <w:p w:rsidR="00AD67C6" w:rsidRDefault="00274CB1" w:rsidP="00274CB1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الفوج :04             </w:t>
      </w:r>
      <w:r w:rsidR="00010D43">
        <w:rPr>
          <w:rFonts w:hint="cs"/>
          <w:rtl/>
          <w:lang w:bidi="ar-DZ"/>
        </w:rPr>
        <w:t xml:space="preserve">      </w:t>
      </w:r>
      <w:r w:rsidR="00A74ABB">
        <w:rPr>
          <w:rFonts w:hint="cs"/>
          <w:rtl/>
          <w:lang w:bidi="ar-DZ"/>
        </w:rPr>
        <w:t xml:space="preserve">    </w:t>
      </w:r>
      <w:r w:rsidR="00010D43" w:rsidRPr="00010D43">
        <w:rPr>
          <w:rFonts w:hint="cs"/>
          <w:b/>
          <w:bCs/>
          <w:rtl/>
          <w:lang w:bidi="ar-DZ"/>
        </w:rPr>
        <w:t>هدف الحصة :</w:t>
      </w:r>
      <w:r w:rsidR="00010D43">
        <w:rPr>
          <w:rFonts w:hint="cs"/>
          <w:rtl/>
          <w:lang w:bidi="ar-DZ"/>
        </w:rPr>
        <w:t xml:space="preserve"> تدريب العدائين على </w:t>
      </w:r>
      <w:r w:rsidR="00AD67C6">
        <w:rPr>
          <w:rFonts w:hint="cs"/>
          <w:rtl/>
          <w:lang w:bidi="ar-DZ"/>
        </w:rPr>
        <w:t xml:space="preserve">سباق 100م أثناء المنافسة </w:t>
      </w:r>
      <w:r w:rsidR="00010D43">
        <w:rPr>
          <w:rFonts w:hint="cs"/>
          <w:rtl/>
          <w:lang w:bidi="ar-DZ"/>
        </w:rPr>
        <w:t xml:space="preserve">  </w:t>
      </w:r>
      <w:r w:rsidR="00A74ABB">
        <w:rPr>
          <w:rFonts w:hint="cs"/>
          <w:rtl/>
          <w:lang w:bidi="ar-DZ"/>
        </w:rPr>
        <w:t xml:space="preserve">  </w:t>
      </w:r>
      <w:r w:rsidR="00A74ABB" w:rsidRPr="00010D43">
        <w:rPr>
          <w:rFonts w:hint="cs"/>
          <w:b/>
          <w:bCs/>
          <w:rtl/>
          <w:lang w:bidi="ar-DZ"/>
        </w:rPr>
        <w:t>الوسائل</w:t>
      </w:r>
      <w:r w:rsidR="00A74ABB">
        <w:rPr>
          <w:rFonts w:hint="cs"/>
          <w:rtl/>
          <w:lang w:bidi="ar-DZ"/>
        </w:rPr>
        <w:t xml:space="preserve">: صافرة ، </w:t>
      </w:r>
      <w:r w:rsidR="00341478">
        <w:rPr>
          <w:rFonts w:hint="cs"/>
          <w:rtl/>
          <w:lang w:bidi="ar-DZ"/>
        </w:rPr>
        <w:t>ميقاتيه</w:t>
      </w:r>
      <w:r w:rsidR="00A74ABB">
        <w:rPr>
          <w:rFonts w:hint="cs"/>
          <w:rtl/>
          <w:lang w:bidi="ar-DZ"/>
        </w:rPr>
        <w:t xml:space="preserve"> ، </w:t>
      </w:r>
      <w:r w:rsidR="00341478">
        <w:rPr>
          <w:rFonts w:hint="cs"/>
          <w:rtl/>
          <w:lang w:bidi="ar-DZ"/>
        </w:rPr>
        <w:t>أقماع</w:t>
      </w:r>
    </w:p>
    <w:tbl>
      <w:tblPr>
        <w:tblStyle w:val="Grilledutableau"/>
        <w:bidiVisual/>
        <w:tblW w:w="9606" w:type="dxa"/>
        <w:tblLayout w:type="fixed"/>
        <w:tblLook w:val="04A0"/>
      </w:tblPr>
      <w:tblGrid>
        <w:gridCol w:w="1557"/>
        <w:gridCol w:w="2194"/>
        <w:gridCol w:w="1601"/>
        <w:gridCol w:w="993"/>
        <w:gridCol w:w="850"/>
        <w:gridCol w:w="957"/>
        <w:gridCol w:w="1454"/>
      </w:tblGrid>
      <w:tr w:rsidR="00FF0E3A" w:rsidTr="00274CB1">
        <w:tc>
          <w:tcPr>
            <w:tcW w:w="1557" w:type="dxa"/>
          </w:tcPr>
          <w:p w:rsidR="00DA2110" w:rsidRDefault="00DA2110" w:rsidP="00274CB1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المراحل </w:t>
            </w:r>
          </w:p>
        </w:tc>
        <w:tc>
          <w:tcPr>
            <w:tcW w:w="2194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التمارين</w:t>
            </w:r>
          </w:p>
        </w:tc>
        <w:tc>
          <w:tcPr>
            <w:tcW w:w="1601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التشكيلات</w:t>
            </w:r>
          </w:p>
        </w:tc>
        <w:tc>
          <w:tcPr>
            <w:tcW w:w="993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الشدة </w:t>
            </w:r>
          </w:p>
        </w:tc>
        <w:tc>
          <w:tcPr>
            <w:tcW w:w="850" w:type="dxa"/>
          </w:tcPr>
          <w:p w:rsidR="00DA2110" w:rsidRDefault="00274CB1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التكر</w:t>
            </w:r>
            <w:r w:rsidR="00DA2110">
              <w:rPr>
                <w:rFonts w:hint="cs"/>
                <w:rtl/>
                <w:lang w:bidi="ar-DZ"/>
              </w:rPr>
              <w:t xml:space="preserve">ار </w:t>
            </w:r>
          </w:p>
        </w:tc>
        <w:tc>
          <w:tcPr>
            <w:tcW w:w="9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المدة </w:t>
            </w:r>
          </w:p>
        </w:tc>
        <w:tc>
          <w:tcPr>
            <w:tcW w:w="1454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الملاحظات </w:t>
            </w:r>
          </w:p>
        </w:tc>
      </w:tr>
      <w:tr w:rsidR="0050546E" w:rsidTr="00274CB1">
        <w:tc>
          <w:tcPr>
            <w:tcW w:w="15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المرحلة التحضيرية </w:t>
            </w:r>
          </w:p>
        </w:tc>
        <w:tc>
          <w:tcPr>
            <w:tcW w:w="2194" w:type="dxa"/>
          </w:tcPr>
          <w:p w:rsidR="00DA2110" w:rsidRPr="00DA2110" w:rsidRDefault="00DA211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DA2110">
              <w:rPr>
                <w:rFonts w:hint="cs"/>
                <w:sz w:val="18"/>
                <w:szCs w:val="18"/>
                <w:rtl/>
                <w:lang w:bidi="ar-DZ"/>
              </w:rPr>
              <w:t xml:space="preserve">شرح هدف الحصة </w:t>
            </w:r>
          </w:p>
          <w:p w:rsidR="00DA2110" w:rsidRPr="00DA2110" w:rsidRDefault="00DA211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DA2110">
              <w:rPr>
                <w:rFonts w:hint="cs"/>
                <w:sz w:val="18"/>
                <w:szCs w:val="18"/>
                <w:rtl/>
                <w:lang w:bidi="ar-DZ"/>
              </w:rPr>
              <w:t xml:space="preserve">عد نبضات القلب </w:t>
            </w:r>
          </w:p>
          <w:p w:rsidR="00DA2110" w:rsidRDefault="00DA211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DA2110">
              <w:rPr>
                <w:rFonts w:hint="cs"/>
                <w:sz w:val="18"/>
                <w:szCs w:val="18"/>
                <w:rtl/>
                <w:lang w:bidi="ar-DZ"/>
              </w:rPr>
              <w:t xml:space="preserve">التسخينات بالتركيز على </w:t>
            </w:r>
            <w:r w:rsidR="00211950" w:rsidRPr="00DA2110">
              <w:rPr>
                <w:rFonts w:hint="cs"/>
                <w:sz w:val="18"/>
                <w:szCs w:val="18"/>
                <w:rtl/>
                <w:lang w:bidi="ar-DZ"/>
              </w:rPr>
              <w:t>الأطراف</w:t>
            </w:r>
            <w:r w:rsidRPr="00DA2110">
              <w:rPr>
                <w:rFonts w:hint="cs"/>
                <w:sz w:val="18"/>
                <w:szCs w:val="18"/>
                <w:rtl/>
                <w:lang w:bidi="ar-DZ"/>
              </w:rPr>
              <w:t xml:space="preserve"> السفلية </w:t>
            </w:r>
          </w:p>
          <w:p w:rsidR="003B3C6B" w:rsidRDefault="000F4989" w:rsidP="003B3C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الألعاب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الشبه الرياضية </w:t>
            </w:r>
          </w:p>
        </w:tc>
        <w:tc>
          <w:tcPr>
            <w:tcW w:w="1601" w:type="dxa"/>
          </w:tcPr>
          <w:p w:rsidR="00DA2110" w:rsidRDefault="000F4989" w:rsidP="00DA2110">
            <w:pPr>
              <w:bidi/>
              <w:rPr>
                <w:rtl/>
                <w:lang w:bidi="ar-DZ"/>
              </w:rPr>
            </w:pPr>
            <w:r w:rsidRPr="000F4989">
              <w:rPr>
                <w:rFonts w:cs="Arial" w:hint="cs"/>
                <w:noProof/>
                <w:rtl/>
                <w:lang w:val="en-US" w:eastAsia="en-US"/>
              </w:rPr>
              <w:drawing>
                <wp:inline distT="0" distB="0" distL="0" distR="0">
                  <wp:extent cx="879475" cy="516255"/>
                  <wp:effectExtent l="19050" t="0" r="0" b="0"/>
                  <wp:docPr id="16" name="Image 14" descr="13785574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8557487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F387C" w:rsidRDefault="002F387C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</w:p>
          <w:p w:rsidR="00DA2110" w:rsidRDefault="000F4989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منخفضة </w:t>
            </w:r>
          </w:p>
        </w:tc>
        <w:tc>
          <w:tcPr>
            <w:tcW w:w="850" w:type="dxa"/>
          </w:tcPr>
          <w:p w:rsidR="00DA2110" w:rsidRDefault="00DA2110" w:rsidP="00015C47">
            <w:pPr>
              <w:bidi/>
              <w:jc w:val="center"/>
              <w:rPr>
                <w:rtl/>
                <w:lang w:bidi="ar-DZ"/>
              </w:rPr>
            </w:pPr>
          </w:p>
          <w:p w:rsidR="00341478" w:rsidRDefault="00341478" w:rsidP="0034147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957" w:type="dxa"/>
          </w:tcPr>
          <w:p w:rsidR="00015C47" w:rsidRDefault="00015C47" w:rsidP="00015C47">
            <w:pPr>
              <w:bidi/>
              <w:rPr>
                <w:rtl/>
                <w:lang w:bidi="ar-DZ"/>
              </w:rPr>
            </w:pPr>
          </w:p>
          <w:p w:rsidR="00341478" w:rsidRDefault="00341478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  <w:r w:rsidR="002F387C">
              <w:rPr>
                <w:rFonts w:hint="cs"/>
                <w:rtl/>
                <w:lang w:bidi="ar-DZ"/>
              </w:rPr>
              <w:t>3</w:t>
            </w:r>
          </w:p>
          <w:p w:rsidR="00341478" w:rsidRDefault="00341478" w:rsidP="00341478">
            <w:pPr>
              <w:bidi/>
              <w:jc w:val="center"/>
              <w:rPr>
                <w:rtl/>
                <w:lang w:bidi="ar-DZ"/>
              </w:rPr>
            </w:pPr>
          </w:p>
          <w:p w:rsidR="00015C47" w:rsidRDefault="00015C47" w:rsidP="00015C47">
            <w:pPr>
              <w:bidi/>
              <w:rPr>
                <w:rtl/>
                <w:lang w:bidi="ar-DZ"/>
              </w:rPr>
            </w:pPr>
          </w:p>
          <w:p w:rsidR="00015C47" w:rsidRDefault="00015C47" w:rsidP="00015C47">
            <w:pPr>
              <w:bidi/>
              <w:rPr>
                <w:rtl/>
                <w:lang w:bidi="ar-DZ"/>
              </w:rPr>
            </w:pPr>
          </w:p>
        </w:tc>
        <w:tc>
          <w:tcPr>
            <w:tcW w:w="1454" w:type="dxa"/>
          </w:tcPr>
          <w:p w:rsidR="00DA2110" w:rsidRPr="00CE6861" w:rsidRDefault="00341478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CE6861" w:rsidRPr="00CE6861">
              <w:rPr>
                <w:rFonts w:hint="cs"/>
                <w:sz w:val="18"/>
                <w:szCs w:val="18"/>
                <w:rtl/>
                <w:lang w:bidi="ar-DZ"/>
              </w:rPr>
              <w:t xml:space="preserve">العمل بجد وضرورة الانضباط </w:t>
            </w:r>
          </w:p>
          <w:p w:rsidR="00CE6861" w:rsidRPr="00CE6861" w:rsidRDefault="00341478" w:rsidP="00CE6861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Pr="00CE6861">
              <w:rPr>
                <w:rFonts w:hint="cs"/>
                <w:sz w:val="18"/>
                <w:szCs w:val="18"/>
                <w:rtl/>
                <w:lang w:bidi="ar-DZ"/>
              </w:rPr>
              <w:t>التأكد</w:t>
            </w:r>
            <w:r w:rsidR="00CE6861" w:rsidRPr="00CE6861">
              <w:rPr>
                <w:rFonts w:hint="cs"/>
                <w:sz w:val="18"/>
                <w:szCs w:val="18"/>
                <w:rtl/>
                <w:lang w:bidi="ar-DZ"/>
              </w:rPr>
              <w:t xml:space="preserve"> من عدم وجود </w:t>
            </w:r>
            <w:r w:rsidRPr="00CE6861">
              <w:rPr>
                <w:rFonts w:hint="cs"/>
                <w:sz w:val="18"/>
                <w:szCs w:val="18"/>
                <w:rtl/>
                <w:lang w:bidi="ar-DZ"/>
              </w:rPr>
              <w:t>إصابات</w:t>
            </w:r>
            <w:r w:rsidR="00CE6861" w:rsidRPr="00CE6861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CE6861" w:rsidRDefault="00341478" w:rsidP="00CE6861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CE6861" w:rsidRPr="00CE6861">
              <w:rPr>
                <w:rFonts w:hint="cs"/>
                <w:sz w:val="18"/>
                <w:szCs w:val="18"/>
                <w:rtl/>
                <w:lang w:bidi="ar-DZ"/>
              </w:rPr>
              <w:t>العد السليم للنبضات القلب</w:t>
            </w:r>
          </w:p>
        </w:tc>
      </w:tr>
      <w:tr w:rsidR="00FF0E3A" w:rsidTr="00274CB1">
        <w:tc>
          <w:tcPr>
            <w:tcW w:w="1557" w:type="dxa"/>
          </w:tcPr>
          <w:p w:rsidR="00DA2110" w:rsidRDefault="00DA2110" w:rsidP="00010D43">
            <w:pPr>
              <w:bidi/>
              <w:rPr>
                <w:rtl/>
              </w:rPr>
            </w:pPr>
          </w:p>
          <w:p w:rsidR="00010D43" w:rsidRDefault="00010D43" w:rsidP="00010D43">
            <w:pPr>
              <w:bidi/>
              <w:rPr>
                <w:rtl/>
              </w:rPr>
            </w:pPr>
          </w:p>
          <w:p w:rsidR="00010D43" w:rsidRDefault="00010D43" w:rsidP="00010D43">
            <w:pPr>
              <w:bidi/>
              <w:rPr>
                <w:rtl/>
              </w:rPr>
            </w:pPr>
          </w:p>
          <w:p w:rsidR="00010D43" w:rsidRDefault="00010D43" w:rsidP="00010D43">
            <w:pPr>
              <w:bidi/>
              <w:rPr>
                <w:rtl/>
              </w:rPr>
            </w:pPr>
          </w:p>
          <w:p w:rsidR="000F4989" w:rsidRDefault="000F4989" w:rsidP="00010D43">
            <w:pPr>
              <w:bidi/>
              <w:rPr>
                <w:rtl/>
              </w:rPr>
            </w:pPr>
          </w:p>
          <w:p w:rsidR="00010D43" w:rsidRPr="00DA2110" w:rsidRDefault="00010D43" w:rsidP="00B071C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المرحلة </w:t>
            </w:r>
            <w:r w:rsidR="00B071C1">
              <w:rPr>
                <w:rFonts w:hint="cs"/>
                <w:rtl/>
              </w:rPr>
              <w:t xml:space="preserve">الأساسية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94" w:type="dxa"/>
          </w:tcPr>
          <w:p w:rsidR="00DA2110" w:rsidRDefault="00211950" w:rsidP="002F387C">
            <w:pPr>
              <w:bidi/>
              <w:rPr>
                <w:rtl/>
                <w:lang w:bidi="ar-DZ"/>
              </w:rPr>
            </w:pPr>
            <w:r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-</w:t>
            </w:r>
            <w:r w:rsidR="00DA2110"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التمرين </w:t>
            </w:r>
            <w:r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الأول</w:t>
            </w:r>
            <w:r w:rsidR="00DA2110"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:</w:t>
            </w:r>
            <w:r w:rsidR="003B3C6B" w:rsidRPr="002F387C">
              <w:rPr>
                <w:rFonts w:hint="cs"/>
                <w:sz w:val="18"/>
                <w:szCs w:val="18"/>
                <w:rtl/>
                <w:lang w:bidi="ar-DZ"/>
              </w:rPr>
              <w:t>تعلم الانطلاق نصف منخفض على 1</w:t>
            </w:r>
            <w:r w:rsidR="002F387C" w:rsidRPr="002F387C">
              <w:rPr>
                <w:rFonts w:hint="cs"/>
                <w:sz w:val="18"/>
                <w:szCs w:val="18"/>
                <w:rtl/>
                <w:lang w:bidi="ar-DZ"/>
              </w:rPr>
              <w:t>0</w:t>
            </w:r>
            <w:r w:rsidR="003B3C6B" w:rsidRPr="002F387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2F387C" w:rsidRPr="002F387C">
              <w:rPr>
                <w:rFonts w:hint="cs"/>
                <w:sz w:val="18"/>
                <w:szCs w:val="18"/>
                <w:rtl/>
                <w:lang w:bidi="ar-DZ"/>
              </w:rPr>
              <w:t>متر</w:t>
            </w:r>
            <w:r w:rsidR="002F387C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</w:p>
        </w:tc>
        <w:tc>
          <w:tcPr>
            <w:tcW w:w="1601" w:type="dxa"/>
          </w:tcPr>
          <w:p w:rsidR="00D30982" w:rsidRDefault="00D30982" w:rsidP="00D30982">
            <w:pPr>
              <w:bidi/>
              <w:jc w:val="center"/>
              <w:rPr>
                <w:rtl/>
                <w:lang w:bidi="ar-DZ"/>
              </w:rPr>
            </w:pPr>
          </w:p>
          <w:p w:rsidR="00D30982" w:rsidRDefault="00555E19" w:rsidP="00D30982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noProof/>
                <w:rtl/>
                <w:lang w:val="en-US" w:eastAsia="en-US"/>
              </w:rPr>
              <w:drawing>
                <wp:inline distT="0" distB="0" distL="0" distR="0">
                  <wp:extent cx="879475" cy="395605"/>
                  <wp:effectExtent l="19050" t="0" r="0" b="0"/>
                  <wp:docPr id="5" name="Image 4" descr="1548162218_1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48162218_159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2110" w:rsidRDefault="00DA2110" w:rsidP="00015C47">
            <w:pPr>
              <w:bidi/>
              <w:jc w:val="center"/>
              <w:rPr>
                <w:rtl/>
                <w:lang w:bidi="ar-DZ"/>
              </w:rPr>
            </w:pPr>
          </w:p>
          <w:p w:rsidR="00341478" w:rsidRDefault="002F387C" w:rsidP="00341478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أعلى من المتوسطة</w:t>
            </w:r>
          </w:p>
        </w:tc>
        <w:tc>
          <w:tcPr>
            <w:tcW w:w="850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957" w:type="dxa"/>
          </w:tcPr>
          <w:p w:rsidR="00DA2110" w:rsidRDefault="00DA2110" w:rsidP="002F387C">
            <w:pPr>
              <w:bidi/>
              <w:jc w:val="center"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54" w:type="dxa"/>
          </w:tcPr>
          <w:p w:rsidR="00DA2110" w:rsidRPr="00CE6861" w:rsidRDefault="00341478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CE6861" w:rsidRPr="00CE6861">
              <w:rPr>
                <w:rFonts w:hint="cs"/>
                <w:sz w:val="18"/>
                <w:szCs w:val="18"/>
                <w:rtl/>
                <w:lang w:bidi="ar-DZ"/>
              </w:rPr>
              <w:t xml:space="preserve">مراعاة التوافق بين الرجلين واليدين </w:t>
            </w:r>
          </w:p>
          <w:p w:rsidR="00CE6861" w:rsidRDefault="00CE6861" w:rsidP="00CE6861">
            <w:pPr>
              <w:bidi/>
              <w:rPr>
                <w:rtl/>
                <w:lang w:bidi="ar-DZ"/>
              </w:rPr>
            </w:pPr>
            <w:r w:rsidRPr="00CE6861">
              <w:rPr>
                <w:rFonts w:hint="cs"/>
                <w:sz w:val="18"/>
                <w:szCs w:val="18"/>
                <w:rtl/>
                <w:lang w:bidi="ar-DZ"/>
              </w:rPr>
              <w:t xml:space="preserve">ضرورة البدا المنخفض عند الانطلاق </w:t>
            </w:r>
          </w:p>
        </w:tc>
      </w:tr>
      <w:tr w:rsidR="0050546E" w:rsidTr="00274CB1">
        <w:trPr>
          <w:trHeight w:val="1215"/>
        </w:trPr>
        <w:tc>
          <w:tcPr>
            <w:tcW w:w="1557" w:type="dxa"/>
          </w:tcPr>
          <w:p w:rsidR="0050546E" w:rsidRDefault="0050546E" w:rsidP="00DA2110">
            <w:pPr>
              <w:bidi/>
              <w:rPr>
                <w:rtl/>
                <w:lang w:bidi="ar-DZ"/>
              </w:rPr>
            </w:pPr>
          </w:p>
          <w:p w:rsidR="0050546E" w:rsidRDefault="0050546E" w:rsidP="0050546E">
            <w:pPr>
              <w:bidi/>
              <w:rPr>
                <w:rtl/>
                <w:lang w:bidi="ar-DZ"/>
              </w:rPr>
            </w:pPr>
          </w:p>
          <w:p w:rsidR="00DA2110" w:rsidRPr="0050546E" w:rsidRDefault="0050546E" w:rsidP="0050546E">
            <w:pPr>
              <w:tabs>
                <w:tab w:val="left" w:pos="592"/>
              </w:tabs>
              <w:bidi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ab/>
            </w:r>
          </w:p>
        </w:tc>
        <w:tc>
          <w:tcPr>
            <w:tcW w:w="2194" w:type="dxa"/>
          </w:tcPr>
          <w:p w:rsidR="00F17B1A" w:rsidRDefault="00211950" w:rsidP="00F17B1A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-</w:t>
            </w:r>
            <w:r w:rsidR="00F17B1A"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التمرين الثاني :</w:t>
            </w:r>
            <w:r w:rsidR="00D30982">
              <w:rPr>
                <w:rFonts w:hint="cs"/>
                <w:sz w:val="18"/>
                <w:szCs w:val="18"/>
                <w:rtl/>
                <w:lang w:bidi="ar-DZ"/>
              </w:rPr>
              <w:t xml:space="preserve"> وضعية الانطلاق 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على كل لاعب </w:t>
            </w:r>
            <w:r w:rsidR="00EF1F8E" w:rsidRPr="00F6115C">
              <w:rPr>
                <w:rFonts w:hint="cs"/>
                <w:sz w:val="18"/>
                <w:szCs w:val="18"/>
                <w:rtl/>
                <w:lang w:bidi="ar-DZ"/>
              </w:rPr>
              <w:t>إن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يتخذ مكانه وعند سماع كلمة استعد </w:t>
            </w:r>
            <w:r w:rsidRPr="00F6115C">
              <w:rPr>
                <w:rFonts w:hint="cs"/>
                <w:sz w:val="18"/>
                <w:szCs w:val="18"/>
                <w:rtl/>
                <w:lang w:bidi="ar-DZ"/>
              </w:rPr>
              <w:t>يتأهب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للانطلاق برفع جسمه 95درجة بين اليدين والقدمين ينطلق عند سماع الصافرة</w:t>
            </w:r>
            <w:r w:rsidR="00F17B1A" w:rsidRPr="00F6115C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3B3C6B" w:rsidRDefault="003B3C6B" w:rsidP="003B3C6B">
            <w:pPr>
              <w:bidi/>
              <w:rPr>
                <w:rtl/>
                <w:lang w:bidi="ar-DZ"/>
              </w:rPr>
            </w:pPr>
            <w:r w:rsidRPr="002F387C">
              <w:rPr>
                <w:rFonts w:hint="cs"/>
                <w:sz w:val="18"/>
                <w:szCs w:val="18"/>
                <w:rtl/>
                <w:lang w:bidi="ar-DZ"/>
              </w:rPr>
              <w:t xml:space="preserve">الجري في خط مستقيم داخل الرواق </w:t>
            </w:r>
            <w:r w:rsidR="000F4989" w:rsidRPr="002F387C">
              <w:rPr>
                <w:rFonts w:hint="cs"/>
                <w:sz w:val="18"/>
                <w:szCs w:val="18"/>
                <w:rtl/>
                <w:lang w:bidi="ar-DZ"/>
              </w:rPr>
              <w:t>إيقاع</w:t>
            </w:r>
            <w:r w:rsidRPr="002F387C">
              <w:rPr>
                <w:rFonts w:hint="cs"/>
                <w:sz w:val="18"/>
                <w:szCs w:val="18"/>
                <w:rtl/>
                <w:lang w:bidi="ar-DZ"/>
              </w:rPr>
              <w:t xml:space="preserve"> متسارع </w:t>
            </w:r>
          </w:p>
        </w:tc>
        <w:tc>
          <w:tcPr>
            <w:tcW w:w="1601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1D60E0" w:rsidRDefault="001D60E0" w:rsidP="001D60E0">
            <w:pPr>
              <w:bidi/>
              <w:rPr>
                <w:rtl/>
                <w:lang w:bidi="ar-DZ"/>
              </w:rPr>
            </w:pPr>
            <w:r w:rsidRPr="001D60E0">
              <w:rPr>
                <w:rFonts w:cs="Arial" w:hint="cs"/>
                <w:noProof/>
                <w:rtl/>
                <w:lang w:val="en-US" w:eastAsia="en-US"/>
              </w:rPr>
              <w:drawing>
                <wp:inline distT="0" distB="0" distL="0" distR="0">
                  <wp:extent cx="879475" cy="395605"/>
                  <wp:effectExtent l="19050" t="0" r="0" b="0"/>
                  <wp:docPr id="12" name="Image 4" descr="1548162218_1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48162218_159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2110" w:rsidRDefault="00DA2110" w:rsidP="00015C47">
            <w:pPr>
              <w:bidi/>
              <w:jc w:val="center"/>
              <w:rPr>
                <w:rtl/>
                <w:lang w:bidi="ar-DZ"/>
              </w:rPr>
            </w:pPr>
          </w:p>
          <w:p w:rsidR="00341478" w:rsidRDefault="00341478" w:rsidP="002F387C">
            <w:pPr>
              <w:bidi/>
              <w:jc w:val="center"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أعلى من المتوسطة </w:t>
            </w:r>
          </w:p>
        </w:tc>
        <w:tc>
          <w:tcPr>
            <w:tcW w:w="850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9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54" w:type="dxa"/>
          </w:tcPr>
          <w:p w:rsidR="00DA2110" w:rsidRDefault="00341478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D30982" w:rsidRPr="00D30982">
              <w:rPr>
                <w:rFonts w:hint="cs"/>
                <w:sz w:val="18"/>
                <w:szCs w:val="18"/>
                <w:rtl/>
                <w:lang w:bidi="ar-DZ"/>
              </w:rPr>
              <w:t xml:space="preserve">تحديد رجل الارتكاز عند اخذ المكان </w:t>
            </w:r>
          </w:p>
          <w:p w:rsidR="003B3C6B" w:rsidRPr="00D30982" w:rsidRDefault="00EF1F8E" w:rsidP="003B3C6B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الإقلاع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المنخفض والتسارع </w:t>
            </w:r>
          </w:p>
          <w:p w:rsidR="00D30982" w:rsidRDefault="00341478" w:rsidP="00D30982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D30982" w:rsidRPr="00D30982">
              <w:rPr>
                <w:rFonts w:hint="cs"/>
                <w:sz w:val="18"/>
                <w:szCs w:val="18"/>
                <w:rtl/>
                <w:lang w:bidi="ar-DZ"/>
              </w:rPr>
              <w:t>تفجير كل القوة عند الانطلاق.</w:t>
            </w:r>
          </w:p>
          <w:p w:rsidR="003B3C6B" w:rsidRDefault="003B3C6B" w:rsidP="003B3C6B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تناسق وتوافق  بين الرجلين و اليدين </w:t>
            </w:r>
          </w:p>
        </w:tc>
      </w:tr>
      <w:tr w:rsidR="00FF0E3A" w:rsidTr="00274CB1">
        <w:tc>
          <w:tcPr>
            <w:tcW w:w="1557" w:type="dxa"/>
          </w:tcPr>
          <w:p w:rsidR="00DA2110" w:rsidRDefault="00DA2110" w:rsidP="00015C4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194" w:type="dxa"/>
          </w:tcPr>
          <w:p w:rsidR="00DA2110" w:rsidRDefault="00211950" w:rsidP="00010D43">
            <w:pPr>
              <w:bidi/>
              <w:rPr>
                <w:rtl/>
                <w:lang w:bidi="ar-DZ"/>
              </w:rPr>
            </w:pPr>
            <w:r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-</w:t>
            </w:r>
            <w:r w:rsidR="00F17B1A"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التمرين الثالث: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D30982">
              <w:rPr>
                <w:rFonts w:hint="cs"/>
                <w:sz w:val="18"/>
                <w:szCs w:val="18"/>
                <w:rtl/>
                <w:lang w:bidi="ar-DZ"/>
              </w:rPr>
              <w:t xml:space="preserve">وضعية الانطلاق، و الوصول، 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تقسيم اللاعبين </w:t>
            </w:r>
            <w:r w:rsidR="00FF0E3A" w:rsidRPr="00F6115C">
              <w:rPr>
                <w:rFonts w:hint="cs"/>
                <w:sz w:val="18"/>
                <w:szCs w:val="18"/>
                <w:rtl/>
                <w:lang w:bidi="ar-DZ"/>
              </w:rPr>
              <w:t>إلى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مجموعتين ووضع قمعين على بعد 10امتار عند </w:t>
            </w:r>
            <w:r w:rsidR="0050546E" w:rsidRPr="00F6115C">
              <w:rPr>
                <w:rFonts w:hint="cs"/>
                <w:sz w:val="18"/>
                <w:szCs w:val="18"/>
                <w:rtl/>
                <w:lang w:bidi="ar-DZ"/>
              </w:rPr>
              <w:t>الأقماع</w:t>
            </w:r>
            <w:r w:rsidR="00F6115C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50546E" w:rsidRPr="00F6115C">
              <w:rPr>
                <w:rFonts w:hint="cs"/>
                <w:sz w:val="18"/>
                <w:szCs w:val="18"/>
                <w:rtl/>
                <w:lang w:bidi="ar-DZ"/>
              </w:rPr>
              <w:t>أي</w:t>
            </w:r>
            <w:r w:rsidR="00F6115C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نقطة الوصول 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نضع لاعبين </w:t>
            </w:r>
            <w:r w:rsidR="00FF0E3A" w:rsidRPr="00F6115C">
              <w:rPr>
                <w:rFonts w:hint="cs"/>
                <w:sz w:val="18"/>
                <w:szCs w:val="18"/>
                <w:rtl/>
                <w:lang w:bidi="ar-DZ"/>
              </w:rPr>
              <w:t>آخرين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 متقابلين</w:t>
            </w:r>
            <w:r w:rsidR="00F6115C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حاملين حبل 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يكون مرفوع عن </w:t>
            </w:r>
            <w:r w:rsidR="00010D43">
              <w:rPr>
                <w:rFonts w:hint="cs"/>
                <w:sz w:val="18"/>
                <w:szCs w:val="18"/>
                <w:rtl/>
                <w:lang w:bidi="ar-DZ"/>
              </w:rPr>
              <w:t>الأرض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، بحيث عند </w:t>
            </w:r>
            <w:r w:rsidR="00FF0E3A">
              <w:rPr>
                <w:rFonts w:hint="cs"/>
                <w:sz w:val="18"/>
                <w:szCs w:val="18"/>
                <w:rtl/>
                <w:lang w:bidi="ar-DZ"/>
              </w:rPr>
              <w:t>إعطاء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010D43">
              <w:rPr>
                <w:rFonts w:hint="cs"/>
                <w:sz w:val="18"/>
                <w:szCs w:val="18"/>
                <w:rtl/>
                <w:lang w:bidi="ar-DZ"/>
              </w:rPr>
              <w:t>أمر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 ل</w:t>
            </w:r>
            <w:r w:rsidR="00010D43">
              <w:rPr>
                <w:rFonts w:hint="cs"/>
                <w:sz w:val="18"/>
                <w:szCs w:val="18"/>
                <w:rtl/>
                <w:lang w:bidi="ar-DZ"/>
              </w:rPr>
              <w:t>لاعبين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 خذ مكانك، استعد، انطلاق، </w:t>
            </w:r>
            <w:r w:rsidR="0050546E">
              <w:rPr>
                <w:rFonts w:hint="cs"/>
                <w:sz w:val="18"/>
                <w:szCs w:val="18"/>
                <w:rtl/>
                <w:lang w:bidi="ar-DZ"/>
              </w:rPr>
              <w:t>يتنافس كليهما نحو نقطة الوصول</w:t>
            </w:r>
            <w:r w:rsidR="00F6115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F17B1A" w:rsidRPr="00F6115C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</w:tc>
        <w:tc>
          <w:tcPr>
            <w:tcW w:w="1601" w:type="dxa"/>
          </w:tcPr>
          <w:p w:rsidR="001D60E0" w:rsidRDefault="001D60E0" w:rsidP="00DA2110">
            <w:pPr>
              <w:bidi/>
              <w:rPr>
                <w:rFonts w:cs="Arial"/>
                <w:rtl/>
                <w:lang w:bidi="ar-DZ"/>
              </w:rPr>
            </w:pPr>
          </w:p>
          <w:p w:rsidR="001D60E0" w:rsidRDefault="001D60E0" w:rsidP="001D60E0">
            <w:pPr>
              <w:bidi/>
              <w:rPr>
                <w:rFonts w:cs="Arial"/>
                <w:rtl/>
                <w:lang w:bidi="ar-DZ"/>
              </w:rPr>
            </w:pPr>
          </w:p>
          <w:p w:rsidR="00DA2110" w:rsidRDefault="00FF0E3A" w:rsidP="001D60E0">
            <w:pPr>
              <w:bidi/>
              <w:rPr>
                <w:rtl/>
                <w:lang w:bidi="ar-DZ"/>
              </w:rPr>
            </w:pPr>
            <w:r w:rsidRPr="00FF0E3A">
              <w:rPr>
                <w:rFonts w:cs="Arial" w:hint="cs"/>
                <w:noProof/>
                <w:rtl/>
                <w:lang w:val="en-US" w:eastAsia="en-US"/>
              </w:rPr>
              <w:drawing>
                <wp:inline distT="0" distB="0" distL="0" distR="0">
                  <wp:extent cx="751923" cy="580445"/>
                  <wp:effectExtent l="19050" t="0" r="0" b="0"/>
                  <wp:docPr id="2" name="Image 0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23" cy="58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2110" w:rsidRDefault="00DA2110" w:rsidP="00015C47">
            <w:pPr>
              <w:bidi/>
              <w:jc w:val="center"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jc w:val="center"/>
              <w:rPr>
                <w:rtl/>
                <w:lang w:bidi="ar-DZ"/>
              </w:rPr>
            </w:pPr>
          </w:p>
          <w:p w:rsidR="002F387C" w:rsidRDefault="00EF1F8E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أعلى</w:t>
            </w:r>
            <w:r w:rsidR="002F387C">
              <w:rPr>
                <w:rFonts w:hint="cs"/>
                <w:rtl/>
                <w:lang w:bidi="ar-DZ"/>
              </w:rPr>
              <w:t xml:space="preserve"> من المتوسطة</w:t>
            </w:r>
          </w:p>
        </w:tc>
        <w:tc>
          <w:tcPr>
            <w:tcW w:w="850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9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555E19" w:rsidRDefault="00555E19" w:rsidP="00555E19">
            <w:pPr>
              <w:bidi/>
              <w:jc w:val="center"/>
              <w:rPr>
                <w:rtl/>
                <w:lang w:bidi="ar-DZ"/>
              </w:rPr>
            </w:pPr>
          </w:p>
          <w:p w:rsidR="00555E19" w:rsidRDefault="00555E19" w:rsidP="00555E19">
            <w:pPr>
              <w:bidi/>
              <w:jc w:val="center"/>
              <w:rPr>
                <w:rtl/>
                <w:lang w:bidi="ar-DZ"/>
              </w:rPr>
            </w:pPr>
          </w:p>
          <w:p w:rsidR="00555E19" w:rsidRDefault="00555E19" w:rsidP="00555E19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54" w:type="dxa"/>
          </w:tcPr>
          <w:p w:rsidR="00211950" w:rsidRDefault="0021195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-التركيز على وضعية الانطلاق والوصول </w:t>
            </w: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 xml:space="preserve">والتركيز على سرعة الاستجابة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عند سماع الصافرة .</w:t>
            </w:r>
          </w:p>
          <w:p w:rsidR="00DA2110" w:rsidRDefault="00211950" w:rsidP="00211950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- </w:t>
            </w:r>
            <w:r w:rsidR="00D30982" w:rsidRPr="00211950">
              <w:rPr>
                <w:rFonts w:hint="cs"/>
                <w:sz w:val="18"/>
                <w:szCs w:val="18"/>
                <w:rtl/>
                <w:lang w:bidi="ar-DZ"/>
              </w:rPr>
              <w:t>التنافس بين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D30982" w:rsidRPr="00211950">
              <w:rPr>
                <w:rFonts w:hint="cs"/>
                <w:sz w:val="18"/>
                <w:szCs w:val="18"/>
                <w:rtl/>
                <w:lang w:bidi="ar-DZ"/>
              </w:rPr>
              <w:t xml:space="preserve"> المتسابقين وال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د</w:t>
            </w:r>
            <w:r w:rsidR="00D30982" w:rsidRPr="00211950">
              <w:rPr>
                <w:rFonts w:hint="cs"/>
                <w:sz w:val="18"/>
                <w:szCs w:val="18"/>
                <w:rtl/>
                <w:lang w:bidi="ar-DZ"/>
              </w:rPr>
              <w:t>خول عند نقطة الوصول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بالرأس. </w:t>
            </w:r>
            <w:r w:rsidR="00D30982" w:rsidRPr="00211950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</w:tc>
      </w:tr>
      <w:tr w:rsidR="0050546E" w:rsidTr="00274CB1">
        <w:tc>
          <w:tcPr>
            <w:tcW w:w="15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</w:tc>
        <w:tc>
          <w:tcPr>
            <w:tcW w:w="2194" w:type="dxa"/>
          </w:tcPr>
          <w:p w:rsidR="00DA2110" w:rsidRDefault="00010D43" w:rsidP="00DA2110">
            <w:pPr>
              <w:bidi/>
              <w:rPr>
                <w:rtl/>
                <w:lang w:bidi="ar-DZ"/>
              </w:rPr>
            </w:pPr>
            <w:r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-</w:t>
            </w:r>
            <w:r w:rsidR="0050546E" w:rsidRPr="00010D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التمرين الرابع:</w:t>
            </w:r>
            <w:r w:rsidR="0050546E" w:rsidRPr="0050546E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المرحلة النهائية الوصول </w:t>
            </w:r>
            <w:r w:rsidR="002F387C">
              <w:rPr>
                <w:rFonts w:hint="cs"/>
                <w:sz w:val="18"/>
                <w:szCs w:val="18"/>
                <w:rtl/>
                <w:lang w:bidi="ar-DZ"/>
              </w:rPr>
              <w:t>إلى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السرعة القصوى مع دخول </w:t>
            </w:r>
            <w:r w:rsidR="002F387C">
              <w:rPr>
                <w:rFonts w:hint="cs"/>
                <w:sz w:val="18"/>
                <w:szCs w:val="18"/>
                <w:rtl/>
                <w:lang w:bidi="ar-DZ"/>
              </w:rPr>
              <w:t>إلى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خط النهاية </w:t>
            </w:r>
            <w:r w:rsidR="002F387C">
              <w:rPr>
                <w:rFonts w:hint="cs"/>
                <w:sz w:val="18"/>
                <w:szCs w:val="18"/>
                <w:rtl/>
                <w:lang w:bidi="ar-DZ"/>
              </w:rPr>
              <w:t>بالرأس</w:t>
            </w:r>
            <w:r w:rsidR="003B3C6B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FF0E3A" w:rsidRPr="0050546E">
              <w:rPr>
                <w:rFonts w:hint="cs"/>
                <w:sz w:val="18"/>
                <w:szCs w:val="18"/>
                <w:rtl/>
                <w:lang w:bidi="ar-DZ"/>
              </w:rPr>
              <w:t>إقامة</w:t>
            </w:r>
            <w:r w:rsidR="0050546E" w:rsidRPr="0050546E">
              <w:rPr>
                <w:rFonts w:hint="cs"/>
                <w:sz w:val="18"/>
                <w:szCs w:val="18"/>
                <w:rtl/>
                <w:lang w:bidi="ar-DZ"/>
              </w:rPr>
              <w:t xml:space="preserve"> سباق 30 متر بين اللاعبين مع مراعاة التوافق الحركي </w:t>
            </w:r>
            <w:r w:rsidRPr="0050546E">
              <w:rPr>
                <w:rFonts w:hint="cs"/>
                <w:sz w:val="18"/>
                <w:szCs w:val="18"/>
                <w:rtl/>
                <w:lang w:bidi="ar-DZ"/>
              </w:rPr>
              <w:t>أثناء</w:t>
            </w:r>
            <w:r w:rsidR="0050546E" w:rsidRPr="0050546E">
              <w:rPr>
                <w:rFonts w:hint="cs"/>
                <w:sz w:val="18"/>
                <w:szCs w:val="18"/>
                <w:rtl/>
                <w:lang w:bidi="ar-DZ"/>
              </w:rPr>
              <w:t xml:space="preserve"> الجري</w:t>
            </w:r>
          </w:p>
          <w:p w:rsidR="0050546E" w:rsidRDefault="0050546E" w:rsidP="0050546E">
            <w:pPr>
              <w:bidi/>
              <w:rPr>
                <w:rtl/>
                <w:lang w:bidi="ar-DZ"/>
              </w:rPr>
            </w:pPr>
          </w:p>
        </w:tc>
        <w:tc>
          <w:tcPr>
            <w:tcW w:w="1601" w:type="dxa"/>
          </w:tcPr>
          <w:p w:rsidR="001D60E0" w:rsidRDefault="001D60E0" w:rsidP="00DA2110">
            <w:pPr>
              <w:bidi/>
              <w:rPr>
                <w:rtl/>
                <w:lang w:bidi="ar-DZ"/>
              </w:rPr>
            </w:pPr>
          </w:p>
          <w:p w:rsidR="00DA2110" w:rsidRDefault="00555E19" w:rsidP="001D60E0">
            <w:pPr>
              <w:bidi/>
              <w:rPr>
                <w:rtl/>
                <w:lang w:bidi="ar-DZ"/>
              </w:rPr>
            </w:pPr>
            <w:r>
              <w:rPr>
                <w:rFonts w:hint="cs"/>
                <w:noProof/>
                <w:rtl/>
                <w:lang w:val="en-US" w:eastAsia="en-US"/>
              </w:rPr>
              <w:drawing>
                <wp:inline distT="0" distB="0" distL="0" distR="0">
                  <wp:extent cx="879475" cy="490855"/>
                  <wp:effectExtent l="19050" t="0" r="0" b="0"/>
                  <wp:docPr id="6" name="Image 5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القصوى </w:t>
            </w:r>
          </w:p>
        </w:tc>
        <w:tc>
          <w:tcPr>
            <w:tcW w:w="850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957" w:type="dxa"/>
          </w:tcPr>
          <w:p w:rsidR="00DA2110" w:rsidRDefault="00DA2110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</w:p>
          <w:p w:rsidR="002F387C" w:rsidRDefault="00555E19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54" w:type="dxa"/>
          </w:tcPr>
          <w:p w:rsidR="00DA2110" w:rsidRPr="00211950" w:rsidRDefault="0021195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010D43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 xml:space="preserve">تجنب خروج اللاعب من الرواق الخاص به </w:t>
            </w:r>
          </w:p>
          <w:p w:rsidR="00211950" w:rsidRDefault="00211950" w:rsidP="00211950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="00010D43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>ضرورة التنسيق الحركي أثناء الجري</w:t>
            </w:r>
          </w:p>
        </w:tc>
      </w:tr>
      <w:tr w:rsidR="0050546E" w:rsidTr="00274CB1">
        <w:tc>
          <w:tcPr>
            <w:tcW w:w="1557" w:type="dxa"/>
          </w:tcPr>
          <w:p w:rsidR="0050546E" w:rsidRDefault="0050546E" w:rsidP="00F66ECB">
            <w:pPr>
              <w:bidi/>
              <w:jc w:val="center"/>
              <w:rPr>
                <w:rtl/>
                <w:lang w:bidi="ar-DZ"/>
              </w:rPr>
            </w:pPr>
          </w:p>
          <w:p w:rsidR="00010D43" w:rsidRDefault="00010D43" w:rsidP="00010D4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المرحلة الختامية </w:t>
            </w:r>
          </w:p>
          <w:p w:rsidR="00010D43" w:rsidRDefault="00010D43" w:rsidP="00010D4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( التقييم )</w:t>
            </w:r>
          </w:p>
        </w:tc>
        <w:tc>
          <w:tcPr>
            <w:tcW w:w="2194" w:type="dxa"/>
          </w:tcPr>
          <w:p w:rsidR="0050546E" w:rsidRPr="0050546E" w:rsidRDefault="0050546E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50546E">
              <w:rPr>
                <w:rFonts w:hint="cs"/>
                <w:sz w:val="18"/>
                <w:szCs w:val="18"/>
                <w:rtl/>
                <w:lang w:bidi="ar-DZ"/>
              </w:rPr>
              <w:t xml:space="preserve">الجري الخفيف وطرح التعب بتمديد العضلات والاسترخاء </w:t>
            </w:r>
          </w:p>
          <w:p w:rsidR="0050546E" w:rsidRDefault="0050546E" w:rsidP="0050546E">
            <w:pPr>
              <w:bidi/>
              <w:rPr>
                <w:rtl/>
                <w:lang w:bidi="ar-DZ"/>
              </w:rPr>
            </w:pPr>
            <w:r w:rsidRPr="0050546E">
              <w:rPr>
                <w:rFonts w:hint="cs"/>
                <w:sz w:val="18"/>
                <w:szCs w:val="18"/>
                <w:rtl/>
                <w:lang w:bidi="ar-DZ"/>
              </w:rPr>
              <w:t xml:space="preserve">التحية الرياضية </w:t>
            </w:r>
          </w:p>
        </w:tc>
        <w:tc>
          <w:tcPr>
            <w:tcW w:w="1601" w:type="dxa"/>
          </w:tcPr>
          <w:p w:rsidR="0050546E" w:rsidRDefault="000F4989" w:rsidP="00DA2110">
            <w:pPr>
              <w:bidi/>
              <w:rPr>
                <w:rtl/>
                <w:lang w:bidi="ar-DZ"/>
              </w:rPr>
            </w:pPr>
            <w:r>
              <w:rPr>
                <w:rFonts w:hint="cs"/>
                <w:noProof/>
                <w:rtl/>
                <w:lang w:val="en-US" w:eastAsia="en-US"/>
              </w:rPr>
              <w:drawing>
                <wp:inline distT="0" distB="0" distL="0" distR="0">
                  <wp:extent cx="879475" cy="516255"/>
                  <wp:effectExtent l="19050" t="0" r="0" b="0"/>
                  <wp:docPr id="15" name="Image 14" descr="13785574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8557487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50546E" w:rsidRDefault="0050546E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منخفضة </w:t>
            </w:r>
          </w:p>
        </w:tc>
        <w:tc>
          <w:tcPr>
            <w:tcW w:w="850" w:type="dxa"/>
          </w:tcPr>
          <w:p w:rsidR="0050546E" w:rsidRDefault="0050546E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957" w:type="dxa"/>
          </w:tcPr>
          <w:p w:rsidR="0050546E" w:rsidRDefault="0050546E" w:rsidP="00DA2110">
            <w:pPr>
              <w:bidi/>
              <w:rPr>
                <w:rtl/>
                <w:lang w:bidi="ar-DZ"/>
              </w:rPr>
            </w:pPr>
          </w:p>
          <w:p w:rsidR="002F387C" w:rsidRDefault="002F387C" w:rsidP="002F387C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</w:t>
            </w:r>
          </w:p>
        </w:tc>
        <w:tc>
          <w:tcPr>
            <w:tcW w:w="1454" w:type="dxa"/>
          </w:tcPr>
          <w:p w:rsidR="0050546E" w:rsidRPr="00211950" w:rsidRDefault="00211950" w:rsidP="00DA2110">
            <w:pPr>
              <w:bidi/>
              <w:rPr>
                <w:sz w:val="18"/>
                <w:szCs w:val="18"/>
                <w:rtl/>
                <w:lang w:bidi="ar-DZ"/>
              </w:rPr>
            </w:pP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 xml:space="preserve">-عودة اللاعبين إلى حالة الراحة </w:t>
            </w:r>
          </w:p>
          <w:p w:rsidR="00211950" w:rsidRDefault="00211950" w:rsidP="00211950">
            <w:pPr>
              <w:bidi/>
              <w:rPr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-</w:t>
            </w:r>
            <w:r w:rsidRPr="00211950">
              <w:rPr>
                <w:rFonts w:hint="cs"/>
                <w:sz w:val="18"/>
                <w:szCs w:val="18"/>
                <w:rtl/>
                <w:lang w:bidi="ar-DZ"/>
              </w:rPr>
              <w:t>التنبيه بأهمية الانطلاق الجيد لأنه مفتاح الفوز</w:t>
            </w:r>
          </w:p>
        </w:tc>
      </w:tr>
    </w:tbl>
    <w:p w:rsidR="00DA2110" w:rsidRDefault="00DA2110" w:rsidP="00DA2110">
      <w:pPr>
        <w:bidi/>
        <w:rPr>
          <w:rtl/>
          <w:lang w:bidi="ar-DZ"/>
        </w:rPr>
      </w:pPr>
    </w:p>
    <w:p w:rsidR="00AD67C6" w:rsidRDefault="00AD67C6" w:rsidP="00AD67C6">
      <w:pPr>
        <w:bidi/>
        <w:jc w:val="center"/>
        <w:rPr>
          <w:rtl/>
          <w:lang w:bidi="ar-DZ"/>
        </w:rPr>
      </w:pPr>
    </w:p>
    <w:sectPr w:rsidR="00AD67C6" w:rsidSect="0011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E4" w:rsidRDefault="00317EE4" w:rsidP="00AD67C6">
      <w:pPr>
        <w:spacing w:after="0" w:line="240" w:lineRule="auto"/>
      </w:pPr>
      <w:r>
        <w:separator/>
      </w:r>
    </w:p>
  </w:endnote>
  <w:endnote w:type="continuationSeparator" w:id="1">
    <w:p w:rsidR="00317EE4" w:rsidRDefault="00317EE4" w:rsidP="00AD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E4" w:rsidRDefault="00317EE4" w:rsidP="00AD67C6">
      <w:pPr>
        <w:spacing w:after="0" w:line="240" w:lineRule="auto"/>
      </w:pPr>
      <w:r>
        <w:separator/>
      </w:r>
    </w:p>
  </w:footnote>
  <w:footnote w:type="continuationSeparator" w:id="1">
    <w:p w:rsidR="00317EE4" w:rsidRDefault="00317EE4" w:rsidP="00AD6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7C6"/>
    <w:rsid w:val="00010D43"/>
    <w:rsid w:val="00015C47"/>
    <w:rsid w:val="000A53AC"/>
    <w:rsid w:val="000F4989"/>
    <w:rsid w:val="0011728B"/>
    <w:rsid w:val="00157BC2"/>
    <w:rsid w:val="001D60E0"/>
    <w:rsid w:val="00211950"/>
    <w:rsid w:val="00274CB1"/>
    <w:rsid w:val="002F387C"/>
    <w:rsid w:val="00317EE4"/>
    <w:rsid w:val="00341478"/>
    <w:rsid w:val="003B3C6B"/>
    <w:rsid w:val="004D6A25"/>
    <w:rsid w:val="0050546E"/>
    <w:rsid w:val="00555E19"/>
    <w:rsid w:val="00624CFA"/>
    <w:rsid w:val="007A13C6"/>
    <w:rsid w:val="008D5770"/>
    <w:rsid w:val="009C171B"/>
    <w:rsid w:val="00A74ABB"/>
    <w:rsid w:val="00AD67C6"/>
    <w:rsid w:val="00B071C1"/>
    <w:rsid w:val="00C625B4"/>
    <w:rsid w:val="00CC249A"/>
    <w:rsid w:val="00CE6861"/>
    <w:rsid w:val="00D30982"/>
    <w:rsid w:val="00D87506"/>
    <w:rsid w:val="00DA2110"/>
    <w:rsid w:val="00E107E7"/>
    <w:rsid w:val="00EF1F8E"/>
    <w:rsid w:val="00F17B1A"/>
    <w:rsid w:val="00F6115C"/>
    <w:rsid w:val="00F66ECB"/>
    <w:rsid w:val="00FF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2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A21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qFormat/>
    <w:rsid w:val="00015C4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E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0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C92-3E0E-41F9-9574-892D7D0A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ghidii</cp:lastModifiedBy>
  <cp:revision>2</cp:revision>
  <dcterms:created xsi:type="dcterms:W3CDTF">2020-04-07T00:26:00Z</dcterms:created>
  <dcterms:modified xsi:type="dcterms:W3CDTF">2020-04-07T00:26:00Z</dcterms:modified>
</cp:coreProperties>
</file>