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1E4" w:rsidRDefault="00E131E4" w:rsidP="00E131E4">
      <w:pPr>
        <w:bidi/>
        <w:spacing w:after="0" w:line="240" w:lineRule="auto"/>
        <w:jc w:val="center"/>
        <w:rPr>
          <w:rFonts w:ascii="Traditional Arabic" w:hAnsi="Traditional Arabic" w:cs="Traditional Arabic"/>
          <w:b/>
          <w:bCs/>
          <w:smallCaps/>
          <w:sz w:val="32"/>
          <w:szCs w:val="32"/>
          <w:rtl/>
          <w:lang w:bidi="ar-DZ"/>
        </w:rPr>
      </w:pPr>
      <w:bookmarkStart w:id="0" w:name="_GoBack"/>
      <w:bookmarkEnd w:id="0"/>
      <w:r>
        <w:rPr>
          <w:rFonts w:ascii="Traditional Arabic" w:hAnsi="Traditional Arabic" w:cs="Traditional Arabic" w:hint="cs"/>
          <w:b/>
          <w:bCs/>
          <w:smallCaps/>
          <w:sz w:val="32"/>
          <w:szCs w:val="32"/>
          <w:rtl/>
          <w:lang w:bidi="ar-DZ"/>
        </w:rPr>
        <w:t>المحاضرة الثانية: التطور السياسي في بلاد الاغريق وأنظمة الحكم</w:t>
      </w:r>
    </w:p>
    <w:p w:rsidR="00315256" w:rsidRDefault="00315256" w:rsidP="00315256">
      <w:pPr>
        <w:bidi/>
        <w:spacing w:after="0" w:line="240" w:lineRule="auto"/>
        <w:jc w:val="center"/>
        <w:rPr>
          <w:rFonts w:ascii="Traditional Arabic" w:hAnsi="Traditional Arabic" w:cs="Traditional Arabic"/>
          <w:b/>
          <w:bCs/>
          <w:smallCaps/>
          <w:sz w:val="32"/>
          <w:szCs w:val="32"/>
          <w:rtl/>
          <w:lang w:bidi="ar-DZ"/>
        </w:rPr>
      </w:pPr>
    </w:p>
    <w:p w:rsidR="00E131E4" w:rsidRDefault="00BD4AE8" w:rsidP="00E131E4">
      <w:pPr>
        <w:bidi/>
        <w:spacing w:after="0" w:line="240" w:lineRule="auto"/>
        <w:rPr>
          <w:rFonts w:ascii="Traditional Arabic" w:hAnsi="Traditional Arabic" w:cs="Traditional Arabic"/>
          <w:smallCaps/>
          <w:sz w:val="28"/>
          <w:szCs w:val="28"/>
          <w:rtl/>
          <w:lang w:bidi="ar-DZ"/>
        </w:rPr>
      </w:pPr>
      <w:r>
        <w:rPr>
          <w:rFonts w:ascii="Traditional Arabic" w:hAnsi="Traditional Arabic" w:cs="Traditional Arabic" w:hint="cs"/>
          <w:smallCaps/>
          <w:sz w:val="28"/>
          <w:szCs w:val="28"/>
          <w:rtl/>
          <w:lang w:bidi="ar-DZ"/>
        </w:rPr>
        <w:t xml:space="preserve">عرف تاريخ بلاد اليونان خلال </w:t>
      </w:r>
      <w:r w:rsidR="00F20C0B">
        <w:rPr>
          <w:rFonts w:ascii="Traditional Arabic" w:hAnsi="Traditional Arabic" w:cs="Traditional Arabic" w:hint="cs"/>
          <w:smallCaps/>
          <w:sz w:val="28"/>
          <w:szCs w:val="28"/>
          <w:rtl/>
          <w:lang w:bidi="ar-DZ"/>
        </w:rPr>
        <w:t>ا</w:t>
      </w:r>
      <w:r>
        <w:rPr>
          <w:rFonts w:ascii="Traditional Arabic" w:hAnsi="Traditional Arabic" w:cs="Traditional Arabic" w:hint="cs"/>
          <w:smallCaps/>
          <w:sz w:val="28"/>
          <w:szCs w:val="28"/>
          <w:rtl/>
          <w:lang w:bidi="ar-DZ"/>
        </w:rPr>
        <w:t>لعصر القديم تطورا سياسيا منذ فترة باكرة، يمكن تقسيمه إلى المراحل التالية:</w:t>
      </w:r>
    </w:p>
    <w:p w:rsidR="00BD4AE8" w:rsidRDefault="00BD4AE8" w:rsidP="00BD4AE8">
      <w:pPr>
        <w:bidi/>
        <w:spacing w:after="0" w:line="240" w:lineRule="auto"/>
        <w:rPr>
          <w:rFonts w:ascii="Traditional Arabic" w:hAnsi="Traditional Arabic" w:cs="Traditional Arabic"/>
          <w:smallCaps/>
          <w:sz w:val="28"/>
          <w:szCs w:val="28"/>
          <w:rtl/>
          <w:lang w:bidi="ar-DZ"/>
        </w:rPr>
      </w:pPr>
      <w:r>
        <w:rPr>
          <w:rFonts w:ascii="Traditional Arabic" w:hAnsi="Traditional Arabic" w:cs="Traditional Arabic" w:hint="cs"/>
          <w:b/>
          <w:bCs/>
          <w:smallCaps/>
          <w:sz w:val="28"/>
          <w:szCs w:val="28"/>
          <w:rtl/>
          <w:lang w:bidi="ar-DZ"/>
        </w:rPr>
        <w:t xml:space="preserve">-العصر المبكر: </w:t>
      </w:r>
      <w:r w:rsidRPr="00BD4AE8">
        <w:rPr>
          <w:rFonts w:ascii="Traditional Arabic" w:hAnsi="Traditional Arabic" w:cs="Traditional Arabic" w:hint="cs"/>
          <w:smallCaps/>
          <w:sz w:val="28"/>
          <w:szCs w:val="28"/>
          <w:rtl/>
          <w:lang w:bidi="ar-DZ"/>
        </w:rPr>
        <w:t>منذ  حوالي الألف</w:t>
      </w:r>
      <w:r>
        <w:rPr>
          <w:rFonts w:ascii="Traditional Arabic" w:hAnsi="Traditional Arabic" w:cs="Traditional Arabic" w:hint="cs"/>
          <w:smallCaps/>
          <w:sz w:val="28"/>
          <w:szCs w:val="28"/>
          <w:rtl/>
          <w:lang w:bidi="ar-DZ"/>
        </w:rPr>
        <w:t xml:space="preserve"> الث</w:t>
      </w:r>
      <w:r w:rsidR="00315256">
        <w:rPr>
          <w:rFonts w:ascii="Traditional Arabic" w:hAnsi="Traditional Arabic" w:cs="Traditional Arabic" w:hint="cs"/>
          <w:smallCaps/>
          <w:sz w:val="28"/>
          <w:szCs w:val="28"/>
          <w:rtl/>
          <w:lang w:bidi="ar-DZ"/>
        </w:rPr>
        <w:t>ا</w:t>
      </w:r>
      <w:r>
        <w:rPr>
          <w:rFonts w:ascii="Traditional Arabic" w:hAnsi="Traditional Arabic" w:cs="Traditional Arabic" w:hint="cs"/>
          <w:smallCaps/>
          <w:sz w:val="28"/>
          <w:szCs w:val="28"/>
          <w:rtl/>
          <w:lang w:bidi="ar-DZ"/>
        </w:rPr>
        <w:t>لثة قبل ا</w:t>
      </w:r>
      <w:r w:rsidR="00315256">
        <w:rPr>
          <w:rFonts w:ascii="Traditional Arabic" w:hAnsi="Traditional Arabic" w:cs="Traditional Arabic" w:hint="cs"/>
          <w:smallCaps/>
          <w:sz w:val="28"/>
          <w:szCs w:val="28"/>
          <w:rtl/>
          <w:lang w:bidi="ar-DZ"/>
        </w:rPr>
        <w:t>ل</w:t>
      </w:r>
      <w:r>
        <w:rPr>
          <w:rFonts w:ascii="Traditional Arabic" w:hAnsi="Traditional Arabic" w:cs="Traditional Arabic" w:hint="cs"/>
          <w:smallCaps/>
          <w:sz w:val="28"/>
          <w:szCs w:val="28"/>
          <w:rtl/>
          <w:lang w:bidi="ar-DZ"/>
        </w:rPr>
        <w:t>ميلاد، وإلى غاية 1100 ق.م، شهد حضارتين: الايجية (الكريتية أو المينوية)، والحضارة الميكينية.</w:t>
      </w:r>
    </w:p>
    <w:p w:rsidR="00BD4AE8" w:rsidRDefault="00636F70" w:rsidP="00BD4AE8">
      <w:pPr>
        <w:bidi/>
        <w:spacing w:after="0" w:line="240" w:lineRule="auto"/>
        <w:rPr>
          <w:rFonts w:ascii="Traditional Arabic" w:hAnsi="Traditional Arabic" w:cs="Traditional Arabic"/>
          <w:smallCaps/>
          <w:sz w:val="28"/>
          <w:szCs w:val="28"/>
          <w:rtl/>
          <w:lang w:bidi="ar-DZ"/>
        </w:rPr>
      </w:pPr>
      <w:r>
        <w:rPr>
          <w:rFonts w:ascii="Traditional Arabic" w:hAnsi="Traditional Arabic" w:cs="Traditional Arabic" w:hint="cs"/>
          <w:b/>
          <w:bCs/>
          <w:smallCaps/>
          <w:sz w:val="28"/>
          <w:szCs w:val="28"/>
          <w:rtl/>
          <w:lang w:bidi="ar-DZ"/>
        </w:rPr>
        <w:t>-عصر ظ</w:t>
      </w:r>
      <w:r w:rsidR="00BD4AE8">
        <w:rPr>
          <w:rFonts w:ascii="Traditional Arabic" w:hAnsi="Traditional Arabic" w:cs="Traditional Arabic" w:hint="cs"/>
          <w:b/>
          <w:bCs/>
          <w:smallCaps/>
          <w:sz w:val="28"/>
          <w:szCs w:val="28"/>
          <w:rtl/>
          <w:lang w:bidi="ar-DZ"/>
        </w:rPr>
        <w:t>هور وتطور نظام دولة المدينة:</w:t>
      </w:r>
      <w:r w:rsidR="00BD4AE8">
        <w:rPr>
          <w:rFonts w:ascii="Traditional Arabic" w:hAnsi="Traditional Arabic" w:cs="Traditional Arabic" w:hint="cs"/>
          <w:smallCaps/>
          <w:sz w:val="28"/>
          <w:szCs w:val="28"/>
          <w:rtl/>
          <w:lang w:bidi="ar-DZ"/>
        </w:rPr>
        <w:t xml:space="preserve"> من حوالي 1100 ق.م-500 سنة ق.م، ويمكن </w:t>
      </w:r>
      <w:r w:rsidR="00315256">
        <w:rPr>
          <w:rFonts w:ascii="Traditional Arabic" w:hAnsi="Traditional Arabic" w:cs="Traditional Arabic" w:hint="cs"/>
          <w:smallCaps/>
          <w:sz w:val="28"/>
          <w:szCs w:val="28"/>
          <w:rtl/>
          <w:lang w:bidi="ar-DZ"/>
        </w:rPr>
        <w:t>تقسيمه إلى مرحلتين، الأولى تخص ظ</w:t>
      </w:r>
      <w:r w:rsidR="00BD4AE8">
        <w:rPr>
          <w:rFonts w:ascii="Traditional Arabic" w:hAnsi="Traditional Arabic" w:cs="Traditional Arabic" w:hint="cs"/>
          <w:smallCaps/>
          <w:sz w:val="28"/>
          <w:szCs w:val="28"/>
          <w:rtl/>
          <w:lang w:bidi="ar-DZ"/>
        </w:rPr>
        <w:t>هور نظام الدولة المدينة (1100-800 ق.م)، والثانية تخص تطور نظام الدولة المدينة (800-500 ق.م).</w:t>
      </w:r>
    </w:p>
    <w:p w:rsidR="00BD4AE8" w:rsidRDefault="00BD4AE8" w:rsidP="00BD4AE8">
      <w:pPr>
        <w:bidi/>
        <w:spacing w:after="0" w:line="240" w:lineRule="auto"/>
        <w:rPr>
          <w:rFonts w:ascii="Traditional Arabic" w:hAnsi="Traditional Arabic" w:cs="Traditional Arabic"/>
          <w:smallCaps/>
          <w:sz w:val="28"/>
          <w:szCs w:val="28"/>
          <w:rtl/>
          <w:lang w:bidi="ar-DZ"/>
        </w:rPr>
      </w:pPr>
      <w:r>
        <w:rPr>
          <w:rFonts w:ascii="Traditional Arabic" w:hAnsi="Traditional Arabic" w:cs="Traditional Arabic" w:hint="cs"/>
          <w:b/>
          <w:bCs/>
          <w:smallCaps/>
          <w:sz w:val="28"/>
          <w:szCs w:val="28"/>
          <w:rtl/>
          <w:lang w:bidi="ar-DZ"/>
        </w:rPr>
        <w:t xml:space="preserve">-العصر الكلاسيكي: </w:t>
      </w:r>
      <w:r>
        <w:rPr>
          <w:rFonts w:ascii="Traditional Arabic" w:hAnsi="Traditional Arabic" w:cs="Traditional Arabic" w:hint="cs"/>
          <w:smallCaps/>
          <w:sz w:val="28"/>
          <w:szCs w:val="28"/>
          <w:rtl/>
          <w:lang w:bidi="ar-DZ"/>
        </w:rPr>
        <w:t xml:space="preserve"> منذ بداية القرن الخا</w:t>
      </w:r>
      <w:r w:rsidR="00F20C0B">
        <w:rPr>
          <w:rFonts w:ascii="Traditional Arabic" w:hAnsi="Traditional Arabic" w:cs="Traditional Arabic" w:hint="cs"/>
          <w:smallCaps/>
          <w:sz w:val="28"/>
          <w:szCs w:val="28"/>
          <w:rtl/>
          <w:lang w:bidi="ar-DZ"/>
        </w:rPr>
        <w:t xml:space="preserve">مس إلى أواخر القرن </w:t>
      </w:r>
      <w:r>
        <w:rPr>
          <w:rFonts w:ascii="Traditional Arabic" w:hAnsi="Traditional Arabic" w:cs="Traditional Arabic" w:hint="cs"/>
          <w:smallCaps/>
          <w:sz w:val="28"/>
          <w:szCs w:val="28"/>
          <w:rtl/>
          <w:lang w:bidi="ar-DZ"/>
        </w:rPr>
        <w:t>ا</w:t>
      </w:r>
      <w:r w:rsidR="00F20C0B">
        <w:rPr>
          <w:rFonts w:ascii="Traditional Arabic" w:hAnsi="Traditional Arabic" w:cs="Traditional Arabic" w:hint="cs"/>
          <w:smallCaps/>
          <w:sz w:val="28"/>
          <w:szCs w:val="28"/>
          <w:rtl/>
          <w:lang w:bidi="ar-DZ"/>
        </w:rPr>
        <w:t>ل</w:t>
      </w:r>
      <w:r>
        <w:rPr>
          <w:rFonts w:ascii="Traditional Arabic" w:hAnsi="Traditional Arabic" w:cs="Traditional Arabic" w:hint="cs"/>
          <w:smallCaps/>
          <w:sz w:val="28"/>
          <w:szCs w:val="28"/>
          <w:rtl/>
          <w:lang w:bidi="ar-DZ"/>
        </w:rPr>
        <w:t>رابع قبل الميلاد (غزو الاسكندر المقدوني 322ق.م)</w:t>
      </w:r>
    </w:p>
    <w:p w:rsidR="00315256" w:rsidRDefault="00315256" w:rsidP="00315256">
      <w:pPr>
        <w:bidi/>
        <w:spacing w:after="0" w:line="240" w:lineRule="auto"/>
        <w:rPr>
          <w:rFonts w:ascii="Traditional Arabic" w:hAnsi="Traditional Arabic" w:cs="Traditional Arabic"/>
          <w:smallCaps/>
          <w:sz w:val="28"/>
          <w:szCs w:val="28"/>
          <w:rtl/>
          <w:lang w:bidi="ar-DZ"/>
        </w:rPr>
      </w:pPr>
    </w:p>
    <w:p w:rsidR="00315256" w:rsidRPr="00315256" w:rsidRDefault="00315256" w:rsidP="00315256">
      <w:pPr>
        <w:pStyle w:val="Paragraphedeliste"/>
        <w:numPr>
          <w:ilvl w:val="0"/>
          <w:numId w:val="1"/>
        </w:numPr>
        <w:bidi/>
        <w:spacing w:after="0" w:line="240" w:lineRule="auto"/>
        <w:rPr>
          <w:rFonts w:ascii="Traditional Arabic" w:hAnsi="Traditional Arabic" w:cs="Traditional Arabic"/>
          <w:b/>
          <w:bCs/>
          <w:smallCaps/>
          <w:sz w:val="28"/>
          <w:szCs w:val="28"/>
          <w:rtl/>
          <w:lang w:bidi="ar-DZ"/>
        </w:rPr>
      </w:pPr>
      <w:r>
        <w:rPr>
          <w:rFonts w:ascii="Traditional Arabic" w:hAnsi="Traditional Arabic" w:cs="Traditional Arabic" w:hint="cs"/>
          <w:b/>
          <w:bCs/>
          <w:smallCaps/>
          <w:sz w:val="28"/>
          <w:szCs w:val="28"/>
          <w:rtl/>
          <w:lang w:bidi="ar-DZ"/>
        </w:rPr>
        <w:t>العصر</w:t>
      </w:r>
      <w:r w:rsidR="00247D61">
        <w:rPr>
          <w:rFonts w:ascii="Traditional Arabic" w:hAnsi="Traditional Arabic" w:cs="Traditional Arabic" w:hint="cs"/>
          <w:b/>
          <w:bCs/>
          <w:smallCaps/>
          <w:sz w:val="28"/>
          <w:szCs w:val="28"/>
          <w:rtl/>
          <w:lang w:bidi="ar-DZ"/>
        </w:rPr>
        <w:t xml:space="preserve"> المبكر</w:t>
      </w:r>
      <w:r w:rsidRPr="00315256">
        <w:rPr>
          <w:rFonts w:ascii="Traditional Arabic" w:hAnsi="Traditional Arabic" w:cs="Traditional Arabic" w:hint="cs"/>
          <w:b/>
          <w:bCs/>
          <w:smallCaps/>
          <w:sz w:val="28"/>
          <w:szCs w:val="28"/>
          <w:rtl/>
          <w:lang w:bidi="ar-DZ"/>
        </w:rPr>
        <w:t>:</w:t>
      </w:r>
    </w:p>
    <w:p w:rsidR="00315256" w:rsidRDefault="00315256" w:rsidP="00247D61">
      <w:pPr>
        <w:bidi/>
        <w:spacing w:after="0" w:line="240" w:lineRule="auto"/>
        <w:jc w:val="both"/>
        <w:rPr>
          <w:rFonts w:ascii="Traditional Arabic" w:hAnsi="Traditional Arabic" w:cs="Traditional Arabic"/>
          <w:smallCaps/>
          <w:sz w:val="28"/>
          <w:szCs w:val="28"/>
          <w:rtl/>
          <w:lang w:bidi="ar-DZ"/>
        </w:rPr>
      </w:pPr>
      <w:r>
        <w:rPr>
          <w:rFonts w:ascii="Traditional Arabic" w:hAnsi="Traditional Arabic" w:cs="Traditional Arabic" w:hint="cs"/>
          <w:smallCaps/>
          <w:sz w:val="28"/>
          <w:szCs w:val="28"/>
          <w:rtl/>
          <w:lang w:bidi="ar-DZ"/>
        </w:rPr>
        <w:t xml:space="preserve">امتد العصر المبكر </w:t>
      </w:r>
      <w:r w:rsidR="00361FA8">
        <w:rPr>
          <w:rFonts w:ascii="Traditional Arabic" w:hAnsi="Traditional Arabic" w:cs="Traditional Arabic" w:hint="cs"/>
          <w:smallCaps/>
          <w:sz w:val="28"/>
          <w:szCs w:val="28"/>
          <w:rtl/>
          <w:lang w:bidi="ar-DZ"/>
        </w:rPr>
        <w:t xml:space="preserve"> من حوالي الألف الثالثة قبل الميلاد </w:t>
      </w:r>
      <w:r>
        <w:rPr>
          <w:rFonts w:ascii="Traditional Arabic" w:hAnsi="Traditional Arabic" w:cs="Traditional Arabic" w:hint="cs"/>
          <w:smallCaps/>
          <w:sz w:val="28"/>
          <w:szCs w:val="28"/>
          <w:rtl/>
          <w:lang w:bidi="ar-DZ"/>
        </w:rPr>
        <w:t xml:space="preserve">حتى حوالي 1100ق.م </w:t>
      </w:r>
      <w:r w:rsidR="00361FA8">
        <w:rPr>
          <w:rFonts w:ascii="Traditional Arabic" w:hAnsi="Traditional Arabic" w:cs="Traditional Arabic" w:hint="cs"/>
          <w:smallCaps/>
          <w:sz w:val="28"/>
          <w:szCs w:val="28"/>
          <w:rtl/>
          <w:lang w:bidi="ar-DZ"/>
        </w:rPr>
        <w:t>،</w:t>
      </w:r>
      <w:r>
        <w:rPr>
          <w:rFonts w:ascii="Traditional Arabic" w:hAnsi="Traditional Arabic" w:cs="Traditional Arabic" w:hint="cs"/>
          <w:smallCaps/>
          <w:sz w:val="28"/>
          <w:szCs w:val="28"/>
          <w:rtl/>
          <w:lang w:bidi="ar-DZ"/>
        </w:rPr>
        <w:t>وعرف قدرًا ظاهرا من النشاط الحضاري في المنطقة التي عرفت بعد ذلك باسم العالم اليوناني بعد أن انتشرت فيها الحضارة اليونانية سواء في بلاد اليونان الأصلية في جنوبي شبه جزيرة البلقان</w:t>
      </w:r>
      <w:r w:rsidR="00247D61">
        <w:rPr>
          <w:rFonts w:ascii="Traditional Arabic" w:hAnsi="Traditional Arabic" w:cs="Traditional Arabic" w:hint="cs"/>
          <w:smallCaps/>
          <w:sz w:val="28"/>
          <w:szCs w:val="28"/>
          <w:rtl/>
          <w:lang w:bidi="ar-DZ"/>
        </w:rPr>
        <w:t xml:space="preserve"> أو في الجزر المنتشرة في أرجاء بحر ايجة أو على سواحله في الشمال والشرق. والحضارتان الرئيسيتان في هذا المجال هما: الحضارة الايجية التي لم تكن</w:t>
      </w:r>
      <w:r w:rsidR="00247D61" w:rsidRPr="00247D61">
        <w:rPr>
          <w:rFonts w:hint="cs"/>
          <w:rtl/>
        </w:rPr>
        <w:t xml:space="preserve"> </w:t>
      </w:r>
      <w:r w:rsidR="00247D61" w:rsidRPr="00247D61">
        <w:rPr>
          <w:rFonts w:ascii="Traditional Arabic" w:hAnsi="Traditional Arabic" w:cs="Traditional Arabic" w:hint="cs"/>
          <w:smallCaps/>
          <w:sz w:val="28"/>
          <w:szCs w:val="28"/>
          <w:rtl/>
          <w:lang w:bidi="ar-DZ"/>
        </w:rPr>
        <w:t>يونانية</w:t>
      </w:r>
      <w:r w:rsidR="00247D61">
        <w:rPr>
          <w:rFonts w:ascii="Traditional Arabic" w:hAnsi="Traditional Arabic" w:cs="Traditional Arabic" w:hint="cs"/>
          <w:smallCaps/>
          <w:sz w:val="28"/>
          <w:szCs w:val="28"/>
          <w:rtl/>
          <w:lang w:bidi="ar-DZ"/>
        </w:rPr>
        <w:t xml:space="preserve">  وأن كان تأثيرها قد امتد إلى بلاد اليونان، والحضارة الميكينية التي كانت يونانية</w:t>
      </w:r>
      <w:r w:rsidR="0069182B">
        <w:rPr>
          <w:rFonts w:ascii="Traditional Arabic" w:hAnsi="Traditional Arabic" w:cs="Traditional Arabic" w:hint="cs"/>
          <w:smallCaps/>
          <w:sz w:val="28"/>
          <w:szCs w:val="28"/>
          <w:rtl/>
          <w:lang w:bidi="ar-DZ"/>
        </w:rPr>
        <w:t xml:space="preserve"> وبدأت في قلب اليونان.</w:t>
      </w:r>
      <w:r w:rsidR="00247D61">
        <w:rPr>
          <w:rFonts w:ascii="Traditional Arabic" w:hAnsi="Traditional Arabic" w:cs="Traditional Arabic" w:hint="cs"/>
          <w:smallCaps/>
          <w:sz w:val="28"/>
          <w:szCs w:val="28"/>
          <w:rtl/>
          <w:lang w:bidi="ar-DZ"/>
        </w:rPr>
        <w:t xml:space="preserve"> </w:t>
      </w:r>
    </w:p>
    <w:p w:rsidR="00315256" w:rsidRDefault="00315256" w:rsidP="00315256">
      <w:pPr>
        <w:bidi/>
        <w:spacing w:after="0" w:line="240" w:lineRule="auto"/>
        <w:jc w:val="both"/>
        <w:rPr>
          <w:rFonts w:ascii="Traditional Arabic" w:hAnsi="Traditional Arabic" w:cs="Traditional Arabic"/>
          <w:smallCaps/>
          <w:sz w:val="28"/>
          <w:szCs w:val="28"/>
          <w:rtl/>
          <w:lang w:bidi="ar-DZ"/>
        </w:rPr>
      </w:pPr>
      <w:r>
        <w:rPr>
          <w:rFonts w:ascii="Traditional Arabic" w:hAnsi="Traditional Arabic" w:cs="Traditional Arabic" w:hint="cs"/>
          <w:b/>
          <w:bCs/>
          <w:smallCaps/>
          <w:sz w:val="28"/>
          <w:szCs w:val="28"/>
          <w:rtl/>
          <w:lang w:bidi="ar-DZ"/>
        </w:rPr>
        <w:t>1-</w:t>
      </w:r>
      <w:r w:rsidRPr="00247D61">
        <w:rPr>
          <w:rFonts w:ascii="Traditional Arabic" w:hAnsi="Traditional Arabic" w:cs="Traditional Arabic" w:hint="cs"/>
          <w:b/>
          <w:bCs/>
          <w:smallCaps/>
          <w:sz w:val="24"/>
          <w:szCs w:val="24"/>
          <w:rtl/>
          <w:lang w:bidi="ar-DZ"/>
        </w:rPr>
        <w:t>1</w:t>
      </w:r>
      <w:r>
        <w:rPr>
          <w:rFonts w:ascii="Traditional Arabic" w:hAnsi="Traditional Arabic" w:cs="Traditional Arabic" w:hint="cs"/>
          <w:b/>
          <w:bCs/>
          <w:smallCaps/>
          <w:sz w:val="28"/>
          <w:szCs w:val="28"/>
          <w:rtl/>
          <w:lang w:bidi="ar-DZ"/>
        </w:rPr>
        <w:t xml:space="preserve">/- </w:t>
      </w:r>
      <w:r w:rsidRPr="00315256">
        <w:rPr>
          <w:rFonts w:ascii="Traditional Arabic" w:hAnsi="Traditional Arabic" w:cs="Traditional Arabic" w:hint="cs"/>
          <w:b/>
          <w:bCs/>
          <w:smallCaps/>
          <w:sz w:val="28"/>
          <w:szCs w:val="28"/>
          <w:rtl/>
          <w:lang w:bidi="ar-DZ"/>
        </w:rPr>
        <w:t>الحضارة</w:t>
      </w:r>
      <w:r w:rsidRPr="00315256">
        <w:rPr>
          <w:rFonts w:ascii="Traditional Arabic" w:hAnsi="Traditional Arabic" w:cs="Traditional Arabic"/>
          <w:b/>
          <w:bCs/>
          <w:smallCaps/>
          <w:sz w:val="28"/>
          <w:szCs w:val="28"/>
          <w:rtl/>
          <w:lang w:bidi="ar-DZ"/>
        </w:rPr>
        <w:t xml:space="preserve"> </w:t>
      </w:r>
      <w:r w:rsidRPr="00315256">
        <w:rPr>
          <w:rFonts w:ascii="Traditional Arabic" w:hAnsi="Traditional Arabic" w:cs="Traditional Arabic" w:hint="cs"/>
          <w:b/>
          <w:bCs/>
          <w:smallCaps/>
          <w:sz w:val="28"/>
          <w:szCs w:val="28"/>
          <w:rtl/>
          <w:lang w:bidi="ar-DZ"/>
        </w:rPr>
        <w:t>الايجية</w:t>
      </w:r>
      <w:r w:rsidRPr="00315256">
        <w:rPr>
          <w:rFonts w:ascii="Traditional Arabic" w:hAnsi="Traditional Arabic" w:cs="Traditional Arabic"/>
          <w:b/>
          <w:bCs/>
          <w:smallCaps/>
          <w:sz w:val="28"/>
          <w:szCs w:val="28"/>
          <w:rtl/>
          <w:lang w:bidi="ar-DZ"/>
        </w:rPr>
        <w:t xml:space="preserve"> (</w:t>
      </w:r>
      <w:r w:rsidRPr="00315256">
        <w:rPr>
          <w:rFonts w:ascii="Traditional Arabic" w:hAnsi="Traditional Arabic" w:cs="Traditional Arabic" w:hint="cs"/>
          <w:b/>
          <w:bCs/>
          <w:smallCaps/>
          <w:sz w:val="28"/>
          <w:szCs w:val="28"/>
          <w:rtl/>
          <w:lang w:bidi="ar-DZ"/>
        </w:rPr>
        <w:t>أو</w:t>
      </w:r>
      <w:r w:rsidRPr="00315256">
        <w:rPr>
          <w:rFonts w:ascii="Traditional Arabic" w:hAnsi="Traditional Arabic" w:cs="Traditional Arabic"/>
          <w:b/>
          <w:bCs/>
          <w:smallCaps/>
          <w:sz w:val="28"/>
          <w:szCs w:val="28"/>
          <w:rtl/>
          <w:lang w:bidi="ar-DZ"/>
        </w:rPr>
        <w:t xml:space="preserve"> </w:t>
      </w:r>
      <w:r w:rsidRPr="00315256">
        <w:rPr>
          <w:rFonts w:ascii="Traditional Arabic" w:hAnsi="Traditional Arabic" w:cs="Traditional Arabic" w:hint="cs"/>
          <w:b/>
          <w:bCs/>
          <w:smallCaps/>
          <w:sz w:val="28"/>
          <w:szCs w:val="28"/>
          <w:rtl/>
          <w:lang w:bidi="ar-DZ"/>
        </w:rPr>
        <w:t>الكريتية</w:t>
      </w:r>
      <w:r w:rsidRPr="00315256">
        <w:rPr>
          <w:rFonts w:ascii="Traditional Arabic" w:hAnsi="Traditional Arabic" w:cs="Traditional Arabic"/>
          <w:b/>
          <w:bCs/>
          <w:smallCaps/>
          <w:sz w:val="28"/>
          <w:szCs w:val="28"/>
          <w:rtl/>
          <w:lang w:bidi="ar-DZ"/>
        </w:rPr>
        <w:t xml:space="preserve"> </w:t>
      </w:r>
      <w:r w:rsidRPr="00315256">
        <w:rPr>
          <w:rFonts w:ascii="Traditional Arabic" w:hAnsi="Traditional Arabic" w:cs="Traditional Arabic" w:hint="cs"/>
          <w:b/>
          <w:bCs/>
          <w:smallCaps/>
          <w:sz w:val="28"/>
          <w:szCs w:val="28"/>
          <w:rtl/>
          <w:lang w:bidi="ar-DZ"/>
        </w:rPr>
        <w:t>أو</w:t>
      </w:r>
      <w:r w:rsidRPr="00315256">
        <w:rPr>
          <w:rFonts w:ascii="Traditional Arabic" w:hAnsi="Traditional Arabic" w:cs="Traditional Arabic"/>
          <w:b/>
          <w:bCs/>
          <w:smallCaps/>
          <w:sz w:val="28"/>
          <w:szCs w:val="28"/>
          <w:rtl/>
          <w:lang w:bidi="ar-DZ"/>
        </w:rPr>
        <w:t xml:space="preserve"> </w:t>
      </w:r>
      <w:r w:rsidRPr="00315256">
        <w:rPr>
          <w:rFonts w:ascii="Traditional Arabic" w:hAnsi="Traditional Arabic" w:cs="Traditional Arabic" w:hint="cs"/>
          <w:b/>
          <w:bCs/>
          <w:smallCaps/>
          <w:sz w:val="28"/>
          <w:szCs w:val="28"/>
          <w:rtl/>
          <w:lang w:bidi="ar-DZ"/>
        </w:rPr>
        <w:t>المينوية</w:t>
      </w:r>
      <w:r w:rsidRPr="00315256">
        <w:rPr>
          <w:rFonts w:ascii="Traditional Arabic" w:hAnsi="Traditional Arabic" w:cs="Traditional Arabic"/>
          <w:b/>
          <w:bCs/>
          <w:smallCaps/>
          <w:sz w:val="28"/>
          <w:szCs w:val="28"/>
          <w:rtl/>
          <w:lang w:bidi="ar-DZ"/>
        </w:rPr>
        <w:t>)</w:t>
      </w:r>
      <w:r>
        <w:rPr>
          <w:rFonts w:ascii="Traditional Arabic" w:hAnsi="Traditional Arabic" w:cs="Traditional Arabic" w:hint="cs"/>
          <w:b/>
          <w:bCs/>
          <w:smallCaps/>
          <w:sz w:val="28"/>
          <w:szCs w:val="28"/>
          <w:rtl/>
          <w:lang w:bidi="ar-DZ"/>
        </w:rPr>
        <w:t>:</w:t>
      </w:r>
      <w:r w:rsidR="0069182B">
        <w:rPr>
          <w:rFonts w:ascii="Traditional Arabic" w:hAnsi="Traditional Arabic" w:cs="Traditional Arabic" w:hint="cs"/>
          <w:b/>
          <w:bCs/>
          <w:smallCaps/>
          <w:sz w:val="28"/>
          <w:szCs w:val="28"/>
          <w:rtl/>
          <w:lang w:bidi="ar-DZ"/>
        </w:rPr>
        <w:t xml:space="preserve"> </w:t>
      </w:r>
      <w:r w:rsidR="0069182B" w:rsidRPr="0069182B">
        <w:rPr>
          <w:rFonts w:ascii="Traditional Arabic" w:hAnsi="Traditional Arabic" w:cs="Traditional Arabic" w:hint="cs"/>
          <w:smallCaps/>
          <w:sz w:val="28"/>
          <w:szCs w:val="28"/>
          <w:rtl/>
          <w:lang w:bidi="ar-DZ"/>
        </w:rPr>
        <w:t>نسبة إلى بحر ايجة</w:t>
      </w:r>
      <w:r w:rsidR="0069182B">
        <w:rPr>
          <w:rFonts w:ascii="Traditional Arabic" w:hAnsi="Traditional Arabic" w:cs="Traditional Arabic" w:hint="cs"/>
          <w:smallCaps/>
          <w:sz w:val="28"/>
          <w:szCs w:val="28"/>
          <w:rtl/>
          <w:lang w:bidi="ar-DZ"/>
        </w:rPr>
        <w:t>، والتي تسمى كذلك باسم الحضارة الكريتية (نسبة إلى جزيرة كريت وهي أقوى مراكزها)، أو الحضارة المينوية (نسبة إلى بيت مينوس) وهو البيت الحاكم الذي سيطر على جزيرة كريت لفترة طويلة، وقد أخذت تأثيراتها من الحضارة المصرية.</w:t>
      </w:r>
    </w:p>
    <w:p w:rsidR="0069182B" w:rsidRDefault="0069182B" w:rsidP="0069182B">
      <w:pPr>
        <w:bidi/>
        <w:spacing w:after="0" w:line="240" w:lineRule="auto"/>
        <w:jc w:val="both"/>
        <w:rPr>
          <w:rFonts w:ascii="Traditional Arabic" w:hAnsi="Traditional Arabic" w:cs="Traditional Arabic"/>
          <w:smallCaps/>
          <w:sz w:val="28"/>
          <w:szCs w:val="28"/>
          <w:lang w:bidi="ar-DZ"/>
        </w:rPr>
      </w:pPr>
      <w:r>
        <w:rPr>
          <w:rFonts w:ascii="Traditional Arabic" w:hAnsi="Traditional Arabic" w:cs="Traditional Arabic" w:hint="cs"/>
          <w:smallCaps/>
          <w:sz w:val="28"/>
          <w:szCs w:val="28"/>
          <w:rtl/>
          <w:lang w:bidi="ar-DZ"/>
        </w:rPr>
        <w:t>وقد انتشرت مظاهر هذه الحضارة في جميع أرجاء الجزيرة ولكنها كانت بارزة في منطقتين: مدينة كنوسوس (</w:t>
      </w:r>
      <w:r w:rsidRPr="0069182B">
        <w:rPr>
          <w:rFonts w:ascii="Traditional Arabic" w:hAnsi="Traditional Arabic" w:cs="Traditional Arabic"/>
          <w:smallCaps/>
          <w:sz w:val="24"/>
          <w:szCs w:val="24"/>
          <w:lang w:bidi="ar-DZ"/>
        </w:rPr>
        <w:t>Knossos</w:t>
      </w:r>
      <w:r>
        <w:rPr>
          <w:rFonts w:ascii="Traditional Arabic" w:hAnsi="Traditional Arabic" w:cs="Traditional Arabic" w:hint="cs"/>
          <w:smallCaps/>
          <w:sz w:val="28"/>
          <w:szCs w:val="28"/>
          <w:rtl/>
          <w:lang w:bidi="ar-DZ"/>
        </w:rPr>
        <w:t>) الواقعة في وسط الساحل الشمالي للجزيرة على التل الذي سميت المدينة باسمه على بعد كيلومترات من شاطئ البحر.، والمنطقة الثانية هي مدينة فايستوس (</w:t>
      </w:r>
      <w:r w:rsidRPr="0069182B">
        <w:rPr>
          <w:rFonts w:ascii="Traditional Arabic" w:hAnsi="Traditional Arabic" w:cs="Traditional Arabic"/>
          <w:smallCaps/>
          <w:sz w:val="24"/>
          <w:szCs w:val="24"/>
          <w:lang w:bidi="ar-DZ"/>
        </w:rPr>
        <w:t>Faestos</w:t>
      </w:r>
      <w:r>
        <w:rPr>
          <w:rFonts w:ascii="Traditional Arabic" w:hAnsi="Traditional Arabic" w:cs="Traditional Arabic" w:hint="cs"/>
          <w:smallCaps/>
          <w:sz w:val="28"/>
          <w:szCs w:val="28"/>
          <w:rtl/>
          <w:lang w:bidi="ar-DZ"/>
        </w:rPr>
        <w:t>) الواقعة على مسافة قليلة من وسط الساحل الجنوبي للجزيرة.</w:t>
      </w:r>
    </w:p>
    <w:p w:rsidR="0069182B" w:rsidRDefault="0069182B" w:rsidP="0069182B">
      <w:pPr>
        <w:bidi/>
        <w:spacing w:after="0" w:line="240" w:lineRule="auto"/>
        <w:jc w:val="both"/>
        <w:rPr>
          <w:rFonts w:ascii="Traditional Arabic" w:hAnsi="Traditional Arabic" w:cs="Traditional Arabic"/>
          <w:smallCaps/>
          <w:sz w:val="28"/>
          <w:szCs w:val="28"/>
          <w:rtl/>
          <w:lang w:bidi="ar-DZ"/>
        </w:rPr>
      </w:pPr>
      <w:r>
        <w:rPr>
          <w:rFonts w:ascii="Traditional Arabic" w:hAnsi="Traditional Arabic" w:cs="Traditional Arabic" w:hint="cs"/>
          <w:smallCaps/>
          <w:sz w:val="28"/>
          <w:szCs w:val="28"/>
          <w:rtl/>
          <w:lang w:bidi="ar-DZ"/>
        </w:rPr>
        <w:t>ومن حيث امتدادها الزمني، اتفق الباحثون على تقسيم الحضارة الايجية أو الكريتية إلى ثلاث عصور نسبت كلها إلى الملك مينوس الذي كان سيد كريت وبحر ايجة في الفترة التي شهدت قوة هذه الجزيرة وعظمتها الحضارية:</w:t>
      </w:r>
    </w:p>
    <w:p w:rsidR="0069182B" w:rsidRDefault="0069182B" w:rsidP="0069182B">
      <w:pPr>
        <w:bidi/>
        <w:spacing w:after="0" w:line="240" w:lineRule="auto"/>
        <w:jc w:val="both"/>
        <w:rPr>
          <w:rFonts w:ascii="Traditional Arabic" w:hAnsi="Traditional Arabic" w:cs="Traditional Arabic"/>
          <w:smallCaps/>
          <w:sz w:val="28"/>
          <w:szCs w:val="28"/>
          <w:rtl/>
          <w:lang w:bidi="ar-DZ"/>
        </w:rPr>
      </w:pPr>
      <w:r>
        <w:rPr>
          <w:rFonts w:ascii="Traditional Arabic" w:hAnsi="Traditional Arabic" w:cs="Traditional Arabic" w:hint="cs"/>
          <w:smallCaps/>
          <w:sz w:val="28"/>
          <w:szCs w:val="28"/>
          <w:rtl/>
          <w:lang w:bidi="ar-DZ"/>
        </w:rPr>
        <w:t>-العصر المينوي المبكر من 2600-1800 ق.م</w:t>
      </w:r>
    </w:p>
    <w:p w:rsidR="0069182B" w:rsidRDefault="0069182B" w:rsidP="0069182B">
      <w:pPr>
        <w:bidi/>
        <w:spacing w:after="0" w:line="240" w:lineRule="auto"/>
        <w:jc w:val="both"/>
        <w:rPr>
          <w:rFonts w:ascii="Traditional Arabic" w:hAnsi="Traditional Arabic" w:cs="Traditional Arabic"/>
          <w:smallCaps/>
          <w:sz w:val="28"/>
          <w:szCs w:val="28"/>
          <w:rtl/>
          <w:lang w:bidi="ar-DZ"/>
        </w:rPr>
      </w:pPr>
      <w:r>
        <w:rPr>
          <w:rFonts w:ascii="Traditional Arabic" w:hAnsi="Traditional Arabic" w:cs="Traditional Arabic" w:hint="cs"/>
          <w:smallCaps/>
          <w:sz w:val="28"/>
          <w:szCs w:val="28"/>
          <w:rtl/>
          <w:lang w:bidi="ar-DZ"/>
        </w:rPr>
        <w:t>-</w:t>
      </w:r>
      <w:r w:rsidR="006E5017">
        <w:rPr>
          <w:rFonts w:ascii="Traditional Arabic" w:hAnsi="Traditional Arabic" w:cs="Traditional Arabic" w:hint="cs"/>
          <w:smallCaps/>
          <w:sz w:val="28"/>
          <w:szCs w:val="28"/>
          <w:rtl/>
          <w:lang w:bidi="ar-DZ"/>
        </w:rPr>
        <w:t>العصر المينوي المتوسط من 1800-1600 ق.م</w:t>
      </w:r>
    </w:p>
    <w:p w:rsidR="006E5017" w:rsidRDefault="006E5017" w:rsidP="00F20C0B">
      <w:pPr>
        <w:bidi/>
        <w:spacing w:after="0" w:line="240" w:lineRule="auto"/>
        <w:jc w:val="both"/>
        <w:rPr>
          <w:rFonts w:ascii="Traditional Arabic" w:hAnsi="Traditional Arabic" w:cs="Traditional Arabic"/>
          <w:smallCaps/>
          <w:sz w:val="28"/>
          <w:szCs w:val="28"/>
          <w:rtl/>
          <w:lang w:bidi="ar-DZ"/>
        </w:rPr>
      </w:pPr>
      <w:r>
        <w:rPr>
          <w:rFonts w:ascii="Traditional Arabic" w:hAnsi="Traditional Arabic" w:cs="Traditional Arabic" w:hint="cs"/>
          <w:smallCaps/>
          <w:sz w:val="28"/>
          <w:szCs w:val="28"/>
          <w:rtl/>
          <w:lang w:bidi="ar-DZ"/>
        </w:rPr>
        <w:t>-العصر المينوي المتأخر من 1600-1200 ق.م</w:t>
      </w:r>
      <w:r w:rsidR="00636F70">
        <w:rPr>
          <w:rFonts w:ascii="Traditional Arabic" w:hAnsi="Traditional Arabic" w:cs="Traditional Arabic" w:hint="cs"/>
          <w:smallCaps/>
          <w:sz w:val="28"/>
          <w:szCs w:val="28"/>
          <w:rtl/>
          <w:lang w:bidi="ar-DZ"/>
        </w:rPr>
        <w:t xml:space="preserve"> </w:t>
      </w:r>
    </w:p>
    <w:p w:rsidR="00923901" w:rsidRPr="00F66E45" w:rsidRDefault="00C81A48" w:rsidP="00F66E45">
      <w:pPr>
        <w:bidi/>
        <w:spacing w:after="0" w:line="240" w:lineRule="auto"/>
        <w:jc w:val="both"/>
        <w:rPr>
          <w:rFonts w:ascii="Traditional Arabic" w:hAnsi="Traditional Arabic" w:cs="Traditional Arabic"/>
          <w:b/>
          <w:bCs/>
          <w:smallCaps/>
          <w:sz w:val="24"/>
          <w:szCs w:val="24"/>
          <w:rtl/>
          <w:lang w:bidi="ar-DZ"/>
        </w:rPr>
      </w:pPr>
      <w:r>
        <w:rPr>
          <w:rFonts w:ascii="Traditional Arabic" w:hAnsi="Traditional Arabic" w:cs="Traditional Arabic"/>
          <w:smallCaps/>
          <w:noProof/>
          <w:sz w:val="28"/>
          <w:szCs w:val="28"/>
          <w:rtl/>
          <w:lang w:eastAsia="fr-FR"/>
        </w:rPr>
        <w:drawing>
          <wp:inline distT="0" distB="0" distL="0" distR="0" wp14:anchorId="6F8BCD0E" wp14:editId="61467776">
            <wp:extent cx="2700000" cy="1800000"/>
            <wp:effectExtent l="0" t="0" r="5715" b="0"/>
            <wp:docPr id="6" name="Image 6" descr="C:\Users\Acer\Downloads\93520348_1150706861932556_22549446703437578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Downloads\93520348_1150706861932556_2254944670343757824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0000" cy="1800000"/>
                    </a:xfrm>
                    <a:prstGeom prst="rect">
                      <a:avLst/>
                    </a:prstGeom>
                    <a:noFill/>
                    <a:ln>
                      <a:noFill/>
                    </a:ln>
                  </pic:spPr>
                </pic:pic>
              </a:graphicData>
            </a:graphic>
          </wp:inline>
        </w:drawing>
      </w:r>
      <w:r>
        <w:rPr>
          <w:rFonts w:ascii="Traditional Arabic" w:hAnsi="Traditional Arabic" w:cs="Traditional Arabic"/>
          <w:b/>
          <w:bCs/>
          <w:smallCaps/>
          <w:sz w:val="28"/>
          <w:szCs w:val="28"/>
          <w:lang w:bidi="ar-DZ"/>
        </w:rPr>
        <w:t xml:space="preserve"> </w:t>
      </w:r>
      <w:r w:rsidRPr="00C81A48">
        <w:rPr>
          <w:rFonts w:ascii="Traditional Arabic" w:hAnsi="Traditional Arabic" w:cs="Traditional Arabic" w:hint="cs"/>
          <w:b/>
          <w:bCs/>
          <w:smallCaps/>
          <w:sz w:val="24"/>
          <w:szCs w:val="24"/>
          <w:rtl/>
          <w:lang w:bidi="ar-DZ"/>
        </w:rPr>
        <w:t>-قصر كنوسوس  (</w:t>
      </w:r>
      <w:r w:rsidRPr="00C81A48">
        <w:rPr>
          <w:rFonts w:ascii="Traditional Arabic" w:hAnsi="Traditional Arabic" w:cs="Traditional Arabic"/>
          <w:b/>
          <w:bCs/>
          <w:smallCaps/>
          <w:sz w:val="24"/>
          <w:szCs w:val="24"/>
          <w:lang w:bidi="ar-DZ"/>
        </w:rPr>
        <w:t xml:space="preserve"> Knossos</w:t>
      </w:r>
      <w:r w:rsidRPr="00C81A48">
        <w:rPr>
          <w:rFonts w:ascii="Traditional Arabic" w:hAnsi="Traditional Arabic" w:cs="Traditional Arabic" w:hint="cs"/>
          <w:b/>
          <w:bCs/>
          <w:smallCaps/>
          <w:sz w:val="24"/>
          <w:szCs w:val="24"/>
          <w:rtl/>
          <w:lang w:bidi="ar-DZ"/>
        </w:rPr>
        <w:t>)</w:t>
      </w:r>
      <w:r w:rsidR="00F20C0B">
        <w:rPr>
          <w:rFonts w:ascii="Traditional Arabic" w:hAnsi="Traditional Arabic" w:cs="Traditional Arabic" w:hint="cs"/>
          <w:b/>
          <w:bCs/>
          <w:smallCaps/>
          <w:sz w:val="24"/>
          <w:szCs w:val="24"/>
          <w:rtl/>
          <w:lang w:bidi="ar-DZ"/>
        </w:rPr>
        <w:t xml:space="preserve"> </w:t>
      </w:r>
      <w:r w:rsidRPr="00C81A48">
        <w:rPr>
          <w:rFonts w:ascii="Traditional Arabic" w:hAnsi="Traditional Arabic" w:cs="Traditional Arabic" w:hint="cs"/>
          <w:b/>
          <w:bCs/>
          <w:smallCaps/>
          <w:sz w:val="24"/>
          <w:szCs w:val="24"/>
          <w:rtl/>
          <w:lang w:bidi="ar-DZ"/>
        </w:rPr>
        <w:t>مركز ا</w:t>
      </w:r>
      <w:r w:rsidR="003F1AE7">
        <w:rPr>
          <w:rFonts w:ascii="Traditional Arabic" w:hAnsi="Traditional Arabic" w:cs="Traditional Arabic" w:hint="cs"/>
          <w:b/>
          <w:bCs/>
          <w:smallCaps/>
          <w:sz w:val="24"/>
          <w:szCs w:val="24"/>
          <w:rtl/>
          <w:lang w:bidi="ar-DZ"/>
        </w:rPr>
        <w:t>ل</w:t>
      </w:r>
      <w:r w:rsidRPr="00C81A48">
        <w:rPr>
          <w:rFonts w:ascii="Traditional Arabic" w:hAnsi="Traditional Arabic" w:cs="Traditional Arabic" w:hint="cs"/>
          <w:b/>
          <w:bCs/>
          <w:smallCaps/>
          <w:sz w:val="24"/>
          <w:szCs w:val="24"/>
          <w:rtl/>
          <w:lang w:bidi="ar-DZ"/>
        </w:rPr>
        <w:t>سلطة في كريت-</w:t>
      </w:r>
    </w:p>
    <w:p w:rsidR="006E5017" w:rsidRDefault="006E5017" w:rsidP="006E5017">
      <w:pPr>
        <w:bidi/>
        <w:spacing w:after="0" w:line="240" w:lineRule="auto"/>
        <w:jc w:val="both"/>
        <w:rPr>
          <w:rFonts w:ascii="Traditional Arabic" w:hAnsi="Traditional Arabic" w:cs="Traditional Arabic"/>
          <w:smallCaps/>
          <w:sz w:val="28"/>
          <w:szCs w:val="28"/>
          <w:rtl/>
          <w:lang w:bidi="ar-DZ"/>
        </w:rPr>
      </w:pPr>
      <w:r>
        <w:rPr>
          <w:rFonts w:ascii="Traditional Arabic" w:hAnsi="Traditional Arabic" w:cs="Traditional Arabic" w:hint="cs"/>
          <w:b/>
          <w:bCs/>
          <w:smallCaps/>
          <w:sz w:val="28"/>
          <w:szCs w:val="28"/>
          <w:rtl/>
          <w:lang w:bidi="ar-DZ"/>
        </w:rPr>
        <w:lastRenderedPageBreak/>
        <w:t>1-</w:t>
      </w:r>
      <w:r w:rsidRPr="006E5017">
        <w:rPr>
          <w:rFonts w:ascii="Traditional Arabic" w:hAnsi="Traditional Arabic" w:cs="Traditional Arabic" w:hint="cs"/>
          <w:b/>
          <w:bCs/>
          <w:smallCaps/>
          <w:sz w:val="24"/>
          <w:szCs w:val="24"/>
          <w:rtl/>
          <w:lang w:bidi="ar-DZ"/>
        </w:rPr>
        <w:t>2</w:t>
      </w:r>
      <w:r>
        <w:rPr>
          <w:rFonts w:ascii="Traditional Arabic" w:hAnsi="Traditional Arabic" w:cs="Traditional Arabic" w:hint="cs"/>
          <w:b/>
          <w:bCs/>
          <w:smallCaps/>
          <w:sz w:val="28"/>
          <w:szCs w:val="28"/>
          <w:rtl/>
          <w:lang w:bidi="ar-DZ"/>
        </w:rPr>
        <w:t xml:space="preserve">/ الحضارة الميكينية: </w:t>
      </w:r>
      <w:r w:rsidR="00B07C95">
        <w:rPr>
          <w:rFonts w:ascii="Traditional Arabic" w:hAnsi="Traditional Arabic" w:cs="Traditional Arabic" w:hint="cs"/>
          <w:b/>
          <w:bCs/>
          <w:smallCaps/>
          <w:sz w:val="28"/>
          <w:szCs w:val="28"/>
          <w:rtl/>
          <w:lang w:bidi="ar-DZ"/>
        </w:rPr>
        <w:t xml:space="preserve"> </w:t>
      </w:r>
      <w:r w:rsidR="00B07C95">
        <w:rPr>
          <w:rFonts w:ascii="Traditional Arabic" w:hAnsi="Traditional Arabic" w:cs="Traditional Arabic" w:hint="cs"/>
          <w:smallCaps/>
          <w:sz w:val="28"/>
          <w:szCs w:val="28"/>
          <w:rtl/>
          <w:lang w:bidi="ar-DZ"/>
        </w:rPr>
        <w:t>ت</w:t>
      </w:r>
      <w:r w:rsidR="00B07C95" w:rsidRPr="00B07C95">
        <w:rPr>
          <w:rFonts w:ascii="Traditional Arabic" w:hAnsi="Traditional Arabic" w:cs="Traditional Arabic" w:hint="cs"/>
          <w:smallCaps/>
          <w:sz w:val="28"/>
          <w:szCs w:val="28"/>
          <w:rtl/>
          <w:lang w:bidi="ar-DZ"/>
        </w:rPr>
        <w:t>ختلف</w:t>
      </w:r>
      <w:r w:rsidR="00B07C95">
        <w:rPr>
          <w:rFonts w:ascii="Traditional Arabic" w:hAnsi="Traditional Arabic" w:cs="Traditional Arabic" w:hint="cs"/>
          <w:smallCaps/>
          <w:sz w:val="28"/>
          <w:szCs w:val="28"/>
          <w:rtl/>
          <w:lang w:bidi="ar-DZ"/>
        </w:rPr>
        <w:t xml:space="preserve"> عن سابقتها (الكريتية) في أنها كانت حضارة يونانية الأصل من جهة، وفي أنها أتت متأخرة عنها من جانب آخر، فقد ابتدأت بين 1600 ق.م وانتهت حوالي 1100 ق.م. ظهرت بوادرها في مدينة ميكيني (</w:t>
      </w:r>
      <w:r w:rsidR="00B07C95" w:rsidRPr="00B07C95">
        <w:rPr>
          <w:rFonts w:ascii="Traditional Arabic" w:hAnsi="Traditional Arabic" w:cs="Traditional Arabic"/>
          <w:smallCaps/>
          <w:sz w:val="24"/>
          <w:szCs w:val="24"/>
          <w:lang w:bidi="ar-DZ"/>
        </w:rPr>
        <w:t>Mykenea</w:t>
      </w:r>
      <w:r w:rsidR="000E3E8C">
        <w:rPr>
          <w:rFonts w:ascii="Traditional Arabic" w:hAnsi="Traditional Arabic" w:cs="Traditional Arabic" w:hint="cs"/>
          <w:smallCaps/>
          <w:sz w:val="28"/>
          <w:szCs w:val="28"/>
          <w:rtl/>
          <w:lang w:bidi="ar-DZ"/>
        </w:rPr>
        <w:t>) في القسم</w:t>
      </w:r>
      <w:r w:rsidR="00B07C95">
        <w:rPr>
          <w:rFonts w:ascii="Traditional Arabic" w:hAnsi="Traditional Arabic" w:cs="Traditional Arabic" w:hint="cs"/>
          <w:smallCaps/>
          <w:sz w:val="28"/>
          <w:szCs w:val="28"/>
          <w:rtl/>
          <w:lang w:bidi="ar-DZ"/>
        </w:rPr>
        <w:t xml:space="preserve"> الشمالي الشرقي من جزيرة البوليبونيز، وتدل مخلفاتها الأثرية على التأثر الواضح بالحضارة الكريتية ( في المقابر والفخار).</w:t>
      </w:r>
    </w:p>
    <w:p w:rsidR="00B07C95" w:rsidRDefault="00B07C95" w:rsidP="000E3E8C">
      <w:pPr>
        <w:bidi/>
        <w:spacing w:after="0" w:line="240" w:lineRule="auto"/>
        <w:jc w:val="both"/>
        <w:rPr>
          <w:rFonts w:ascii="Traditional Arabic" w:hAnsi="Traditional Arabic" w:cs="Traditional Arabic"/>
          <w:smallCaps/>
          <w:sz w:val="28"/>
          <w:szCs w:val="28"/>
          <w:rtl/>
          <w:lang w:bidi="ar-DZ"/>
        </w:rPr>
      </w:pPr>
      <w:r>
        <w:rPr>
          <w:rFonts w:ascii="Traditional Arabic" w:hAnsi="Traditional Arabic" w:cs="Traditional Arabic" w:hint="cs"/>
          <w:smallCaps/>
          <w:sz w:val="28"/>
          <w:szCs w:val="28"/>
          <w:rtl/>
          <w:lang w:bidi="ar-DZ"/>
        </w:rPr>
        <w:t>وقد استمرت هذه الفترة التي شهدت الانبثاق البطيء للحضارة الميكين</w:t>
      </w:r>
      <w:r w:rsidR="00F532B8">
        <w:rPr>
          <w:rFonts w:ascii="Traditional Arabic" w:hAnsi="Traditional Arabic" w:cs="Traditional Arabic" w:hint="cs"/>
          <w:smallCaps/>
          <w:sz w:val="28"/>
          <w:szCs w:val="28"/>
          <w:rtl/>
          <w:lang w:bidi="ar-DZ"/>
        </w:rPr>
        <w:t>ي</w:t>
      </w:r>
      <w:r>
        <w:rPr>
          <w:rFonts w:ascii="Traditional Arabic" w:hAnsi="Traditional Arabic" w:cs="Traditional Arabic" w:hint="cs"/>
          <w:smallCaps/>
          <w:sz w:val="28"/>
          <w:szCs w:val="28"/>
          <w:rtl/>
          <w:lang w:bidi="ar-DZ"/>
        </w:rPr>
        <w:t>ة وسط الأثر الحضاري الكريتي حتى العصر المتأخر من هذه الحضارة، وهو المسمى الهلادي الث</w:t>
      </w:r>
      <w:r w:rsidR="00F532B8">
        <w:rPr>
          <w:rFonts w:ascii="Traditional Arabic" w:hAnsi="Traditional Arabic" w:cs="Traditional Arabic" w:hint="cs"/>
          <w:smallCaps/>
          <w:sz w:val="28"/>
          <w:szCs w:val="28"/>
          <w:rtl/>
          <w:lang w:bidi="ar-DZ"/>
        </w:rPr>
        <w:t>ا</w:t>
      </w:r>
      <w:r>
        <w:rPr>
          <w:rFonts w:ascii="Traditional Arabic" w:hAnsi="Traditional Arabic" w:cs="Traditional Arabic" w:hint="cs"/>
          <w:smallCaps/>
          <w:sz w:val="28"/>
          <w:szCs w:val="28"/>
          <w:rtl/>
          <w:lang w:bidi="ar-DZ"/>
        </w:rPr>
        <w:t>لث</w:t>
      </w:r>
      <w:r w:rsidR="00F532B8">
        <w:rPr>
          <w:rFonts w:ascii="Traditional Arabic" w:hAnsi="Traditional Arabic" w:cs="Traditional Arabic" w:hint="cs"/>
          <w:smallCaps/>
          <w:sz w:val="28"/>
          <w:szCs w:val="28"/>
          <w:rtl/>
          <w:lang w:bidi="ar-DZ"/>
        </w:rPr>
        <w:t xml:space="preserve"> حوالي 1400 سنة ق.م، حيث نلاحظ خلال هذه </w:t>
      </w:r>
      <w:r w:rsidR="00F532B8" w:rsidRPr="00F532B8">
        <w:rPr>
          <w:rFonts w:hint="cs"/>
          <w:rtl/>
        </w:rPr>
        <w:t xml:space="preserve"> </w:t>
      </w:r>
      <w:r w:rsidR="00F532B8" w:rsidRPr="00F532B8">
        <w:rPr>
          <w:rFonts w:ascii="Traditional Arabic" w:hAnsi="Traditional Arabic" w:cs="Traditional Arabic" w:hint="cs"/>
          <w:smallCaps/>
          <w:sz w:val="28"/>
          <w:szCs w:val="28"/>
          <w:rtl/>
          <w:lang w:bidi="ar-DZ"/>
        </w:rPr>
        <w:t>الفترة</w:t>
      </w:r>
      <w:r w:rsidR="00F532B8">
        <w:rPr>
          <w:rFonts w:ascii="Traditional Arabic" w:hAnsi="Traditional Arabic" w:cs="Traditional Arabic" w:hint="cs"/>
          <w:smallCaps/>
          <w:sz w:val="28"/>
          <w:szCs w:val="28"/>
          <w:rtl/>
          <w:lang w:bidi="ar-DZ"/>
        </w:rPr>
        <w:t xml:space="preserve"> شواهد تدمير واضح في كريت. وقد بدأت مدينة ميكيني في التدهور منذ أواخر القرن ال13 ق.م حتى نهاية القرن ال12 ق.م، ولعل ما حدث في ميكيني حدث مثله في أماكن أخرى من بلاد اليونان، حيث نضع تاريخيا في هذه الفترة حصار اليونان لطروادة اذي خلّده الشاعر هوميروس في الالياذة</w:t>
      </w:r>
      <w:r w:rsidR="003F1AE7">
        <w:rPr>
          <w:rStyle w:val="Appeldenotedefin"/>
          <w:rFonts w:ascii="Traditional Arabic" w:hAnsi="Traditional Arabic" w:cs="Traditional Arabic"/>
          <w:smallCaps/>
          <w:sz w:val="28"/>
          <w:szCs w:val="28"/>
          <w:rtl/>
          <w:lang w:bidi="ar-DZ"/>
        </w:rPr>
        <w:endnoteReference w:id="1"/>
      </w:r>
      <w:r w:rsidR="00F532B8">
        <w:rPr>
          <w:rFonts w:ascii="Traditional Arabic" w:hAnsi="Traditional Arabic" w:cs="Traditional Arabic" w:hint="cs"/>
          <w:smallCaps/>
          <w:sz w:val="28"/>
          <w:szCs w:val="28"/>
          <w:rtl/>
          <w:lang w:bidi="ar-DZ"/>
        </w:rPr>
        <w:t>.</w:t>
      </w:r>
      <w:r w:rsidR="001B7673">
        <w:rPr>
          <w:rFonts w:ascii="Traditional Arabic" w:hAnsi="Traditional Arabic" w:cs="Traditional Arabic" w:hint="cs"/>
          <w:smallCaps/>
          <w:sz w:val="28"/>
          <w:szCs w:val="28"/>
          <w:rtl/>
          <w:lang w:bidi="ar-DZ"/>
        </w:rPr>
        <w:t xml:space="preserve"> </w:t>
      </w:r>
    </w:p>
    <w:p w:rsidR="000E3E8C" w:rsidRDefault="000E3E8C" w:rsidP="000E3E8C">
      <w:pPr>
        <w:bidi/>
        <w:spacing w:after="0" w:line="240" w:lineRule="auto"/>
        <w:jc w:val="both"/>
        <w:rPr>
          <w:rFonts w:ascii="Traditional Arabic" w:hAnsi="Traditional Arabic" w:cs="Traditional Arabic"/>
          <w:smallCaps/>
          <w:sz w:val="28"/>
          <w:szCs w:val="28"/>
          <w:lang w:bidi="ar-DZ"/>
        </w:rPr>
      </w:pPr>
    </w:p>
    <w:p w:rsidR="00923901" w:rsidRPr="00923901" w:rsidRDefault="00923901" w:rsidP="00923901">
      <w:pPr>
        <w:bidi/>
        <w:spacing w:after="0" w:line="240" w:lineRule="auto"/>
        <w:jc w:val="both"/>
        <w:rPr>
          <w:rFonts w:ascii="Traditional Arabic" w:hAnsi="Traditional Arabic" w:cs="Traditional Arabic"/>
          <w:b/>
          <w:bCs/>
          <w:smallCaps/>
          <w:sz w:val="24"/>
          <w:szCs w:val="24"/>
          <w:rtl/>
          <w:lang w:bidi="ar-DZ"/>
        </w:rPr>
      </w:pPr>
      <w:r>
        <w:rPr>
          <w:rFonts w:ascii="Traditional Arabic" w:hAnsi="Traditional Arabic" w:cs="Traditional Arabic"/>
          <w:smallCaps/>
          <w:noProof/>
          <w:sz w:val="28"/>
          <w:szCs w:val="28"/>
          <w:rtl/>
          <w:lang w:eastAsia="fr-FR"/>
        </w:rPr>
        <w:drawing>
          <wp:inline distT="0" distB="0" distL="0" distR="0" wp14:anchorId="39B5C1DA" wp14:editId="0CDA9107">
            <wp:extent cx="3240000" cy="1851345"/>
            <wp:effectExtent l="0" t="0" r="0" b="0"/>
            <wp:docPr id="7" name="Image 7" descr="C:\Users\Acer\Downloads\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Downloads\12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0000" cy="1851345"/>
                    </a:xfrm>
                    <a:prstGeom prst="rect">
                      <a:avLst/>
                    </a:prstGeom>
                    <a:noFill/>
                    <a:ln>
                      <a:noFill/>
                    </a:ln>
                  </pic:spPr>
                </pic:pic>
              </a:graphicData>
            </a:graphic>
          </wp:inline>
        </w:drawing>
      </w:r>
      <w:r>
        <w:rPr>
          <w:rFonts w:ascii="Traditional Arabic" w:hAnsi="Traditional Arabic" w:cs="Traditional Arabic"/>
          <w:smallCaps/>
          <w:sz w:val="28"/>
          <w:szCs w:val="28"/>
          <w:lang w:bidi="ar-DZ"/>
        </w:rPr>
        <w:t xml:space="preserve"> </w:t>
      </w:r>
      <w:r>
        <w:rPr>
          <w:rFonts w:ascii="Traditional Arabic" w:hAnsi="Traditional Arabic" w:cs="Traditional Arabic"/>
          <w:b/>
          <w:bCs/>
          <w:smallCaps/>
          <w:sz w:val="24"/>
          <w:szCs w:val="24"/>
          <w:lang w:bidi="ar-DZ"/>
        </w:rPr>
        <w:t>-</w:t>
      </w:r>
      <w:r>
        <w:rPr>
          <w:rFonts w:ascii="Traditional Arabic" w:hAnsi="Traditional Arabic" w:cs="Traditional Arabic" w:hint="cs"/>
          <w:b/>
          <w:bCs/>
          <w:smallCaps/>
          <w:sz w:val="24"/>
          <w:szCs w:val="24"/>
          <w:rtl/>
          <w:lang w:bidi="ar-DZ"/>
        </w:rPr>
        <w:t xml:space="preserve"> بقايا الحضارة الميكينية-</w:t>
      </w:r>
    </w:p>
    <w:p w:rsidR="00F532B8" w:rsidRDefault="00F532B8" w:rsidP="00F532B8">
      <w:pPr>
        <w:bidi/>
        <w:spacing w:after="0" w:line="240" w:lineRule="auto"/>
        <w:jc w:val="both"/>
        <w:rPr>
          <w:rFonts w:ascii="Traditional Arabic" w:hAnsi="Traditional Arabic" w:cs="Traditional Arabic"/>
          <w:b/>
          <w:bCs/>
          <w:smallCaps/>
          <w:sz w:val="28"/>
          <w:szCs w:val="28"/>
          <w:rtl/>
          <w:lang w:bidi="ar-DZ"/>
        </w:rPr>
      </w:pPr>
      <w:r>
        <w:rPr>
          <w:rFonts w:ascii="Traditional Arabic" w:hAnsi="Traditional Arabic" w:cs="Traditional Arabic" w:hint="cs"/>
          <w:b/>
          <w:bCs/>
          <w:smallCaps/>
          <w:sz w:val="28"/>
          <w:szCs w:val="28"/>
          <w:rtl/>
          <w:lang w:bidi="ar-DZ"/>
        </w:rPr>
        <w:t xml:space="preserve">-عصر الظلام: </w:t>
      </w:r>
    </w:p>
    <w:p w:rsidR="00F532B8" w:rsidRDefault="00F532B8" w:rsidP="003F1AE7">
      <w:pPr>
        <w:bidi/>
        <w:spacing w:after="0" w:line="240" w:lineRule="auto"/>
        <w:jc w:val="both"/>
        <w:rPr>
          <w:rFonts w:ascii="Traditional Arabic" w:hAnsi="Traditional Arabic" w:cs="Traditional Arabic"/>
          <w:smallCaps/>
          <w:sz w:val="28"/>
          <w:szCs w:val="28"/>
          <w:rtl/>
          <w:lang w:bidi="ar-DZ"/>
        </w:rPr>
      </w:pPr>
      <w:r>
        <w:rPr>
          <w:rFonts w:ascii="Traditional Arabic" w:hAnsi="Traditional Arabic" w:cs="Traditional Arabic" w:hint="cs"/>
          <w:smallCaps/>
          <w:sz w:val="28"/>
          <w:szCs w:val="28"/>
          <w:rtl/>
          <w:lang w:bidi="ar-DZ"/>
        </w:rPr>
        <w:t>بعد سقوط طروادة وعودة كل يوناني إلى مدينته، حيث انتهى هذا الوقت في حوالي 1100 ق.م بدأت</w:t>
      </w:r>
      <w:r w:rsidR="001B7673">
        <w:rPr>
          <w:rFonts w:ascii="Traditional Arabic" w:hAnsi="Traditional Arabic" w:cs="Traditional Arabic" w:hint="cs"/>
          <w:smallCaps/>
          <w:sz w:val="28"/>
          <w:szCs w:val="28"/>
          <w:rtl/>
          <w:lang w:bidi="ar-DZ"/>
        </w:rPr>
        <w:t xml:space="preserve"> تتدفق على بلاد اليونان الواقعة في الجزء الجنوبي من شبه جزيرة البلقان موجات عارمة من الغزاة الدوريون الذين دمروا وحطموا كل شيء. وأدت هجراتهم التي استمرت من 1100 ق.م وما ترتب عليه من القضاء على مراكز الحضارة الموجودة آنذاك أن دخلت المنطقة في عصر الظلام نسبت فيه منجزاتها الفنية والثقافية وحتى حروف الكتابة التي كانت تستخدمها، وخرجت السيطرة البحرية في بحر ايجة من يد اليونان إلى الفينيقيين، وتخلخلت سلطة البيوت الحاكمة القديمة وأصبح النظام السائد في المجتمع اليوناني يقوم على أساس من التجمعات السكانية أو القروية. وقد امتدت هذه الفترة من عصر الظلام من 1000-800 ق.م</w:t>
      </w:r>
      <w:r w:rsidR="003F1AE7">
        <w:rPr>
          <w:rStyle w:val="Appeldenotedefin"/>
          <w:rFonts w:ascii="Traditional Arabic" w:hAnsi="Traditional Arabic" w:cs="Traditional Arabic"/>
          <w:smallCaps/>
          <w:sz w:val="28"/>
          <w:szCs w:val="28"/>
          <w:rtl/>
          <w:lang w:bidi="ar-DZ"/>
        </w:rPr>
        <w:endnoteReference w:id="2"/>
      </w:r>
      <w:r w:rsidR="001B7673">
        <w:rPr>
          <w:rFonts w:ascii="Traditional Arabic" w:hAnsi="Traditional Arabic" w:cs="Traditional Arabic" w:hint="cs"/>
          <w:smallCaps/>
          <w:sz w:val="28"/>
          <w:szCs w:val="28"/>
          <w:rtl/>
          <w:lang w:bidi="ar-DZ"/>
        </w:rPr>
        <w:t xml:space="preserve">  </w:t>
      </w:r>
    </w:p>
    <w:p w:rsidR="002C6986" w:rsidRDefault="002C6986" w:rsidP="002C6986">
      <w:pPr>
        <w:bidi/>
        <w:spacing w:after="0" w:line="240" w:lineRule="auto"/>
        <w:jc w:val="both"/>
        <w:rPr>
          <w:rFonts w:ascii="Traditional Arabic" w:hAnsi="Traditional Arabic" w:cs="Traditional Arabic"/>
          <w:smallCaps/>
          <w:sz w:val="28"/>
          <w:szCs w:val="28"/>
          <w:rtl/>
          <w:lang w:bidi="ar-DZ"/>
        </w:rPr>
      </w:pPr>
    </w:p>
    <w:p w:rsidR="00636F70" w:rsidRDefault="00636F70" w:rsidP="00636F70">
      <w:pPr>
        <w:bidi/>
        <w:spacing w:after="0" w:line="240" w:lineRule="auto"/>
        <w:jc w:val="both"/>
        <w:rPr>
          <w:rFonts w:ascii="Traditional Arabic" w:hAnsi="Traditional Arabic" w:cs="Traditional Arabic"/>
          <w:b/>
          <w:bCs/>
          <w:smallCaps/>
          <w:sz w:val="28"/>
          <w:szCs w:val="28"/>
          <w:rtl/>
          <w:lang w:bidi="ar-DZ"/>
        </w:rPr>
      </w:pPr>
      <w:r>
        <w:rPr>
          <w:rFonts w:ascii="Traditional Arabic" w:hAnsi="Traditional Arabic" w:cs="Traditional Arabic" w:hint="cs"/>
          <w:b/>
          <w:bCs/>
          <w:smallCaps/>
          <w:sz w:val="28"/>
          <w:szCs w:val="28"/>
          <w:rtl/>
          <w:lang w:bidi="ar-DZ"/>
        </w:rPr>
        <w:t>2/-</w:t>
      </w:r>
      <w:r w:rsidRPr="00636F70">
        <w:rPr>
          <w:rFonts w:ascii="Traditional Arabic" w:hAnsi="Traditional Arabic" w:cs="Traditional Arabic"/>
          <w:b/>
          <w:bCs/>
          <w:smallCaps/>
          <w:sz w:val="28"/>
          <w:szCs w:val="28"/>
          <w:rtl/>
          <w:lang w:bidi="ar-DZ"/>
        </w:rPr>
        <w:t>-</w:t>
      </w:r>
      <w:r w:rsidRPr="00636F70">
        <w:rPr>
          <w:rFonts w:ascii="Traditional Arabic" w:hAnsi="Traditional Arabic" w:cs="Traditional Arabic" w:hint="cs"/>
          <w:b/>
          <w:bCs/>
          <w:smallCaps/>
          <w:sz w:val="28"/>
          <w:szCs w:val="28"/>
          <w:rtl/>
          <w:lang w:bidi="ar-DZ"/>
        </w:rPr>
        <w:t>عصر</w:t>
      </w:r>
      <w:r w:rsidRPr="00636F70">
        <w:rPr>
          <w:rFonts w:ascii="Traditional Arabic" w:hAnsi="Traditional Arabic" w:cs="Traditional Arabic"/>
          <w:b/>
          <w:bCs/>
          <w:smallCaps/>
          <w:sz w:val="28"/>
          <w:szCs w:val="28"/>
          <w:rtl/>
          <w:lang w:bidi="ar-DZ"/>
        </w:rPr>
        <w:t xml:space="preserve"> </w:t>
      </w:r>
      <w:r w:rsidRPr="00636F70">
        <w:rPr>
          <w:rFonts w:ascii="Traditional Arabic" w:hAnsi="Traditional Arabic" w:cs="Traditional Arabic" w:hint="cs"/>
          <w:b/>
          <w:bCs/>
          <w:smallCaps/>
          <w:sz w:val="28"/>
          <w:szCs w:val="28"/>
          <w:rtl/>
          <w:lang w:bidi="ar-DZ"/>
        </w:rPr>
        <w:t>ظهور</w:t>
      </w:r>
      <w:r w:rsidRPr="00636F70">
        <w:rPr>
          <w:rFonts w:ascii="Traditional Arabic" w:hAnsi="Traditional Arabic" w:cs="Traditional Arabic"/>
          <w:b/>
          <w:bCs/>
          <w:smallCaps/>
          <w:sz w:val="28"/>
          <w:szCs w:val="28"/>
          <w:rtl/>
          <w:lang w:bidi="ar-DZ"/>
        </w:rPr>
        <w:t xml:space="preserve"> </w:t>
      </w:r>
      <w:r w:rsidRPr="00636F70">
        <w:rPr>
          <w:rFonts w:ascii="Traditional Arabic" w:hAnsi="Traditional Arabic" w:cs="Traditional Arabic" w:hint="cs"/>
          <w:b/>
          <w:bCs/>
          <w:smallCaps/>
          <w:sz w:val="28"/>
          <w:szCs w:val="28"/>
          <w:rtl/>
          <w:lang w:bidi="ar-DZ"/>
        </w:rPr>
        <w:t>وتطور</w:t>
      </w:r>
      <w:r w:rsidRPr="00636F70">
        <w:rPr>
          <w:rFonts w:ascii="Traditional Arabic" w:hAnsi="Traditional Arabic" w:cs="Traditional Arabic"/>
          <w:b/>
          <w:bCs/>
          <w:smallCaps/>
          <w:sz w:val="28"/>
          <w:szCs w:val="28"/>
          <w:rtl/>
          <w:lang w:bidi="ar-DZ"/>
        </w:rPr>
        <w:t xml:space="preserve"> </w:t>
      </w:r>
      <w:r w:rsidRPr="00636F70">
        <w:rPr>
          <w:rFonts w:ascii="Traditional Arabic" w:hAnsi="Traditional Arabic" w:cs="Traditional Arabic" w:hint="cs"/>
          <w:b/>
          <w:bCs/>
          <w:smallCaps/>
          <w:sz w:val="28"/>
          <w:szCs w:val="28"/>
          <w:rtl/>
          <w:lang w:bidi="ar-DZ"/>
        </w:rPr>
        <w:t>نظام</w:t>
      </w:r>
      <w:r w:rsidRPr="00636F70">
        <w:rPr>
          <w:rFonts w:ascii="Traditional Arabic" w:hAnsi="Traditional Arabic" w:cs="Traditional Arabic"/>
          <w:b/>
          <w:bCs/>
          <w:smallCaps/>
          <w:sz w:val="28"/>
          <w:szCs w:val="28"/>
          <w:rtl/>
          <w:lang w:bidi="ar-DZ"/>
        </w:rPr>
        <w:t xml:space="preserve"> </w:t>
      </w:r>
      <w:r w:rsidRPr="00636F70">
        <w:rPr>
          <w:rFonts w:ascii="Traditional Arabic" w:hAnsi="Traditional Arabic" w:cs="Traditional Arabic" w:hint="cs"/>
          <w:b/>
          <w:bCs/>
          <w:smallCaps/>
          <w:sz w:val="28"/>
          <w:szCs w:val="28"/>
          <w:rtl/>
          <w:lang w:bidi="ar-DZ"/>
        </w:rPr>
        <w:t>دولة</w:t>
      </w:r>
      <w:r w:rsidRPr="00636F70">
        <w:rPr>
          <w:rFonts w:ascii="Traditional Arabic" w:hAnsi="Traditional Arabic" w:cs="Traditional Arabic"/>
          <w:b/>
          <w:bCs/>
          <w:smallCaps/>
          <w:sz w:val="28"/>
          <w:szCs w:val="28"/>
          <w:rtl/>
          <w:lang w:bidi="ar-DZ"/>
        </w:rPr>
        <w:t xml:space="preserve"> </w:t>
      </w:r>
      <w:r w:rsidRPr="00636F70">
        <w:rPr>
          <w:rFonts w:ascii="Traditional Arabic" w:hAnsi="Traditional Arabic" w:cs="Traditional Arabic" w:hint="cs"/>
          <w:b/>
          <w:bCs/>
          <w:smallCaps/>
          <w:sz w:val="28"/>
          <w:szCs w:val="28"/>
          <w:rtl/>
          <w:lang w:bidi="ar-DZ"/>
        </w:rPr>
        <w:t>المدينة</w:t>
      </w:r>
      <w:r w:rsidRPr="00636F70">
        <w:rPr>
          <w:rFonts w:ascii="Traditional Arabic" w:hAnsi="Traditional Arabic" w:cs="Traditional Arabic"/>
          <w:b/>
          <w:bCs/>
          <w:smallCaps/>
          <w:sz w:val="28"/>
          <w:szCs w:val="28"/>
          <w:rtl/>
          <w:lang w:bidi="ar-DZ"/>
        </w:rPr>
        <w:t>:</w:t>
      </w:r>
    </w:p>
    <w:p w:rsidR="00636F70" w:rsidRDefault="00636F70" w:rsidP="00636F70">
      <w:pPr>
        <w:bidi/>
        <w:spacing w:after="0" w:line="240" w:lineRule="auto"/>
        <w:jc w:val="both"/>
        <w:rPr>
          <w:rFonts w:ascii="Traditional Arabic" w:hAnsi="Traditional Arabic" w:cs="Traditional Arabic"/>
          <w:smallCaps/>
          <w:sz w:val="28"/>
          <w:szCs w:val="28"/>
          <w:rtl/>
          <w:lang w:bidi="ar-DZ"/>
        </w:rPr>
      </w:pPr>
      <w:r>
        <w:rPr>
          <w:rFonts w:ascii="Traditional Arabic" w:hAnsi="Traditional Arabic" w:cs="Traditional Arabic" w:hint="cs"/>
          <w:smallCaps/>
          <w:sz w:val="28"/>
          <w:szCs w:val="28"/>
          <w:rtl/>
          <w:lang w:bidi="ar-DZ"/>
        </w:rPr>
        <w:t xml:space="preserve"> تطور</w:t>
      </w:r>
      <w:r w:rsidR="00BD7408">
        <w:rPr>
          <w:rFonts w:ascii="Traditional Arabic" w:hAnsi="Traditional Arabic" w:cs="Traditional Arabic" w:hint="cs"/>
          <w:smallCaps/>
          <w:sz w:val="28"/>
          <w:szCs w:val="28"/>
          <w:rtl/>
          <w:lang w:bidi="ar-DZ"/>
        </w:rPr>
        <w:t xml:space="preserve"> النظام السياسي إلى نظام</w:t>
      </w:r>
      <w:r w:rsidR="006E3069">
        <w:rPr>
          <w:rFonts w:ascii="Traditional Arabic" w:hAnsi="Traditional Arabic" w:cs="Traditional Arabic" w:hint="cs"/>
          <w:smallCaps/>
          <w:sz w:val="28"/>
          <w:szCs w:val="28"/>
          <w:rtl/>
          <w:lang w:bidi="ar-DZ"/>
        </w:rPr>
        <w:t xml:space="preserve"> دولة المدينة بشكل طبيعي، حيث بدأ بسيطرة زعماء القبائل، ثم الحكم الملكي، الأرستقراطي، الأوليجركي، ثم تطور بعد ذلك إلى الحكم الشعبي الديمقراطي وقد أسفر التطور التاريخي لنظام دولة المدينة في بلاد اليونان إلى ظهور مجموعة من المدن القوية التي سعت إلى بسط زعامتها على باقي أجزاء البلاد. وأهم وأقوى هذه المدن كانت أثينا واسبرطة.</w:t>
      </w:r>
    </w:p>
    <w:p w:rsidR="006E3069" w:rsidRDefault="006E3069" w:rsidP="006E3069">
      <w:pPr>
        <w:bidi/>
        <w:spacing w:after="0" w:line="240" w:lineRule="auto"/>
        <w:jc w:val="both"/>
        <w:rPr>
          <w:rFonts w:ascii="Traditional Arabic" w:hAnsi="Traditional Arabic" w:cs="Traditional Arabic"/>
          <w:b/>
          <w:bCs/>
          <w:smallCaps/>
          <w:sz w:val="28"/>
          <w:szCs w:val="28"/>
          <w:rtl/>
          <w:lang w:bidi="ar-DZ"/>
        </w:rPr>
      </w:pPr>
      <w:r>
        <w:rPr>
          <w:rFonts w:ascii="Traditional Arabic" w:hAnsi="Traditional Arabic" w:cs="Traditional Arabic" w:hint="cs"/>
          <w:b/>
          <w:bCs/>
          <w:smallCaps/>
          <w:sz w:val="28"/>
          <w:szCs w:val="28"/>
          <w:rtl/>
          <w:lang w:bidi="ar-DZ"/>
        </w:rPr>
        <w:t>2-</w:t>
      </w:r>
      <w:r w:rsidRPr="006E3069">
        <w:rPr>
          <w:rFonts w:ascii="Traditional Arabic" w:hAnsi="Traditional Arabic" w:cs="Traditional Arabic" w:hint="cs"/>
          <w:b/>
          <w:bCs/>
          <w:smallCaps/>
          <w:sz w:val="24"/>
          <w:szCs w:val="24"/>
          <w:rtl/>
          <w:lang w:bidi="ar-DZ"/>
        </w:rPr>
        <w:t>1</w:t>
      </w:r>
      <w:r>
        <w:rPr>
          <w:rFonts w:ascii="Traditional Arabic" w:hAnsi="Traditional Arabic" w:cs="Traditional Arabic" w:hint="cs"/>
          <w:b/>
          <w:bCs/>
          <w:smallCaps/>
          <w:sz w:val="28"/>
          <w:szCs w:val="28"/>
          <w:rtl/>
          <w:lang w:bidi="ar-DZ"/>
        </w:rPr>
        <w:t>/ دولة المدينة في أثينا:</w:t>
      </w:r>
    </w:p>
    <w:p w:rsidR="006E3069" w:rsidRDefault="006E3069" w:rsidP="006E3069">
      <w:pPr>
        <w:bidi/>
        <w:spacing w:after="0" w:line="240" w:lineRule="auto"/>
        <w:jc w:val="both"/>
        <w:rPr>
          <w:rFonts w:ascii="Traditional Arabic" w:hAnsi="Traditional Arabic" w:cs="Traditional Arabic"/>
          <w:smallCaps/>
          <w:sz w:val="28"/>
          <w:szCs w:val="28"/>
          <w:rtl/>
          <w:lang w:bidi="ar-DZ"/>
        </w:rPr>
      </w:pPr>
      <w:r>
        <w:rPr>
          <w:rFonts w:ascii="Traditional Arabic" w:hAnsi="Traditional Arabic" w:cs="Traditional Arabic" w:hint="cs"/>
          <w:smallCaps/>
          <w:sz w:val="28"/>
          <w:szCs w:val="28"/>
          <w:rtl/>
          <w:lang w:bidi="ar-DZ"/>
        </w:rPr>
        <w:t xml:space="preserve">تميزت أثينا عن سائر بلاد اليونان في تلك الفترة بتنوع الموارد الاقتصادية التي يعتمد عليها المجتمع، فقد مارس السكان الزراعة والتجارة والصناعات الصغيرة، وقد أدى هذا التوازن في الموارد إلى توازن آخر من الناحية الطبقية، بحيث لم يشهد هذا </w:t>
      </w:r>
      <w:r w:rsidR="000E3E8C">
        <w:rPr>
          <w:rFonts w:ascii="Traditional Arabic" w:hAnsi="Traditional Arabic" w:cs="Traditional Arabic" w:hint="cs"/>
          <w:smallCaps/>
          <w:sz w:val="28"/>
          <w:szCs w:val="28"/>
          <w:rtl/>
          <w:lang w:bidi="ar-DZ"/>
        </w:rPr>
        <w:t>ا</w:t>
      </w:r>
      <w:r>
        <w:rPr>
          <w:rFonts w:ascii="Traditional Arabic" w:hAnsi="Traditional Arabic" w:cs="Traditional Arabic" w:hint="cs"/>
          <w:smallCaps/>
          <w:sz w:val="28"/>
          <w:szCs w:val="28"/>
          <w:rtl/>
          <w:lang w:bidi="ar-DZ"/>
        </w:rPr>
        <w:t>لمجتمع سطوة لإحدى الطبقات نتيجة استئثارها بموارد المجتمع أو مستلزمات الانتاج. وقد أدى هذا التوازن الطبقي في نهاية الأمر إلى ظهور الحكم الشعبي الديمقراطي الذي يمثل مصالح كافة الطبقات بشكل متوازن.</w:t>
      </w:r>
    </w:p>
    <w:p w:rsidR="006E3069" w:rsidRDefault="000640DC" w:rsidP="003F1AE7">
      <w:pPr>
        <w:bidi/>
        <w:spacing w:after="0" w:line="240" w:lineRule="auto"/>
        <w:jc w:val="both"/>
        <w:rPr>
          <w:rFonts w:ascii="Traditional Arabic" w:hAnsi="Traditional Arabic" w:cs="Traditional Arabic"/>
          <w:smallCaps/>
          <w:sz w:val="28"/>
          <w:szCs w:val="28"/>
          <w:rtl/>
          <w:lang w:bidi="ar-DZ"/>
        </w:rPr>
      </w:pPr>
      <w:r>
        <w:rPr>
          <w:rFonts w:ascii="Traditional Arabic" w:hAnsi="Traditional Arabic" w:cs="Traditional Arabic" w:hint="cs"/>
          <w:b/>
          <w:bCs/>
          <w:smallCaps/>
          <w:sz w:val="28"/>
          <w:szCs w:val="28"/>
          <w:rtl/>
          <w:lang w:bidi="ar-DZ"/>
        </w:rPr>
        <w:t xml:space="preserve">أ-النظام الملكي في أثينا: </w:t>
      </w:r>
      <w:r>
        <w:rPr>
          <w:rFonts w:ascii="Traditional Arabic" w:hAnsi="Traditional Arabic" w:cs="Traditional Arabic" w:hint="cs"/>
          <w:smallCaps/>
          <w:sz w:val="28"/>
          <w:szCs w:val="28"/>
          <w:rtl/>
          <w:lang w:bidi="ar-DZ"/>
        </w:rPr>
        <w:t xml:space="preserve"> بدأ التطور السياسي في المجتمع الأثيني بظهور النظام الملكي، حيث تمكن أحد الملوك من توحيد المجتمعات السكانية القبلية في مجتمع واحد تحت قيادته، وهو تيسيوس </w:t>
      </w:r>
      <w:r w:rsidRPr="000640DC">
        <w:rPr>
          <w:rFonts w:ascii="Traditional Arabic" w:hAnsi="Traditional Arabic" w:cs="Traditional Arabic" w:hint="cs"/>
          <w:smallCaps/>
          <w:sz w:val="24"/>
          <w:szCs w:val="24"/>
          <w:rtl/>
          <w:lang w:bidi="ar-DZ"/>
        </w:rPr>
        <w:t>(</w:t>
      </w:r>
      <w:r w:rsidRPr="000640DC">
        <w:rPr>
          <w:rFonts w:ascii="Traditional Arabic" w:hAnsi="Traditional Arabic" w:cs="Traditional Arabic"/>
          <w:smallCaps/>
          <w:sz w:val="24"/>
          <w:szCs w:val="24"/>
          <w:lang w:bidi="ar-DZ"/>
        </w:rPr>
        <w:t xml:space="preserve"> Theseus</w:t>
      </w:r>
      <w:r>
        <w:rPr>
          <w:rFonts w:ascii="Traditional Arabic" w:hAnsi="Traditional Arabic" w:cs="Traditional Arabic" w:hint="cs"/>
          <w:smallCaps/>
          <w:sz w:val="28"/>
          <w:szCs w:val="28"/>
          <w:rtl/>
          <w:lang w:bidi="ar-DZ"/>
        </w:rPr>
        <w:t>)، وتركزت السلطات السياسية والعسكرية في هذه الفترة  في يد الملك، وكان يس</w:t>
      </w:r>
      <w:r w:rsidR="000E3E8C">
        <w:rPr>
          <w:rFonts w:ascii="Traditional Arabic" w:hAnsi="Traditional Arabic" w:cs="Traditional Arabic" w:hint="cs"/>
          <w:smallCaps/>
          <w:sz w:val="28"/>
          <w:szCs w:val="28"/>
          <w:rtl/>
          <w:lang w:bidi="ar-DZ"/>
        </w:rPr>
        <w:t>ا</w:t>
      </w:r>
      <w:r>
        <w:rPr>
          <w:rFonts w:ascii="Traditional Arabic" w:hAnsi="Traditional Arabic" w:cs="Traditional Arabic" w:hint="cs"/>
          <w:smallCaps/>
          <w:sz w:val="28"/>
          <w:szCs w:val="28"/>
          <w:rtl/>
          <w:lang w:bidi="ar-DZ"/>
        </w:rPr>
        <w:t>عده مجلس من الطبقة الأرستقراطية</w:t>
      </w:r>
      <w:r w:rsidR="003F1AE7">
        <w:rPr>
          <w:rStyle w:val="Appeldenotedefin"/>
          <w:rFonts w:ascii="Traditional Arabic" w:hAnsi="Traditional Arabic" w:cs="Traditional Arabic"/>
          <w:smallCaps/>
          <w:sz w:val="28"/>
          <w:szCs w:val="28"/>
          <w:rtl/>
          <w:lang w:bidi="ar-DZ"/>
        </w:rPr>
        <w:endnoteReference w:id="3"/>
      </w:r>
      <w:r>
        <w:rPr>
          <w:rFonts w:ascii="Traditional Arabic" w:hAnsi="Traditional Arabic" w:cs="Traditional Arabic" w:hint="cs"/>
          <w:smallCaps/>
          <w:sz w:val="28"/>
          <w:szCs w:val="28"/>
          <w:rtl/>
          <w:lang w:bidi="ar-DZ"/>
        </w:rPr>
        <w:t>.</w:t>
      </w:r>
      <w:r w:rsidR="003F1AE7">
        <w:rPr>
          <w:rFonts w:ascii="Traditional Arabic" w:hAnsi="Traditional Arabic" w:cs="Traditional Arabic" w:hint="cs"/>
          <w:smallCaps/>
          <w:sz w:val="28"/>
          <w:szCs w:val="28"/>
          <w:rtl/>
          <w:lang w:bidi="ar-DZ"/>
        </w:rPr>
        <w:t xml:space="preserve"> </w:t>
      </w:r>
    </w:p>
    <w:p w:rsidR="000640DC" w:rsidRDefault="000640DC" w:rsidP="000640DC">
      <w:pPr>
        <w:bidi/>
        <w:spacing w:after="0" w:line="240" w:lineRule="auto"/>
        <w:jc w:val="both"/>
        <w:rPr>
          <w:rFonts w:ascii="Traditional Arabic" w:hAnsi="Traditional Arabic" w:cs="Traditional Arabic"/>
          <w:smallCaps/>
          <w:sz w:val="28"/>
          <w:szCs w:val="28"/>
          <w:lang w:bidi="ar-DZ"/>
        </w:rPr>
      </w:pPr>
      <w:r>
        <w:rPr>
          <w:rFonts w:ascii="Traditional Arabic" w:hAnsi="Traditional Arabic" w:cs="Traditional Arabic" w:hint="cs"/>
          <w:b/>
          <w:bCs/>
          <w:smallCaps/>
          <w:sz w:val="28"/>
          <w:szCs w:val="28"/>
          <w:rtl/>
          <w:lang w:bidi="ar-DZ"/>
        </w:rPr>
        <w:t xml:space="preserve">ب-النظام الأرستقراطي في أثينا: </w:t>
      </w:r>
      <w:r>
        <w:rPr>
          <w:rFonts w:ascii="Traditional Arabic" w:hAnsi="Traditional Arabic" w:cs="Traditional Arabic" w:hint="cs"/>
          <w:smallCaps/>
          <w:sz w:val="28"/>
          <w:szCs w:val="28"/>
          <w:rtl/>
          <w:lang w:bidi="ar-DZ"/>
        </w:rPr>
        <w:t>لم يستمر النظام الملكي طويلا في أثينا، إذ سرعان ما استولى الأرستقراطيون على صلاحيات وسلطات الملوك الواحدة تلو والأخرى حتى انتقل الحكم اليهم، وأصبح النظام السياسي ممثلا في مجموعة من الوظائف الي يشغلها أعضاء الطبقة الأرستقراطية. وتمثلت هذه الوظائف</w:t>
      </w:r>
      <w:r w:rsidR="00B34A57">
        <w:rPr>
          <w:rFonts w:ascii="Traditional Arabic" w:hAnsi="Traditional Arabic" w:cs="Traditional Arabic" w:hint="cs"/>
          <w:smallCaps/>
          <w:sz w:val="28"/>
          <w:szCs w:val="28"/>
          <w:rtl/>
          <w:lang w:bidi="ar-DZ"/>
        </w:rPr>
        <w:t xml:space="preserve"> في منصب الحاكم (</w:t>
      </w:r>
      <w:r w:rsidR="00B34A57" w:rsidRPr="00B34A57">
        <w:rPr>
          <w:rFonts w:ascii="Traditional Arabic" w:hAnsi="Traditional Arabic" w:cs="Traditional Arabic"/>
          <w:smallCaps/>
          <w:sz w:val="24"/>
          <w:szCs w:val="24"/>
          <w:lang w:bidi="ar-DZ"/>
        </w:rPr>
        <w:t>Archon</w:t>
      </w:r>
      <w:r w:rsidR="00B34A57">
        <w:rPr>
          <w:rFonts w:ascii="Traditional Arabic" w:hAnsi="Traditional Arabic" w:cs="Traditional Arabic" w:hint="cs"/>
          <w:smallCaps/>
          <w:sz w:val="28"/>
          <w:szCs w:val="28"/>
          <w:rtl/>
          <w:lang w:bidi="ar-DZ"/>
        </w:rPr>
        <w:t>)، وهو رئيس الجهاز التنفيذي، ومنصب البوليمارخوس (</w:t>
      </w:r>
      <w:r w:rsidR="00B34A57" w:rsidRPr="00B34A57">
        <w:rPr>
          <w:rFonts w:ascii="Traditional Arabic" w:hAnsi="Traditional Arabic" w:cs="Traditional Arabic"/>
          <w:smallCaps/>
          <w:sz w:val="24"/>
          <w:szCs w:val="24"/>
          <w:lang w:bidi="ar-DZ"/>
        </w:rPr>
        <w:t>Polimarchos</w:t>
      </w:r>
      <w:r w:rsidR="00B34A57">
        <w:rPr>
          <w:rFonts w:ascii="Traditional Arabic" w:hAnsi="Traditional Arabic" w:cs="Traditional Arabic" w:hint="cs"/>
          <w:smallCaps/>
          <w:sz w:val="28"/>
          <w:szCs w:val="28"/>
          <w:rtl/>
          <w:lang w:bidi="ar-DZ"/>
        </w:rPr>
        <w:t>) وهو المشرف على الشؤون العسكرية، إلى ج</w:t>
      </w:r>
      <w:r w:rsidR="000E3E8C">
        <w:rPr>
          <w:rFonts w:ascii="Traditional Arabic" w:hAnsi="Traditional Arabic" w:cs="Traditional Arabic" w:hint="cs"/>
          <w:smallCaps/>
          <w:sz w:val="28"/>
          <w:szCs w:val="28"/>
          <w:rtl/>
          <w:lang w:bidi="ar-DZ"/>
        </w:rPr>
        <w:t>ا</w:t>
      </w:r>
      <w:r w:rsidR="00B34A57">
        <w:rPr>
          <w:rFonts w:ascii="Traditional Arabic" w:hAnsi="Traditional Arabic" w:cs="Traditional Arabic" w:hint="cs"/>
          <w:smallCaps/>
          <w:sz w:val="28"/>
          <w:szCs w:val="28"/>
          <w:rtl/>
          <w:lang w:bidi="ar-DZ"/>
        </w:rPr>
        <w:t xml:space="preserve">نب مجلس تشريعي كل أعضائه من الأرستقراطيين، وهو مجلس الأريوباجوس </w:t>
      </w:r>
      <w:r w:rsidR="00B34A57" w:rsidRPr="00B34A57">
        <w:rPr>
          <w:rFonts w:ascii="Traditional Arabic" w:hAnsi="Traditional Arabic" w:cs="Traditional Arabic" w:hint="cs"/>
          <w:smallCaps/>
          <w:sz w:val="24"/>
          <w:szCs w:val="24"/>
          <w:rtl/>
          <w:lang w:bidi="ar-DZ"/>
        </w:rPr>
        <w:t>(</w:t>
      </w:r>
      <w:r w:rsidR="00B34A57" w:rsidRPr="00B34A57">
        <w:rPr>
          <w:rFonts w:ascii="Traditional Arabic" w:hAnsi="Traditional Arabic" w:cs="Traditional Arabic"/>
          <w:smallCaps/>
          <w:sz w:val="24"/>
          <w:szCs w:val="24"/>
          <w:lang w:bidi="ar-DZ"/>
        </w:rPr>
        <w:t>Areopagos</w:t>
      </w:r>
      <w:r w:rsidR="00B34A57">
        <w:rPr>
          <w:rFonts w:ascii="Traditional Arabic" w:hAnsi="Traditional Arabic" w:cs="Traditional Arabic" w:hint="cs"/>
          <w:smallCaps/>
          <w:sz w:val="28"/>
          <w:szCs w:val="28"/>
          <w:rtl/>
          <w:lang w:bidi="ar-DZ"/>
        </w:rPr>
        <w:t>).</w:t>
      </w:r>
    </w:p>
    <w:p w:rsidR="00B34A57" w:rsidRDefault="00B34A57" w:rsidP="003A4967">
      <w:pPr>
        <w:bidi/>
        <w:spacing w:after="0" w:line="240" w:lineRule="auto"/>
        <w:jc w:val="both"/>
        <w:rPr>
          <w:rFonts w:ascii="Traditional Arabic" w:hAnsi="Traditional Arabic" w:cs="Traditional Arabic"/>
          <w:smallCaps/>
          <w:sz w:val="28"/>
          <w:szCs w:val="28"/>
          <w:rtl/>
          <w:lang w:bidi="ar-DZ"/>
        </w:rPr>
      </w:pPr>
      <w:r>
        <w:rPr>
          <w:rFonts w:ascii="Traditional Arabic" w:hAnsi="Traditional Arabic" w:cs="Traditional Arabic" w:hint="cs"/>
          <w:smallCaps/>
          <w:sz w:val="28"/>
          <w:szCs w:val="28"/>
          <w:rtl/>
          <w:lang w:bidi="ar-DZ"/>
        </w:rPr>
        <w:t xml:space="preserve"> و</w:t>
      </w:r>
      <w:r w:rsidR="003A4967">
        <w:rPr>
          <w:rFonts w:ascii="Traditional Arabic" w:hAnsi="Traditional Arabic" w:cs="Traditional Arabic" w:hint="cs"/>
          <w:smallCaps/>
          <w:sz w:val="28"/>
          <w:szCs w:val="28"/>
          <w:rtl/>
          <w:lang w:bidi="ar-DZ"/>
        </w:rPr>
        <w:t xml:space="preserve">قد اتسمت هذه الفترة من تاريخ المجتمع الأثيني بالتسلط الشديد من جانب الطبقة الأرستقراطية سعيا إلى تحقيق مصالحها دون النظر لمصالح الطبقات الأخرى، وأثار هذا السلوك سخطا شديدًا في صفوف الطبقات الأخرى، فلجأ الحكام </w:t>
      </w:r>
      <w:r w:rsidR="003F1AE7">
        <w:rPr>
          <w:rFonts w:ascii="Traditional Arabic" w:hAnsi="Traditional Arabic" w:cs="Traditional Arabic" w:hint="cs"/>
          <w:smallCaps/>
          <w:sz w:val="28"/>
          <w:szCs w:val="28"/>
          <w:rtl/>
          <w:lang w:bidi="ar-DZ"/>
        </w:rPr>
        <w:t xml:space="preserve">إلى سن مجموعة من القوانين، وهي </w:t>
      </w:r>
      <w:r w:rsidR="003A4967" w:rsidRPr="003A4967">
        <w:rPr>
          <w:rFonts w:ascii="Traditional Arabic" w:hAnsi="Traditional Arabic" w:cs="Traditional Arabic" w:hint="cs"/>
          <w:b/>
          <w:bCs/>
          <w:smallCaps/>
          <w:sz w:val="28"/>
          <w:szCs w:val="28"/>
          <w:rtl/>
          <w:lang w:bidi="ar-DZ"/>
        </w:rPr>
        <w:t>(قوانين دراكون)</w:t>
      </w:r>
      <w:r w:rsidR="003A4967">
        <w:rPr>
          <w:rFonts w:ascii="Traditional Arabic" w:hAnsi="Traditional Arabic" w:cs="Traditional Arabic" w:hint="cs"/>
          <w:b/>
          <w:bCs/>
          <w:smallCaps/>
          <w:sz w:val="28"/>
          <w:szCs w:val="28"/>
          <w:rtl/>
          <w:lang w:bidi="ar-DZ"/>
        </w:rPr>
        <w:t xml:space="preserve"> </w:t>
      </w:r>
      <w:r w:rsidR="003A4967">
        <w:rPr>
          <w:rFonts w:ascii="Traditional Arabic" w:hAnsi="Traditional Arabic" w:cs="Traditional Arabic" w:hint="cs"/>
          <w:smallCaps/>
          <w:sz w:val="28"/>
          <w:szCs w:val="28"/>
          <w:rtl/>
          <w:lang w:bidi="ar-DZ"/>
        </w:rPr>
        <w:t xml:space="preserve">لامتصاص سخط العامة. إلا أن هذه القوانين لم تكن قادرة على تغطية كافة أوجه القصور في المجتمع، حيث اتسمت بالقسوة اتجاه العامة مما أدى بهم إلى درجة بالغة السوء، حيث تم بيع البعض منهم كرقيق وفاءً لديونهم، بينما لجأ البعض الآخر إلى الفرار من أتيكا كلها ( وهي </w:t>
      </w:r>
      <w:r w:rsidR="000E3E8C">
        <w:rPr>
          <w:rFonts w:ascii="Traditional Arabic" w:hAnsi="Traditional Arabic" w:cs="Traditional Arabic" w:hint="cs"/>
          <w:smallCaps/>
          <w:sz w:val="28"/>
          <w:szCs w:val="28"/>
          <w:rtl/>
          <w:lang w:bidi="ar-DZ"/>
        </w:rPr>
        <w:t>ا</w:t>
      </w:r>
      <w:r w:rsidR="003A4967">
        <w:rPr>
          <w:rFonts w:ascii="Traditional Arabic" w:hAnsi="Traditional Arabic" w:cs="Traditional Arabic" w:hint="cs"/>
          <w:smallCaps/>
          <w:sz w:val="28"/>
          <w:szCs w:val="28"/>
          <w:rtl/>
          <w:lang w:bidi="ar-DZ"/>
        </w:rPr>
        <w:t>لمنطقة التي تنتمي اليها أثينا) للنجاة من هذا المصير.</w:t>
      </w:r>
    </w:p>
    <w:p w:rsidR="004966DF" w:rsidRDefault="003A4967" w:rsidP="003B0876">
      <w:pPr>
        <w:bidi/>
        <w:spacing w:after="0" w:line="240" w:lineRule="auto"/>
        <w:jc w:val="both"/>
        <w:rPr>
          <w:rFonts w:ascii="Traditional Arabic" w:hAnsi="Traditional Arabic" w:cs="Traditional Arabic"/>
          <w:smallCaps/>
          <w:sz w:val="28"/>
          <w:szCs w:val="28"/>
          <w:rtl/>
          <w:lang w:bidi="ar-DZ"/>
        </w:rPr>
      </w:pPr>
      <w:r>
        <w:rPr>
          <w:rFonts w:ascii="Traditional Arabic" w:hAnsi="Traditional Arabic" w:cs="Traditional Arabic" w:hint="cs"/>
          <w:b/>
          <w:bCs/>
          <w:smallCaps/>
          <w:sz w:val="28"/>
          <w:szCs w:val="28"/>
          <w:rtl/>
          <w:lang w:bidi="ar-DZ"/>
        </w:rPr>
        <w:t xml:space="preserve">ج-النظام الأوليجركي في أثينا: </w:t>
      </w:r>
      <w:r>
        <w:rPr>
          <w:rFonts w:ascii="Traditional Arabic" w:hAnsi="Traditional Arabic" w:cs="Traditional Arabic" w:hint="cs"/>
          <w:smallCaps/>
          <w:sz w:val="28"/>
          <w:szCs w:val="28"/>
          <w:rtl/>
          <w:lang w:bidi="ar-DZ"/>
        </w:rPr>
        <w:t xml:space="preserve"> في ظل الظروف التي وصل اليها</w:t>
      </w:r>
      <w:r>
        <w:rPr>
          <w:rFonts w:ascii="Traditional Arabic" w:hAnsi="Traditional Arabic" w:cs="Traditional Arabic" w:hint="cs"/>
          <w:b/>
          <w:bCs/>
          <w:smallCaps/>
          <w:sz w:val="28"/>
          <w:szCs w:val="28"/>
          <w:rtl/>
          <w:lang w:bidi="ar-DZ"/>
        </w:rPr>
        <w:t xml:space="preserve">  </w:t>
      </w:r>
      <w:r w:rsidRPr="003A4967">
        <w:rPr>
          <w:rFonts w:ascii="Traditional Arabic" w:hAnsi="Traditional Arabic" w:cs="Traditional Arabic" w:hint="cs"/>
          <w:smallCaps/>
          <w:sz w:val="28"/>
          <w:szCs w:val="28"/>
          <w:rtl/>
          <w:lang w:bidi="ar-DZ"/>
        </w:rPr>
        <w:t>المجتمع الأثيني</w:t>
      </w:r>
      <w:r>
        <w:rPr>
          <w:rFonts w:ascii="Traditional Arabic" w:hAnsi="Traditional Arabic" w:cs="Traditional Arabic" w:hint="cs"/>
          <w:smallCaps/>
          <w:sz w:val="28"/>
          <w:szCs w:val="28"/>
          <w:rtl/>
          <w:lang w:bidi="ar-DZ"/>
        </w:rPr>
        <w:t xml:space="preserve">  أثناء حكم الأرستقراطيين، شهد المجتمع الأثيني تطورًا آخر هو اتجاهه إلى التجارة، مما أدى إلى ظهور  طبقة جديدة هي طبقة</w:t>
      </w:r>
      <w:r w:rsidR="003B0876">
        <w:rPr>
          <w:rFonts w:ascii="Traditional Arabic" w:hAnsi="Traditional Arabic" w:cs="Traditional Arabic" w:hint="cs"/>
          <w:smallCaps/>
          <w:sz w:val="28"/>
          <w:szCs w:val="28"/>
          <w:rtl/>
          <w:lang w:bidi="ar-DZ"/>
        </w:rPr>
        <w:t xml:space="preserve"> ا</w:t>
      </w:r>
      <w:r w:rsidR="003B0876" w:rsidRPr="003B0876">
        <w:rPr>
          <w:rFonts w:ascii="Traditional Arabic" w:hAnsi="Traditional Arabic" w:cs="Traditional Arabic" w:hint="cs"/>
          <w:smallCaps/>
          <w:sz w:val="28"/>
          <w:szCs w:val="28"/>
          <w:rtl/>
          <w:lang w:bidi="ar-DZ"/>
        </w:rPr>
        <w:t>لتجار</w:t>
      </w:r>
      <w:r w:rsidR="003B0876">
        <w:rPr>
          <w:rFonts w:ascii="Traditional Arabic" w:hAnsi="Traditional Arabic" w:cs="Traditional Arabic" w:hint="cs"/>
          <w:smallCaps/>
          <w:sz w:val="28"/>
          <w:szCs w:val="28"/>
          <w:rtl/>
          <w:lang w:bidi="ar-DZ"/>
        </w:rPr>
        <w:t>، واستطاعت هذه الطبقة أن تنافس الطبقة الأرستقراطية على سلطة والحكم، وفي هذه الفترة ظهر "سولون" الذي قام بوضع تشريعات تنسب اليه، حاول فيها</w:t>
      </w:r>
      <w:r w:rsidR="00F2639D">
        <w:rPr>
          <w:rFonts w:ascii="Traditional Arabic" w:hAnsi="Traditional Arabic" w:cs="Traditional Arabic" w:hint="cs"/>
          <w:smallCaps/>
          <w:sz w:val="28"/>
          <w:szCs w:val="28"/>
          <w:rtl/>
          <w:lang w:bidi="ar-DZ"/>
        </w:rPr>
        <w:t xml:space="preserve"> التوفيق بين المصالح المتضاربة بين طبقا</w:t>
      </w:r>
      <w:r w:rsidR="000E3E8C">
        <w:rPr>
          <w:rFonts w:ascii="Traditional Arabic" w:hAnsi="Traditional Arabic" w:cs="Traditional Arabic" w:hint="cs"/>
          <w:smallCaps/>
          <w:sz w:val="28"/>
          <w:szCs w:val="28"/>
          <w:rtl/>
          <w:lang w:bidi="ar-DZ"/>
        </w:rPr>
        <w:t>ت المجتمع حتى يمنع الانفجار الوش</w:t>
      </w:r>
      <w:r w:rsidR="00F2639D">
        <w:rPr>
          <w:rFonts w:ascii="Traditional Arabic" w:hAnsi="Traditional Arabic" w:cs="Traditional Arabic" w:hint="cs"/>
          <w:smallCaps/>
          <w:sz w:val="28"/>
          <w:szCs w:val="28"/>
          <w:rtl/>
          <w:lang w:bidi="ar-DZ"/>
        </w:rPr>
        <w:t xml:space="preserve">يك بسبب سيطرة </w:t>
      </w:r>
      <w:r w:rsidR="004966DF">
        <w:rPr>
          <w:rFonts w:ascii="Traditional Arabic" w:hAnsi="Traditional Arabic" w:cs="Traditional Arabic" w:hint="cs"/>
          <w:smallCaps/>
          <w:sz w:val="28"/>
          <w:szCs w:val="28"/>
          <w:rtl/>
          <w:lang w:bidi="ar-DZ"/>
        </w:rPr>
        <w:t>الطبقة الأرستقراطية على كل شيء والحنق الذي أصاب طبقة التجار والعامة.</w:t>
      </w:r>
    </w:p>
    <w:p w:rsidR="003A4967" w:rsidRDefault="004966DF" w:rsidP="004966DF">
      <w:pPr>
        <w:bidi/>
        <w:spacing w:after="0" w:line="240" w:lineRule="auto"/>
        <w:jc w:val="both"/>
        <w:rPr>
          <w:rFonts w:ascii="Traditional Arabic" w:hAnsi="Traditional Arabic" w:cs="Traditional Arabic"/>
          <w:smallCaps/>
          <w:sz w:val="28"/>
          <w:szCs w:val="28"/>
          <w:rtl/>
          <w:lang w:bidi="ar-DZ"/>
        </w:rPr>
      </w:pPr>
      <w:r>
        <w:rPr>
          <w:rFonts w:ascii="Traditional Arabic" w:hAnsi="Traditional Arabic" w:cs="Traditional Arabic" w:hint="cs"/>
          <w:smallCaps/>
          <w:sz w:val="28"/>
          <w:szCs w:val="28"/>
          <w:rtl/>
          <w:lang w:bidi="ar-DZ"/>
        </w:rPr>
        <w:t>يمكن ايجاز تشريعات سول</w:t>
      </w:r>
      <w:r w:rsidRPr="004966DF">
        <w:rPr>
          <w:rFonts w:ascii="Traditional Arabic" w:hAnsi="Traditional Arabic" w:cs="Traditional Arabic" w:hint="cs"/>
          <w:smallCaps/>
          <w:sz w:val="28"/>
          <w:szCs w:val="28"/>
          <w:rtl/>
          <w:lang w:bidi="ar-DZ"/>
        </w:rPr>
        <w:t>ون</w:t>
      </w:r>
      <w:r w:rsidRPr="004966DF">
        <w:rPr>
          <w:rFonts w:ascii="Traditional Arabic" w:hAnsi="Traditional Arabic" w:cs="Traditional Arabic"/>
          <w:smallCaps/>
          <w:sz w:val="28"/>
          <w:szCs w:val="28"/>
          <w:rtl/>
          <w:lang w:bidi="ar-DZ"/>
        </w:rPr>
        <w:t xml:space="preserve"> </w:t>
      </w:r>
      <w:r w:rsidRPr="004966DF">
        <w:rPr>
          <w:rFonts w:ascii="Traditional Arabic" w:hAnsi="Traditional Arabic" w:cs="Traditional Arabic" w:hint="cs"/>
          <w:smallCaps/>
          <w:sz w:val="28"/>
          <w:szCs w:val="28"/>
          <w:rtl/>
          <w:lang w:bidi="ar-DZ"/>
        </w:rPr>
        <w:t>في</w:t>
      </w:r>
      <w:r w:rsidRPr="004966DF">
        <w:rPr>
          <w:rFonts w:ascii="Traditional Arabic" w:hAnsi="Traditional Arabic" w:cs="Traditional Arabic"/>
          <w:smallCaps/>
          <w:sz w:val="28"/>
          <w:szCs w:val="28"/>
          <w:rtl/>
          <w:lang w:bidi="ar-DZ"/>
        </w:rPr>
        <w:t xml:space="preserve"> </w:t>
      </w:r>
      <w:r w:rsidRPr="004966DF">
        <w:rPr>
          <w:rFonts w:ascii="Traditional Arabic" w:hAnsi="Traditional Arabic" w:cs="Traditional Arabic" w:hint="cs"/>
          <w:smallCaps/>
          <w:sz w:val="28"/>
          <w:szCs w:val="28"/>
          <w:rtl/>
          <w:lang w:bidi="ar-DZ"/>
        </w:rPr>
        <w:t>أ</w:t>
      </w:r>
      <w:r>
        <w:rPr>
          <w:rFonts w:ascii="Traditional Arabic" w:hAnsi="Traditional Arabic" w:cs="Traditional Arabic" w:hint="cs"/>
          <w:smallCaps/>
          <w:sz w:val="28"/>
          <w:szCs w:val="28"/>
          <w:rtl/>
          <w:lang w:bidi="ar-DZ"/>
        </w:rPr>
        <w:t>نه قام بإلغاء الارتباط الطبقي بملكية الأرض، حيث أنه قسّم المجتمع الأثيني إلى أربع طبقات بمقتضى ما يملك الفرد من الثروة وبصرف النظر عن مصدرها سواء</w:t>
      </w:r>
      <w:r w:rsidR="000E3E8C">
        <w:rPr>
          <w:rFonts w:ascii="Traditional Arabic" w:hAnsi="Traditional Arabic" w:cs="Traditional Arabic" w:hint="cs"/>
          <w:smallCaps/>
          <w:sz w:val="28"/>
          <w:szCs w:val="28"/>
          <w:rtl/>
          <w:lang w:bidi="ar-DZ"/>
        </w:rPr>
        <w:t xml:space="preserve"> كانت من الأرض أو من التجارة، أ</w:t>
      </w:r>
      <w:r>
        <w:rPr>
          <w:rFonts w:ascii="Traditional Arabic" w:hAnsi="Traditional Arabic" w:cs="Traditional Arabic" w:hint="cs"/>
          <w:smallCaps/>
          <w:sz w:val="28"/>
          <w:szCs w:val="28"/>
          <w:rtl/>
          <w:lang w:bidi="ar-DZ"/>
        </w:rPr>
        <w:t xml:space="preserve">و غير ذلك. وقد أدى هذا التقسيم الجديد إلى إشراك طبقة التجار في الجهاز التنفيذي للدولة، وكذلك في عضوية مجلس الأريوباجوس، كل حسب ثروته، وأنهى بذلك احتكار الطبقة الأرستقراطية لكافة السلطات. </w:t>
      </w:r>
    </w:p>
    <w:p w:rsidR="004966DF" w:rsidRDefault="004966DF" w:rsidP="000E3E8C">
      <w:pPr>
        <w:bidi/>
        <w:spacing w:after="0" w:line="240" w:lineRule="auto"/>
        <w:jc w:val="both"/>
        <w:rPr>
          <w:rFonts w:ascii="Traditional Arabic" w:hAnsi="Traditional Arabic" w:cs="Traditional Arabic"/>
          <w:smallCaps/>
          <w:sz w:val="28"/>
          <w:szCs w:val="28"/>
          <w:rtl/>
          <w:lang w:bidi="ar-DZ"/>
        </w:rPr>
      </w:pPr>
      <w:r>
        <w:rPr>
          <w:rFonts w:ascii="Traditional Arabic" w:hAnsi="Traditional Arabic" w:cs="Traditional Arabic" w:hint="cs"/>
          <w:smallCaps/>
          <w:sz w:val="28"/>
          <w:szCs w:val="28"/>
          <w:rtl/>
          <w:lang w:bidi="ar-DZ"/>
        </w:rPr>
        <w:t xml:space="preserve">بالإضافة إلى ذلك، استحدث سولون مجلسا جديدًا هو مجلس البولي </w:t>
      </w:r>
      <w:r w:rsidRPr="004966DF">
        <w:rPr>
          <w:rFonts w:ascii="Traditional Arabic" w:hAnsi="Traditional Arabic" w:cs="Traditional Arabic" w:hint="cs"/>
          <w:smallCaps/>
          <w:sz w:val="24"/>
          <w:szCs w:val="24"/>
          <w:rtl/>
          <w:lang w:bidi="ar-DZ"/>
        </w:rPr>
        <w:t>(</w:t>
      </w:r>
      <w:r w:rsidRPr="004966DF">
        <w:rPr>
          <w:rFonts w:ascii="Traditional Arabic" w:hAnsi="Traditional Arabic" w:cs="Traditional Arabic"/>
          <w:smallCaps/>
          <w:sz w:val="24"/>
          <w:szCs w:val="24"/>
          <w:lang w:bidi="ar-DZ"/>
        </w:rPr>
        <w:t>Boulé</w:t>
      </w:r>
      <w:r>
        <w:rPr>
          <w:rFonts w:ascii="Traditional Arabic" w:hAnsi="Traditional Arabic" w:cs="Traditional Arabic" w:hint="cs"/>
          <w:smallCaps/>
          <w:sz w:val="28"/>
          <w:szCs w:val="28"/>
          <w:rtl/>
          <w:lang w:bidi="ar-DZ"/>
        </w:rPr>
        <w:t>) يتكون من 400 عضو، وتقتصر عضويته</w:t>
      </w:r>
      <w:r w:rsidR="008A451F">
        <w:rPr>
          <w:rFonts w:ascii="Traditional Arabic" w:hAnsi="Traditional Arabic" w:cs="Traditional Arabic" w:hint="cs"/>
          <w:smallCaps/>
          <w:sz w:val="28"/>
          <w:szCs w:val="28"/>
          <w:rtl/>
          <w:lang w:bidi="ar-DZ"/>
        </w:rPr>
        <w:t xml:space="preserve"> ع</w:t>
      </w:r>
      <w:r>
        <w:rPr>
          <w:rFonts w:ascii="Traditional Arabic" w:hAnsi="Traditional Arabic" w:cs="Traditional Arabic" w:hint="cs"/>
          <w:smallCaps/>
          <w:sz w:val="28"/>
          <w:szCs w:val="28"/>
          <w:rtl/>
          <w:lang w:bidi="ar-DZ"/>
        </w:rPr>
        <w:t>ل</w:t>
      </w:r>
      <w:r w:rsidR="008A451F">
        <w:rPr>
          <w:rFonts w:ascii="Traditional Arabic" w:hAnsi="Traditional Arabic" w:cs="Traditional Arabic" w:hint="cs"/>
          <w:smallCaps/>
          <w:sz w:val="28"/>
          <w:szCs w:val="28"/>
          <w:rtl/>
          <w:lang w:bidi="ar-DZ"/>
        </w:rPr>
        <w:t>ى</w:t>
      </w:r>
      <w:r>
        <w:rPr>
          <w:rFonts w:ascii="Traditional Arabic" w:hAnsi="Traditional Arabic" w:cs="Traditional Arabic" w:hint="cs"/>
          <w:smallCaps/>
          <w:sz w:val="28"/>
          <w:szCs w:val="28"/>
          <w:rtl/>
          <w:lang w:bidi="ar-DZ"/>
        </w:rPr>
        <w:t xml:space="preserve"> الطبقات الثلاث الأولى من المجتمع الأثيني</w:t>
      </w:r>
      <w:r w:rsidR="008A451F">
        <w:rPr>
          <w:rFonts w:ascii="Traditional Arabic" w:hAnsi="Traditional Arabic" w:cs="Traditional Arabic" w:hint="cs"/>
          <w:smallCaps/>
          <w:sz w:val="28"/>
          <w:szCs w:val="28"/>
          <w:rtl/>
          <w:lang w:bidi="ar-DZ"/>
        </w:rPr>
        <w:t>. كما تضمنت هذه التشريعات جز</w:t>
      </w:r>
      <w:r w:rsidR="00DC7EA5">
        <w:rPr>
          <w:rFonts w:ascii="Traditional Arabic" w:hAnsi="Traditional Arabic" w:cs="Traditional Arabic" w:hint="cs"/>
          <w:smallCaps/>
          <w:sz w:val="28"/>
          <w:szCs w:val="28"/>
          <w:rtl/>
          <w:lang w:bidi="ar-DZ"/>
        </w:rPr>
        <w:t>ء</w:t>
      </w:r>
      <w:r w:rsidR="008A451F">
        <w:rPr>
          <w:rFonts w:ascii="Traditional Arabic" w:hAnsi="Traditional Arabic" w:cs="Traditional Arabic" w:hint="cs"/>
          <w:smallCaps/>
          <w:sz w:val="28"/>
          <w:szCs w:val="28"/>
          <w:rtl/>
          <w:lang w:bidi="ar-DZ"/>
        </w:rPr>
        <w:t>ًا خاصا بعلاج مشاكل طبقة العامة، وقد كان أهم ما تضمنته كذلك هو إلغاء ديون هذه  الطبقة والنتائج المترتبة عليها، كما أقرت التشريعات أيضا إشراك هذه الطبقة في مناقشات الجمعية الشعبية (مجلس الإكليزيا)، كما تم إنشاء المحاكم الشعبية التي أصبح العامة أعضاء فيها، وأصبح لهذه المحاكم حق محاسبة أعضاء الهيئة التنفيذية.</w:t>
      </w:r>
      <w:r w:rsidR="002D27B1">
        <w:rPr>
          <w:rFonts w:ascii="Traditional Arabic" w:hAnsi="Traditional Arabic" w:cs="Traditional Arabic" w:hint="cs"/>
          <w:smallCaps/>
          <w:sz w:val="28"/>
          <w:szCs w:val="28"/>
          <w:rtl/>
          <w:lang w:bidi="ar-DZ"/>
        </w:rPr>
        <w:t xml:space="preserve"> </w:t>
      </w:r>
    </w:p>
    <w:p w:rsidR="008A451F" w:rsidRDefault="008A451F" w:rsidP="008A451F">
      <w:pPr>
        <w:bidi/>
        <w:spacing w:after="0" w:line="240" w:lineRule="auto"/>
        <w:jc w:val="both"/>
        <w:rPr>
          <w:rFonts w:ascii="Traditional Arabic" w:hAnsi="Traditional Arabic" w:cs="Traditional Arabic"/>
          <w:smallCaps/>
          <w:sz w:val="28"/>
          <w:szCs w:val="28"/>
          <w:rtl/>
          <w:lang w:bidi="ar-DZ"/>
        </w:rPr>
      </w:pPr>
      <w:r>
        <w:rPr>
          <w:rFonts w:ascii="Traditional Arabic" w:hAnsi="Traditional Arabic" w:cs="Traditional Arabic" w:hint="cs"/>
          <w:b/>
          <w:bCs/>
          <w:smallCaps/>
          <w:sz w:val="28"/>
          <w:szCs w:val="28"/>
          <w:rtl/>
          <w:lang w:bidi="ar-DZ"/>
        </w:rPr>
        <w:t>د-عصر الطغاة في أثينا:</w:t>
      </w:r>
      <w:r>
        <w:rPr>
          <w:rFonts w:ascii="Traditional Arabic" w:hAnsi="Traditional Arabic" w:cs="Traditional Arabic" w:hint="cs"/>
          <w:smallCaps/>
          <w:sz w:val="28"/>
          <w:szCs w:val="28"/>
          <w:rtl/>
          <w:lang w:bidi="ar-DZ"/>
        </w:rPr>
        <w:t xml:space="preserve"> بعد الانتهاء من وضع وإقرار </w:t>
      </w:r>
      <w:r w:rsidR="000E3E8C">
        <w:rPr>
          <w:rFonts w:ascii="Traditional Arabic" w:hAnsi="Traditional Arabic" w:cs="Traditional Arabic" w:hint="cs"/>
          <w:smallCaps/>
          <w:sz w:val="28"/>
          <w:szCs w:val="28"/>
          <w:rtl/>
          <w:lang w:bidi="ar-DZ"/>
        </w:rPr>
        <w:t xml:space="preserve">تشريع </w:t>
      </w:r>
      <w:r>
        <w:rPr>
          <w:rFonts w:ascii="Traditional Arabic" w:hAnsi="Traditional Arabic" w:cs="Traditional Arabic" w:hint="cs"/>
          <w:smallCaps/>
          <w:sz w:val="28"/>
          <w:szCs w:val="28"/>
          <w:rtl/>
          <w:lang w:bidi="ar-DZ"/>
        </w:rPr>
        <w:t>سولون في القرن ال6 ق.م أصبح الوضع الدستوري في المجتمع الأثيني يتمثل في نظام الحكم القائم على أساس الثروة، وأصبح التجار وملاّك الأراضي هم</w:t>
      </w:r>
      <w:r w:rsidR="00DC7EA5">
        <w:rPr>
          <w:rFonts w:ascii="Traditional Arabic" w:hAnsi="Traditional Arabic" w:cs="Traditional Arabic" w:hint="cs"/>
          <w:smallCaps/>
          <w:sz w:val="28"/>
          <w:szCs w:val="28"/>
          <w:rtl/>
          <w:lang w:bidi="ar-DZ"/>
        </w:rPr>
        <w:t xml:space="preserve"> عماد النظام الجديد. كانت تشريعا</w:t>
      </w:r>
      <w:r>
        <w:rPr>
          <w:rFonts w:ascii="Traditional Arabic" w:hAnsi="Traditional Arabic" w:cs="Traditional Arabic" w:hint="cs"/>
          <w:smallCaps/>
          <w:sz w:val="28"/>
          <w:szCs w:val="28"/>
          <w:rtl/>
          <w:lang w:bidi="ar-DZ"/>
        </w:rPr>
        <w:t>ت</w:t>
      </w:r>
      <w:r w:rsidR="00DC7EA5">
        <w:rPr>
          <w:rFonts w:ascii="Traditional Arabic" w:hAnsi="Traditional Arabic" w:cs="Traditional Arabic" w:hint="cs"/>
          <w:smallCaps/>
          <w:sz w:val="28"/>
          <w:szCs w:val="28"/>
          <w:rtl/>
          <w:lang w:bidi="ar-DZ"/>
        </w:rPr>
        <w:t xml:space="preserve"> </w:t>
      </w:r>
      <w:r>
        <w:rPr>
          <w:rFonts w:ascii="Traditional Arabic" w:hAnsi="Traditional Arabic" w:cs="Traditional Arabic" w:hint="cs"/>
          <w:smallCaps/>
          <w:sz w:val="28"/>
          <w:szCs w:val="28"/>
          <w:rtl/>
          <w:lang w:bidi="ar-DZ"/>
        </w:rPr>
        <w:t>سولون قد أرضت طبقة التجار حيث أشركتهم في الحكم، كما حققت بعض الإنجازات لطبقة الع</w:t>
      </w:r>
      <w:r w:rsidR="00DC7EA5">
        <w:rPr>
          <w:rFonts w:ascii="Traditional Arabic" w:hAnsi="Traditional Arabic" w:cs="Traditional Arabic" w:hint="cs"/>
          <w:smallCaps/>
          <w:sz w:val="28"/>
          <w:szCs w:val="28"/>
          <w:rtl/>
          <w:lang w:bidi="ar-DZ"/>
        </w:rPr>
        <w:t>ا</w:t>
      </w:r>
      <w:r>
        <w:rPr>
          <w:rFonts w:ascii="Traditional Arabic" w:hAnsi="Traditional Arabic" w:cs="Traditional Arabic" w:hint="cs"/>
          <w:smallCaps/>
          <w:sz w:val="28"/>
          <w:szCs w:val="28"/>
          <w:rtl/>
          <w:lang w:bidi="ar-DZ"/>
        </w:rPr>
        <w:t>مة، وسلبت ملاّك الأراضي أو الأرستقراطيين بعض امتيازاتهم، لهذا لم تلبث الأوضاع في أثينا أن تفاقمت وانقسم المجتمع إلى ثلاث أحزاب</w:t>
      </w:r>
      <w:r w:rsidR="00A84A0E">
        <w:rPr>
          <w:rFonts w:ascii="Traditional Arabic" w:hAnsi="Traditional Arabic" w:cs="Traditional Arabic" w:hint="cs"/>
          <w:smallCaps/>
          <w:sz w:val="28"/>
          <w:szCs w:val="28"/>
          <w:rtl/>
          <w:lang w:bidi="ar-DZ"/>
        </w:rPr>
        <w:t xml:space="preserve"> رئيسية هي: حزب الجبل، وهو حزب العامة أو الفقراء، وحزب السهل ويمثل الأرستقراطيين، وحزب الساحل ويمثل التجار. وأسفر الصراع بين هذه الأحزاب على تفوق حزب الجبل بقيادة "بيزاستراتوس" ونجاحه في تولي السلطة، حيث أصبح "بيزاستراتوس" حاكما لآثينا في منتصف القرن السادس قبل الميلاد.</w:t>
      </w:r>
    </w:p>
    <w:p w:rsidR="00A84A0E" w:rsidRDefault="00A84A0E" w:rsidP="00A84A0E">
      <w:pPr>
        <w:bidi/>
        <w:spacing w:after="0" w:line="240" w:lineRule="auto"/>
        <w:jc w:val="both"/>
        <w:rPr>
          <w:rFonts w:ascii="Traditional Arabic" w:hAnsi="Traditional Arabic" w:cs="Traditional Arabic"/>
          <w:smallCaps/>
          <w:sz w:val="28"/>
          <w:szCs w:val="28"/>
          <w:rtl/>
          <w:lang w:bidi="ar-DZ"/>
        </w:rPr>
      </w:pPr>
      <w:r>
        <w:rPr>
          <w:rFonts w:ascii="Traditional Arabic" w:hAnsi="Traditional Arabic" w:cs="Traditional Arabic" w:hint="cs"/>
          <w:smallCaps/>
          <w:sz w:val="28"/>
          <w:szCs w:val="28"/>
          <w:rtl/>
          <w:lang w:bidi="ar-DZ"/>
        </w:rPr>
        <w:t>وقد بدأ بحكم بيزاستراتوس عهد جديد في أثينا يسمى بفترة "حكم الطغاة"، وسبب التسمية أن الحكم</w:t>
      </w:r>
      <w:r w:rsidR="0018478C">
        <w:rPr>
          <w:rFonts w:ascii="Traditional Arabic" w:hAnsi="Traditional Arabic" w:cs="Traditional Arabic" w:hint="cs"/>
          <w:smallCaps/>
          <w:sz w:val="28"/>
          <w:szCs w:val="28"/>
          <w:rtl/>
          <w:lang w:bidi="ar-DZ"/>
        </w:rPr>
        <w:t xml:space="preserve"> قد صار</w:t>
      </w:r>
      <w:r>
        <w:rPr>
          <w:rFonts w:ascii="Traditional Arabic" w:hAnsi="Traditional Arabic" w:cs="Traditional Arabic" w:hint="cs"/>
          <w:smallCaps/>
          <w:sz w:val="28"/>
          <w:szCs w:val="28"/>
          <w:rtl/>
          <w:lang w:bidi="ar-DZ"/>
        </w:rPr>
        <w:t xml:space="preserve"> فرديا</w:t>
      </w:r>
      <w:r w:rsidR="0018478C">
        <w:rPr>
          <w:rFonts w:ascii="Traditional Arabic" w:hAnsi="Traditional Arabic" w:cs="Traditional Arabic" w:hint="cs"/>
          <w:smallCaps/>
          <w:sz w:val="28"/>
          <w:szCs w:val="28"/>
          <w:rtl/>
          <w:lang w:bidi="ar-DZ"/>
        </w:rPr>
        <w:t>، وبقيت المؤسسات الدستورية في البلاد دون صلاحيات حقيقية وإن كان هذا لا يمنع أن بيزاستراتوس قد قام بعدة خطوات لإرضاء العامة، وقام بتنشيط التجارة وشجع الفنون والآداب، وتمت في عهده حركة عم</w:t>
      </w:r>
      <w:r w:rsidR="000E3E8C">
        <w:rPr>
          <w:rFonts w:ascii="Traditional Arabic" w:hAnsi="Traditional Arabic" w:cs="Traditional Arabic" w:hint="cs"/>
          <w:smallCaps/>
          <w:sz w:val="28"/>
          <w:szCs w:val="28"/>
          <w:rtl/>
          <w:lang w:bidi="ar-DZ"/>
        </w:rPr>
        <w:t>ر</w:t>
      </w:r>
      <w:r w:rsidR="0018478C">
        <w:rPr>
          <w:rFonts w:ascii="Traditional Arabic" w:hAnsi="Traditional Arabic" w:cs="Traditional Arabic" w:hint="cs"/>
          <w:smallCaps/>
          <w:sz w:val="28"/>
          <w:szCs w:val="28"/>
          <w:rtl/>
          <w:lang w:bidi="ar-DZ"/>
        </w:rPr>
        <w:t>انية وازدهار في المسرح.</w:t>
      </w:r>
    </w:p>
    <w:p w:rsidR="0018478C" w:rsidRDefault="0018478C" w:rsidP="003F1AE7">
      <w:pPr>
        <w:bidi/>
        <w:spacing w:after="0" w:line="240" w:lineRule="auto"/>
        <w:jc w:val="both"/>
        <w:rPr>
          <w:rFonts w:ascii="Traditional Arabic" w:hAnsi="Traditional Arabic" w:cs="Traditional Arabic"/>
          <w:smallCaps/>
          <w:sz w:val="28"/>
          <w:szCs w:val="28"/>
          <w:rtl/>
          <w:lang w:bidi="ar-DZ"/>
        </w:rPr>
      </w:pPr>
      <w:r>
        <w:rPr>
          <w:rFonts w:ascii="Traditional Arabic" w:hAnsi="Traditional Arabic" w:cs="Traditional Arabic" w:hint="cs"/>
          <w:b/>
          <w:bCs/>
          <w:smallCaps/>
          <w:sz w:val="28"/>
          <w:szCs w:val="28"/>
          <w:rtl/>
          <w:lang w:bidi="ar-DZ"/>
        </w:rPr>
        <w:t>ه-الحكم الديمقراطي في أثينا:</w:t>
      </w:r>
      <w:r w:rsidR="007F4C7B">
        <w:rPr>
          <w:rFonts w:ascii="Traditional Arabic" w:hAnsi="Traditional Arabic" w:cs="Traditional Arabic" w:hint="cs"/>
          <w:smallCaps/>
          <w:sz w:val="28"/>
          <w:szCs w:val="28"/>
          <w:rtl/>
          <w:lang w:bidi="ar-DZ"/>
        </w:rPr>
        <w:t xml:space="preserve"> خلف بيزاستراتوس ابنه  "هيباس"</w:t>
      </w:r>
      <w:r w:rsidR="002D27B1">
        <w:rPr>
          <w:rFonts w:ascii="Traditional Arabic" w:hAnsi="Traditional Arabic" w:cs="Traditional Arabic" w:hint="cs"/>
          <w:smallCaps/>
          <w:sz w:val="28"/>
          <w:szCs w:val="28"/>
          <w:rtl/>
          <w:lang w:bidi="ar-DZ"/>
        </w:rPr>
        <w:t xml:space="preserve"> الذي اتجه إلى الارهاب والتسلط، مما جعل الأثينيين يطلقون عليه لقب الطاغية، وقاموا بثورة ضده أسفرت عن طرده من المدينة وعودة العمل بالدستور، حيث تولى "كلايسثنيس" السلطة وقام باستكمال قوانين سولون ووضع دستورا جديدا يقضي بتسليم البلاد إلى قبائل تقوم على المكان، مما أدى إلى القضاء على التكتلات الطائفية وأصبح اختيار مجلس الشورى يتم بالاقتراع من هذه القبائل، وصار المجلس ممثلا حقيقيا لكافة السكان، كما تم توسيع صلاحياته لتشمل الجوانب الادارية والتنفيذية</w:t>
      </w:r>
      <w:r w:rsidR="003F1AE7">
        <w:rPr>
          <w:rStyle w:val="Appeldenotedefin"/>
          <w:rFonts w:ascii="Traditional Arabic" w:hAnsi="Traditional Arabic" w:cs="Traditional Arabic"/>
          <w:smallCaps/>
          <w:sz w:val="28"/>
          <w:szCs w:val="28"/>
          <w:rtl/>
          <w:lang w:bidi="ar-DZ"/>
        </w:rPr>
        <w:endnoteReference w:id="4"/>
      </w:r>
      <w:r w:rsidR="002D27B1">
        <w:rPr>
          <w:rFonts w:ascii="Traditional Arabic" w:hAnsi="Traditional Arabic" w:cs="Traditional Arabic" w:hint="cs"/>
          <w:smallCaps/>
          <w:sz w:val="28"/>
          <w:szCs w:val="28"/>
          <w:rtl/>
          <w:lang w:bidi="ar-DZ"/>
        </w:rPr>
        <w:t xml:space="preserve">. </w:t>
      </w:r>
    </w:p>
    <w:p w:rsidR="002D27B1" w:rsidRDefault="002D27B1" w:rsidP="002D27B1">
      <w:pPr>
        <w:bidi/>
        <w:spacing w:after="0" w:line="240" w:lineRule="auto"/>
        <w:jc w:val="both"/>
        <w:rPr>
          <w:rFonts w:ascii="Traditional Arabic" w:hAnsi="Traditional Arabic" w:cs="Traditional Arabic"/>
          <w:b/>
          <w:bCs/>
          <w:smallCaps/>
          <w:sz w:val="28"/>
          <w:szCs w:val="28"/>
          <w:rtl/>
          <w:lang w:bidi="ar-DZ"/>
        </w:rPr>
      </w:pPr>
      <w:r>
        <w:rPr>
          <w:rFonts w:ascii="Traditional Arabic" w:hAnsi="Traditional Arabic" w:cs="Traditional Arabic" w:hint="cs"/>
          <w:b/>
          <w:bCs/>
          <w:smallCaps/>
          <w:sz w:val="28"/>
          <w:szCs w:val="28"/>
          <w:rtl/>
          <w:lang w:bidi="ar-DZ"/>
        </w:rPr>
        <w:t>2-</w:t>
      </w:r>
      <w:r w:rsidRPr="002D27B1">
        <w:rPr>
          <w:rFonts w:ascii="Traditional Arabic" w:hAnsi="Traditional Arabic" w:cs="Traditional Arabic" w:hint="cs"/>
          <w:b/>
          <w:bCs/>
          <w:smallCaps/>
          <w:sz w:val="24"/>
          <w:szCs w:val="24"/>
          <w:rtl/>
          <w:lang w:bidi="ar-DZ"/>
        </w:rPr>
        <w:t>2</w:t>
      </w:r>
      <w:r>
        <w:rPr>
          <w:rFonts w:ascii="Traditional Arabic" w:hAnsi="Traditional Arabic" w:cs="Traditional Arabic" w:hint="cs"/>
          <w:b/>
          <w:bCs/>
          <w:smallCaps/>
          <w:sz w:val="28"/>
          <w:szCs w:val="28"/>
          <w:rtl/>
          <w:lang w:bidi="ar-DZ"/>
        </w:rPr>
        <w:t>/دولة المدينة في اسبرطة:</w:t>
      </w:r>
    </w:p>
    <w:p w:rsidR="001B0C33" w:rsidRDefault="001B0C33" w:rsidP="0091295C">
      <w:pPr>
        <w:bidi/>
        <w:spacing w:after="0" w:line="240" w:lineRule="auto"/>
        <w:jc w:val="both"/>
        <w:rPr>
          <w:rFonts w:ascii="Traditional Arabic" w:hAnsi="Traditional Arabic" w:cs="Traditional Arabic"/>
          <w:smallCaps/>
          <w:sz w:val="28"/>
          <w:szCs w:val="28"/>
          <w:rtl/>
          <w:lang w:bidi="ar-DZ"/>
        </w:rPr>
      </w:pPr>
      <w:r>
        <w:rPr>
          <w:rFonts w:ascii="Traditional Arabic" w:hAnsi="Traditional Arabic" w:cs="Traditional Arabic" w:hint="cs"/>
          <w:smallCaps/>
          <w:sz w:val="28"/>
          <w:szCs w:val="28"/>
          <w:rtl/>
          <w:lang w:bidi="ar-DZ"/>
        </w:rPr>
        <w:t xml:space="preserve"> عاش  الأخيون الذين هاجروا في فترة مبكرة إلى سهل لاكيدايمون مدة طويلة، ثم جاء الدوريون في القرن ال12 ق.م فاستولوا على معظم أجزاء سهل لاكيدايمون وهناك أسسوا مدينة اسبرطة بإدماج خمسة قرى صغيرة. وقد عاشت مدينة اسبرطة ظروفا بشرية فرضت عليها سلوكا وأسلوبا خاصا خلال حياتها المقبلة، ذلك أنها كانت تحت سيطرة مطلقة لأقلية دورية وكانت هذه الأقلية تدافع عن مركزها الممتاز. وكان المواطنون الاسبرطيون هم أبناء الدوريين الغزاة الذين أخضعوا لسلطانهم الآخيين الذين سبقوهم إلى احتلال تلك المنطقة، حيث تحول الآخيون إلى عبيد تحت حكم الدوريين، محرومون من ممارسة الحقوق السياسية ويعملون بالسخرة في حقول سادتهم الدوريين.</w:t>
      </w:r>
      <w:r w:rsidR="0091295C">
        <w:rPr>
          <w:rFonts w:ascii="Traditional Arabic" w:hAnsi="Traditional Arabic" w:cs="Traditional Arabic" w:hint="cs"/>
          <w:smallCaps/>
          <w:sz w:val="28"/>
          <w:szCs w:val="28"/>
          <w:rtl/>
          <w:lang w:bidi="ar-DZ"/>
        </w:rPr>
        <w:t xml:space="preserve"> </w:t>
      </w:r>
      <w:r>
        <w:rPr>
          <w:rFonts w:ascii="Traditional Arabic" w:hAnsi="Traditional Arabic" w:cs="Traditional Arabic" w:hint="cs"/>
          <w:smallCaps/>
          <w:sz w:val="28"/>
          <w:szCs w:val="28"/>
          <w:rtl/>
          <w:lang w:bidi="ar-DZ"/>
        </w:rPr>
        <w:t>وهكذا ضمت اسبرطة أقلية دورية متميزة تملك كل شيء، وأكثرية مقهورة ساخطة تنتظر اللحظة المناسبة للثورة والتمرد. وقد لجأت الأقلية الحاكمة (الاسبرطيون) إلى اتخاذ الاجراءات وسن القوانين التي تمكن لهم في الأرض، كما وجدوا في اللجوء إلى النظام العسكري</w:t>
      </w:r>
      <w:r w:rsidR="0091295C">
        <w:rPr>
          <w:rFonts w:ascii="Traditional Arabic" w:hAnsi="Traditional Arabic" w:cs="Traditional Arabic" w:hint="cs"/>
          <w:smallCaps/>
          <w:sz w:val="28"/>
          <w:szCs w:val="28"/>
          <w:rtl/>
          <w:lang w:bidi="ar-DZ"/>
        </w:rPr>
        <w:t xml:space="preserve"> الخشن ضالتهم.</w:t>
      </w:r>
    </w:p>
    <w:p w:rsidR="0091295C" w:rsidRDefault="0091295C" w:rsidP="00F20C0B">
      <w:pPr>
        <w:bidi/>
        <w:spacing w:after="0" w:line="240" w:lineRule="auto"/>
        <w:jc w:val="both"/>
        <w:rPr>
          <w:rFonts w:ascii="Traditional Arabic" w:hAnsi="Traditional Arabic" w:cs="Traditional Arabic"/>
          <w:smallCaps/>
          <w:sz w:val="28"/>
          <w:szCs w:val="28"/>
          <w:rtl/>
          <w:lang w:bidi="ar-DZ"/>
        </w:rPr>
      </w:pPr>
      <w:r>
        <w:rPr>
          <w:rFonts w:ascii="Traditional Arabic" w:hAnsi="Traditional Arabic" w:cs="Traditional Arabic" w:hint="cs"/>
          <w:smallCaps/>
          <w:sz w:val="28"/>
          <w:szCs w:val="28"/>
          <w:rtl/>
          <w:lang w:bidi="ar-DZ"/>
        </w:rPr>
        <w:t>وقد كان هذا النظام العسكري في اسبرطة من تأليف المشرّع ليكورجوس (</w:t>
      </w:r>
      <w:r w:rsidRPr="0091295C">
        <w:rPr>
          <w:rFonts w:ascii="Traditional Arabic" w:hAnsi="Traditional Arabic" w:cs="Traditional Arabic"/>
          <w:smallCaps/>
          <w:sz w:val="24"/>
          <w:szCs w:val="24"/>
          <w:lang w:bidi="ar-DZ"/>
        </w:rPr>
        <w:t>Lycurgus</w:t>
      </w:r>
      <w:r>
        <w:rPr>
          <w:rFonts w:ascii="Traditional Arabic" w:hAnsi="Traditional Arabic" w:cs="Traditional Arabic" w:hint="cs"/>
          <w:smallCaps/>
          <w:sz w:val="28"/>
          <w:szCs w:val="28"/>
          <w:rtl/>
          <w:lang w:bidi="ar-DZ"/>
        </w:rPr>
        <w:t>) الذي عاش في القرن الثامن قبل الميلاد</w:t>
      </w:r>
      <w:r w:rsidR="003F1AE7">
        <w:rPr>
          <w:rStyle w:val="Appeldenotedefin"/>
          <w:rFonts w:ascii="Traditional Arabic" w:hAnsi="Traditional Arabic" w:cs="Traditional Arabic"/>
          <w:smallCaps/>
          <w:sz w:val="28"/>
          <w:szCs w:val="28"/>
          <w:rtl/>
          <w:lang w:bidi="ar-DZ"/>
        </w:rPr>
        <w:endnoteReference w:id="5"/>
      </w:r>
      <w:r>
        <w:rPr>
          <w:rFonts w:ascii="Traditional Arabic" w:hAnsi="Traditional Arabic" w:cs="Traditional Arabic" w:hint="cs"/>
          <w:smallCaps/>
          <w:sz w:val="28"/>
          <w:szCs w:val="28"/>
          <w:rtl/>
          <w:lang w:bidi="ar-DZ"/>
        </w:rPr>
        <w:t xml:space="preserve">. وهي تشريعات تهدف إلى إنشاء مجتمع عسكري قوامه جيش مستعد للدفاع عن المدينة في أي لحظة، وكان هذا النظام يقتضي أن تكون الدولة مسؤولة عن الأطفال منذ لحظة ولادتهم، حيث يتم فحص المولود سواء ذكرا أم أنثى ويتم نبذ الأطفال المشوهين أو الضعفاء في العراء حتى الموت أو الوقوع في أيدي العبيد. أما الأصحاء فيظلون حتى سن السابعة في حضانة الأم أو المربية، وبعدها ينتقل الإشراف عليهم إلى الدولة، حيث يوضعون في معسكرات صارمة كل مجموعة من هؤلاء الأطفال تحت قيادة شاب اسبرطي، وتتم تنشئتهم عن الحياة العسكرية والتدريبات الرياضية الشاقة، وقد كانت الموسيقى على الرغم من ذلك الاتجاه الصارم تدخل ضمن المناهج التعليمية لخدمة التعليم وليس للترويح. </w:t>
      </w:r>
      <w:r w:rsidR="009613CD">
        <w:rPr>
          <w:rFonts w:ascii="Traditional Arabic" w:hAnsi="Traditional Arabic" w:cs="Traditional Arabic" w:hint="cs"/>
          <w:smallCaps/>
          <w:sz w:val="28"/>
          <w:szCs w:val="28"/>
          <w:rtl/>
          <w:lang w:bidi="ar-DZ"/>
        </w:rPr>
        <w:t>حين</w:t>
      </w:r>
      <w:r>
        <w:rPr>
          <w:rFonts w:ascii="Traditional Arabic" w:hAnsi="Traditional Arabic" w:cs="Traditional Arabic" w:hint="cs"/>
          <w:smallCaps/>
          <w:sz w:val="28"/>
          <w:szCs w:val="28"/>
          <w:rtl/>
          <w:lang w:bidi="ar-DZ"/>
        </w:rPr>
        <w:t xml:space="preserve"> يصل الأطفال إلى سن الرشد</w:t>
      </w:r>
      <w:r w:rsidR="009613CD">
        <w:rPr>
          <w:rFonts w:ascii="Traditional Arabic" w:hAnsi="Traditional Arabic" w:cs="Traditional Arabic" w:hint="cs"/>
          <w:smallCaps/>
          <w:sz w:val="28"/>
          <w:szCs w:val="28"/>
          <w:rtl/>
          <w:lang w:bidi="ar-DZ"/>
        </w:rPr>
        <w:t xml:space="preserve"> كانوا ينضمون إلى الجيش كجنود، وقد كانت الدولة تهتم بأسرهم وتمنحهم أرضا وعبيدا حتى يكونوا في غنى عن العمل لكسب العيش، إذ انه كان من غير المسموح للاسبر طي العمل في نشاط آخر مثل التجارة أو الصناعة، فقد كانت هذه الأنشطة حكرًا على الطبقة الثاني</w:t>
      </w:r>
      <w:r w:rsidR="000E3E8C">
        <w:rPr>
          <w:rFonts w:ascii="Traditional Arabic" w:hAnsi="Traditional Arabic" w:cs="Traditional Arabic" w:hint="cs"/>
          <w:smallCaps/>
          <w:sz w:val="28"/>
          <w:szCs w:val="28"/>
          <w:rtl/>
          <w:lang w:bidi="ar-DZ"/>
        </w:rPr>
        <w:t>ة</w:t>
      </w:r>
      <w:r w:rsidR="009613CD">
        <w:rPr>
          <w:rFonts w:ascii="Traditional Arabic" w:hAnsi="Traditional Arabic" w:cs="Traditional Arabic" w:hint="cs"/>
          <w:smallCaps/>
          <w:sz w:val="28"/>
          <w:szCs w:val="28"/>
          <w:rtl/>
          <w:lang w:bidi="ar-DZ"/>
        </w:rPr>
        <w:t>، وهي "البيراويكوي" (الآخيين)</w:t>
      </w:r>
      <w:r w:rsidR="00F20C0B">
        <w:rPr>
          <w:rStyle w:val="Appeldenotedefin"/>
          <w:rFonts w:ascii="Traditional Arabic" w:hAnsi="Traditional Arabic" w:cs="Traditional Arabic"/>
          <w:smallCaps/>
          <w:sz w:val="28"/>
          <w:szCs w:val="28"/>
          <w:rtl/>
          <w:lang w:bidi="ar-DZ"/>
        </w:rPr>
        <w:endnoteReference w:id="6"/>
      </w:r>
      <w:r w:rsidR="00F20C0B">
        <w:rPr>
          <w:rFonts w:ascii="Traditional Arabic" w:hAnsi="Traditional Arabic" w:cs="Traditional Arabic" w:hint="cs"/>
          <w:smallCaps/>
          <w:sz w:val="28"/>
          <w:szCs w:val="28"/>
          <w:rtl/>
          <w:lang w:bidi="ar-DZ"/>
        </w:rPr>
        <w:t xml:space="preserve">. </w:t>
      </w:r>
    </w:p>
    <w:p w:rsidR="00237D4F" w:rsidRDefault="00237D4F" w:rsidP="009613CD">
      <w:pPr>
        <w:bidi/>
        <w:spacing w:after="0" w:line="240" w:lineRule="auto"/>
        <w:jc w:val="both"/>
        <w:rPr>
          <w:rFonts w:ascii="Traditional Arabic" w:hAnsi="Traditional Arabic" w:cs="Traditional Arabic"/>
          <w:smallCaps/>
          <w:sz w:val="28"/>
          <w:szCs w:val="28"/>
          <w:rtl/>
          <w:lang w:bidi="ar-DZ"/>
        </w:rPr>
      </w:pPr>
      <w:r>
        <w:rPr>
          <w:rFonts w:ascii="Traditional Arabic" w:hAnsi="Traditional Arabic" w:cs="Traditional Arabic" w:hint="cs"/>
          <w:b/>
          <w:bCs/>
          <w:smallCaps/>
          <w:sz w:val="28"/>
          <w:szCs w:val="28"/>
          <w:rtl/>
          <w:lang w:bidi="ar-DZ"/>
        </w:rPr>
        <w:t xml:space="preserve">-نظام الحكم في اسبرطة: </w:t>
      </w:r>
      <w:r>
        <w:rPr>
          <w:rFonts w:ascii="Traditional Arabic" w:hAnsi="Traditional Arabic" w:cs="Traditional Arabic" w:hint="cs"/>
          <w:smallCaps/>
          <w:sz w:val="28"/>
          <w:szCs w:val="28"/>
          <w:rtl/>
          <w:lang w:bidi="ar-DZ"/>
        </w:rPr>
        <w:t>انقسمت السلطات في النظام الاسبرطي إلى أربع عناصر:</w:t>
      </w:r>
    </w:p>
    <w:p w:rsidR="009613CD" w:rsidRDefault="00237D4F" w:rsidP="000E3E8C">
      <w:pPr>
        <w:bidi/>
        <w:spacing w:after="0" w:line="240" w:lineRule="auto"/>
        <w:jc w:val="both"/>
        <w:rPr>
          <w:rFonts w:ascii="Traditional Arabic" w:hAnsi="Traditional Arabic" w:cs="Traditional Arabic"/>
          <w:b/>
          <w:bCs/>
          <w:smallCaps/>
          <w:sz w:val="28"/>
          <w:szCs w:val="28"/>
          <w:rtl/>
          <w:lang w:bidi="ar-DZ"/>
        </w:rPr>
      </w:pPr>
      <w:r>
        <w:rPr>
          <w:rFonts w:ascii="Traditional Arabic" w:hAnsi="Traditional Arabic" w:cs="Traditional Arabic" w:hint="cs"/>
          <w:b/>
          <w:bCs/>
          <w:smallCaps/>
          <w:sz w:val="28"/>
          <w:szCs w:val="28"/>
          <w:rtl/>
          <w:lang w:bidi="ar-DZ"/>
        </w:rPr>
        <w:t>أ-الملكان:</w:t>
      </w:r>
      <w:r>
        <w:rPr>
          <w:rFonts w:ascii="Traditional Arabic" w:hAnsi="Traditional Arabic" w:cs="Traditional Arabic" w:hint="cs"/>
          <w:smallCaps/>
          <w:sz w:val="28"/>
          <w:szCs w:val="28"/>
          <w:rtl/>
          <w:lang w:bidi="ar-DZ"/>
        </w:rPr>
        <w:t xml:space="preserve"> كان ينتخب ملكان لمدى الحياة من بين أفراد أكبر أسرتين في المدينة، وهما أسرة أجيس واسرة ايروبونتيد </w:t>
      </w:r>
      <w:r w:rsidRPr="00237D4F">
        <w:rPr>
          <w:rFonts w:ascii="Traditional Arabic" w:hAnsi="Traditional Arabic" w:cs="Traditional Arabic" w:hint="cs"/>
          <w:smallCaps/>
          <w:sz w:val="24"/>
          <w:szCs w:val="24"/>
          <w:rtl/>
          <w:lang w:bidi="ar-DZ"/>
        </w:rPr>
        <w:t>(</w:t>
      </w:r>
      <w:r w:rsidRPr="00237D4F">
        <w:rPr>
          <w:rFonts w:ascii="Traditional Arabic" w:hAnsi="Traditional Arabic" w:cs="Traditional Arabic"/>
          <w:smallCaps/>
          <w:sz w:val="24"/>
          <w:szCs w:val="24"/>
          <w:lang w:bidi="ar-DZ"/>
        </w:rPr>
        <w:t>Europontids</w:t>
      </w:r>
      <w:r>
        <w:rPr>
          <w:rFonts w:ascii="Traditional Arabic" w:hAnsi="Traditional Arabic" w:cs="Traditional Arabic" w:hint="cs"/>
          <w:smallCaps/>
          <w:sz w:val="28"/>
          <w:szCs w:val="28"/>
          <w:rtl/>
          <w:lang w:bidi="ar-DZ"/>
        </w:rPr>
        <w:t xml:space="preserve">)، كان أحدهما يقوم بالقيادة العليا للجيوش، بينما يبقى الآخر في المدينة ويتلقى أوامره من الايفورز (المشرفين) في المدينة. </w:t>
      </w:r>
    </w:p>
    <w:p w:rsidR="00237D4F" w:rsidRDefault="00237D4F" w:rsidP="00237D4F">
      <w:pPr>
        <w:bidi/>
        <w:spacing w:after="0" w:line="240" w:lineRule="auto"/>
        <w:jc w:val="both"/>
        <w:rPr>
          <w:rFonts w:ascii="Traditional Arabic" w:hAnsi="Traditional Arabic" w:cs="Traditional Arabic"/>
          <w:smallCaps/>
          <w:sz w:val="28"/>
          <w:szCs w:val="28"/>
          <w:rtl/>
          <w:lang w:bidi="ar-DZ"/>
        </w:rPr>
      </w:pPr>
      <w:r>
        <w:rPr>
          <w:rFonts w:ascii="Traditional Arabic" w:hAnsi="Traditional Arabic" w:cs="Traditional Arabic" w:hint="cs"/>
          <w:b/>
          <w:bCs/>
          <w:smallCaps/>
          <w:sz w:val="28"/>
          <w:szCs w:val="28"/>
          <w:rtl/>
          <w:lang w:bidi="ar-DZ"/>
        </w:rPr>
        <w:t>ب-الجيروسيا (</w:t>
      </w:r>
      <w:r w:rsidRPr="00237D4F">
        <w:rPr>
          <w:rFonts w:ascii="Traditional Arabic" w:hAnsi="Traditional Arabic" w:cs="Traditional Arabic"/>
          <w:b/>
          <w:bCs/>
          <w:smallCaps/>
          <w:sz w:val="24"/>
          <w:szCs w:val="24"/>
          <w:lang w:bidi="ar-DZ"/>
        </w:rPr>
        <w:t>Gerousia</w:t>
      </w:r>
      <w:r>
        <w:rPr>
          <w:rFonts w:ascii="Traditional Arabic" w:hAnsi="Traditional Arabic" w:cs="Traditional Arabic" w:hint="cs"/>
          <w:b/>
          <w:bCs/>
          <w:smallCaps/>
          <w:sz w:val="28"/>
          <w:szCs w:val="28"/>
          <w:rtl/>
          <w:lang w:bidi="ar-DZ"/>
        </w:rPr>
        <w:t xml:space="preserve">): </w:t>
      </w:r>
      <w:r>
        <w:rPr>
          <w:rFonts w:ascii="Traditional Arabic" w:hAnsi="Traditional Arabic" w:cs="Traditional Arabic" w:hint="cs"/>
          <w:smallCaps/>
          <w:sz w:val="28"/>
          <w:szCs w:val="28"/>
          <w:rtl/>
          <w:lang w:bidi="ar-DZ"/>
        </w:rPr>
        <w:t>كان يضم 28 عضوا اضافة إلى الملكان</w:t>
      </w:r>
      <w:r w:rsidR="00102525">
        <w:rPr>
          <w:rFonts w:ascii="Traditional Arabic" w:hAnsi="Traditional Arabic" w:cs="Traditional Arabic" w:hint="cs"/>
          <w:smallCaps/>
          <w:sz w:val="28"/>
          <w:szCs w:val="28"/>
          <w:rtl/>
          <w:lang w:bidi="ar-DZ"/>
        </w:rPr>
        <w:t>، ينتخبون لمدى الحياة من بين المواطنين الذين وصلوا ال60 عاما، وكانوا من أنبل الأسر الاسبرطية.</w:t>
      </w:r>
    </w:p>
    <w:p w:rsidR="00102525" w:rsidRDefault="00102525" w:rsidP="00102525">
      <w:pPr>
        <w:bidi/>
        <w:spacing w:after="0" w:line="240" w:lineRule="auto"/>
        <w:jc w:val="both"/>
        <w:rPr>
          <w:rFonts w:ascii="Traditional Arabic" w:hAnsi="Traditional Arabic" w:cs="Traditional Arabic"/>
          <w:smallCaps/>
          <w:sz w:val="28"/>
          <w:szCs w:val="28"/>
          <w:rtl/>
          <w:lang w:bidi="ar-DZ"/>
        </w:rPr>
      </w:pPr>
      <w:r>
        <w:rPr>
          <w:rFonts w:ascii="Traditional Arabic" w:hAnsi="Traditional Arabic" w:cs="Traditional Arabic" w:hint="cs"/>
          <w:b/>
          <w:bCs/>
          <w:smallCaps/>
          <w:sz w:val="28"/>
          <w:szCs w:val="28"/>
          <w:rtl/>
          <w:lang w:bidi="ar-DZ"/>
        </w:rPr>
        <w:t xml:space="preserve">ج-الأبيلا </w:t>
      </w:r>
      <w:r w:rsidRPr="00102525">
        <w:rPr>
          <w:rFonts w:ascii="Traditional Arabic" w:hAnsi="Traditional Arabic" w:cs="Traditional Arabic" w:hint="cs"/>
          <w:b/>
          <w:bCs/>
          <w:smallCaps/>
          <w:sz w:val="24"/>
          <w:szCs w:val="24"/>
          <w:rtl/>
          <w:lang w:bidi="ar-DZ"/>
        </w:rPr>
        <w:t>(َ</w:t>
      </w:r>
      <w:r w:rsidRPr="00102525">
        <w:rPr>
          <w:rFonts w:ascii="Traditional Arabic" w:hAnsi="Traditional Arabic" w:cs="Traditional Arabic"/>
          <w:b/>
          <w:bCs/>
          <w:smallCaps/>
          <w:sz w:val="24"/>
          <w:szCs w:val="24"/>
          <w:lang w:bidi="ar-DZ"/>
        </w:rPr>
        <w:t>Appella</w:t>
      </w:r>
      <w:r>
        <w:rPr>
          <w:rFonts w:ascii="Traditional Arabic" w:hAnsi="Traditional Arabic" w:cs="Traditional Arabic" w:hint="cs"/>
          <w:b/>
          <w:bCs/>
          <w:smallCaps/>
          <w:sz w:val="28"/>
          <w:szCs w:val="28"/>
          <w:rtl/>
          <w:lang w:bidi="ar-DZ"/>
        </w:rPr>
        <w:t>) (مجلس الشعب):</w:t>
      </w:r>
      <w:r>
        <w:rPr>
          <w:rFonts w:ascii="Traditional Arabic" w:hAnsi="Traditional Arabic" w:cs="Traditional Arabic"/>
          <w:b/>
          <w:bCs/>
          <w:smallCaps/>
          <w:sz w:val="28"/>
          <w:szCs w:val="28"/>
          <w:lang w:bidi="ar-DZ"/>
        </w:rPr>
        <w:t xml:space="preserve"> </w:t>
      </w:r>
      <w:r>
        <w:rPr>
          <w:rFonts w:ascii="Traditional Arabic" w:hAnsi="Traditional Arabic" w:cs="Traditional Arabic"/>
          <w:smallCaps/>
          <w:sz w:val="28"/>
          <w:szCs w:val="28"/>
          <w:lang w:bidi="ar-DZ"/>
        </w:rPr>
        <w:t xml:space="preserve"> </w:t>
      </w:r>
      <w:r>
        <w:rPr>
          <w:rFonts w:ascii="Traditional Arabic" w:hAnsi="Traditional Arabic" w:cs="Traditional Arabic" w:hint="cs"/>
          <w:smallCaps/>
          <w:sz w:val="28"/>
          <w:szCs w:val="28"/>
          <w:rtl/>
          <w:lang w:bidi="ar-DZ"/>
        </w:rPr>
        <w:t xml:space="preserve"> كانت العضوية في هذا المجلس لمن وصل سن ال30 من بين الاسبرطيين الصالحين لهذه العضوية، وهم الذين يملكون أرضا في اسبرطة وخدموا في الجيش وساهموا بنصيبهم في الطعام والموائد العامة.</w:t>
      </w:r>
    </w:p>
    <w:p w:rsidR="00102525" w:rsidRPr="00102525" w:rsidRDefault="00102525" w:rsidP="00F20C0B">
      <w:pPr>
        <w:bidi/>
        <w:spacing w:after="0" w:line="240" w:lineRule="auto"/>
        <w:jc w:val="both"/>
        <w:rPr>
          <w:rFonts w:ascii="Traditional Arabic" w:hAnsi="Traditional Arabic" w:cs="Traditional Arabic"/>
          <w:smallCaps/>
          <w:sz w:val="28"/>
          <w:szCs w:val="28"/>
          <w:rtl/>
          <w:lang w:bidi="ar-DZ"/>
        </w:rPr>
      </w:pPr>
      <w:r>
        <w:rPr>
          <w:rFonts w:ascii="Traditional Arabic" w:hAnsi="Traditional Arabic" w:cs="Traditional Arabic" w:hint="cs"/>
          <w:b/>
          <w:bCs/>
          <w:smallCaps/>
          <w:sz w:val="28"/>
          <w:szCs w:val="28"/>
          <w:rtl/>
          <w:lang w:bidi="ar-DZ"/>
        </w:rPr>
        <w:t xml:space="preserve">د-الرقباء الشعبيون (المشرفون): </w:t>
      </w:r>
      <w:r>
        <w:rPr>
          <w:rFonts w:ascii="Traditional Arabic" w:hAnsi="Traditional Arabic" w:cs="Traditional Arabic" w:hint="cs"/>
          <w:smallCaps/>
          <w:sz w:val="28"/>
          <w:szCs w:val="28"/>
          <w:rtl/>
          <w:lang w:bidi="ar-DZ"/>
        </w:rPr>
        <w:t xml:space="preserve"> عددهم خمسة، مثّل كل منهم حيًّا من </w:t>
      </w:r>
      <w:r w:rsidR="005C6E45">
        <w:rPr>
          <w:rFonts w:ascii="Traditional Arabic" w:hAnsi="Traditional Arabic" w:cs="Traditional Arabic" w:hint="cs"/>
          <w:smallCaps/>
          <w:sz w:val="28"/>
          <w:szCs w:val="28"/>
          <w:rtl/>
          <w:lang w:bidi="ar-DZ"/>
        </w:rPr>
        <w:t>أ</w:t>
      </w:r>
      <w:r>
        <w:rPr>
          <w:rFonts w:ascii="Traditional Arabic" w:hAnsi="Traditional Arabic" w:cs="Traditional Arabic" w:hint="cs"/>
          <w:smallCaps/>
          <w:sz w:val="28"/>
          <w:szCs w:val="28"/>
          <w:rtl/>
          <w:lang w:bidi="ar-DZ"/>
        </w:rPr>
        <w:t>حياء اسبرطة الخمسة عرفت اسبرطة هذه المجموعة من الحكام ابتداءً من القرن الثامن قبل الميلاد إلى أن أبطلها "كليومينيس" الثالث في عام 227 ق.م. كانوا ينتخبون سنويا بنفس طريقة انتخاب الشيوخ من بين المواطنين</w:t>
      </w:r>
      <w:r w:rsidR="00F20C0B">
        <w:rPr>
          <w:rStyle w:val="Appeldenotedefin"/>
          <w:rFonts w:ascii="Traditional Arabic" w:hAnsi="Traditional Arabic" w:cs="Traditional Arabic"/>
          <w:smallCaps/>
          <w:sz w:val="28"/>
          <w:szCs w:val="28"/>
          <w:rtl/>
          <w:lang w:bidi="ar-DZ"/>
        </w:rPr>
        <w:endnoteReference w:id="7"/>
      </w:r>
      <w:r>
        <w:rPr>
          <w:rFonts w:ascii="Traditional Arabic" w:hAnsi="Traditional Arabic" w:cs="Traditional Arabic" w:hint="cs"/>
          <w:smallCaps/>
          <w:sz w:val="28"/>
          <w:szCs w:val="28"/>
          <w:rtl/>
          <w:lang w:bidi="ar-DZ"/>
        </w:rPr>
        <w:t xml:space="preserve">. </w:t>
      </w:r>
    </w:p>
    <w:p w:rsidR="00315256" w:rsidRPr="00315256" w:rsidRDefault="00315256" w:rsidP="00315256">
      <w:pPr>
        <w:bidi/>
        <w:spacing w:after="0" w:line="240" w:lineRule="auto"/>
        <w:jc w:val="both"/>
        <w:rPr>
          <w:rFonts w:ascii="Traditional Arabic" w:hAnsi="Traditional Arabic" w:cs="Traditional Arabic"/>
          <w:b/>
          <w:bCs/>
          <w:smallCaps/>
          <w:sz w:val="28"/>
          <w:szCs w:val="28"/>
          <w:rtl/>
          <w:lang w:bidi="ar-DZ"/>
        </w:rPr>
      </w:pPr>
    </w:p>
    <w:p w:rsidR="00532E5B" w:rsidRDefault="00532E5B" w:rsidP="002E1D57">
      <w:pPr>
        <w:bidi/>
        <w:spacing w:after="0" w:line="240" w:lineRule="auto"/>
        <w:jc w:val="center"/>
        <w:rPr>
          <w:rFonts w:ascii="Traditional Arabic" w:hAnsi="Traditional Arabic" w:cs="Traditional Arabic"/>
          <w:b/>
          <w:bCs/>
          <w:sz w:val="32"/>
          <w:szCs w:val="32"/>
          <w:rtl/>
          <w:lang w:bidi="ar-DZ"/>
        </w:rPr>
      </w:pPr>
    </w:p>
    <w:p w:rsidR="00532E5B" w:rsidRDefault="00532E5B" w:rsidP="002E1D57">
      <w:pPr>
        <w:bidi/>
        <w:spacing w:after="0" w:line="240" w:lineRule="auto"/>
        <w:jc w:val="center"/>
        <w:rPr>
          <w:rFonts w:ascii="Traditional Arabic" w:hAnsi="Traditional Arabic" w:cs="Traditional Arabic"/>
          <w:b/>
          <w:bCs/>
          <w:sz w:val="32"/>
          <w:szCs w:val="32"/>
          <w:rtl/>
          <w:lang w:bidi="ar-DZ"/>
        </w:rPr>
      </w:pPr>
    </w:p>
    <w:p w:rsidR="00532E5B" w:rsidRDefault="00532E5B" w:rsidP="00663B4A">
      <w:pPr>
        <w:bidi/>
        <w:spacing w:after="0" w:line="240" w:lineRule="auto"/>
        <w:rPr>
          <w:rFonts w:ascii="Traditional Arabic" w:hAnsi="Traditional Arabic" w:cs="Traditional Arabic"/>
          <w:b/>
          <w:bCs/>
          <w:sz w:val="32"/>
          <w:szCs w:val="32"/>
          <w:rtl/>
          <w:lang w:bidi="ar-DZ"/>
        </w:rPr>
      </w:pPr>
    </w:p>
    <w:p w:rsidR="00532E5B" w:rsidRPr="00532E5B" w:rsidRDefault="00532E5B" w:rsidP="00532E5B">
      <w:pPr>
        <w:bidi/>
        <w:spacing w:after="120" w:line="240" w:lineRule="auto"/>
        <w:jc w:val="center"/>
        <w:rPr>
          <w:rFonts w:ascii="Traditional Arabic" w:hAnsi="Traditional Arabic" w:cs="Traditional Arabic"/>
          <w:b/>
          <w:bCs/>
          <w:sz w:val="32"/>
          <w:szCs w:val="32"/>
          <w:rtl/>
          <w:lang w:bidi="ar-DZ"/>
        </w:rPr>
      </w:pPr>
    </w:p>
    <w:sectPr w:rsidR="00532E5B" w:rsidRPr="00532E5B">
      <w:headerReference w:type="default" r:id="rId11"/>
      <w:footerReference w:type="default" r:id="rId12"/>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D14" w:rsidRDefault="007D7D14" w:rsidP="006D63CE">
      <w:pPr>
        <w:spacing w:after="0" w:line="240" w:lineRule="auto"/>
      </w:pPr>
      <w:r>
        <w:separator/>
      </w:r>
    </w:p>
  </w:endnote>
  <w:endnote w:type="continuationSeparator" w:id="0">
    <w:p w:rsidR="007D7D14" w:rsidRDefault="007D7D14" w:rsidP="006D63CE">
      <w:pPr>
        <w:spacing w:after="0" w:line="240" w:lineRule="auto"/>
      </w:pPr>
      <w:r>
        <w:continuationSeparator/>
      </w:r>
    </w:p>
  </w:endnote>
  <w:endnote w:id="1">
    <w:p w:rsidR="003F1AE7" w:rsidRDefault="003F1AE7" w:rsidP="00964C12">
      <w:pPr>
        <w:pStyle w:val="Notedefin"/>
        <w:bidi/>
        <w:rPr>
          <w:rtl/>
          <w:lang w:bidi="ar-DZ"/>
        </w:rPr>
      </w:pPr>
      <w:r>
        <w:rPr>
          <w:rStyle w:val="Appeldenotedefin"/>
        </w:rPr>
        <w:endnoteRef/>
      </w:r>
      <w:r>
        <w:rPr>
          <w:rFonts w:hint="cs"/>
          <w:rtl/>
          <w:lang w:bidi="ar-DZ"/>
        </w:rPr>
        <w:t xml:space="preserve"> </w:t>
      </w:r>
      <w:r w:rsidR="00964C12" w:rsidRPr="00964C12">
        <w:rPr>
          <w:rFonts w:cs="Arial" w:hint="cs"/>
          <w:rtl/>
          <w:lang w:bidi="ar-DZ"/>
        </w:rPr>
        <w:t>لطفي</w:t>
      </w:r>
      <w:r w:rsidR="00964C12" w:rsidRPr="00964C12">
        <w:rPr>
          <w:rFonts w:cs="Arial"/>
          <w:rtl/>
          <w:lang w:bidi="ar-DZ"/>
        </w:rPr>
        <w:t xml:space="preserve"> </w:t>
      </w:r>
      <w:r w:rsidR="00964C12" w:rsidRPr="00964C12">
        <w:rPr>
          <w:rFonts w:cs="Arial" w:hint="cs"/>
          <w:rtl/>
          <w:lang w:bidi="ar-DZ"/>
        </w:rPr>
        <w:t>عبد</w:t>
      </w:r>
      <w:r w:rsidR="00964C12" w:rsidRPr="00964C12">
        <w:rPr>
          <w:rFonts w:cs="Arial"/>
          <w:rtl/>
          <w:lang w:bidi="ar-DZ"/>
        </w:rPr>
        <w:t xml:space="preserve"> </w:t>
      </w:r>
      <w:r w:rsidR="00964C12" w:rsidRPr="00964C12">
        <w:rPr>
          <w:rFonts w:cs="Arial" w:hint="cs"/>
          <w:rtl/>
          <w:lang w:bidi="ar-DZ"/>
        </w:rPr>
        <w:t>الوهاب،</w:t>
      </w:r>
      <w:r w:rsidR="00964C12" w:rsidRPr="00964C12">
        <w:rPr>
          <w:rFonts w:cs="Arial"/>
          <w:rtl/>
          <w:lang w:bidi="ar-DZ"/>
        </w:rPr>
        <w:t xml:space="preserve"> </w:t>
      </w:r>
      <w:r w:rsidR="00964C12" w:rsidRPr="00964C12">
        <w:rPr>
          <w:rFonts w:cs="Arial" w:hint="cs"/>
          <w:rtl/>
          <w:lang w:bidi="ar-DZ"/>
        </w:rPr>
        <w:t>يحي،</w:t>
      </w:r>
      <w:r w:rsidR="00964C12" w:rsidRPr="00964C12">
        <w:rPr>
          <w:rFonts w:cs="Arial"/>
          <w:rtl/>
          <w:lang w:bidi="ar-DZ"/>
        </w:rPr>
        <w:t xml:space="preserve"> </w:t>
      </w:r>
      <w:r w:rsidR="00964C12" w:rsidRPr="00964C12">
        <w:rPr>
          <w:rFonts w:cs="Arial" w:hint="cs"/>
          <w:rtl/>
          <w:lang w:bidi="ar-DZ"/>
        </w:rPr>
        <w:t>المرجع</w:t>
      </w:r>
      <w:r w:rsidR="00964C12" w:rsidRPr="00964C12">
        <w:rPr>
          <w:rFonts w:cs="Arial"/>
          <w:rtl/>
          <w:lang w:bidi="ar-DZ"/>
        </w:rPr>
        <w:t xml:space="preserve">  </w:t>
      </w:r>
      <w:r w:rsidR="00964C12" w:rsidRPr="00964C12">
        <w:rPr>
          <w:rFonts w:cs="Arial" w:hint="cs"/>
          <w:rtl/>
          <w:lang w:bidi="ar-DZ"/>
        </w:rPr>
        <w:t xml:space="preserve">نفسه </w:t>
      </w:r>
      <w:r w:rsidR="00964C12">
        <w:rPr>
          <w:rFonts w:hint="cs"/>
          <w:rtl/>
          <w:lang w:bidi="ar-DZ"/>
        </w:rPr>
        <w:t xml:space="preserve">، </w:t>
      </w:r>
      <w:r>
        <w:rPr>
          <w:rFonts w:hint="cs"/>
          <w:rtl/>
          <w:lang w:bidi="ar-DZ"/>
        </w:rPr>
        <w:t>ص ص 76، 82، 90</w:t>
      </w:r>
    </w:p>
  </w:endnote>
  <w:endnote w:id="2">
    <w:p w:rsidR="003F1AE7" w:rsidRDefault="003F1AE7" w:rsidP="003F1AE7">
      <w:pPr>
        <w:pStyle w:val="Notedefin"/>
        <w:bidi/>
        <w:rPr>
          <w:rtl/>
          <w:lang w:bidi="ar-DZ"/>
        </w:rPr>
      </w:pPr>
      <w:r>
        <w:rPr>
          <w:rStyle w:val="Appeldenotedefin"/>
        </w:rPr>
        <w:endnoteRef/>
      </w:r>
      <w:r>
        <w:rPr>
          <w:rFonts w:hint="cs"/>
          <w:rtl/>
          <w:lang w:bidi="ar-DZ"/>
        </w:rPr>
        <w:t xml:space="preserve"> نفسه، ص 91-92</w:t>
      </w:r>
    </w:p>
  </w:endnote>
  <w:endnote w:id="3">
    <w:p w:rsidR="003F1AE7" w:rsidRDefault="003F1AE7" w:rsidP="003F1AE7">
      <w:pPr>
        <w:pStyle w:val="Notedefin"/>
        <w:bidi/>
        <w:rPr>
          <w:rtl/>
          <w:lang w:bidi="ar-DZ"/>
        </w:rPr>
      </w:pPr>
      <w:r>
        <w:rPr>
          <w:rStyle w:val="Appeldenotedefin"/>
        </w:rPr>
        <w:endnoteRef/>
      </w:r>
      <w:r>
        <w:rPr>
          <w:rFonts w:hint="cs"/>
          <w:rtl/>
          <w:lang w:bidi="ar-DZ"/>
        </w:rPr>
        <w:t xml:space="preserve"> </w:t>
      </w:r>
      <w:r w:rsidR="00964C12">
        <w:rPr>
          <w:rFonts w:hint="cs"/>
          <w:rtl/>
          <w:lang w:bidi="ar-DZ"/>
        </w:rPr>
        <w:t xml:space="preserve"> ممدوح درويش. مصطفى، ابراهيم . السايح، </w:t>
      </w:r>
      <w:r>
        <w:rPr>
          <w:rFonts w:hint="cs"/>
          <w:rtl/>
          <w:lang w:bidi="ar-DZ"/>
        </w:rPr>
        <w:t xml:space="preserve">مقدمة في تاريخ الحضارة </w:t>
      </w:r>
      <w:r w:rsidR="00964C12">
        <w:rPr>
          <w:rFonts w:hint="cs"/>
          <w:rtl/>
          <w:lang w:bidi="ar-DZ"/>
        </w:rPr>
        <w:t>ا</w:t>
      </w:r>
      <w:r>
        <w:rPr>
          <w:rFonts w:hint="cs"/>
          <w:rtl/>
          <w:lang w:bidi="ar-DZ"/>
        </w:rPr>
        <w:t>لرومانية وال</w:t>
      </w:r>
      <w:r w:rsidR="00964C12">
        <w:rPr>
          <w:rFonts w:hint="cs"/>
          <w:rtl/>
          <w:lang w:bidi="ar-DZ"/>
        </w:rPr>
        <w:t>ا</w:t>
      </w:r>
      <w:r>
        <w:rPr>
          <w:rFonts w:hint="cs"/>
          <w:rtl/>
          <w:lang w:bidi="ar-DZ"/>
        </w:rPr>
        <w:t>غريقية،</w:t>
      </w:r>
      <w:r w:rsidR="00964C12">
        <w:rPr>
          <w:rFonts w:hint="cs"/>
          <w:rtl/>
          <w:lang w:bidi="ar-DZ"/>
        </w:rPr>
        <w:t xml:space="preserve"> منشورات المكتب الجامعي الحديث، الاسكندرية </w:t>
      </w:r>
      <w:r w:rsidR="00964C12">
        <w:rPr>
          <w:rtl/>
          <w:lang w:bidi="ar-DZ"/>
        </w:rPr>
        <w:t>–</w:t>
      </w:r>
      <w:r w:rsidR="00964C12">
        <w:rPr>
          <w:rFonts w:hint="cs"/>
          <w:rtl/>
          <w:lang w:bidi="ar-DZ"/>
        </w:rPr>
        <w:t xml:space="preserve">مصر، 1998/1999، </w:t>
      </w:r>
      <w:r>
        <w:rPr>
          <w:rFonts w:hint="cs"/>
          <w:rtl/>
          <w:lang w:bidi="ar-DZ"/>
        </w:rPr>
        <w:t xml:space="preserve"> ص 21-22</w:t>
      </w:r>
    </w:p>
  </w:endnote>
  <w:endnote w:id="4">
    <w:p w:rsidR="003F1AE7" w:rsidRDefault="003F1AE7" w:rsidP="003F1AE7">
      <w:pPr>
        <w:pStyle w:val="Notedefin"/>
        <w:bidi/>
        <w:rPr>
          <w:rtl/>
          <w:lang w:bidi="ar-DZ"/>
        </w:rPr>
      </w:pPr>
      <w:r>
        <w:rPr>
          <w:rStyle w:val="Appeldenotedefin"/>
        </w:rPr>
        <w:endnoteRef/>
      </w:r>
      <w:r>
        <w:rPr>
          <w:rFonts w:hint="cs"/>
          <w:rtl/>
          <w:lang w:bidi="ar-DZ"/>
        </w:rPr>
        <w:t xml:space="preserve"> نفسه، ص 23-25</w:t>
      </w:r>
    </w:p>
  </w:endnote>
  <w:endnote w:id="5">
    <w:p w:rsidR="003F1AE7" w:rsidRDefault="003F1AE7" w:rsidP="00964C12">
      <w:pPr>
        <w:pStyle w:val="Notedefin"/>
        <w:bidi/>
        <w:rPr>
          <w:rtl/>
          <w:lang w:bidi="ar-DZ"/>
        </w:rPr>
      </w:pPr>
      <w:r>
        <w:rPr>
          <w:rStyle w:val="Appeldenotedefin"/>
        </w:rPr>
        <w:endnoteRef/>
      </w:r>
      <w:r>
        <w:rPr>
          <w:rFonts w:hint="cs"/>
          <w:rtl/>
          <w:lang w:bidi="ar-DZ"/>
        </w:rPr>
        <w:t xml:space="preserve"> </w:t>
      </w:r>
      <w:r w:rsidR="00964C12" w:rsidRPr="00964C12">
        <w:rPr>
          <w:rFonts w:cs="Arial" w:hint="cs"/>
          <w:rtl/>
          <w:lang w:bidi="ar-DZ"/>
        </w:rPr>
        <w:t>فوزي</w:t>
      </w:r>
      <w:r w:rsidR="00964C12" w:rsidRPr="00964C12">
        <w:rPr>
          <w:rFonts w:cs="Arial"/>
          <w:rtl/>
          <w:lang w:bidi="ar-DZ"/>
        </w:rPr>
        <w:t xml:space="preserve"> </w:t>
      </w:r>
      <w:r w:rsidR="00964C12" w:rsidRPr="00964C12">
        <w:rPr>
          <w:rFonts w:cs="Arial" w:hint="cs"/>
          <w:rtl/>
          <w:lang w:bidi="ar-DZ"/>
        </w:rPr>
        <w:t>مكاوي،</w:t>
      </w:r>
      <w:r w:rsidR="00964C12">
        <w:rPr>
          <w:rFonts w:cs="Arial" w:hint="cs"/>
          <w:rtl/>
          <w:lang w:bidi="ar-DZ"/>
        </w:rPr>
        <w:t xml:space="preserve"> </w:t>
      </w:r>
      <w:r>
        <w:rPr>
          <w:rFonts w:hint="cs"/>
          <w:rtl/>
          <w:lang w:bidi="ar-DZ"/>
        </w:rPr>
        <w:t>ال</w:t>
      </w:r>
      <w:r w:rsidR="00964C12">
        <w:rPr>
          <w:rFonts w:hint="cs"/>
          <w:rtl/>
          <w:lang w:bidi="ar-DZ"/>
        </w:rPr>
        <w:t xml:space="preserve">مرجع السابق </w:t>
      </w:r>
      <w:r>
        <w:rPr>
          <w:rFonts w:hint="cs"/>
          <w:rtl/>
          <w:lang w:bidi="ar-DZ"/>
        </w:rPr>
        <w:t>، ص 84</w:t>
      </w:r>
    </w:p>
  </w:endnote>
  <w:endnote w:id="6">
    <w:p w:rsidR="00F20C0B" w:rsidRDefault="00F20C0B" w:rsidP="00964C12">
      <w:pPr>
        <w:pStyle w:val="Notedefin"/>
        <w:bidi/>
        <w:rPr>
          <w:rtl/>
          <w:lang w:bidi="ar-DZ"/>
        </w:rPr>
      </w:pPr>
      <w:r>
        <w:rPr>
          <w:rStyle w:val="Appeldenotedefin"/>
        </w:rPr>
        <w:endnoteRef/>
      </w:r>
      <w:r>
        <w:rPr>
          <w:rFonts w:hint="cs"/>
          <w:rtl/>
          <w:lang w:bidi="ar-DZ"/>
        </w:rPr>
        <w:t xml:space="preserve"> </w:t>
      </w:r>
      <w:r w:rsidR="00964C12" w:rsidRPr="00964C12">
        <w:rPr>
          <w:rFonts w:cs="Arial" w:hint="cs"/>
          <w:rtl/>
          <w:lang w:bidi="ar-DZ"/>
        </w:rPr>
        <w:t>ممدوح</w:t>
      </w:r>
      <w:r w:rsidR="00964C12" w:rsidRPr="00964C12">
        <w:rPr>
          <w:rFonts w:cs="Arial"/>
          <w:rtl/>
          <w:lang w:bidi="ar-DZ"/>
        </w:rPr>
        <w:t xml:space="preserve"> </w:t>
      </w:r>
      <w:r w:rsidR="00964C12" w:rsidRPr="00964C12">
        <w:rPr>
          <w:rFonts w:cs="Arial" w:hint="cs"/>
          <w:rtl/>
          <w:lang w:bidi="ar-DZ"/>
        </w:rPr>
        <w:t>درويش</w:t>
      </w:r>
      <w:r w:rsidR="00964C12" w:rsidRPr="00964C12">
        <w:rPr>
          <w:rFonts w:cs="Arial"/>
          <w:rtl/>
          <w:lang w:bidi="ar-DZ"/>
        </w:rPr>
        <w:t xml:space="preserve">. </w:t>
      </w:r>
      <w:r w:rsidR="00964C12" w:rsidRPr="00964C12">
        <w:rPr>
          <w:rFonts w:cs="Arial" w:hint="cs"/>
          <w:rtl/>
          <w:lang w:bidi="ar-DZ"/>
        </w:rPr>
        <w:t>مصطفى،</w:t>
      </w:r>
      <w:r w:rsidR="00964C12" w:rsidRPr="00964C12">
        <w:rPr>
          <w:rFonts w:cs="Arial"/>
          <w:rtl/>
          <w:lang w:bidi="ar-DZ"/>
        </w:rPr>
        <w:t xml:space="preserve"> </w:t>
      </w:r>
      <w:r w:rsidR="00964C12" w:rsidRPr="00964C12">
        <w:rPr>
          <w:rFonts w:cs="Arial" w:hint="cs"/>
          <w:rtl/>
          <w:lang w:bidi="ar-DZ"/>
        </w:rPr>
        <w:t>ابراهيم</w:t>
      </w:r>
      <w:r w:rsidR="00964C12" w:rsidRPr="00964C12">
        <w:rPr>
          <w:rFonts w:cs="Arial"/>
          <w:rtl/>
          <w:lang w:bidi="ar-DZ"/>
        </w:rPr>
        <w:t xml:space="preserve"> . </w:t>
      </w:r>
      <w:r w:rsidR="00964C12" w:rsidRPr="00964C12">
        <w:rPr>
          <w:rFonts w:cs="Arial" w:hint="cs"/>
          <w:rtl/>
          <w:lang w:bidi="ar-DZ"/>
        </w:rPr>
        <w:t>السايح،</w:t>
      </w:r>
      <w:r w:rsidR="00964C12">
        <w:rPr>
          <w:rFonts w:cs="Arial" w:hint="cs"/>
          <w:rtl/>
          <w:lang w:bidi="ar-DZ"/>
        </w:rPr>
        <w:t xml:space="preserve"> المرجع السابق، </w:t>
      </w:r>
      <w:r w:rsidRPr="00F20C0B">
        <w:rPr>
          <w:rFonts w:cs="Arial"/>
          <w:rtl/>
          <w:lang w:bidi="ar-DZ"/>
        </w:rPr>
        <w:t xml:space="preserve"> </w:t>
      </w:r>
      <w:r w:rsidRPr="00F20C0B">
        <w:rPr>
          <w:rFonts w:cs="Arial" w:hint="cs"/>
          <w:rtl/>
          <w:lang w:bidi="ar-DZ"/>
        </w:rPr>
        <w:t>ص</w:t>
      </w:r>
      <w:r w:rsidRPr="00F20C0B">
        <w:rPr>
          <w:rFonts w:cs="Arial"/>
          <w:rtl/>
          <w:lang w:bidi="ar-DZ"/>
        </w:rPr>
        <w:t xml:space="preserve"> 27</w:t>
      </w:r>
    </w:p>
  </w:endnote>
  <w:endnote w:id="7">
    <w:p w:rsidR="00F20C0B" w:rsidRDefault="00F20C0B" w:rsidP="00964C12">
      <w:pPr>
        <w:pStyle w:val="Notedefin"/>
        <w:bidi/>
        <w:rPr>
          <w:rtl/>
          <w:lang w:bidi="ar-DZ"/>
        </w:rPr>
      </w:pPr>
      <w:r>
        <w:rPr>
          <w:rStyle w:val="Appeldenotedefin"/>
        </w:rPr>
        <w:endnoteRef/>
      </w:r>
      <w:r>
        <w:rPr>
          <w:rFonts w:hint="cs"/>
          <w:rtl/>
          <w:lang w:bidi="ar-DZ"/>
        </w:rPr>
        <w:t xml:space="preserve"> </w:t>
      </w:r>
      <w:r w:rsidR="00964C12" w:rsidRPr="00964C12">
        <w:rPr>
          <w:rFonts w:cs="Arial" w:hint="cs"/>
          <w:rtl/>
          <w:lang w:bidi="ar-DZ"/>
        </w:rPr>
        <w:t>فوزي</w:t>
      </w:r>
      <w:r w:rsidR="00964C12" w:rsidRPr="00964C12">
        <w:rPr>
          <w:rFonts w:cs="Arial"/>
          <w:rtl/>
          <w:lang w:bidi="ar-DZ"/>
        </w:rPr>
        <w:t xml:space="preserve"> </w:t>
      </w:r>
      <w:r w:rsidR="00964C12" w:rsidRPr="00964C12">
        <w:rPr>
          <w:rFonts w:cs="Arial" w:hint="cs"/>
          <w:rtl/>
          <w:lang w:bidi="ar-DZ"/>
        </w:rPr>
        <w:t>مكاوي،</w:t>
      </w:r>
      <w:r w:rsidR="00964C12">
        <w:rPr>
          <w:rFonts w:cs="Arial" w:hint="cs"/>
          <w:rtl/>
          <w:lang w:bidi="ar-DZ"/>
        </w:rPr>
        <w:t xml:space="preserve"> </w:t>
      </w:r>
      <w:r w:rsidR="00964C12" w:rsidRPr="00964C12">
        <w:rPr>
          <w:rFonts w:cs="Arial" w:hint="cs"/>
          <w:rtl/>
          <w:lang w:bidi="ar-DZ"/>
        </w:rPr>
        <w:t>المرجع</w:t>
      </w:r>
      <w:r w:rsidR="00964C12" w:rsidRPr="00964C12">
        <w:rPr>
          <w:rFonts w:cs="Arial"/>
          <w:rtl/>
          <w:lang w:bidi="ar-DZ"/>
        </w:rPr>
        <w:t xml:space="preserve"> </w:t>
      </w:r>
      <w:r w:rsidR="00964C12">
        <w:rPr>
          <w:rFonts w:cs="Arial" w:hint="cs"/>
          <w:rtl/>
          <w:lang w:bidi="ar-DZ"/>
        </w:rPr>
        <w:t xml:space="preserve"> نفسه،</w:t>
      </w:r>
      <w:r w:rsidRPr="00F20C0B">
        <w:rPr>
          <w:rFonts w:cs="Arial"/>
          <w:rtl/>
          <w:lang w:bidi="ar-DZ"/>
        </w:rPr>
        <w:t xml:space="preserve"> </w:t>
      </w:r>
      <w:r w:rsidRPr="00F20C0B">
        <w:rPr>
          <w:rFonts w:cs="Arial" w:hint="cs"/>
          <w:rtl/>
          <w:lang w:bidi="ar-DZ"/>
        </w:rPr>
        <w:t>ص</w:t>
      </w:r>
      <w:r>
        <w:rPr>
          <w:rFonts w:cs="Arial" w:hint="cs"/>
          <w:rtl/>
          <w:lang w:bidi="ar-DZ"/>
        </w:rPr>
        <w:t xml:space="preserve"> 87-</w:t>
      </w:r>
      <w:r w:rsidR="00964C12">
        <w:rPr>
          <w:rFonts w:cs="Arial"/>
          <w:rtl/>
          <w:lang w:bidi="ar-DZ"/>
        </w:rPr>
        <w:t xml:space="preserve"> 88</w:t>
      </w:r>
      <w:r w:rsidR="00964C12">
        <w:rPr>
          <w:rFonts w:cs="Arial" w:hint="cs"/>
          <w:rtl/>
          <w:lang w:bidi="ar-DZ"/>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998246"/>
      <w:docPartObj>
        <w:docPartGallery w:val="Page Numbers (Bottom of Page)"/>
        <w:docPartUnique/>
      </w:docPartObj>
    </w:sdtPr>
    <w:sdtEndPr/>
    <w:sdtContent>
      <w:p w:rsidR="005C6E45" w:rsidRDefault="005C6E45">
        <w:pPr>
          <w:pStyle w:val="Pieddepage"/>
        </w:pPr>
        <w:r>
          <w:rPr>
            <w:noProof/>
            <w:lang w:eastAsia="fr-FR"/>
          </w:rPr>
          <mc:AlternateContent>
            <mc:Choice Requires="wpg">
              <w:drawing>
                <wp:anchor distT="0" distB="0" distL="114300" distR="114300" simplePos="0" relativeHeight="251659264" behindDoc="0" locked="0" layoutInCell="1" allowOverlap="1" wp14:anchorId="5C0E92F7" wp14:editId="3628E6AC">
                  <wp:simplePos x="0" y="0"/>
                  <wp:positionH relativeFrom="margin">
                    <wp:align>right</wp:align>
                  </wp:positionH>
                  <wp:positionV relativeFrom="page">
                    <wp:align>bottom</wp:align>
                  </wp:positionV>
                  <wp:extent cx="436880" cy="716915"/>
                  <wp:effectExtent l="8255" t="9525" r="12065" b="6985"/>
                  <wp:wrapNone/>
                  <wp:docPr id="625"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5C6E45" w:rsidRDefault="005C6E45">
                                <w:pPr>
                                  <w:pStyle w:val="Pieddepage"/>
                                  <w:jc w:val="center"/>
                                  <w:rPr>
                                    <w:sz w:val="16"/>
                                    <w:szCs w:val="16"/>
                                  </w:rPr>
                                </w:pPr>
                                <w:r>
                                  <w:rPr>
                                    <w:szCs w:val="21"/>
                                  </w:rPr>
                                  <w:fldChar w:fldCharType="begin"/>
                                </w:r>
                                <w:r>
                                  <w:instrText>PAGE    \* MERGEFORMAT</w:instrText>
                                </w:r>
                                <w:r>
                                  <w:rPr>
                                    <w:szCs w:val="21"/>
                                  </w:rPr>
                                  <w:fldChar w:fldCharType="separate"/>
                                </w:r>
                                <w:r w:rsidR="007D7D14" w:rsidRPr="007D7D14">
                                  <w:rPr>
                                    <w:noProof/>
                                    <w:sz w:val="16"/>
                                    <w:szCs w:val="16"/>
                                  </w:rPr>
                                  <w:t>1</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80"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SSYwMAACUJAAAOAAAAZHJzL2Uyb0RvYy54bWzUVm1r2zAQ/j7YfxD6njpKnDgxdUvJSxns&#10;pazdviu2bIvZkicpcbqx/76TZKdp1o3RQWEpuDqf7kXPPXfy+eW+rtCOKc2lSDA5G2LERCozLooE&#10;f7pbD2YYaUNFRispWILvmcaXF69fnbdNzEaylFXGFAInQsdtk+DSmCYOAp2WrKb6TDZMgDKXqqYG&#10;RFUEmaIteK+rYDQcToNWqqxRMmVaw9ulV+IL5z/PWWo+5LlmBlUJhtyMeyr33NhncHFO40LRpuRp&#10;lwZ9RhY15QKCHlwtqaFoq/gvrmqeKqllbs5SWQcyz3nK3BngNGR4cpprJbeNO0sRt0VzgAmgPcHp&#10;2W7T97sbhXiW4OlogpGgNRTJxWVo5uBpmyKGXdequW1ulD8jLN/K9IsG9IJTvZULvxlt2ncyA4d0&#10;a6SDZ5+r2rqAg6O9q8L9oQpsb1AKL8PxdAahUQqqiEznZOKrlJZQSmtFonCMEWhJOJ3Pe+WqMwdj&#10;b0vIyCkDGvuwLtUuNUsQYJx+AFX/G6i3JW2Yq5W2cB1AnfagXgEGbhOKIpuzjQ8bF8KDmu5FByoS&#10;clFSUTC3++6+AQCJtYD8j0ysoKEiT4OM8oo3n63hEdwjQogHbjKeuSRo3KPeAR6GPlSPGY0bpc01&#10;kzWyiwRroygvSrOQQkB3SeUj0N1bbWyODwY2sJBrXlXwnsaVQG2C5xOgmRW1rHhmlU5QxWZRKbSj&#10;0KbR2v65A59sg3YQmXNWMpqturWhvPJrCF4J6w8OBel0K9+H3+fD+Wq2moWDcDRdDcLhcjm4Wi/C&#10;wXRNoslyvFwsluSHTY2EccmzjAmbXT8TSPh39Oimk+/mw1Q4wBA89u7wgmT7/y5pV2ZbWc+Rjczu&#10;b1RffmDsi1E36qn7EQoNhKwYimZH1O3ngfbD4MDbK6VkaysELfWIuN7gz8S1Reumw1N93tP10OV2&#10;4XnXz5YTwipI3jHuRShacwP3WcXrBM+G9meTo/F/xtffN+fa/TrEj7Y9g9hmv9kDOJYOnuNISX8/&#10;w/cELEqpvmHUwt0MU+frliqGUfVGAKnmJAztZe6EcBKNQFDHms2xhooUXCU4NQojLyyM/wTYNsrO&#10;sn5MCmmHdM7dIHvIq5u8rvXcHQJ3sevY7rvBXvbHstv/8HVz8RMAAP//AwBQSwMEFAAGAAgAAAAh&#10;ANKXawfbAAAABAEAAA8AAABkcnMvZG93bnJldi54bWxMj0FLw0AQhe+C/2EZwZvdpGKpMZtSinoq&#10;gq0g3qbZaRKanQ3ZbZL+e0cvehl4vMeb7+WrybVqoD40ng2kswQUceltw5WBj/3L3RJUiMgWW89k&#10;4EIBVsX1VY6Z9SO/07CLlZISDhkaqGPsMq1DWZPDMPMdsXhH3zuMIvtK2x5HKXetnifJQjtsWD7U&#10;2NGmpvK0OzsDryOO6/v0ediejpvL1/7h7XObkjG3N9P6CVSkKf6F4Qdf0KEQpoM/sw2qNSBD4u8V&#10;b7GUFQfJpPNH0EWu/8MX3wAAAP//AwBQSwECLQAUAAYACAAAACEAtoM4kv4AAADhAQAAEwAAAAAA&#10;AAAAAAAAAAAAAAAAW0NvbnRlbnRfVHlwZXNdLnhtbFBLAQItABQABgAIAAAAIQA4/SH/1gAAAJQB&#10;AAALAAAAAAAAAAAAAAAAAC8BAABfcmVscy8ucmVsc1BLAQItABQABgAIAAAAIQBiTcSSYwMAACUJ&#10;AAAOAAAAAAAAAAAAAAAAAC4CAABkcnMvZTJvRG9jLnhtbFBLAQItABQABgAIAAAAIQDSl2sH2wAA&#10;AAQBAAAPAAAAAAAAAAAAAAAAAL0FAABkcnMvZG93bnJldi54bWxQSwUGAAAAAAQABADzAAAAxQYA&#10;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mE8YA&#10;AADcAAAADwAAAGRycy9kb3ducmV2LnhtbESPQWvCQBSE7wX/w/KE3upGD7ZGV5HYQqEXq6Xa2yP7&#10;mo3Jvg3ZbRL/fbcg9DjMzDfMajPYWnTU+tKxgukkAUGcO11yoeDj+PLwBMIHZI21Y1JwJQ+b9ehu&#10;hal2Pb9TdwiFiBD2KSowITSplD43ZNFPXEMcvW/XWgxRtoXULfYRbms5S5K5tFhyXDDYUGYorw4/&#10;VkFldpfnt+qanfmzy0770C++Tnul7sfDdgki0BD+w7f2q1Ywnz3C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0mE8YAAADcAAAADwAAAAAAAAAAAAAAAACYAgAAZHJz&#10;L2Rvd25yZXYueG1sUEsFBgAAAAAEAAQA9QAAAIsDAAAAAA==&#10;" filled="f" strokecolor="#7f7f7f">
                    <v:textbox>
                      <w:txbxContent>
                        <w:p w:rsidR="005C6E45" w:rsidRDefault="005C6E45">
                          <w:pPr>
                            <w:pStyle w:val="Pieddepage"/>
                            <w:jc w:val="center"/>
                            <w:rPr>
                              <w:sz w:val="16"/>
                              <w:szCs w:val="16"/>
                            </w:rPr>
                          </w:pPr>
                          <w:r>
                            <w:rPr>
                              <w:szCs w:val="21"/>
                            </w:rPr>
                            <w:fldChar w:fldCharType="begin"/>
                          </w:r>
                          <w:r>
                            <w:instrText>PAGE    \* MERGEFORMAT</w:instrText>
                          </w:r>
                          <w:r>
                            <w:rPr>
                              <w:szCs w:val="21"/>
                            </w:rPr>
                            <w:fldChar w:fldCharType="separate"/>
                          </w:r>
                          <w:r w:rsidR="007D7D14" w:rsidRPr="007D7D14">
                            <w:rPr>
                              <w:noProof/>
                              <w:sz w:val="16"/>
                              <w:szCs w:val="16"/>
                            </w:rPr>
                            <w:t>1</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D14" w:rsidRDefault="007D7D14" w:rsidP="006D63CE">
      <w:pPr>
        <w:spacing w:after="0" w:line="240" w:lineRule="auto"/>
      </w:pPr>
      <w:r>
        <w:separator/>
      </w:r>
    </w:p>
  </w:footnote>
  <w:footnote w:type="continuationSeparator" w:id="0">
    <w:p w:rsidR="007D7D14" w:rsidRDefault="007D7D14" w:rsidP="006D63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Titre"/>
      <w:id w:val="77547040"/>
      <w:placeholder>
        <w:docPart w:val="F47D40F614E04D6799C9D875B0427C1C"/>
      </w:placeholder>
      <w:dataBinding w:prefixMappings="xmlns:ns0='http://schemas.openxmlformats.org/package/2006/metadata/core-properties' xmlns:ns1='http://purl.org/dc/elements/1.1/'" w:xpath="/ns0:coreProperties[1]/ns1:title[1]" w:storeItemID="{6C3C8BC8-F283-45AE-878A-BAB7291924A1}"/>
      <w:text/>
    </w:sdtPr>
    <w:sdtEndPr/>
    <w:sdtContent>
      <w:p w:rsidR="005C6E45" w:rsidRDefault="005C6E45" w:rsidP="006D63CE">
        <w:pPr>
          <w:pStyle w:val="En-tte"/>
          <w:pBdr>
            <w:between w:val="single" w:sz="4" w:space="1" w:color="4F81BD" w:themeColor="accent1"/>
          </w:pBdr>
          <w:spacing w:line="276" w:lineRule="auto"/>
          <w:jc w:val="center"/>
        </w:pPr>
        <w:r>
          <w:rPr>
            <w:rFonts w:hint="cs"/>
            <w:rtl/>
          </w:rPr>
          <w:t>محاضرات السداسي الثاني في مقياس تاريخ الحضارات القديمة                                                        د. حفيظة لعياضي</w:t>
        </w:r>
      </w:p>
    </w:sdtContent>
  </w:sdt>
  <w:sdt>
    <w:sdtPr>
      <w:alias w:val="Date"/>
      <w:id w:val="77547044"/>
      <w:placeholder>
        <w:docPart w:val="8EBC2EDB39CD41EC988F829F3634467A"/>
      </w:placeholder>
      <w:showingPlcHdr/>
      <w:dataBinding w:prefixMappings="xmlns:ns0='http://schemas.microsoft.com/office/2006/coverPageProps'" w:xpath="/ns0:CoverPageProperties[1]/ns0:PublishDate[1]" w:storeItemID="{55AF091B-3C7A-41E3-B477-F2FDAA23CFDA}"/>
      <w:date>
        <w:dateFormat w:val="dd MMMM yyyy"/>
        <w:lid w:val="fr-FR"/>
        <w:storeMappedDataAs w:val="dateTime"/>
        <w:calendar w:val="gregorian"/>
      </w:date>
    </w:sdtPr>
    <w:sdtEndPr/>
    <w:sdtContent>
      <w:p w:rsidR="005C6E45" w:rsidRDefault="005C6E45">
        <w:pPr>
          <w:pStyle w:val="En-tte"/>
          <w:pBdr>
            <w:between w:val="single" w:sz="4" w:space="1" w:color="4F81BD" w:themeColor="accent1"/>
          </w:pBdr>
          <w:spacing w:line="276" w:lineRule="auto"/>
          <w:jc w:val="center"/>
        </w:pPr>
        <w:r>
          <w:t>[Choisir la date]</w:t>
        </w:r>
      </w:p>
    </w:sdtContent>
  </w:sdt>
  <w:p w:rsidR="005C6E45" w:rsidRDefault="005C6E4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94C3C"/>
    <w:multiLevelType w:val="hybridMultilevel"/>
    <w:tmpl w:val="602A8E3E"/>
    <w:lvl w:ilvl="0" w:tplc="11543F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E5B"/>
    <w:rsid w:val="000640DC"/>
    <w:rsid w:val="00074FDE"/>
    <w:rsid w:val="000C0E6D"/>
    <w:rsid w:val="000E3E8C"/>
    <w:rsid w:val="000E4248"/>
    <w:rsid w:val="00102525"/>
    <w:rsid w:val="0018478C"/>
    <w:rsid w:val="001B0C33"/>
    <w:rsid w:val="001B7673"/>
    <w:rsid w:val="00237D4F"/>
    <w:rsid w:val="00247D61"/>
    <w:rsid w:val="0026772C"/>
    <w:rsid w:val="002A1D52"/>
    <w:rsid w:val="002C6986"/>
    <w:rsid w:val="002D27B1"/>
    <w:rsid w:val="002E1D57"/>
    <w:rsid w:val="00315256"/>
    <w:rsid w:val="00334F1F"/>
    <w:rsid w:val="003473C8"/>
    <w:rsid w:val="00361FA8"/>
    <w:rsid w:val="003A4967"/>
    <w:rsid w:val="003B0876"/>
    <w:rsid w:val="003B30EF"/>
    <w:rsid w:val="003D64F5"/>
    <w:rsid w:val="003F1AE7"/>
    <w:rsid w:val="00420233"/>
    <w:rsid w:val="00426347"/>
    <w:rsid w:val="00491279"/>
    <w:rsid w:val="004966DF"/>
    <w:rsid w:val="00532E5B"/>
    <w:rsid w:val="005C6E45"/>
    <w:rsid w:val="0062652E"/>
    <w:rsid w:val="00636F70"/>
    <w:rsid w:val="00651524"/>
    <w:rsid w:val="00663B4A"/>
    <w:rsid w:val="0069182B"/>
    <w:rsid w:val="006C6C95"/>
    <w:rsid w:val="006D63CE"/>
    <w:rsid w:val="006E3069"/>
    <w:rsid w:val="006E5017"/>
    <w:rsid w:val="007072A6"/>
    <w:rsid w:val="0077184E"/>
    <w:rsid w:val="007D7D14"/>
    <w:rsid w:val="007E5850"/>
    <w:rsid w:val="007F4C7B"/>
    <w:rsid w:val="008678F7"/>
    <w:rsid w:val="0088251B"/>
    <w:rsid w:val="008A451F"/>
    <w:rsid w:val="008F3D58"/>
    <w:rsid w:val="0091295C"/>
    <w:rsid w:val="00923901"/>
    <w:rsid w:val="009613CD"/>
    <w:rsid w:val="00964C12"/>
    <w:rsid w:val="00975369"/>
    <w:rsid w:val="009A02E3"/>
    <w:rsid w:val="009E6395"/>
    <w:rsid w:val="00A82D0A"/>
    <w:rsid w:val="00A84A0E"/>
    <w:rsid w:val="00B07C95"/>
    <w:rsid w:val="00B34A57"/>
    <w:rsid w:val="00BD4AE8"/>
    <w:rsid w:val="00BD7408"/>
    <w:rsid w:val="00BE69CB"/>
    <w:rsid w:val="00C059C6"/>
    <w:rsid w:val="00C53E22"/>
    <w:rsid w:val="00C81A48"/>
    <w:rsid w:val="00D068D1"/>
    <w:rsid w:val="00D5686D"/>
    <w:rsid w:val="00DC6B62"/>
    <w:rsid w:val="00DC7EA5"/>
    <w:rsid w:val="00E131E4"/>
    <w:rsid w:val="00EE7235"/>
    <w:rsid w:val="00F20C0B"/>
    <w:rsid w:val="00F2639D"/>
    <w:rsid w:val="00F43BB7"/>
    <w:rsid w:val="00F532B8"/>
    <w:rsid w:val="00F66E45"/>
    <w:rsid w:val="00FE3B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D63CE"/>
    <w:pPr>
      <w:tabs>
        <w:tab w:val="center" w:pos="4536"/>
        <w:tab w:val="right" w:pos="9072"/>
      </w:tabs>
      <w:spacing w:after="0" w:line="240" w:lineRule="auto"/>
    </w:pPr>
  </w:style>
  <w:style w:type="character" w:customStyle="1" w:styleId="En-tteCar">
    <w:name w:val="En-tête Car"/>
    <w:basedOn w:val="Policepardfaut"/>
    <w:link w:val="En-tte"/>
    <w:uiPriority w:val="99"/>
    <w:rsid w:val="006D63CE"/>
  </w:style>
  <w:style w:type="paragraph" w:styleId="Pieddepage">
    <w:name w:val="footer"/>
    <w:basedOn w:val="Normal"/>
    <w:link w:val="PieddepageCar"/>
    <w:uiPriority w:val="99"/>
    <w:unhideWhenUsed/>
    <w:rsid w:val="006D63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63CE"/>
  </w:style>
  <w:style w:type="paragraph" w:styleId="Textedebulles">
    <w:name w:val="Balloon Text"/>
    <w:basedOn w:val="Normal"/>
    <w:link w:val="TextedebullesCar"/>
    <w:uiPriority w:val="99"/>
    <w:semiHidden/>
    <w:unhideWhenUsed/>
    <w:rsid w:val="006D63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63CE"/>
    <w:rPr>
      <w:rFonts w:ascii="Tahoma" w:hAnsi="Tahoma" w:cs="Tahoma"/>
      <w:sz w:val="16"/>
      <w:szCs w:val="16"/>
    </w:rPr>
  </w:style>
  <w:style w:type="paragraph" w:styleId="Paragraphedeliste">
    <w:name w:val="List Paragraph"/>
    <w:basedOn w:val="Normal"/>
    <w:uiPriority w:val="34"/>
    <w:qFormat/>
    <w:rsid w:val="00315256"/>
    <w:pPr>
      <w:ind w:left="720"/>
      <w:contextualSpacing/>
    </w:pPr>
  </w:style>
  <w:style w:type="paragraph" w:styleId="Notedefin">
    <w:name w:val="endnote text"/>
    <w:basedOn w:val="Normal"/>
    <w:link w:val="NotedefinCar"/>
    <w:uiPriority w:val="99"/>
    <w:semiHidden/>
    <w:unhideWhenUsed/>
    <w:rsid w:val="00D5686D"/>
    <w:pPr>
      <w:spacing w:after="0" w:line="240" w:lineRule="auto"/>
    </w:pPr>
    <w:rPr>
      <w:sz w:val="20"/>
      <w:szCs w:val="20"/>
    </w:rPr>
  </w:style>
  <w:style w:type="character" w:customStyle="1" w:styleId="NotedefinCar">
    <w:name w:val="Note de fin Car"/>
    <w:basedOn w:val="Policepardfaut"/>
    <w:link w:val="Notedefin"/>
    <w:uiPriority w:val="99"/>
    <w:semiHidden/>
    <w:rsid w:val="00D5686D"/>
    <w:rPr>
      <w:sz w:val="20"/>
      <w:szCs w:val="20"/>
    </w:rPr>
  </w:style>
  <w:style w:type="character" w:styleId="Appeldenotedefin">
    <w:name w:val="endnote reference"/>
    <w:basedOn w:val="Policepardfaut"/>
    <w:uiPriority w:val="99"/>
    <w:semiHidden/>
    <w:unhideWhenUsed/>
    <w:rsid w:val="00D5686D"/>
    <w:rPr>
      <w:vertAlign w:val="superscript"/>
    </w:rPr>
  </w:style>
  <w:style w:type="paragraph" w:styleId="Notedebasdepage">
    <w:name w:val="footnote text"/>
    <w:basedOn w:val="Normal"/>
    <w:link w:val="NotedebasdepageCar"/>
    <w:uiPriority w:val="99"/>
    <w:semiHidden/>
    <w:unhideWhenUsed/>
    <w:rsid w:val="00D568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5686D"/>
    <w:rPr>
      <w:sz w:val="20"/>
      <w:szCs w:val="20"/>
    </w:rPr>
  </w:style>
  <w:style w:type="character" w:styleId="Appelnotedebasdep">
    <w:name w:val="footnote reference"/>
    <w:basedOn w:val="Policepardfaut"/>
    <w:uiPriority w:val="99"/>
    <w:semiHidden/>
    <w:unhideWhenUsed/>
    <w:rsid w:val="00D568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D63CE"/>
    <w:pPr>
      <w:tabs>
        <w:tab w:val="center" w:pos="4536"/>
        <w:tab w:val="right" w:pos="9072"/>
      </w:tabs>
      <w:spacing w:after="0" w:line="240" w:lineRule="auto"/>
    </w:pPr>
  </w:style>
  <w:style w:type="character" w:customStyle="1" w:styleId="En-tteCar">
    <w:name w:val="En-tête Car"/>
    <w:basedOn w:val="Policepardfaut"/>
    <w:link w:val="En-tte"/>
    <w:uiPriority w:val="99"/>
    <w:rsid w:val="006D63CE"/>
  </w:style>
  <w:style w:type="paragraph" w:styleId="Pieddepage">
    <w:name w:val="footer"/>
    <w:basedOn w:val="Normal"/>
    <w:link w:val="PieddepageCar"/>
    <w:uiPriority w:val="99"/>
    <w:unhideWhenUsed/>
    <w:rsid w:val="006D63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63CE"/>
  </w:style>
  <w:style w:type="paragraph" w:styleId="Textedebulles">
    <w:name w:val="Balloon Text"/>
    <w:basedOn w:val="Normal"/>
    <w:link w:val="TextedebullesCar"/>
    <w:uiPriority w:val="99"/>
    <w:semiHidden/>
    <w:unhideWhenUsed/>
    <w:rsid w:val="006D63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63CE"/>
    <w:rPr>
      <w:rFonts w:ascii="Tahoma" w:hAnsi="Tahoma" w:cs="Tahoma"/>
      <w:sz w:val="16"/>
      <w:szCs w:val="16"/>
    </w:rPr>
  </w:style>
  <w:style w:type="paragraph" w:styleId="Paragraphedeliste">
    <w:name w:val="List Paragraph"/>
    <w:basedOn w:val="Normal"/>
    <w:uiPriority w:val="34"/>
    <w:qFormat/>
    <w:rsid w:val="00315256"/>
    <w:pPr>
      <w:ind w:left="720"/>
      <w:contextualSpacing/>
    </w:pPr>
  </w:style>
  <w:style w:type="paragraph" w:styleId="Notedefin">
    <w:name w:val="endnote text"/>
    <w:basedOn w:val="Normal"/>
    <w:link w:val="NotedefinCar"/>
    <w:uiPriority w:val="99"/>
    <w:semiHidden/>
    <w:unhideWhenUsed/>
    <w:rsid w:val="00D5686D"/>
    <w:pPr>
      <w:spacing w:after="0" w:line="240" w:lineRule="auto"/>
    </w:pPr>
    <w:rPr>
      <w:sz w:val="20"/>
      <w:szCs w:val="20"/>
    </w:rPr>
  </w:style>
  <w:style w:type="character" w:customStyle="1" w:styleId="NotedefinCar">
    <w:name w:val="Note de fin Car"/>
    <w:basedOn w:val="Policepardfaut"/>
    <w:link w:val="Notedefin"/>
    <w:uiPriority w:val="99"/>
    <w:semiHidden/>
    <w:rsid w:val="00D5686D"/>
    <w:rPr>
      <w:sz w:val="20"/>
      <w:szCs w:val="20"/>
    </w:rPr>
  </w:style>
  <w:style w:type="character" w:styleId="Appeldenotedefin">
    <w:name w:val="endnote reference"/>
    <w:basedOn w:val="Policepardfaut"/>
    <w:uiPriority w:val="99"/>
    <w:semiHidden/>
    <w:unhideWhenUsed/>
    <w:rsid w:val="00D5686D"/>
    <w:rPr>
      <w:vertAlign w:val="superscript"/>
    </w:rPr>
  </w:style>
  <w:style w:type="paragraph" w:styleId="Notedebasdepage">
    <w:name w:val="footnote text"/>
    <w:basedOn w:val="Normal"/>
    <w:link w:val="NotedebasdepageCar"/>
    <w:uiPriority w:val="99"/>
    <w:semiHidden/>
    <w:unhideWhenUsed/>
    <w:rsid w:val="00D568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5686D"/>
    <w:rPr>
      <w:sz w:val="20"/>
      <w:szCs w:val="20"/>
    </w:rPr>
  </w:style>
  <w:style w:type="character" w:styleId="Appelnotedebasdep">
    <w:name w:val="footnote reference"/>
    <w:basedOn w:val="Policepardfaut"/>
    <w:uiPriority w:val="99"/>
    <w:semiHidden/>
    <w:unhideWhenUsed/>
    <w:rsid w:val="00D568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47D40F614E04D6799C9D875B0427C1C"/>
        <w:category>
          <w:name w:val="Général"/>
          <w:gallery w:val="placeholder"/>
        </w:category>
        <w:types>
          <w:type w:val="bbPlcHdr"/>
        </w:types>
        <w:behaviors>
          <w:behavior w:val="content"/>
        </w:behaviors>
        <w:guid w:val="{C48F10AE-DBA4-4597-BBAC-662CBA3F1B51}"/>
      </w:docPartPr>
      <w:docPartBody>
        <w:p w:rsidR="004A43E5" w:rsidRDefault="004A43E5" w:rsidP="004A43E5">
          <w:pPr>
            <w:pStyle w:val="F47D40F614E04D6799C9D875B0427C1C"/>
          </w:pPr>
          <w:r>
            <w:t>[Titre du document]</w:t>
          </w:r>
        </w:p>
      </w:docPartBody>
    </w:docPart>
    <w:docPart>
      <w:docPartPr>
        <w:name w:val="8EBC2EDB39CD41EC988F829F3634467A"/>
        <w:category>
          <w:name w:val="Général"/>
          <w:gallery w:val="placeholder"/>
        </w:category>
        <w:types>
          <w:type w:val="bbPlcHdr"/>
        </w:types>
        <w:behaviors>
          <w:behavior w:val="content"/>
        </w:behaviors>
        <w:guid w:val="{A3CA73F3-EF7C-4353-A317-5F9466293B9E}"/>
      </w:docPartPr>
      <w:docPartBody>
        <w:p w:rsidR="004A43E5" w:rsidRDefault="004A43E5" w:rsidP="004A43E5">
          <w:pPr>
            <w:pStyle w:val="8EBC2EDB39CD41EC988F829F3634467A"/>
          </w:pPr>
          <w:r>
            <w:t>[Choisir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3E5"/>
    <w:rsid w:val="004A43E5"/>
    <w:rsid w:val="006C3F0A"/>
    <w:rsid w:val="009B45A8"/>
    <w:rsid w:val="00F17E1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47D40F614E04D6799C9D875B0427C1C">
    <w:name w:val="F47D40F614E04D6799C9D875B0427C1C"/>
    <w:rsid w:val="004A43E5"/>
  </w:style>
  <w:style w:type="paragraph" w:customStyle="1" w:styleId="8EBC2EDB39CD41EC988F829F3634467A">
    <w:name w:val="8EBC2EDB39CD41EC988F829F3634467A"/>
    <w:rsid w:val="004A43E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47D40F614E04D6799C9D875B0427C1C">
    <w:name w:val="F47D40F614E04D6799C9D875B0427C1C"/>
    <w:rsid w:val="004A43E5"/>
  </w:style>
  <w:style w:type="paragraph" w:customStyle="1" w:styleId="8EBC2EDB39CD41EC988F829F3634467A">
    <w:name w:val="8EBC2EDB39CD41EC988F829F3634467A"/>
    <w:rsid w:val="004A43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C2F26-3310-4112-8997-CC9962D4A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1773</Words>
  <Characters>9757</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محاضرات السداسي الثاني في مقياس تاريخ الحضارات القديمة                                                        د. حفيظة لعياضي</vt:lpstr>
    </vt:vector>
  </TitlesOfParts>
  <Company/>
  <LinksUpToDate>false</LinksUpToDate>
  <CharactersWithSpaces>11507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السداسي الثاني في مقياس تاريخ الحضارات القديمة                                                        د. حفيظة لعياضي</dc:title>
  <dc:creator>Acer</dc:creator>
  <cp:lastModifiedBy>Acer</cp:lastModifiedBy>
  <cp:revision>2</cp:revision>
  <dcterms:created xsi:type="dcterms:W3CDTF">2023-05-05T09:48:00Z</dcterms:created>
  <dcterms:modified xsi:type="dcterms:W3CDTF">2023-05-05T09:48:00Z</dcterms:modified>
</cp:coreProperties>
</file>