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8CA" w:rsidRPr="00D138CA" w:rsidRDefault="00D138CA">
      <w:pPr>
        <w:rPr>
          <w:rFonts w:asciiTheme="majorBidi" w:hAnsiTheme="majorBidi" w:cstheme="majorBidi"/>
          <w:b/>
          <w:bCs/>
          <w:sz w:val="28"/>
          <w:szCs w:val="28"/>
        </w:rPr>
      </w:pPr>
      <w:r>
        <w:rPr>
          <w:rFonts w:asciiTheme="majorBidi" w:hAnsiTheme="majorBidi" w:cstheme="majorBidi"/>
          <w:b/>
          <w:bCs/>
          <w:sz w:val="28"/>
          <w:szCs w:val="28"/>
        </w:rPr>
        <w:t xml:space="preserve">IV </w:t>
      </w:r>
      <w:r w:rsidRPr="00D138CA">
        <w:rPr>
          <w:rFonts w:asciiTheme="majorBidi" w:hAnsiTheme="majorBidi" w:cstheme="majorBidi"/>
          <w:b/>
          <w:bCs/>
          <w:sz w:val="28"/>
          <w:szCs w:val="28"/>
        </w:rPr>
        <w:t xml:space="preserve">Sollicitations des éléments de la construction en acier </w:t>
      </w:r>
    </w:p>
    <w:p w:rsidR="00D138CA" w:rsidRPr="00001CBD" w:rsidRDefault="00D138CA" w:rsidP="00D138CA">
      <w:pPr>
        <w:rPr>
          <w:rFonts w:asciiTheme="majorBidi" w:hAnsiTheme="majorBidi" w:cstheme="majorBidi"/>
          <w:b/>
          <w:bCs/>
          <w:i/>
          <w:iCs/>
          <w:sz w:val="28"/>
          <w:szCs w:val="28"/>
        </w:rPr>
      </w:pPr>
      <w:r>
        <w:rPr>
          <w:rFonts w:asciiTheme="majorBidi" w:hAnsiTheme="majorBidi" w:cstheme="majorBidi"/>
          <w:b/>
          <w:bCs/>
          <w:i/>
          <w:iCs/>
          <w:sz w:val="28"/>
          <w:szCs w:val="28"/>
        </w:rPr>
        <w:t xml:space="preserve">IV-1 </w:t>
      </w:r>
      <w:r w:rsidRPr="00001CBD">
        <w:rPr>
          <w:rFonts w:asciiTheme="majorBidi" w:hAnsiTheme="majorBidi" w:cstheme="majorBidi"/>
          <w:b/>
          <w:bCs/>
          <w:i/>
          <w:iCs/>
          <w:sz w:val="28"/>
          <w:szCs w:val="28"/>
        </w:rPr>
        <w:t>Eléments tendus ou comprimés</w:t>
      </w:r>
    </w:p>
    <w:p w:rsidR="00D138CA" w:rsidRPr="00001CBD" w:rsidRDefault="00D138CA" w:rsidP="00D138CA">
      <w:pPr>
        <w:autoSpaceDE w:val="0"/>
        <w:autoSpaceDN w:val="0"/>
        <w:adjustRightInd w:val="0"/>
        <w:spacing w:after="0" w:line="240" w:lineRule="auto"/>
        <w:rPr>
          <w:rFonts w:asciiTheme="majorBidi" w:hAnsiTheme="majorBidi" w:cstheme="majorBidi"/>
          <w:sz w:val="24"/>
          <w:szCs w:val="24"/>
        </w:rPr>
      </w:pPr>
      <w:r w:rsidRPr="00001CBD">
        <w:rPr>
          <w:rFonts w:asciiTheme="majorBidi" w:hAnsiTheme="majorBidi" w:cstheme="majorBidi"/>
          <w:sz w:val="24"/>
          <w:szCs w:val="24"/>
        </w:rPr>
        <w:t xml:space="preserve">Lorsqu’un élément de construction rectiligne est sollicité par un effort de traction </w:t>
      </w:r>
      <w:r w:rsidRPr="00001CBD">
        <w:rPr>
          <w:rFonts w:asciiTheme="majorBidi" w:hAnsiTheme="majorBidi" w:cstheme="majorBidi"/>
          <w:b/>
          <w:bCs/>
          <w:i/>
          <w:iCs/>
          <w:sz w:val="24"/>
          <w:szCs w:val="24"/>
        </w:rPr>
        <w:t xml:space="preserve">N </w:t>
      </w:r>
      <w:r w:rsidRPr="00001CBD">
        <w:rPr>
          <w:rFonts w:asciiTheme="majorBidi" w:hAnsiTheme="majorBidi" w:cstheme="majorBidi"/>
          <w:sz w:val="24"/>
          <w:szCs w:val="24"/>
        </w:rPr>
        <w:t>dirigé suivant son axe, sa section transversale est soumise uniformément à une contrainte normale de traction :</w:t>
      </w:r>
    </w:p>
    <w:p w:rsidR="00D138CA" w:rsidRDefault="00D138CA" w:rsidP="00D138CA">
      <w:pPr>
        <w:rPr>
          <w:rFonts w:ascii="LMRoman12,Bold" w:hAnsi="LMRoman12,Bold" w:cs="LMRoman12,Bold"/>
          <w:b/>
          <w:bCs/>
          <w:sz w:val="26"/>
          <w:szCs w:val="26"/>
        </w:rPr>
      </w:pPr>
    </w:p>
    <w:p w:rsidR="00D138CA" w:rsidRPr="00D2335F" w:rsidRDefault="00D138CA" w:rsidP="00D138CA">
      <w:pPr>
        <w:autoSpaceDE w:val="0"/>
        <w:autoSpaceDN w:val="0"/>
        <w:adjustRightInd w:val="0"/>
        <w:spacing w:after="0" w:line="240" w:lineRule="auto"/>
        <w:rPr>
          <w:rFonts w:asciiTheme="majorBidi" w:hAnsiTheme="majorBidi" w:cstheme="majorBidi"/>
          <w:sz w:val="24"/>
          <w:szCs w:val="24"/>
        </w:rPr>
      </w:pPr>
      <w:r w:rsidRPr="00001CBD">
        <w:rPr>
          <w:rFonts w:ascii="LMRoman12,Bold" w:hAnsi="LMRoman12,Bold" w:cs="LMRoman12,Bold"/>
          <w:b/>
          <w:bCs/>
          <w:noProof/>
          <w:sz w:val="26"/>
          <w:szCs w:val="26"/>
          <w:lang w:eastAsia="fr-FR"/>
        </w:rPr>
        <w:drawing>
          <wp:inline distT="0" distB="0" distL="0" distR="0" wp14:anchorId="061DCD03" wp14:editId="404EA99B">
            <wp:extent cx="3569970" cy="1216660"/>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9970" cy="1216660"/>
                    </a:xfrm>
                    <a:prstGeom prst="rect">
                      <a:avLst/>
                    </a:prstGeom>
                    <a:noFill/>
                    <a:ln>
                      <a:noFill/>
                    </a:ln>
                  </pic:spPr>
                </pic:pic>
              </a:graphicData>
            </a:graphic>
          </wp:inline>
        </w:drawing>
      </w:r>
      <w:r w:rsidRPr="00001CBD">
        <w:rPr>
          <w:rFonts w:ascii="LMRoman12,Bold" w:hAnsi="LMRoman12,Bold" w:cs="LMRoman12,Bold"/>
          <w:b/>
          <w:bCs/>
          <w:noProof/>
          <w:sz w:val="26"/>
          <w:szCs w:val="26"/>
          <w:lang w:eastAsia="fr-FR"/>
        </w:rPr>
        <w:drawing>
          <wp:anchor distT="0" distB="0" distL="114300" distR="114300" simplePos="0" relativeHeight="251659264" behindDoc="0" locked="0" layoutInCell="1" allowOverlap="1" wp14:anchorId="24CD7E05" wp14:editId="7A685011">
            <wp:simplePos x="898497" y="2051437"/>
            <wp:positionH relativeFrom="column">
              <wp:align>left</wp:align>
            </wp:positionH>
            <wp:positionV relativeFrom="paragraph">
              <wp:align>top</wp:align>
            </wp:positionV>
            <wp:extent cx="707666" cy="410351"/>
            <wp:effectExtent l="0" t="0" r="0" b="889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666" cy="410351"/>
                    </a:xfrm>
                    <a:prstGeom prst="rect">
                      <a:avLst/>
                    </a:prstGeom>
                    <a:noFill/>
                    <a:ln>
                      <a:noFill/>
                    </a:ln>
                  </pic:spPr>
                </pic:pic>
              </a:graphicData>
            </a:graphic>
          </wp:anchor>
        </w:drawing>
      </w:r>
      <w:r>
        <w:rPr>
          <w:rFonts w:ascii="LMRoman12,Bold" w:hAnsi="LMRoman12,Bold" w:cs="LMRoman12,Bold"/>
          <w:b/>
          <w:bCs/>
          <w:sz w:val="26"/>
          <w:szCs w:val="26"/>
        </w:rPr>
        <w:br w:type="textWrapping" w:clear="all"/>
        <w:t xml:space="preserve">               </w:t>
      </w:r>
      <w:r w:rsidRPr="00D2335F">
        <w:rPr>
          <w:rFonts w:asciiTheme="majorBidi" w:hAnsiTheme="majorBidi" w:cstheme="majorBidi"/>
          <w:sz w:val="24"/>
          <w:szCs w:val="24"/>
        </w:rPr>
        <w:t>Distri</w:t>
      </w:r>
      <w:r>
        <w:rPr>
          <w:rFonts w:asciiTheme="majorBidi" w:hAnsiTheme="majorBidi" w:cstheme="majorBidi"/>
          <w:sz w:val="24"/>
          <w:szCs w:val="24"/>
        </w:rPr>
        <w:t>bution des contraintes normales dans</w:t>
      </w:r>
      <w:r w:rsidRPr="00D2335F">
        <w:rPr>
          <w:rFonts w:asciiTheme="majorBidi" w:hAnsiTheme="majorBidi" w:cstheme="majorBidi"/>
          <w:sz w:val="24"/>
          <w:szCs w:val="24"/>
        </w:rPr>
        <w:t xml:space="preserve"> une section transversale</w:t>
      </w:r>
    </w:p>
    <w:p w:rsidR="00D138CA" w:rsidRDefault="00D138CA" w:rsidP="00D138CA">
      <w:pPr>
        <w:rPr>
          <w:rFonts w:ascii="LMRoman12,Bold" w:hAnsi="LMRoman12,Bold" w:cs="LMRoman12,Bold"/>
          <w:b/>
          <w:bCs/>
          <w:sz w:val="26"/>
          <w:szCs w:val="26"/>
        </w:rPr>
      </w:pPr>
    </w:p>
    <w:p w:rsidR="00D138CA" w:rsidRPr="00026182" w:rsidRDefault="00D138CA" w:rsidP="00D138CA">
      <w:pPr>
        <w:rPr>
          <w:rFonts w:asciiTheme="majorBidi" w:hAnsiTheme="majorBidi" w:cstheme="majorBidi"/>
          <w:b/>
          <w:bCs/>
          <w:sz w:val="24"/>
          <w:szCs w:val="24"/>
        </w:rPr>
      </w:pPr>
      <w:r w:rsidRPr="00026182">
        <w:rPr>
          <w:rFonts w:asciiTheme="majorBidi" w:hAnsiTheme="majorBidi" w:cstheme="majorBidi"/>
          <w:sz w:val="24"/>
          <w:szCs w:val="24"/>
        </w:rPr>
        <w:t>Dans le cas d’un assemblage boulonné ou riveté, il faut vérifier que :</w:t>
      </w:r>
    </w:p>
    <w:p w:rsidR="00D138CA" w:rsidRPr="00026182" w:rsidRDefault="00D138CA" w:rsidP="00D138CA">
      <w:pPr>
        <w:rPr>
          <w:rFonts w:asciiTheme="majorBidi" w:hAnsiTheme="majorBidi" w:cstheme="majorBidi"/>
          <w:b/>
          <w:bCs/>
          <w:sz w:val="24"/>
          <w:szCs w:val="24"/>
        </w:rPr>
      </w:pPr>
      <w:r>
        <w:rPr>
          <w:rFonts w:asciiTheme="majorBidi" w:hAnsiTheme="majorBidi" w:cstheme="majorBidi"/>
          <w:sz w:val="24"/>
          <w:szCs w:val="24"/>
        </w:rPr>
        <w:t xml:space="preserve">      </w:t>
      </w:r>
      <w:r w:rsidRPr="00026182">
        <w:rPr>
          <w:rFonts w:ascii="LMRoman12,Bold" w:hAnsi="LMRoman12,Bold" w:cs="LMRoman12,Bold"/>
          <w:b/>
          <w:bCs/>
          <w:noProof/>
          <w:sz w:val="26"/>
          <w:szCs w:val="26"/>
          <w:lang w:eastAsia="fr-FR"/>
        </w:rPr>
        <w:drawing>
          <wp:inline distT="0" distB="0" distL="0" distR="0" wp14:anchorId="0ED49C9B" wp14:editId="0D88A6AD">
            <wp:extent cx="544812" cy="397344"/>
            <wp:effectExtent l="0" t="0" r="8255"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32" cy="399547"/>
                    </a:xfrm>
                    <a:prstGeom prst="rect">
                      <a:avLst/>
                    </a:prstGeom>
                    <a:noFill/>
                    <a:ln>
                      <a:noFill/>
                    </a:ln>
                  </pic:spPr>
                </pic:pic>
              </a:graphicData>
            </a:graphic>
          </wp:inline>
        </w:drawing>
      </w:r>
      <w:r>
        <w:rPr>
          <w:rFonts w:asciiTheme="majorBidi" w:hAnsiTheme="majorBidi" w:cstheme="majorBidi"/>
          <w:sz w:val="24"/>
          <w:szCs w:val="24"/>
        </w:rPr>
        <w:t xml:space="preserve">                           </w:t>
      </w:r>
      <w:r w:rsidRPr="00026182">
        <w:rPr>
          <w:rFonts w:asciiTheme="majorBidi" w:hAnsiTheme="majorBidi" w:cstheme="majorBidi"/>
          <w:sz w:val="24"/>
          <w:szCs w:val="24"/>
        </w:rPr>
        <w:t>A</w:t>
      </w:r>
      <w:r w:rsidRPr="00026182">
        <w:rPr>
          <w:rFonts w:asciiTheme="majorBidi" w:hAnsiTheme="majorBidi" w:cstheme="majorBidi"/>
          <w:sz w:val="24"/>
          <w:szCs w:val="24"/>
          <w:vertAlign w:val="subscript"/>
        </w:rPr>
        <w:t>n</w:t>
      </w:r>
      <w:r w:rsidRPr="00026182">
        <w:rPr>
          <w:rFonts w:asciiTheme="majorBidi" w:hAnsiTheme="majorBidi" w:cstheme="majorBidi"/>
          <w:sz w:val="24"/>
          <w:szCs w:val="24"/>
        </w:rPr>
        <w:t xml:space="preserve"> : section nette au droit des boulons</w:t>
      </w:r>
    </w:p>
    <w:p w:rsidR="00D138CA" w:rsidRPr="00026182" w:rsidRDefault="00D138CA" w:rsidP="00D138CA">
      <w:pPr>
        <w:rPr>
          <w:rFonts w:ascii="LMRoman12,Bold" w:hAnsi="LMRoman12,Bold" w:cs="LMRoman12,Bold"/>
          <w:b/>
          <w:bCs/>
          <w:sz w:val="26"/>
          <w:szCs w:val="26"/>
        </w:rPr>
      </w:pPr>
      <w:r w:rsidRPr="00026182">
        <w:rPr>
          <w:rFonts w:asciiTheme="majorBidi" w:hAnsiTheme="majorBidi" w:cstheme="majorBidi"/>
          <w:sz w:val="24"/>
          <w:szCs w:val="24"/>
        </w:rPr>
        <w:t xml:space="preserve">Sous l’action de cet effort de traction, l’élément s’allonge d’une valeur </w:t>
      </w:r>
      <w:r>
        <w:rPr>
          <w:rFonts w:ascii="Calibri" w:hAnsi="Calibri" w:cs="Calibri"/>
          <w:b/>
          <w:bCs/>
          <w:sz w:val="26"/>
          <w:szCs w:val="26"/>
        </w:rPr>
        <w:t>δ </w:t>
      </w:r>
      <w:r>
        <w:rPr>
          <w:rFonts w:ascii="LMRoman12,Bold" w:hAnsi="LMRoman12,Bold" w:cs="LMRoman12,Bold"/>
          <w:b/>
          <w:bCs/>
          <w:sz w:val="26"/>
          <w:szCs w:val="26"/>
        </w:rPr>
        <w:t>:</w:t>
      </w:r>
    </w:p>
    <w:p w:rsidR="00D138CA" w:rsidRPr="00EE6495" w:rsidRDefault="00D138CA" w:rsidP="00D138CA">
      <w:pPr>
        <w:autoSpaceDE w:val="0"/>
        <w:autoSpaceDN w:val="0"/>
        <w:adjustRightInd w:val="0"/>
        <w:spacing w:after="0" w:line="240" w:lineRule="auto"/>
        <w:rPr>
          <w:rFonts w:asciiTheme="majorBidi" w:hAnsiTheme="majorBidi" w:cstheme="majorBidi"/>
          <w:sz w:val="24"/>
          <w:szCs w:val="24"/>
        </w:rPr>
      </w:pPr>
      <w:r w:rsidRPr="00EE6495">
        <w:rPr>
          <w:rFonts w:asciiTheme="majorBidi" w:hAnsiTheme="majorBidi" w:cstheme="majorBidi"/>
          <w:sz w:val="24"/>
          <w:szCs w:val="24"/>
        </w:rPr>
        <w:t xml:space="preserve">                                     E : Module de Young</w:t>
      </w:r>
    </w:p>
    <w:p w:rsidR="00D138CA" w:rsidRDefault="00D138CA" w:rsidP="00D138CA">
      <w:pPr>
        <w:rPr>
          <w:rFonts w:ascii="Cambria,Italic" w:hAnsi="Cambria,Italic" w:cs="Cambria,Italic"/>
          <w:i/>
          <w:iCs/>
          <w:sz w:val="14"/>
          <w:szCs w:val="14"/>
        </w:rPr>
      </w:pPr>
      <w:proofErr w:type="gramStart"/>
      <w:r w:rsidRPr="00EE6495">
        <w:rPr>
          <w:rFonts w:asciiTheme="majorBidi" w:hAnsiTheme="majorBidi" w:cstheme="majorBidi"/>
          <w:i/>
          <w:iCs/>
          <w:sz w:val="24"/>
          <w:szCs w:val="24"/>
        </w:rPr>
        <w:t>l</w:t>
      </w:r>
      <w:proofErr w:type="gramEnd"/>
      <w:r w:rsidRPr="00EE6495">
        <w:rPr>
          <w:rFonts w:asciiTheme="majorBidi" w:hAnsiTheme="majorBidi" w:cstheme="majorBidi"/>
          <w:i/>
          <w:iCs/>
          <w:sz w:val="24"/>
          <w:szCs w:val="24"/>
        </w:rPr>
        <w:t xml:space="preserve"> </w:t>
      </w:r>
      <w:r w:rsidRPr="00EE6495">
        <w:rPr>
          <w:rFonts w:asciiTheme="majorBidi" w:hAnsiTheme="majorBidi" w:cstheme="majorBidi"/>
          <w:sz w:val="24"/>
          <w:szCs w:val="24"/>
        </w:rPr>
        <w:t>: longueur de la barre</w:t>
      </w:r>
      <w:r w:rsidRPr="00026182">
        <w:rPr>
          <w:rFonts w:ascii="LMRoman12,Bold" w:hAnsi="LMRoman12,Bold" w:cs="LMRoman12,Bold"/>
          <w:b/>
          <w:bCs/>
          <w:noProof/>
          <w:sz w:val="26"/>
          <w:szCs w:val="26"/>
          <w:lang w:eastAsia="fr-FR"/>
        </w:rPr>
        <w:drawing>
          <wp:anchor distT="0" distB="0" distL="114300" distR="114300" simplePos="0" relativeHeight="251660288" behindDoc="0" locked="0" layoutInCell="1" allowOverlap="1" wp14:anchorId="4E6EEF72" wp14:editId="10E4D5E3">
            <wp:simplePos x="898497" y="4913906"/>
            <wp:positionH relativeFrom="column">
              <wp:align>left</wp:align>
            </wp:positionH>
            <wp:positionV relativeFrom="paragraph">
              <wp:align>top</wp:align>
            </wp:positionV>
            <wp:extent cx="1288415" cy="540385"/>
            <wp:effectExtent l="0" t="0" r="698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415" cy="540385"/>
                    </a:xfrm>
                    <a:prstGeom prst="rect">
                      <a:avLst/>
                    </a:prstGeom>
                    <a:noFill/>
                    <a:ln>
                      <a:noFill/>
                    </a:ln>
                  </pic:spPr>
                </pic:pic>
              </a:graphicData>
            </a:graphic>
          </wp:anchor>
        </w:drawing>
      </w:r>
      <w:r>
        <w:rPr>
          <w:rFonts w:ascii="LMRoman12,Bold" w:hAnsi="LMRoman12,Bold" w:cs="LMRoman12,Bold"/>
          <w:b/>
          <w:bCs/>
          <w:sz w:val="26"/>
          <w:szCs w:val="26"/>
        </w:rPr>
        <w:br w:type="textWrapping" w:clear="all"/>
      </w:r>
      <w:r w:rsidRPr="00EE6495">
        <w:rPr>
          <w:rFonts w:asciiTheme="majorBidi" w:hAnsiTheme="majorBidi" w:cstheme="majorBidi"/>
          <w:sz w:val="24"/>
          <w:szCs w:val="24"/>
        </w:rPr>
        <w:t>Il faut s’assurer que</w:t>
      </w:r>
      <w:r>
        <w:rPr>
          <w:rFonts w:ascii="LMRoman12" w:hAnsi="LMRoman12" w:cs="LMRoman12"/>
        </w:rPr>
        <w:t xml:space="preserve"> :    </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Symbol" w:hAnsi="Symbol" w:cs="Symbol"/>
          <w:sz w:val="25"/>
          <w:szCs w:val="25"/>
        </w:rPr>
        <w:t></w:t>
      </w:r>
      <w:r>
        <w:rPr>
          <w:rFonts w:ascii="Cambria,Italic" w:hAnsi="Cambria,Italic" w:cs="Cambria,Italic"/>
          <w:i/>
          <w:iCs/>
          <w:sz w:val="14"/>
          <w:szCs w:val="14"/>
        </w:rPr>
        <w:t xml:space="preserve">ad                    </w:t>
      </w:r>
    </w:p>
    <w:p w:rsidR="00D138CA" w:rsidRPr="00EE6495" w:rsidRDefault="00D138CA" w:rsidP="00D138CA">
      <w:pPr>
        <w:rPr>
          <w:rFonts w:asciiTheme="majorBidi" w:hAnsiTheme="majorBidi" w:cstheme="majorBidi"/>
          <w:b/>
          <w:bCs/>
          <w:sz w:val="24"/>
          <w:szCs w:val="24"/>
        </w:rPr>
      </w:pPr>
      <w:r w:rsidRPr="00EE6495">
        <w:rPr>
          <w:rFonts w:ascii="Cambria,Italic" w:hAnsi="Cambria,Italic" w:cs="Cambria,Italic"/>
          <w:i/>
          <w:iCs/>
          <w:noProof/>
          <w:sz w:val="14"/>
          <w:szCs w:val="14"/>
          <w:lang w:eastAsia="fr-FR"/>
        </w:rPr>
        <w:drawing>
          <wp:anchor distT="0" distB="0" distL="114300" distR="114300" simplePos="0" relativeHeight="251661312" behindDoc="0" locked="0" layoutInCell="1" allowOverlap="1" wp14:anchorId="35EE2767" wp14:editId="0C6A6E44">
            <wp:simplePos x="0" y="0"/>
            <wp:positionH relativeFrom="margin">
              <wp:align>left</wp:align>
            </wp:positionH>
            <wp:positionV relativeFrom="paragraph">
              <wp:posOffset>13362</wp:posOffset>
            </wp:positionV>
            <wp:extent cx="294005" cy="278130"/>
            <wp:effectExtent l="0" t="0" r="0" b="762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05" cy="278130"/>
                    </a:xfrm>
                    <a:prstGeom prst="rect">
                      <a:avLst/>
                    </a:prstGeom>
                    <a:noFill/>
                    <a:ln>
                      <a:noFill/>
                    </a:ln>
                  </pic:spPr>
                </pic:pic>
              </a:graphicData>
            </a:graphic>
          </wp:anchor>
        </w:drawing>
      </w:r>
      <w:r>
        <w:rPr>
          <w:rFonts w:ascii="Cambria,Italic" w:hAnsi="Cambria,Italic" w:cs="Cambria,Italic"/>
          <w:i/>
          <w:iCs/>
          <w:sz w:val="14"/>
          <w:szCs w:val="14"/>
        </w:rPr>
        <w:t xml:space="preserve"> </w:t>
      </w:r>
      <w:r w:rsidRPr="00EE6495">
        <w:rPr>
          <w:rFonts w:asciiTheme="majorBidi" w:hAnsiTheme="majorBidi" w:cstheme="majorBidi"/>
          <w:sz w:val="24"/>
          <w:szCs w:val="24"/>
        </w:rPr>
        <w:t>Valeur du déplacement maximal fixé par le cahier des charges</w:t>
      </w:r>
    </w:p>
    <w:p w:rsidR="00D138CA" w:rsidRDefault="00D138CA" w:rsidP="00D138CA">
      <w:pPr>
        <w:rPr>
          <w:rFonts w:ascii="LMRoman12,Bold" w:hAnsi="LMRoman12,Bold" w:cs="LMRoman12,Bold"/>
          <w:b/>
          <w:bCs/>
          <w:sz w:val="26"/>
          <w:szCs w:val="26"/>
        </w:rPr>
      </w:pPr>
    </w:p>
    <w:p w:rsidR="00D138CA" w:rsidRDefault="00D138CA" w:rsidP="00D138CA">
      <w:pPr>
        <w:rPr>
          <w:rFonts w:asciiTheme="majorBidi" w:hAnsiTheme="majorBidi" w:cstheme="majorBidi"/>
          <w:b/>
          <w:bCs/>
          <w:i/>
          <w:iCs/>
          <w:sz w:val="28"/>
          <w:szCs w:val="28"/>
        </w:rPr>
      </w:pPr>
      <w:r>
        <w:rPr>
          <w:rFonts w:asciiTheme="majorBidi" w:hAnsiTheme="majorBidi" w:cstheme="majorBidi"/>
          <w:b/>
          <w:bCs/>
          <w:i/>
          <w:iCs/>
          <w:sz w:val="28"/>
          <w:szCs w:val="28"/>
        </w:rPr>
        <w:t xml:space="preserve">IV-2 </w:t>
      </w:r>
      <w:r w:rsidRPr="00B47DC5">
        <w:rPr>
          <w:rFonts w:asciiTheme="majorBidi" w:hAnsiTheme="majorBidi" w:cstheme="majorBidi"/>
          <w:b/>
          <w:bCs/>
          <w:i/>
          <w:iCs/>
          <w:sz w:val="28"/>
          <w:szCs w:val="28"/>
        </w:rPr>
        <w:t>Eléments fléchis</w:t>
      </w:r>
      <w:r>
        <w:rPr>
          <w:rFonts w:asciiTheme="majorBidi" w:hAnsiTheme="majorBidi" w:cstheme="majorBidi"/>
          <w:b/>
          <w:bCs/>
          <w:i/>
          <w:iCs/>
          <w:sz w:val="28"/>
          <w:szCs w:val="28"/>
        </w:rPr>
        <w:t> :</w:t>
      </w:r>
    </w:p>
    <w:p w:rsidR="00D138CA" w:rsidRPr="00B47DC5" w:rsidRDefault="00D138CA" w:rsidP="00D138CA">
      <w:pPr>
        <w:rPr>
          <w:rFonts w:asciiTheme="majorBidi" w:hAnsiTheme="majorBidi" w:cstheme="majorBidi"/>
          <w:i/>
          <w:iCs/>
          <w:sz w:val="28"/>
          <w:szCs w:val="28"/>
        </w:rPr>
      </w:pPr>
      <w:r w:rsidRPr="00B47DC5">
        <w:rPr>
          <w:rFonts w:asciiTheme="majorBidi" w:hAnsiTheme="majorBidi" w:cstheme="majorBidi"/>
          <w:b/>
          <w:bCs/>
          <w:i/>
          <w:iCs/>
          <w:sz w:val="24"/>
          <w:szCs w:val="24"/>
        </w:rPr>
        <w:t>a. Flexion simple</w:t>
      </w:r>
    </w:p>
    <w:p w:rsidR="00D138CA" w:rsidRPr="00B47DC5" w:rsidRDefault="00D138CA" w:rsidP="00D138CA">
      <w:pPr>
        <w:autoSpaceDE w:val="0"/>
        <w:autoSpaceDN w:val="0"/>
        <w:adjustRightInd w:val="0"/>
        <w:spacing w:after="0" w:line="240" w:lineRule="auto"/>
        <w:rPr>
          <w:rFonts w:asciiTheme="majorBidi" w:hAnsiTheme="majorBidi" w:cstheme="majorBidi"/>
          <w:sz w:val="24"/>
          <w:szCs w:val="24"/>
        </w:rPr>
      </w:pPr>
      <w:r w:rsidRPr="00B47DC5">
        <w:rPr>
          <w:rFonts w:asciiTheme="majorBidi" w:hAnsiTheme="majorBidi" w:cstheme="majorBidi"/>
          <w:sz w:val="24"/>
          <w:szCs w:val="24"/>
        </w:rPr>
        <w:t>Une poutrelle laminée est soumise à une flexion lorsque dans une se</w:t>
      </w:r>
      <w:r>
        <w:rPr>
          <w:rFonts w:asciiTheme="majorBidi" w:hAnsiTheme="majorBidi" w:cstheme="majorBidi"/>
          <w:sz w:val="24"/>
          <w:szCs w:val="24"/>
        </w:rPr>
        <w:t xml:space="preserve">ction quelconque A d’axe </w:t>
      </w:r>
      <w:proofErr w:type="spellStart"/>
      <w:r>
        <w:rPr>
          <w:rFonts w:asciiTheme="majorBidi" w:hAnsiTheme="majorBidi" w:cstheme="majorBidi"/>
          <w:sz w:val="24"/>
          <w:szCs w:val="24"/>
        </w:rPr>
        <w:t>yy</w:t>
      </w:r>
      <w:proofErr w:type="spellEnd"/>
      <w:r>
        <w:rPr>
          <w:rFonts w:asciiTheme="majorBidi" w:hAnsiTheme="majorBidi" w:cstheme="majorBidi"/>
          <w:sz w:val="24"/>
          <w:szCs w:val="24"/>
        </w:rPr>
        <w:t xml:space="preserve">’ et </w:t>
      </w:r>
      <w:proofErr w:type="spellStart"/>
      <w:r w:rsidRPr="00B47DC5">
        <w:rPr>
          <w:rFonts w:asciiTheme="majorBidi" w:hAnsiTheme="majorBidi" w:cstheme="majorBidi"/>
          <w:sz w:val="24"/>
          <w:szCs w:val="24"/>
        </w:rPr>
        <w:t>zz</w:t>
      </w:r>
      <w:proofErr w:type="spellEnd"/>
      <w:r w:rsidRPr="00B47DC5">
        <w:rPr>
          <w:rFonts w:asciiTheme="majorBidi" w:hAnsiTheme="majorBidi" w:cstheme="majorBidi"/>
          <w:sz w:val="24"/>
          <w:szCs w:val="24"/>
        </w:rPr>
        <w:t>’ se développent :</w:t>
      </w:r>
    </w:p>
    <w:p w:rsidR="00D138CA" w:rsidRPr="00B47DC5" w:rsidRDefault="00D138CA" w:rsidP="00D138CA">
      <w:pPr>
        <w:autoSpaceDE w:val="0"/>
        <w:autoSpaceDN w:val="0"/>
        <w:adjustRightInd w:val="0"/>
        <w:spacing w:after="0" w:line="240" w:lineRule="auto"/>
        <w:rPr>
          <w:rFonts w:asciiTheme="majorBidi" w:hAnsiTheme="majorBidi" w:cstheme="majorBidi"/>
          <w:sz w:val="24"/>
          <w:szCs w:val="24"/>
        </w:rPr>
      </w:pPr>
      <w:r w:rsidRPr="00B47DC5">
        <w:rPr>
          <w:rFonts w:asciiTheme="majorBidi" w:hAnsiTheme="majorBidi" w:cstheme="majorBidi"/>
          <w:sz w:val="24"/>
          <w:szCs w:val="24"/>
        </w:rPr>
        <w:t xml:space="preserve">- Un moment fléchissant M exprimé en </w:t>
      </w:r>
      <w:proofErr w:type="spellStart"/>
      <w:r w:rsidRPr="00B47DC5">
        <w:rPr>
          <w:rFonts w:asciiTheme="majorBidi" w:hAnsiTheme="majorBidi" w:cstheme="majorBidi"/>
          <w:sz w:val="24"/>
          <w:szCs w:val="24"/>
        </w:rPr>
        <w:t>daN.m</w:t>
      </w:r>
      <w:proofErr w:type="spellEnd"/>
      <w:r w:rsidRPr="00B47DC5">
        <w:rPr>
          <w:rFonts w:asciiTheme="majorBidi" w:hAnsiTheme="majorBidi" w:cstheme="majorBidi"/>
          <w:sz w:val="24"/>
          <w:szCs w:val="24"/>
        </w:rPr>
        <w:t>.</w:t>
      </w:r>
    </w:p>
    <w:p w:rsidR="00D138CA" w:rsidRPr="00B47DC5" w:rsidRDefault="00D138CA" w:rsidP="00D138CA">
      <w:pPr>
        <w:rPr>
          <w:rFonts w:asciiTheme="majorBidi" w:hAnsiTheme="majorBidi" w:cstheme="majorBidi"/>
          <w:b/>
          <w:bCs/>
          <w:sz w:val="24"/>
          <w:szCs w:val="24"/>
        </w:rPr>
      </w:pPr>
      <w:r w:rsidRPr="00D74E3D">
        <w:rPr>
          <w:rFonts w:asciiTheme="majorBidi" w:hAnsiTheme="majorBidi" w:cstheme="majorBidi"/>
          <w:noProof/>
          <w:sz w:val="24"/>
          <w:szCs w:val="24"/>
          <w:lang w:eastAsia="fr-FR"/>
        </w:rPr>
        <w:drawing>
          <wp:anchor distT="0" distB="0" distL="114300" distR="114300" simplePos="0" relativeHeight="251662336" behindDoc="0" locked="0" layoutInCell="1" allowOverlap="1" wp14:anchorId="6A14E3FE" wp14:editId="3E7B7771">
            <wp:simplePos x="0" y="0"/>
            <wp:positionH relativeFrom="column">
              <wp:posOffset>4117505</wp:posOffset>
            </wp:positionH>
            <wp:positionV relativeFrom="paragraph">
              <wp:posOffset>170401</wp:posOffset>
            </wp:positionV>
            <wp:extent cx="627580" cy="333790"/>
            <wp:effectExtent l="0" t="0" r="127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580" cy="333790"/>
                    </a:xfrm>
                    <a:prstGeom prst="rect">
                      <a:avLst/>
                    </a:prstGeom>
                    <a:noFill/>
                    <a:ln>
                      <a:noFill/>
                    </a:ln>
                  </pic:spPr>
                </pic:pic>
              </a:graphicData>
            </a:graphic>
          </wp:anchor>
        </w:drawing>
      </w:r>
      <w:r w:rsidRPr="00B47DC5">
        <w:rPr>
          <w:rFonts w:asciiTheme="majorBidi" w:hAnsiTheme="majorBidi" w:cstheme="majorBidi"/>
          <w:sz w:val="24"/>
          <w:szCs w:val="24"/>
        </w:rPr>
        <w:t xml:space="preserve">- Un effort tranchant T exprime en </w:t>
      </w:r>
      <w:proofErr w:type="spellStart"/>
      <w:r w:rsidRPr="00B47DC5">
        <w:rPr>
          <w:rFonts w:asciiTheme="majorBidi" w:hAnsiTheme="majorBidi" w:cstheme="majorBidi"/>
          <w:sz w:val="24"/>
          <w:szCs w:val="24"/>
        </w:rPr>
        <w:t>daN</w:t>
      </w:r>
      <w:proofErr w:type="spellEnd"/>
    </w:p>
    <w:p w:rsidR="00D138CA" w:rsidRDefault="00D138CA" w:rsidP="00D138CA">
      <w:pPr>
        <w:rPr>
          <w:rFonts w:ascii="LMRoman12,Bold" w:hAnsi="LMRoman12,Bold" w:cs="LMRoman12,Bold"/>
          <w:b/>
          <w:bCs/>
          <w:sz w:val="26"/>
          <w:szCs w:val="26"/>
        </w:rPr>
      </w:pPr>
      <w:r w:rsidRPr="00D74E3D">
        <w:rPr>
          <w:rFonts w:asciiTheme="majorBidi" w:hAnsiTheme="majorBidi" w:cstheme="majorBidi"/>
          <w:sz w:val="24"/>
          <w:szCs w:val="24"/>
        </w:rPr>
        <w:t>Le moment fléchissant M engendre une contrainte normale</w:t>
      </w:r>
      <w:r>
        <w:rPr>
          <w:rFonts w:ascii="LMRoman12" w:hAnsi="LMRoman12" w:cs="LMRoman12"/>
        </w:rPr>
        <w:t xml:space="preserve"> : </w:t>
      </w:r>
      <w:proofErr w:type="spellStart"/>
      <w:r>
        <w:rPr>
          <w:rFonts w:ascii="Courier New" w:hAnsi="Courier New" w:cs="Courier New"/>
          <w:sz w:val="24"/>
          <w:szCs w:val="24"/>
        </w:rPr>
        <w:t>σ</w:t>
      </w:r>
      <w:r>
        <w:rPr>
          <w:rFonts w:ascii="LMRoman12" w:hAnsi="LMRoman12" w:cs="LMRoman12"/>
          <w:sz w:val="14"/>
          <w:szCs w:val="14"/>
        </w:rPr>
        <w:t>f</w:t>
      </w:r>
      <w:proofErr w:type="spellEnd"/>
    </w:p>
    <w:p w:rsidR="00D138CA" w:rsidRDefault="00D138CA" w:rsidP="00D138CA">
      <w:pPr>
        <w:rPr>
          <w:rFonts w:asciiTheme="majorBidi" w:hAnsiTheme="majorBidi" w:cstheme="majorBidi"/>
          <w:sz w:val="24"/>
          <w:szCs w:val="24"/>
        </w:rPr>
      </w:pPr>
      <w:r w:rsidRPr="00D74E3D">
        <w:rPr>
          <w:rFonts w:asciiTheme="majorBidi" w:hAnsiTheme="majorBidi" w:cstheme="majorBidi"/>
          <w:noProof/>
          <w:sz w:val="24"/>
          <w:szCs w:val="24"/>
          <w:lang w:eastAsia="fr-FR"/>
        </w:rPr>
        <w:drawing>
          <wp:inline distT="0" distB="0" distL="0" distR="0" wp14:anchorId="21A200AC" wp14:editId="5F00790F">
            <wp:extent cx="2806700" cy="24638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46380"/>
                    </a:xfrm>
                    <a:prstGeom prst="rect">
                      <a:avLst/>
                    </a:prstGeom>
                    <a:noFill/>
                    <a:ln>
                      <a:noFill/>
                    </a:ln>
                  </pic:spPr>
                </pic:pic>
              </a:graphicData>
            </a:graphic>
          </wp:inline>
        </w:drawing>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D74E3D">
        <w:rPr>
          <w:rFonts w:asciiTheme="majorBidi" w:hAnsiTheme="majorBidi" w:cstheme="majorBidi"/>
          <w:sz w:val="24"/>
          <w:szCs w:val="24"/>
        </w:rPr>
        <w:t>La répartition des</w:t>
      </w:r>
      <w:r>
        <w:rPr>
          <w:rFonts w:ascii="LMRoman12" w:hAnsi="LMRoman12" w:cs="LMRoman12"/>
        </w:rPr>
        <w:t xml:space="preserve"> </w:t>
      </w:r>
      <w:proofErr w:type="spellStart"/>
      <w:r>
        <w:rPr>
          <w:rFonts w:ascii="Courier New" w:hAnsi="Courier New" w:cs="Courier New"/>
        </w:rPr>
        <w:t>σ</w:t>
      </w:r>
      <w:r>
        <w:rPr>
          <w:rFonts w:ascii="LMRoman12" w:hAnsi="LMRoman12" w:cs="LMRoman12"/>
          <w:sz w:val="13"/>
          <w:szCs w:val="13"/>
        </w:rPr>
        <w:t>f</w:t>
      </w:r>
      <w:proofErr w:type="spellEnd"/>
      <w:r>
        <w:rPr>
          <w:rFonts w:ascii="LMRoman12" w:hAnsi="LMRoman12" w:cs="LMRoman12"/>
          <w:sz w:val="13"/>
          <w:szCs w:val="13"/>
        </w:rPr>
        <w:t xml:space="preserve"> </w:t>
      </w:r>
      <w:r>
        <w:rPr>
          <w:rFonts w:asciiTheme="majorBidi" w:hAnsiTheme="majorBidi" w:cstheme="majorBidi"/>
          <w:sz w:val="24"/>
          <w:szCs w:val="24"/>
        </w:rPr>
        <w:t>est triangulaire (</w:t>
      </w:r>
      <w:proofErr w:type="spellStart"/>
      <w:r>
        <w:rPr>
          <w:rFonts w:asciiTheme="majorBidi" w:hAnsiTheme="majorBidi" w:cstheme="majorBidi"/>
          <w:sz w:val="24"/>
          <w:szCs w:val="24"/>
        </w:rPr>
        <w:t>Fig</w:t>
      </w:r>
      <w:proofErr w:type="spellEnd"/>
      <w:r w:rsidRPr="00D74E3D">
        <w:rPr>
          <w:rFonts w:asciiTheme="majorBidi" w:hAnsiTheme="majorBidi" w:cstheme="majorBidi"/>
          <w:sz w:val="24"/>
          <w:szCs w:val="24"/>
        </w:rPr>
        <w:t>), la moitié de la section A est tendue.</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D74E3D">
        <w:rPr>
          <w:rFonts w:asciiTheme="majorBidi" w:hAnsiTheme="majorBidi" w:cstheme="majorBidi"/>
          <w:sz w:val="24"/>
          <w:szCs w:val="24"/>
        </w:rPr>
        <w:t xml:space="preserve"> L’</w:t>
      </w:r>
      <w:r>
        <w:rPr>
          <w:rFonts w:asciiTheme="majorBidi" w:hAnsiTheme="majorBidi" w:cstheme="majorBidi"/>
          <w:sz w:val="24"/>
          <w:szCs w:val="24"/>
        </w:rPr>
        <w:t xml:space="preserve">autre est </w:t>
      </w:r>
      <w:r w:rsidRPr="00D74E3D">
        <w:rPr>
          <w:rFonts w:asciiTheme="majorBidi" w:hAnsiTheme="majorBidi" w:cstheme="majorBidi"/>
          <w:sz w:val="24"/>
          <w:szCs w:val="24"/>
        </w:rPr>
        <w:t>comprimée et présente de ce fait un risque d’instabilité élastique.</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D74E3D">
        <w:rPr>
          <w:rFonts w:asciiTheme="majorBidi" w:hAnsiTheme="majorBidi" w:cstheme="majorBidi"/>
          <w:noProof/>
          <w:sz w:val="24"/>
          <w:szCs w:val="24"/>
          <w:lang w:eastAsia="fr-FR"/>
        </w:rPr>
        <w:lastRenderedPageBreak/>
        <w:drawing>
          <wp:inline distT="0" distB="0" distL="0" distR="0" wp14:anchorId="30312598" wp14:editId="687BF655">
            <wp:extent cx="3220279" cy="102908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084" cy="1033495"/>
                    </a:xfrm>
                    <a:prstGeom prst="rect">
                      <a:avLst/>
                    </a:prstGeom>
                    <a:noFill/>
                    <a:ln>
                      <a:noFill/>
                    </a:ln>
                  </pic:spPr>
                </pic:pic>
              </a:graphicData>
            </a:graphic>
          </wp:inline>
        </w:drawing>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D74E3D">
        <w:rPr>
          <w:rFonts w:asciiTheme="majorBidi" w:hAnsiTheme="majorBidi" w:cstheme="majorBidi"/>
          <w:sz w:val="24"/>
          <w:szCs w:val="24"/>
        </w:rPr>
        <w:t>Distribution des contraintes de flexion dans une section transversale</w:t>
      </w:r>
    </w:p>
    <w:p w:rsidR="00D138CA" w:rsidRDefault="00D138CA" w:rsidP="00D138CA">
      <w:pPr>
        <w:autoSpaceDE w:val="0"/>
        <w:autoSpaceDN w:val="0"/>
        <w:adjustRightInd w:val="0"/>
        <w:spacing w:after="0" w:line="240" w:lineRule="auto"/>
        <w:rPr>
          <w:rFonts w:asciiTheme="majorBidi" w:hAnsiTheme="majorBidi" w:cstheme="majorBidi"/>
          <w:sz w:val="24"/>
          <w:szCs w:val="24"/>
        </w:rPr>
      </w:pPr>
    </w:p>
    <w:p w:rsidR="00D138CA" w:rsidRDefault="00D138CA" w:rsidP="00D138CA">
      <w:pPr>
        <w:autoSpaceDE w:val="0"/>
        <w:autoSpaceDN w:val="0"/>
        <w:adjustRightInd w:val="0"/>
        <w:spacing w:after="0" w:line="240" w:lineRule="auto"/>
        <w:rPr>
          <w:rFonts w:ascii="Symbol" w:hAnsi="Symbol" w:cs="Symbol"/>
          <w:sz w:val="28"/>
          <w:szCs w:val="28"/>
        </w:rPr>
      </w:pPr>
      <w:r w:rsidRPr="009E424F">
        <w:rPr>
          <w:rFonts w:asciiTheme="majorBidi" w:hAnsiTheme="majorBidi" w:cstheme="majorBidi"/>
          <w:sz w:val="24"/>
          <w:szCs w:val="24"/>
        </w:rPr>
        <w:t>L’effort tranchant V engendré une contrainte tangente</w:t>
      </w:r>
      <w:r>
        <w:rPr>
          <w:rFonts w:ascii="LMRoman12" w:hAnsi="LMRoman12" w:cs="LMRoman12"/>
        </w:rPr>
        <w:t xml:space="preserve"> </w:t>
      </w:r>
      <w:r>
        <w:rPr>
          <w:rFonts w:ascii="Symbol" w:hAnsi="Symbol" w:cs="Symbol"/>
          <w:sz w:val="28"/>
          <w:szCs w:val="28"/>
        </w:rPr>
        <w:t></w:t>
      </w:r>
    </w:p>
    <w:p w:rsidR="00D138CA" w:rsidRDefault="00D138CA" w:rsidP="00D138CA">
      <w:pPr>
        <w:autoSpaceDE w:val="0"/>
        <w:autoSpaceDN w:val="0"/>
        <w:adjustRightInd w:val="0"/>
        <w:spacing w:after="0" w:line="240" w:lineRule="auto"/>
        <w:rPr>
          <w:rFonts w:ascii="Symbol" w:hAnsi="Symbol" w:cs="Symbol"/>
          <w:sz w:val="28"/>
          <w:szCs w:val="28"/>
        </w:rPr>
      </w:pP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9E424F">
        <w:rPr>
          <w:rFonts w:asciiTheme="majorBidi" w:hAnsiTheme="majorBidi" w:cstheme="majorBidi"/>
          <w:noProof/>
          <w:sz w:val="24"/>
          <w:szCs w:val="24"/>
          <w:lang w:eastAsia="fr-FR"/>
        </w:rPr>
        <w:drawing>
          <wp:inline distT="0" distB="0" distL="0" distR="0" wp14:anchorId="76A60AF8" wp14:editId="5AFFC21B">
            <wp:extent cx="5760720" cy="1791552"/>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91552"/>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9E424F">
        <w:rPr>
          <w:rFonts w:asciiTheme="majorBidi" w:hAnsiTheme="majorBidi" w:cstheme="majorBidi"/>
          <w:noProof/>
          <w:sz w:val="24"/>
          <w:szCs w:val="24"/>
          <w:lang w:eastAsia="fr-FR"/>
        </w:rPr>
        <w:drawing>
          <wp:inline distT="0" distB="0" distL="0" distR="0" wp14:anchorId="20C662F2" wp14:editId="75CEAF49">
            <wp:extent cx="5478145" cy="1447165"/>
            <wp:effectExtent l="0" t="0" r="8255"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1447165"/>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9E424F">
        <w:rPr>
          <w:rFonts w:asciiTheme="majorBidi" w:hAnsiTheme="majorBidi" w:cstheme="majorBidi"/>
          <w:sz w:val="24"/>
          <w:szCs w:val="24"/>
        </w:rPr>
        <w:t>Distribution des contraintes de cisaillement dans une section transversale</w:t>
      </w:r>
    </w:p>
    <w:p w:rsidR="00D138CA" w:rsidRDefault="00D138CA" w:rsidP="00D138CA">
      <w:pPr>
        <w:rPr>
          <w:rFonts w:asciiTheme="majorBidi" w:hAnsiTheme="majorBidi" w:cstheme="majorBidi"/>
          <w:sz w:val="24"/>
          <w:szCs w:val="24"/>
        </w:rPr>
      </w:pPr>
      <w:r w:rsidRPr="009E424F">
        <w:rPr>
          <w:rFonts w:asciiTheme="majorBidi" w:hAnsiTheme="majorBidi" w:cstheme="majorBidi"/>
          <w:sz w:val="24"/>
          <w:szCs w:val="24"/>
        </w:rPr>
        <w:t>La flèche maxi engendrée par les déformations est :</w:t>
      </w:r>
    </w:p>
    <w:p w:rsidR="00D138CA" w:rsidRDefault="00D138CA" w:rsidP="00D138CA">
      <w:pPr>
        <w:rPr>
          <w:rFonts w:asciiTheme="majorBidi" w:hAnsiTheme="majorBidi" w:cstheme="majorBidi"/>
          <w:sz w:val="24"/>
          <w:szCs w:val="24"/>
        </w:rPr>
      </w:pPr>
      <w:r w:rsidRPr="000C2B89">
        <w:rPr>
          <w:rFonts w:asciiTheme="majorBidi" w:hAnsiTheme="majorBidi" w:cstheme="majorBidi"/>
          <w:noProof/>
          <w:sz w:val="24"/>
          <w:szCs w:val="24"/>
          <w:lang w:eastAsia="fr-FR"/>
        </w:rPr>
        <w:drawing>
          <wp:inline distT="0" distB="0" distL="0" distR="0" wp14:anchorId="15276767" wp14:editId="23B692D7">
            <wp:extent cx="1057275" cy="341630"/>
            <wp:effectExtent l="0" t="0" r="952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341630"/>
                    </a:xfrm>
                    <a:prstGeom prst="rect">
                      <a:avLst/>
                    </a:prstGeom>
                    <a:noFill/>
                    <a:ln>
                      <a:noFill/>
                    </a:ln>
                  </pic:spPr>
                </pic:pic>
              </a:graphicData>
            </a:graphic>
          </wp:inline>
        </w:drawing>
      </w:r>
      <w:r>
        <w:rPr>
          <w:rFonts w:ascii="Symbol" w:hAnsi="Symbol" w:cs="Symbol"/>
          <w:sz w:val="25"/>
          <w:szCs w:val="25"/>
        </w:rPr>
        <w:t></w:t>
      </w:r>
      <w:proofErr w:type="gramStart"/>
      <w:r w:rsidRPr="000C2B89">
        <w:rPr>
          <w:rFonts w:asciiTheme="majorBidi" w:hAnsiTheme="majorBidi" w:cstheme="majorBidi"/>
          <w:sz w:val="24"/>
          <w:szCs w:val="24"/>
          <w:vertAlign w:val="subscript"/>
        </w:rPr>
        <w:t>ad</w:t>
      </w:r>
      <w:r>
        <w:rPr>
          <w:rFonts w:ascii="LMRoman12" w:hAnsi="LMRoman12" w:cs="LMRoman12"/>
          <w:sz w:val="20"/>
          <w:szCs w:val="20"/>
        </w:rPr>
        <w:t>:</w:t>
      </w:r>
      <w:proofErr w:type="gramEnd"/>
      <w:r>
        <w:rPr>
          <w:rFonts w:ascii="LMRoman12" w:hAnsi="LMRoman12" w:cs="LMRoman12"/>
          <w:sz w:val="20"/>
          <w:szCs w:val="20"/>
        </w:rPr>
        <w:t xml:space="preserve"> </w:t>
      </w:r>
      <w:r w:rsidRPr="000C2B89">
        <w:rPr>
          <w:rFonts w:asciiTheme="majorBidi" w:hAnsiTheme="majorBidi" w:cstheme="majorBidi"/>
          <w:sz w:val="24"/>
          <w:szCs w:val="24"/>
        </w:rPr>
        <w:t>Valeur du déplacement maximal fixé par le cahier des charges</w:t>
      </w:r>
    </w:p>
    <w:p w:rsidR="00D138CA" w:rsidRDefault="00D138CA" w:rsidP="00D138CA">
      <w:pPr>
        <w:rPr>
          <w:rFonts w:asciiTheme="majorBidi" w:hAnsiTheme="majorBidi" w:cstheme="majorBidi"/>
          <w:sz w:val="24"/>
          <w:szCs w:val="24"/>
        </w:rPr>
      </w:pP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FC7B57">
        <w:rPr>
          <w:rFonts w:asciiTheme="majorBidi" w:hAnsiTheme="majorBidi" w:cstheme="majorBidi"/>
          <w:sz w:val="24"/>
          <w:szCs w:val="24"/>
        </w:rPr>
        <w:t>La condition de déformation s’exprime par un facteur K = 1/200</w:t>
      </w:r>
      <w:r>
        <w:rPr>
          <w:rFonts w:asciiTheme="majorBidi" w:hAnsiTheme="majorBidi" w:cstheme="majorBidi"/>
          <w:sz w:val="24"/>
          <w:szCs w:val="24"/>
        </w:rPr>
        <w:t xml:space="preserve">, 1/300, 1/500… et est fonction </w:t>
      </w:r>
      <w:r w:rsidRPr="00FC7B57">
        <w:rPr>
          <w:rFonts w:asciiTheme="majorBidi" w:hAnsiTheme="majorBidi" w:cstheme="majorBidi"/>
          <w:sz w:val="24"/>
          <w:szCs w:val="24"/>
        </w:rPr>
        <w:t>de la portée L de la poutre</w:t>
      </w:r>
      <w:r>
        <w:rPr>
          <w:rFonts w:ascii="Times New Roman" w:hAnsi="Times New Roman" w:cs="Times New Roman"/>
          <w:sz w:val="14"/>
          <w:szCs w:val="14"/>
        </w:rPr>
        <w:t xml:space="preserve"> </w:t>
      </w:r>
      <w:r>
        <w:rPr>
          <w:rFonts w:ascii="Symbol" w:hAnsi="Symbol" w:cs="Symbol"/>
          <w:sz w:val="25"/>
          <w:szCs w:val="25"/>
        </w:rPr>
        <w:t></w:t>
      </w:r>
      <w:r>
        <w:rPr>
          <w:rFonts w:ascii="Symbol" w:hAnsi="Symbol" w:cs="Symbol"/>
          <w:sz w:val="25"/>
          <w:szCs w:val="25"/>
        </w:rPr>
        <w:t></w:t>
      </w:r>
      <w:r>
        <w:rPr>
          <w:rFonts w:ascii="Times New Roman" w:hAnsi="Times New Roman" w:cs="Times New Roman"/>
          <w:sz w:val="14"/>
          <w:szCs w:val="14"/>
        </w:rPr>
        <w:t xml:space="preserve">maxi </w:t>
      </w:r>
      <w:r>
        <w:rPr>
          <w:rFonts w:ascii="Symbol" w:hAnsi="Symbol" w:cs="Symbol"/>
          <w:sz w:val="25"/>
          <w:szCs w:val="25"/>
        </w:rPr>
        <w:t></w:t>
      </w:r>
      <w:r w:rsidRPr="00FC7B57">
        <w:rPr>
          <w:rFonts w:ascii="Times New Roman" w:hAnsi="Times New Roman" w:cs="Times New Roman"/>
          <w:sz w:val="25"/>
          <w:szCs w:val="25"/>
        </w:rPr>
        <w:t xml:space="preserve"> </w:t>
      </w:r>
      <w:r>
        <w:rPr>
          <w:rFonts w:ascii="Times New Roman" w:hAnsi="Times New Roman" w:cs="Times New Roman"/>
          <w:sz w:val="25"/>
          <w:szCs w:val="25"/>
        </w:rPr>
        <w:t>K.L</w:t>
      </w:r>
    </w:p>
    <w:p w:rsidR="00D138CA" w:rsidRDefault="00D138CA" w:rsidP="00D138CA">
      <w:pPr>
        <w:rPr>
          <w:rFonts w:asciiTheme="majorBidi" w:hAnsiTheme="majorBidi" w:cstheme="majorBidi"/>
          <w:sz w:val="24"/>
          <w:szCs w:val="24"/>
        </w:rPr>
      </w:pPr>
    </w:p>
    <w:p w:rsidR="00D138CA" w:rsidRPr="00273BF6" w:rsidRDefault="00D138CA" w:rsidP="00D138CA">
      <w:pPr>
        <w:autoSpaceDE w:val="0"/>
        <w:autoSpaceDN w:val="0"/>
        <w:adjustRightInd w:val="0"/>
        <w:spacing w:after="0" w:line="240" w:lineRule="auto"/>
        <w:rPr>
          <w:rFonts w:asciiTheme="majorBidi" w:hAnsiTheme="majorBidi" w:cstheme="majorBidi"/>
          <w:b/>
          <w:bCs/>
          <w:sz w:val="24"/>
          <w:szCs w:val="24"/>
        </w:rPr>
      </w:pPr>
      <w:r w:rsidRPr="00273BF6">
        <w:rPr>
          <w:rFonts w:asciiTheme="majorBidi" w:hAnsiTheme="majorBidi" w:cstheme="majorBidi"/>
          <w:b/>
          <w:bCs/>
          <w:sz w:val="24"/>
          <w:szCs w:val="24"/>
        </w:rPr>
        <w:t>Conditions de flèches (Exemples) :</w:t>
      </w: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 Plancher : 1/300</w:t>
      </w: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 Couverture : 1/200</w:t>
      </w: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 La flèche due aux seules surcharges rapidement variables ne doit pas dépasser 1/500</w:t>
      </w: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 Conditions de déplacement poteaux : 1/150 de la hauteur</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 En cas de poutre consoles la flèche maximum est égale au dou</w:t>
      </w:r>
      <w:r>
        <w:rPr>
          <w:rFonts w:asciiTheme="majorBidi" w:hAnsiTheme="majorBidi" w:cstheme="majorBidi"/>
          <w:sz w:val="24"/>
          <w:szCs w:val="24"/>
        </w:rPr>
        <w:t xml:space="preserve">ble de la flèche autorisée pour </w:t>
      </w:r>
      <w:r w:rsidRPr="00273BF6">
        <w:rPr>
          <w:rFonts w:asciiTheme="majorBidi" w:hAnsiTheme="majorBidi" w:cstheme="majorBidi"/>
          <w:sz w:val="24"/>
          <w:szCs w:val="24"/>
        </w:rPr>
        <w:t>une poutre sur deux appuis</w:t>
      </w:r>
      <w:r>
        <w:rPr>
          <w:rFonts w:asciiTheme="majorBidi" w:hAnsiTheme="majorBidi" w:cstheme="majorBidi"/>
          <w:sz w:val="24"/>
          <w:szCs w:val="24"/>
        </w:rPr>
        <w:t>.</w:t>
      </w:r>
    </w:p>
    <w:p w:rsidR="00D138CA" w:rsidRDefault="00D138CA" w:rsidP="00D138CA">
      <w:pPr>
        <w:autoSpaceDE w:val="0"/>
        <w:autoSpaceDN w:val="0"/>
        <w:adjustRightInd w:val="0"/>
        <w:spacing w:after="0" w:line="240" w:lineRule="auto"/>
        <w:rPr>
          <w:rFonts w:asciiTheme="majorBidi" w:hAnsiTheme="majorBidi" w:cstheme="majorBidi"/>
          <w:sz w:val="24"/>
          <w:szCs w:val="24"/>
        </w:rPr>
      </w:pPr>
    </w:p>
    <w:p w:rsidR="00D138CA" w:rsidRDefault="00D138CA" w:rsidP="00D138CA">
      <w:pPr>
        <w:autoSpaceDE w:val="0"/>
        <w:autoSpaceDN w:val="0"/>
        <w:adjustRightInd w:val="0"/>
        <w:spacing w:after="0" w:line="240" w:lineRule="auto"/>
        <w:rPr>
          <w:rFonts w:asciiTheme="majorBidi" w:hAnsiTheme="majorBidi" w:cstheme="majorBidi"/>
          <w:sz w:val="24"/>
          <w:szCs w:val="24"/>
        </w:rPr>
      </w:pPr>
    </w:p>
    <w:p w:rsidR="00D138CA" w:rsidRDefault="00D138CA" w:rsidP="00D138CA">
      <w:pPr>
        <w:autoSpaceDE w:val="0"/>
        <w:autoSpaceDN w:val="0"/>
        <w:adjustRightInd w:val="0"/>
        <w:spacing w:after="0" w:line="240" w:lineRule="auto"/>
        <w:rPr>
          <w:rFonts w:asciiTheme="majorBidi" w:hAnsiTheme="majorBidi" w:cstheme="majorBidi"/>
          <w:b/>
          <w:bCs/>
          <w:i/>
          <w:iCs/>
          <w:sz w:val="28"/>
          <w:szCs w:val="28"/>
        </w:rPr>
      </w:pPr>
      <w:r>
        <w:rPr>
          <w:rFonts w:asciiTheme="majorBidi" w:hAnsiTheme="majorBidi" w:cstheme="majorBidi"/>
          <w:b/>
          <w:bCs/>
          <w:i/>
          <w:iCs/>
          <w:sz w:val="28"/>
          <w:szCs w:val="28"/>
        </w:rPr>
        <w:lastRenderedPageBreak/>
        <w:t xml:space="preserve">b) </w:t>
      </w:r>
      <w:r w:rsidRPr="00273BF6">
        <w:rPr>
          <w:rFonts w:asciiTheme="majorBidi" w:hAnsiTheme="majorBidi" w:cstheme="majorBidi"/>
          <w:b/>
          <w:bCs/>
          <w:i/>
          <w:iCs/>
          <w:sz w:val="28"/>
          <w:szCs w:val="28"/>
        </w:rPr>
        <w:t>Flexion déviée</w:t>
      </w:r>
      <w:r>
        <w:rPr>
          <w:rFonts w:asciiTheme="majorBidi" w:hAnsiTheme="majorBidi" w:cstheme="majorBidi"/>
          <w:b/>
          <w:bCs/>
          <w:i/>
          <w:iCs/>
          <w:sz w:val="28"/>
          <w:szCs w:val="28"/>
        </w:rPr>
        <w:t> :</w:t>
      </w: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On a de la flexion déviée lorsque la poutre est fléchie suivant deux plans de symétrie</w:t>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Default="00D138CA" w:rsidP="00D138CA">
      <w:pPr>
        <w:autoSpaceDE w:val="0"/>
        <w:autoSpaceDN w:val="0"/>
        <w:adjustRightInd w:val="0"/>
        <w:spacing w:after="0" w:line="240" w:lineRule="auto"/>
        <w:rPr>
          <w:rFonts w:ascii="LMRoman12,Bold" w:hAnsi="LMRoman12,Bold" w:cs="LMRoman12,Bold"/>
          <w:b/>
          <w:bCs/>
          <w:sz w:val="24"/>
          <w:szCs w:val="24"/>
        </w:rPr>
      </w:pPr>
      <w:r w:rsidRPr="00273BF6">
        <w:rPr>
          <w:rFonts w:ascii="LMRoman12,Bold" w:hAnsi="LMRoman12,Bold" w:cs="LMRoman12,Bold"/>
          <w:b/>
          <w:bCs/>
          <w:noProof/>
          <w:sz w:val="24"/>
          <w:szCs w:val="24"/>
          <w:lang w:eastAsia="fr-FR"/>
        </w:rPr>
        <w:drawing>
          <wp:inline distT="0" distB="0" distL="0" distR="0" wp14:anchorId="2E2C1354" wp14:editId="6BEE5375">
            <wp:extent cx="3880485" cy="1955800"/>
            <wp:effectExtent l="0" t="0" r="5715"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0485" cy="1955800"/>
                    </a:xfrm>
                    <a:prstGeom prst="rect">
                      <a:avLst/>
                    </a:prstGeom>
                    <a:noFill/>
                    <a:ln>
                      <a:noFill/>
                    </a:ln>
                  </pic:spPr>
                </pic:pic>
              </a:graphicData>
            </a:graphic>
          </wp:inline>
        </w:drawing>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Exemple de flexion déviée dans poutre de section I</w:t>
      </w:r>
    </w:p>
    <w:p w:rsidR="00D138CA" w:rsidRPr="00273BF6" w:rsidRDefault="00D138CA" w:rsidP="00D138CA">
      <w:pPr>
        <w:autoSpaceDE w:val="0"/>
        <w:autoSpaceDN w:val="0"/>
        <w:adjustRightInd w:val="0"/>
        <w:spacing w:after="0" w:line="240" w:lineRule="auto"/>
        <w:rPr>
          <w:rFonts w:asciiTheme="majorBidi" w:hAnsiTheme="majorBidi" w:cstheme="majorBidi"/>
          <w:b/>
          <w:bCs/>
          <w:sz w:val="24"/>
          <w:szCs w:val="24"/>
        </w:rPr>
      </w:pPr>
    </w:p>
    <w:p w:rsidR="00D138CA"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Default="00D138CA" w:rsidP="00D138CA">
      <w:pPr>
        <w:autoSpaceDE w:val="0"/>
        <w:autoSpaceDN w:val="0"/>
        <w:adjustRightInd w:val="0"/>
        <w:spacing w:after="0" w:line="240" w:lineRule="auto"/>
        <w:rPr>
          <w:rFonts w:asciiTheme="majorBidi" w:hAnsiTheme="majorBidi" w:cstheme="majorBidi"/>
          <w:b/>
          <w:bCs/>
          <w:i/>
          <w:iCs/>
          <w:sz w:val="24"/>
          <w:szCs w:val="24"/>
        </w:rPr>
      </w:pPr>
      <w:r w:rsidRPr="00273BF6">
        <w:rPr>
          <w:rFonts w:asciiTheme="majorBidi" w:hAnsiTheme="majorBidi" w:cstheme="majorBidi"/>
          <w:b/>
          <w:bCs/>
          <w:i/>
          <w:iCs/>
          <w:sz w:val="24"/>
          <w:szCs w:val="24"/>
        </w:rPr>
        <w:t>Critère de résistance des sections :</w:t>
      </w:r>
    </w:p>
    <w:p w:rsidR="00D138CA" w:rsidRDefault="00D138CA" w:rsidP="00D138CA">
      <w:pPr>
        <w:autoSpaceDE w:val="0"/>
        <w:autoSpaceDN w:val="0"/>
        <w:adjustRightInd w:val="0"/>
        <w:spacing w:after="0" w:line="240" w:lineRule="auto"/>
        <w:rPr>
          <w:rFonts w:asciiTheme="majorBidi" w:hAnsiTheme="majorBidi" w:cstheme="majorBidi"/>
          <w:b/>
          <w:bCs/>
          <w:i/>
          <w:iCs/>
          <w:sz w:val="24"/>
          <w:szCs w:val="24"/>
        </w:rPr>
      </w:pPr>
    </w:p>
    <w:p w:rsidR="00D138CA" w:rsidRDefault="00D138CA" w:rsidP="00D138CA">
      <w:pPr>
        <w:autoSpaceDE w:val="0"/>
        <w:autoSpaceDN w:val="0"/>
        <w:adjustRightInd w:val="0"/>
        <w:spacing w:after="0" w:line="240" w:lineRule="auto"/>
        <w:rPr>
          <w:rFonts w:asciiTheme="majorBidi" w:hAnsiTheme="majorBidi" w:cstheme="majorBidi"/>
          <w:b/>
          <w:bCs/>
          <w:i/>
          <w:iCs/>
          <w:sz w:val="24"/>
          <w:szCs w:val="24"/>
        </w:rPr>
      </w:pPr>
      <w:r w:rsidRPr="00273BF6">
        <w:rPr>
          <w:rFonts w:asciiTheme="majorBidi" w:hAnsiTheme="majorBidi" w:cstheme="majorBidi"/>
          <w:b/>
          <w:bCs/>
          <w:i/>
          <w:iCs/>
          <w:noProof/>
          <w:sz w:val="24"/>
          <w:szCs w:val="24"/>
          <w:lang w:eastAsia="fr-FR"/>
        </w:rPr>
        <w:drawing>
          <wp:inline distT="0" distB="0" distL="0" distR="0" wp14:anchorId="31049675" wp14:editId="180CD029">
            <wp:extent cx="2734945" cy="548640"/>
            <wp:effectExtent l="0" t="0" r="8255"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945" cy="548640"/>
                    </a:xfrm>
                    <a:prstGeom prst="rect">
                      <a:avLst/>
                    </a:prstGeom>
                    <a:noFill/>
                    <a:ln>
                      <a:noFill/>
                    </a:ln>
                  </pic:spPr>
                </pic:pic>
              </a:graphicData>
            </a:graphic>
          </wp:inline>
        </w:drawing>
      </w:r>
    </w:p>
    <w:p w:rsidR="00D138CA" w:rsidRPr="00273BF6" w:rsidRDefault="00D138CA" w:rsidP="00D138CA">
      <w:pPr>
        <w:autoSpaceDE w:val="0"/>
        <w:autoSpaceDN w:val="0"/>
        <w:adjustRightInd w:val="0"/>
        <w:spacing w:after="0" w:line="240" w:lineRule="auto"/>
        <w:rPr>
          <w:rFonts w:asciiTheme="majorBidi" w:hAnsiTheme="majorBidi" w:cstheme="majorBidi"/>
          <w:b/>
          <w:bCs/>
          <w:i/>
          <w:iCs/>
          <w:sz w:val="28"/>
          <w:szCs w:val="28"/>
        </w:rPr>
      </w:pPr>
      <w:r>
        <w:rPr>
          <w:rFonts w:asciiTheme="majorBidi" w:hAnsiTheme="majorBidi" w:cstheme="majorBidi"/>
          <w:b/>
          <w:bCs/>
          <w:i/>
          <w:iCs/>
          <w:sz w:val="28"/>
          <w:szCs w:val="28"/>
        </w:rPr>
        <w:t xml:space="preserve">c) </w:t>
      </w:r>
      <w:r w:rsidRPr="00273BF6">
        <w:rPr>
          <w:rFonts w:asciiTheme="majorBidi" w:hAnsiTheme="majorBidi" w:cstheme="majorBidi"/>
          <w:b/>
          <w:bCs/>
          <w:i/>
          <w:iCs/>
          <w:sz w:val="28"/>
          <w:szCs w:val="28"/>
        </w:rPr>
        <w:t>Flexion composée</w:t>
      </w:r>
      <w:r>
        <w:rPr>
          <w:rFonts w:asciiTheme="majorBidi" w:hAnsiTheme="majorBidi" w:cstheme="majorBidi"/>
          <w:b/>
          <w:bCs/>
          <w:i/>
          <w:iCs/>
          <w:sz w:val="28"/>
          <w:szCs w:val="28"/>
        </w:rPr>
        <w:t> :</w:t>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Pr="00273BF6" w:rsidRDefault="00D138CA" w:rsidP="00D138CA">
      <w:pPr>
        <w:autoSpaceDE w:val="0"/>
        <w:autoSpaceDN w:val="0"/>
        <w:adjustRightInd w:val="0"/>
        <w:spacing w:after="0" w:line="240" w:lineRule="auto"/>
        <w:rPr>
          <w:rFonts w:asciiTheme="majorBidi" w:hAnsiTheme="majorBidi" w:cstheme="majorBidi"/>
          <w:sz w:val="24"/>
          <w:szCs w:val="24"/>
        </w:rPr>
      </w:pPr>
      <w:r w:rsidRPr="00273BF6">
        <w:rPr>
          <w:rFonts w:asciiTheme="majorBidi" w:hAnsiTheme="majorBidi" w:cstheme="majorBidi"/>
          <w:sz w:val="24"/>
          <w:szCs w:val="24"/>
        </w:rPr>
        <w:t>Dans le cas où un élément sollicité par un effort normal est des mo</w:t>
      </w:r>
      <w:r>
        <w:rPr>
          <w:rFonts w:asciiTheme="majorBidi" w:hAnsiTheme="majorBidi" w:cstheme="majorBidi"/>
          <w:sz w:val="24"/>
          <w:szCs w:val="24"/>
        </w:rPr>
        <w:t xml:space="preserve">ments de flexion, le critère de </w:t>
      </w:r>
      <w:r w:rsidRPr="00273BF6">
        <w:rPr>
          <w:rFonts w:asciiTheme="majorBidi" w:hAnsiTheme="majorBidi" w:cstheme="majorBidi"/>
          <w:sz w:val="24"/>
          <w:szCs w:val="24"/>
        </w:rPr>
        <w:t>vérification des sections est :</w:t>
      </w:r>
    </w:p>
    <w:p w:rsidR="00D138CA" w:rsidRDefault="00D138CA" w:rsidP="00D138CA">
      <w:pPr>
        <w:autoSpaceDE w:val="0"/>
        <w:autoSpaceDN w:val="0"/>
        <w:adjustRightInd w:val="0"/>
        <w:spacing w:after="0" w:line="240" w:lineRule="auto"/>
        <w:rPr>
          <w:rFonts w:ascii="Symbol,Italic" w:eastAsia="Symbol,Italic" w:cs="Symbol,Italic"/>
          <w:sz w:val="24"/>
          <w:szCs w:val="24"/>
        </w:rPr>
      </w:pPr>
      <w:r w:rsidRPr="00273BF6">
        <w:rPr>
          <w:rFonts w:ascii="LMRoman12,Bold" w:hAnsi="LMRoman12,Bold" w:cs="LMRoman12,Bold"/>
          <w:b/>
          <w:bCs/>
          <w:noProof/>
          <w:sz w:val="24"/>
          <w:szCs w:val="24"/>
          <w:lang w:eastAsia="fr-FR"/>
        </w:rPr>
        <w:drawing>
          <wp:inline distT="0" distB="0" distL="0" distR="0" wp14:anchorId="3E9A7D93" wp14:editId="47D05196">
            <wp:extent cx="1550670" cy="278130"/>
            <wp:effectExtent l="0" t="0" r="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670" cy="278130"/>
                    </a:xfrm>
                    <a:prstGeom prst="rect">
                      <a:avLst/>
                    </a:prstGeom>
                    <a:noFill/>
                    <a:ln>
                      <a:noFill/>
                    </a:ln>
                  </pic:spPr>
                </pic:pic>
              </a:graphicData>
            </a:graphic>
          </wp:inline>
        </w:drawing>
      </w:r>
    </w:p>
    <w:p w:rsidR="00D138CA" w:rsidRPr="00273BF6"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Default="00D138CA" w:rsidP="00D138CA">
      <w:pPr>
        <w:autoSpaceDE w:val="0"/>
        <w:autoSpaceDN w:val="0"/>
        <w:adjustRightInd w:val="0"/>
        <w:spacing w:after="0" w:line="240" w:lineRule="auto"/>
        <w:rPr>
          <w:rFonts w:ascii="LMRoman12,Bold" w:hAnsi="LMRoman12,Bold" w:cs="LMRoman12,Bold"/>
          <w:b/>
          <w:bCs/>
          <w:sz w:val="24"/>
          <w:szCs w:val="24"/>
        </w:rPr>
      </w:pPr>
      <w:r w:rsidRPr="00273BF6">
        <w:rPr>
          <w:rFonts w:ascii="LMRoman12,Bold" w:hAnsi="LMRoman12,Bold" w:cs="LMRoman12,Bold"/>
          <w:b/>
          <w:bCs/>
          <w:noProof/>
          <w:sz w:val="24"/>
          <w:szCs w:val="24"/>
          <w:lang w:eastAsia="fr-FR"/>
        </w:rPr>
        <w:drawing>
          <wp:inline distT="0" distB="0" distL="0" distR="0" wp14:anchorId="1DD6B186" wp14:editId="506526D6">
            <wp:extent cx="5760720" cy="2813914"/>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13914"/>
                    </a:xfrm>
                    <a:prstGeom prst="rect">
                      <a:avLst/>
                    </a:prstGeom>
                    <a:noFill/>
                    <a:ln>
                      <a:noFill/>
                    </a:ln>
                  </pic:spPr>
                </pic:pic>
              </a:graphicData>
            </a:graphic>
          </wp:inline>
        </w:drawing>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r w:rsidRPr="00273BF6">
        <w:rPr>
          <w:rFonts w:ascii="LMRoman12,Bold" w:hAnsi="LMRoman12,Bold" w:cs="LMRoman12,Bold"/>
          <w:b/>
          <w:bCs/>
          <w:noProof/>
          <w:sz w:val="24"/>
          <w:szCs w:val="24"/>
          <w:lang w:eastAsia="fr-FR"/>
        </w:rPr>
        <w:lastRenderedPageBreak/>
        <w:drawing>
          <wp:inline distT="0" distB="0" distL="0" distR="0" wp14:anchorId="538FD2AE" wp14:editId="4F924F7A">
            <wp:extent cx="5760720" cy="872769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727694"/>
                    </a:xfrm>
                    <a:prstGeom prst="rect">
                      <a:avLst/>
                    </a:prstGeom>
                    <a:noFill/>
                    <a:ln>
                      <a:noFill/>
                    </a:ln>
                  </pic:spPr>
                </pic:pic>
              </a:graphicData>
            </a:graphic>
          </wp:inline>
        </w:drawing>
      </w:r>
    </w:p>
    <w:p w:rsidR="00D138CA" w:rsidRPr="00092242" w:rsidRDefault="00D138CA" w:rsidP="00D138CA">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IV-3 </w:t>
      </w:r>
      <w:r w:rsidRPr="00092242">
        <w:rPr>
          <w:rFonts w:asciiTheme="majorBidi" w:hAnsiTheme="majorBidi" w:cstheme="majorBidi"/>
          <w:b/>
          <w:bCs/>
          <w:sz w:val="28"/>
          <w:szCs w:val="28"/>
        </w:rPr>
        <w:t>Le flambement</w:t>
      </w:r>
    </w:p>
    <w:p w:rsidR="00D138CA" w:rsidRPr="00092242"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Pr="00092242" w:rsidRDefault="00D138CA" w:rsidP="00D138CA">
      <w:pPr>
        <w:autoSpaceDE w:val="0"/>
        <w:autoSpaceDN w:val="0"/>
        <w:adjustRightInd w:val="0"/>
        <w:spacing w:after="0" w:line="240" w:lineRule="auto"/>
        <w:rPr>
          <w:rFonts w:asciiTheme="majorBidi" w:hAnsiTheme="majorBidi" w:cstheme="majorBidi"/>
          <w:b/>
          <w:bCs/>
          <w:sz w:val="24"/>
          <w:szCs w:val="24"/>
        </w:rPr>
      </w:pPr>
      <w:r w:rsidRPr="00092242">
        <w:rPr>
          <w:rFonts w:asciiTheme="majorBidi" w:hAnsiTheme="majorBidi" w:cstheme="majorBidi"/>
          <w:b/>
          <w:bCs/>
          <w:sz w:val="24"/>
          <w:szCs w:val="24"/>
        </w:rPr>
        <w:t>1. Définition</w:t>
      </w:r>
    </w:p>
    <w:p w:rsidR="00D138CA" w:rsidRPr="00092242" w:rsidRDefault="00D138CA" w:rsidP="00D138CA">
      <w:pPr>
        <w:autoSpaceDE w:val="0"/>
        <w:autoSpaceDN w:val="0"/>
        <w:adjustRightInd w:val="0"/>
        <w:spacing w:after="0" w:line="240" w:lineRule="auto"/>
        <w:rPr>
          <w:rFonts w:asciiTheme="majorBidi" w:hAnsiTheme="majorBidi" w:cstheme="majorBidi"/>
          <w:sz w:val="24"/>
          <w:szCs w:val="24"/>
        </w:rPr>
      </w:pPr>
      <w:r w:rsidRPr="00092242">
        <w:rPr>
          <w:rFonts w:asciiTheme="majorBidi" w:hAnsiTheme="majorBidi" w:cstheme="majorBidi"/>
          <w:sz w:val="24"/>
          <w:szCs w:val="24"/>
        </w:rPr>
        <w:t>Lorsqu’une pièce élancée est comprimée, une flexion parasite se produit à partir d’une certaine contrainte. Cette contrainte est appelée contrainte critique de flambement ou contrainte d’Euler. Lors du flambement on se trouve dans le cas de grandes déformations où la linéarité contrainte déformations n’est plus assurée, voire on se trouve dans le domaine plastique.</w:t>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Default="00D138CA" w:rsidP="00D138CA">
      <w:pPr>
        <w:tabs>
          <w:tab w:val="left" w:pos="1014"/>
        </w:tabs>
        <w:autoSpaceDE w:val="0"/>
        <w:autoSpaceDN w:val="0"/>
        <w:adjustRightInd w:val="0"/>
        <w:spacing w:after="0" w:line="240" w:lineRule="auto"/>
        <w:rPr>
          <w:rFonts w:asciiTheme="majorBidi" w:hAnsiTheme="majorBidi" w:cstheme="majorBidi"/>
          <w:sz w:val="24"/>
          <w:szCs w:val="24"/>
        </w:rPr>
      </w:pPr>
      <w:r w:rsidRPr="00092242">
        <w:rPr>
          <w:rFonts w:asciiTheme="majorBidi" w:hAnsiTheme="majorBidi" w:cstheme="majorBidi"/>
          <w:noProof/>
          <w:sz w:val="24"/>
          <w:szCs w:val="24"/>
          <w:lang w:eastAsia="fr-FR"/>
        </w:rPr>
        <w:drawing>
          <wp:inline distT="0" distB="0" distL="0" distR="0" wp14:anchorId="3AFFD53C" wp14:editId="03A43771">
            <wp:extent cx="4540195" cy="280716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1646" cy="2808057"/>
                    </a:xfrm>
                    <a:prstGeom prst="rect">
                      <a:avLst/>
                    </a:prstGeom>
                    <a:noFill/>
                    <a:ln>
                      <a:noFill/>
                    </a:ln>
                  </pic:spPr>
                </pic:pic>
              </a:graphicData>
            </a:graphic>
          </wp:inline>
        </w:drawing>
      </w:r>
    </w:p>
    <w:p w:rsidR="00D138CA" w:rsidRPr="00E80260" w:rsidRDefault="00D138CA" w:rsidP="00D138CA">
      <w:pPr>
        <w:tabs>
          <w:tab w:val="left" w:pos="1014"/>
        </w:tabs>
        <w:autoSpaceDE w:val="0"/>
        <w:autoSpaceDN w:val="0"/>
        <w:adjustRightInd w:val="0"/>
        <w:spacing w:after="0" w:line="240" w:lineRule="auto"/>
        <w:jc w:val="center"/>
        <w:rPr>
          <w:rFonts w:asciiTheme="majorBidi" w:hAnsiTheme="majorBidi" w:cstheme="majorBidi"/>
          <w:sz w:val="24"/>
          <w:szCs w:val="24"/>
        </w:rPr>
      </w:pPr>
      <w:r w:rsidRPr="00E80260">
        <w:rPr>
          <w:rFonts w:asciiTheme="majorBidi" w:hAnsiTheme="majorBidi" w:cstheme="majorBidi"/>
          <w:b/>
          <w:bCs/>
          <w:sz w:val="24"/>
          <w:szCs w:val="24"/>
        </w:rPr>
        <w:t>Phénomène de flambement</w:t>
      </w:r>
    </w:p>
    <w:p w:rsidR="00D138CA" w:rsidRDefault="00D138CA" w:rsidP="00D138CA">
      <w:pPr>
        <w:rPr>
          <w:rFonts w:asciiTheme="majorBidi" w:hAnsiTheme="majorBidi" w:cstheme="majorBidi"/>
          <w:sz w:val="24"/>
          <w:szCs w:val="24"/>
        </w:rPr>
      </w:pPr>
    </w:p>
    <w:p w:rsidR="00D138CA" w:rsidRDefault="00D138CA" w:rsidP="00D138CA">
      <w:pPr>
        <w:rPr>
          <w:rFonts w:asciiTheme="majorBidi" w:hAnsiTheme="majorBidi" w:cstheme="majorBidi"/>
          <w:sz w:val="24"/>
          <w:szCs w:val="24"/>
        </w:rPr>
      </w:pPr>
      <w:r>
        <w:rPr>
          <w:rFonts w:ascii="LMRoman12" w:hAnsi="LMRoman12" w:cs="LMRoman12"/>
        </w:rPr>
        <w:t>La valeur critique de N pour que la poutre soit fléchie est :</w:t>
      </w:r>
    </w:p>
    <w:p w:rsidR="00D138CA" w:rsidRDefault="00D138CA" w:rsidP="00D138CA">
      <w:pPr>
        <w:rPr>
          <w:rFonts w:asciiTheme="majorBidi" w:hAnsiTheme="majorBidi" w:cstheme="majorBidi"/>
          <w:sz w:val="24"/>
          <w:szCs w:val="24"/>
        </w:rPr>
      </w:pPr>
      <w:r w:rsidRPr="00092242">
        <w:rPr>
          <w:rFonts w:asciiTheme="majorBidi" w:hAnsiTheme="majorBidi" w:cstheme="majorBidi"/>
          <w:noProof/>
          <w:sz w:val="24"/>
          <w:szCs w:val="24"/>
          <w:lang w:eastAsia="fr-FR"/>
        </w:rPr>
        <w:drawing>
          <wp:anchor distT="0" distB="0" distL="114300" distR="114300" simplePos="0" relativeHeight="251663360" behindDoc="0" locked="0" layoutInCell="1" allowOverlap="1" wp14:anchorId="4DEF98F5" wp14:editId="7BCBBD9A">
            <wp:simplePos x="0" y="0"/>
            <wp:positionH relativeFrom="margin">
              <wp:align>left</wp:align>
            </wp:positionH>
            <wp:positionV relativeFrom="paragraph">
              <wp:posOffset>110932</wp:posOffset>
            </wp:positionV>
            <wp:extent cx="874395" cy="462280"/>
            <wp:effectExtent l="0" t="0" r="1905"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4395" cy="46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8CA" w:rsidRDefault="00D138CA" w:rsidP="00D138CA">
      <w:pPr>
        <w:rPr>
          <w:rFonts w:ascii="LMRoman12" w:hAnsi="LMRoman12" w:cs="LMRoman12"/>
        </w:rPr>
      </w:pPr>
      <w:r>
        <w:rPr>
          <w:rFonts w:ascii="LMRoman12" w:hAnsi="LMRoman12" w:cs="LMRoman12"/>
        </w:rPr>
        <w:t xml:space="preserve">    </w:t>
      </w:r>
      <w:r w:rsidRPr="00E80260">
        <w:rPr>
          <w:rFonts w:ascii="LMRoman12" w:hAnsi="LMRoman12" w:cs="LMRoman12"/>
          <w:noProof/>
          <w:lang w:eastAsia="fr-FR"/>
        </w:rPr>
        <w:drawing>
          <wp:inline distT="0" distB="0" distL="0" distR="0" wp14:anchorId="5235AB8A" wp14:editId="7002AADE">
            <wp:extent cx="2774950" cy="207010"/>
            <wp:effectExtent l="0" t="0" r="635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4950" cy="207010"/>
                    </a:xfrm>
                    <a:prstGeom prst="rect">
                      <a:avLst/>
                    </a:prstGeom>
                    <a:noFill/>
                    <a:ln>
                      <a:noFill/>
                    </a:ln>
                  </pic:spPr>
                </pic:pic>
              </a:graphicData>
            </a:graphic>
          </wp:inline>
        </w:drawing>
      </w:r>
      <w:r w:rsidRPr="00E80260">
        <w:rPr>
          <w:rFonts w:asciiTheme="majorBidi" w:hAnsiTheme="majorBidi" w:cstheme="majorBidi"/>
          <w:sz w:val="24"/>
          <w:szCs w:val="24"/>
        </w:rPr>
        <w:t xml:space="preserve"> </w:t>
      </w:r>
      <w:r w:rsidRPr="00E80260">
        <w:rPr>
          <w:rFonts w:asciiTheme="majorBidi" w:hAnsiTheme="majorBidi" w:cstheme="majorBidi"/>
          <w:sz w:val="24"/>
          <w:szCs w:val="24"/>
        </w:rPr>
        <w:br w:type="textWrapping" w:clear="all"/>
      </w:r>
    </w:p>
    <w:p w:rsidR="00D138CA" w:rsidRPr="008259EF" w:rsidRDefault="00D138CA" w:rsidP="00D138CA">
      <w:pPr>
        <w:rPr>
          <w:rFonts w:asciiTheme="majorBidi" w:hAnsiTheme="majorBidi" w:cstheme="majorBidi"/>
          <w:sz w:val="24"/>
          <w:szCs w:val="24"/>
        </w:rPr>
      </w:pPr>
      <w:r w:rsidRPr="008259EF">
        <w:rPr>
          <w:rFonts w:asciiTheme="majorBidi" w:hAnsiTheme="majorBidi" w:cstheme="majorBidi"/>
          <w:sz w:val="24"/>
          <w:szCs w:val="24"/>
        </w:rPr>
        <w:t>La contrainte critique est donc :</w:t>
      </w:r>
    </w:p>
    <w:p w:rsidR="00D138CA" w:rsidRDefault="00D138CA" w:rsidP="00D138CA">
      <w:pPr>
        <w:rPr>
          <w:rFonts w:asciiTheme="majorBidi" w:hAnsiTheme="majorBidi" w:cstheme="majorBidi"/>
          <w:sz w:val="24"/>
          <w:szCs w:val="24"/>
        </w:rPr>
      </w:pPr>
      <w:r w:rsidRPr="00E80260">
        <w:rPr>
          <w:rFonts w:asciiTheme="majorBidi" w:hAnsiTheme="majorBidi" w:cstheme="majorBidi"/>
          <w:noProof/>
          <w:sz w:val="24"/>
          <w:szCs w:val="24"/>
          <w:lang w:eastAsia="fr-FR"/>
        </w:rPr>
        <w:drawing>
          <wp:inline distT="0" distB="0" distL="0" distR="0" wp14:anchorId="3161E968" wp14:editId="1443FDD8">
            <wp:extent cx="1045684" cy="397565"/>
            <wp:effectExtent l="0" t="0" r="254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653" cy="402116"/>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8259EF">
        <w:rPr>
          <w:rFonts w:asciiTheme="majorBidi" w:hAnsiTheme="majorBidi" w:cstheme="majorBidi"/>
          <w:noProof/>
          <w:sz w:val="24"/>
          <w:szCs w:val="24"/>
          <w:lang w:eastAsia="fr-FR"/>
        </w:rPr>
        <w:drawing>
          <wp:inline distT="0" distB="0" distL="0" distR="0" wp14:anchorId="0F6E10C0" wp14:editId="0C8561F5">
            <wp:extent cx="4619845" cy="873798"/>
            <wp:effectExtent l="0" t="0" r="9525"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3776" cy="876433"/>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8259EF">
        <w:rPr>
          <w:rFonts w:asciiTheme="majorBidi" w:hAnsiTheme="majorBidi" w:cstheme="majorBidi"/>
          <w:noProof/>
          <w:sz w:val="24"/>
          <w:szCs w:val="24"/>
          <w:lang w:eastAsia="fr-FR"/>
        </w:rPr>
        <w:drawing>
          <wp:inline distT="0" distB="0" distL="0" distR="0" wp14:anchorId="740B9D10" wp14:editId="7C955D54">
            <wp:extent cx="4866199" cy="602930"/>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4257" cy="607645"/>
                    </a:xfrm>
                    <a:prstGeom prst="rect">
                      <a:avLst/>
                    </a:prstGeom>
                    <a:noFill/>
                    <a:ln>
                      <a:noFill/>
                    </a:ln>
                  </pic:spPr>
                </pic:pic>
              </a:graphicData>
            </a:graphic>
          </wp:inline>
        </w:drawing>
      </w:r>
    </w:p>
    <w:p w:rsidR="00D138CA" w:rsidRDefault="00D138CA" w:rsidP="00D138CA">
      <w:pPr>
        <w:jc w:val="center"/>
        <w:rPr>
          <w:rFonts w:asciiTheme="majorBidi" w:hAnsiTheme="majorBidi" w:cstheme="majorBidi"/>
          <w:sz w:val="24"/>
          <w:szCs w:val="24"/>
        </w:rPr>
      </w:pPr>
      <w:r w:rsidRPr="008259EF">
        <w:rPr>
          <w:rFonts w:asciiTheme="majorBidi" w:hAnsiTheme="majorBidi" w:cstheme="majorBidi"/>
          <w:noProof/>
          <w:sz w:val="24"/>
          <w:szCs w:val="24"/>
          <w:lang w:eastAsia="fr-FR"/>
        </w:rPr>
        <w:lastRenderedPageBreak/>
        <w:drawing>
          <wp:inline distT="0" distB="0" distL="0" distR="0" wp14:anchorId="092A5CB9" wp14:editId="3933ECC4">
            <wp:extent cx="3339548" cy="205842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4330" cy="2061374"/>
                    </a:xfrm>
                    <a:prstGeom prst="rect">
                      <a:avLst/>
                    </a:prstGeom>
                    <a:noFill/>
                    <a:ln>
                      <a:noFill/>
                    </a:ln>
                  </pic:spPr>
                </pic:pic>
              </a:graphicData>
            </a:graphic>
          </wp:inline>
        </w:drawing>
      </w:r>
    </w:p>
    <w:p w:rsidR="00D138CA" w:rsidRDefault="00D138CA" w:rsidP="00D138CA">
      <w:pPr>
        <w:tabs>
          <w:tab w:val="left" w:pos="2893"/>
        </w:tabs>
        <w:jc w:val="center"/>
        <w:rPr>
          <w:rFonts w:asciiTheme="majorBidi" w:hAnsiTheme="majorBidi" w:cstheme="majorBidi"/>
          <w:sz w:val="24"/>
          <w:szCs w:val="24"/>
        </w:rPr>
      </w:pPr>
      <w:r w:rsidRPr="002F6668">
        <w:rPr>
          <w:rFonts w:asciiTheme="majorBidi" w:hAnsiTheme="majorBidi" w:cstheme="majorBidi"/>
          <w:sz w:val="24"/>
          <w:szCs w:val="24"/>
        </w:rPr>
        <w:t>Evolution de la contrainte critique en fonction de l’élancement</w:t>
      </w:r>
    </w:p>
    <w:p w:rsidR="00D138CA" w:rsidRDefault="00D138CA" w:rsidP="00D138CA">
      <w:pPr>
        <w:rPr>
          <w:rFonts w:ascii="LMRoman12" w:hAnsi="LMRoman12" w:cs="LMRoman12"/>
        </w:rPr>
      </w:pPr>
      <w:r>
        <w:rPr>
          <w:rFonts w:ascii="LMRoman12" w:hAnsi="LMRoman12" w:cs="LMRoman12"/>
        </w:rPr>
        <w:t>La longueur de flambements pour des poutres courantes est :</w:t>
      </w:r>
    </w:p>
    <w:p w:rsidR="00D138CA" w:rsidRDefault="00D138CA" w:rsidP="00D138CA">
      <w:pPr>
        <w:rPr>
          <w:rFonts w:asciiTheme="majorBidi" w:hAnsiTheme="majorBidi" w:cstheme="majorBidi"/>
          <w:sz w:val="24"/>
          <w:szCs w:val="24"/>
        </w:rPr>
      </w:pPr>
      <w:r w:rsidRPr="00645CBC">
        <w:rPr>
          <w:rFonts w:asciiTheme="majorBidi" w:hAnsiTheme="majorBidi" w:cstheme="majorBidi"/>
          <w:noProof/>
          <w:sz w:val="24"/>
          <w:szCs w:val="24"/>
          <w:lang w:eastAsia="fr-FR"/>
        </w:rPr>
        <w:drawing>
          <wp:inline distT="0" distB="0" distL="0" distR="0" wp14:anchorId="180EE097" wp14:editId="0DCABBFA">
            <wp:extent cx="3363402" cy="471449"/>
            <wp:effectExtent l="0" t="0" r="0" b="508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4397" cy="475794"/>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645CBC">
        <w:rPr>
          <w:rFonts w:asciiTheme="majorBidi" w:hAnsiTheme="majorBidi" w:cstheme="majorBidi"/>
          <w:noProof/>
          <w:sz w:val="24"/>
          <w:szCs w:val="24"/>
          <w:lang w:eastAsia="fr-FR"/>
        </w:rPr>
        <w:drawing>
          <wp:inline distT="0" distB="0" distL="0" distR="0" wp14:anchorId="359A255C" wp14:editId="75981575">
            <wp:extent cx="5168265" cy="42938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8265" cy="4293870"/>
                    </a:xfrm>
                    <a:prstGeom prst="rect">
                      <a:avLst/>
                    </a:prstGeom>
                    <a:noFill/>
                    <a:ln>
                      <a:noFill/>
                    </a:ln>
                  </pic:spPr>
                </pic:pic>
              </a:graphicData>
            </a:graphic>
          </wp:inline>
        </w:drawing>
      </w:r>
    </w:p>
    <w:p w:rsidR="00D138CA" w:rsidRDefault="00D138CA" w:rsidP="00D138CA">
      <w:pPr>
        <w:jc w:val="center"/>
        <w:rPr>
          <w:rFonts w:asciiTheme="majorBidi" w:hAnsiTheme="majorBidi" w:cstheme="majorBidi"/>
          <w:sz w:val="24"/>
          <w:szCs w:val="24"/>
        </w:rPr>
      </w:pPr>
      <w:r w:rsidRPr="00645CBC">
        <w:rPr>
          <w:rFonts w:asciiTheme="majorBidi" w:hAnsiTheme="majorBidi" w:cstheme="majorBidi"/>
          <w:sz w:val="24"/>
          <w:szCs w:val="24"/>
        </w:rPr>
        <w:t>Langueur de flambement</w:t>
      </w:r>
    </w:p>
    <w:p w:rsidR="00D138CA" w:rsidRDefault="00D138CA" w:rsidP="00D138CA">
      <w:pPr>
        <w:jc w:val="center"/>
        <w:rPr>
          <w:rFonts w:asciiTheme="majorBidi" w:hAnsiTheme="majorBidi" w:cstheme="majorBidi"/>
          <w:sz w:val="24"/>
          <w:szCs w:val="24"/>
        </w:rPr>
      </w:pPr>
    </w:p>
    <w:p w:rsidR="00D138CA" w:rsidRDefault="00D138CA" w:rsidP="00D138CA">
      <w:pPr>
        <w:jc w:val="center"/>
        <w:rPr>
          <w:rFonts w:asciiTheme="majorBidi" w:hAnsiTheme="majorBidi" w:cstheme="majorBidi"/>
          <w:sz w:val="24"/>
          <w:szCs w:val="24"/>
        </w:rPr>
      </w:pPr>
    </w:p>
    <w:p w:rsidR="00D138CA" w:rsidRDefault="00D138CA" w:rsidP="00D138CA">
      <w:pPr>
        <w:jc w:val="center"/>
        <w:rPr>
          <w:rFonts w:asciiTheme="majorBidi" w:hAnsiTheme="majorBidi" w:cstheme="majorBidi"/>
          <w:sz w:val="24"/>
          <w:szCs w:val="24"/>
        </w:rPr>
      </w:pPr>
    </w:p>
    <w:p w:rsidR="00D138CA" w:rsidRPr="00646B7D" w:rsidRDefault="00D138CA" w:rsidP="00D138CA">
      <w:pPr>
        <w:autoSpaceDE w:val="0"/>
        <w:autoSpaceDN w:val="0"/>
        <w:adjustRightInd w:val="0"/>
        <w:spacing w:after="0" w:line="240" w:lineRule="auto"/>
        <w:rPr>
          <w:rFonts w:asciiTheme="majorBidi" w:hAnsiTheme="majorBidi" w:cstheme="majorBidi"/>
          <w:b/>
          <w:bCs/>
          <w:sz w:val="24"/>
          <w:szCs w:val="24"/>
        </w:rPr>
      </w:pPr>
      <w:r w:rsidRPr="00646B7D">
        <w:rPr>
          <w:rFonts w:asciiTheme="majorBidi" w:hAnsiTheme="majorBidi" w:cstheme="majorBidi"/>
          <w:b/>
          <w:bCs/>
          <w:sz w:val="24"/>
          <w:szCs w:val="24"/>
        </w:rPr>
        <w:lastRenderedPageBreak/>
        <w:t>Aspect réglementaire du flambement - Règles CM 66</w:t>
      </w:r>
    </w:p>
    <w:p w:rsidR="00D138CA" w:rsidRPr="00646B7D" w:rsidRDefault="00D138CA" w:rsidP="00D138CA">
      <w:pPr>
        <w:autoSpaceDE w:val="0"/>
        <w:autoSpaceDN w:val="0"/>
        <w:adjustRightInd w:val="0"/>
        <w:spacing w:after="0" w:line="240" w:lineRule="auto"/>
        <w:rPr>
          <w:rFonts w:asciiTheme="majorBidi" w:hAnsiTheme="majorBidi" w:cstheme="majorBidi"/>
          <w:b/>
          <w:bCs/>
          <w:sz w:val="24"/>
          <w:szCs w:val="24"/>
        </w:rPr>
      </w:pPr>
      <w:r w:rsidRPr="00646B7D">
        <w:rPr>
          <w:rFonts w:asciiTheme="majorBidi" w:hAnsiTheme="majorBidi" w:cstheme="majorBidi"/>
          <w:b/>
          <w:bCs/>
          <w:sz w:val="24"/>
          <w:szCs w:val="24"/>
        </w:rPr>
        <w:t>a. Flambement simple</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646B7D">
        <w:rPr>
          <w:rFonts w:asciiTheme="majorBidi" w:hAnsiTheme="majorBidi" w:cstheme="majorBidi"/>
          <w:sz w:val="24"/>
          <w:szCs w:val="24"/>
        </w:rPr>
        <w:t>Pour une poutre soumise à une contrainte de compression</w:t>
      </w:r>
      <w:r w:rsidRPr="00646B7D">
        <w:rPr>
          <w:rFonts w:ascii="LMRoman12" w:hAnsi="LMRoman12" w:cs="LMRoman12"/>
          <w:sz w:val="24"/>
          <w:szCs w:val="24"/>
        </w:rPr>
        <w:t xml:space="preserve"> </w:t>
      </w:r>
      <w:r w:rsidRPr="00646B7D">
        <w:rPr>
          <w:rFonts w:ascii="Symbol" w:hAnsi="Symbol" w:cs="Symbol"/>
          <w:sz w:val="24"/>
          <w:szCs w:val="24"/>
        </w:rPr>
        <w:t></w:t>
      </w:r>
      <w:r w:rsidRPr="00646B7D">
        <w:rPr>
          <w:rFonts w:ascii="LMRoman12" w:hAnsi="LMRoman12" w:cs="LMRoman12"/>
          <w:sz w:val="24"/>
          <w:szCs w:val="24"/>
        </w:rPr>
        <w:t xml:space="preserve">, </w:t>
      </w:r>
      <w:r w:rsidRPr="00646B7D">
        <w:rPr>
          <w:rFonts w:asciiTheme="majorBidi" w:hAnsiTheme="majorBidi" w:cstheme="majorBidi"/>
          <w:sz w:val="24"/>
          <w:szCs w:val="24"/>
        </w:rPr>
        <w:t>les règles CM66</w:t>
      </w:r>
      <w:r>
        <w:rPr>
          <w:rFonts w:ascii="LMRoman12" w:hAnsi="LMRoman12" w:cs="LMRoman12"/>
          <w:sz w:val="24"/>
          <w:szCs w:val="24"/>
        </w:rPr>
        <w:t xml:space="preserve"> </w:t>
      </w:r>
      <w:r w:rsidRPr="00646B7D">
        <w:rPr>
          <w:rFonts w:asciiTheme="majorBidi" w:hAnsiTheme="majorBidi" w:cstheme="majorBidi"/>
          <w:sz w:val="24"/>
          <w:szCs w:val="24"/>
        </w:rPr>
        <w:t>précisent que pour les poutres à âme pleine, la condition de non-flambement est :</w:t>
      </w:r>
    </w:p>
    <w:p w:rsidR="00D138CA" w:rsidRDefault="00D138CA" w:rsidP="00D138CA">
      <w:pPr>
        <w:autoSpaceDE w:val="0"/>
        <w:autoSpaceDN w:val="0"/>
        <w:adjustRightInd w:val="0"/>
        <w:spacing w:after="0" w:line="240" w:lineRule="auto"/>
        <w:rPr>
          <w:rFonts w:asciiTheme="majorBidi" w:hAnsiTheme="majorBidi" w:cstheme="majorBidi"/>
          <w:sz w:val="24"/>
          <w:szCs w:val="24"/>
        </w:rPr>
      </w:pP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646B7D">
        <w:rPr>
          <w:rFonts w:asciiTheme="majorBidi" w:hAnsiTheme="majorBidi" w:cstheme="majorBidi"/>
          <w:noProof/>
          <w:sz w:val="24"/>
          <w:szCs w:val="24"/>
          <w:lang w:eastAsia="fr-FR"/>
        </w:rPr>
        <w:drawing>
          <wp:inline distT="0" distB="0" distL="0" distR="0" wp14:anchorId="667C1DF1" wp14:editId="42958AE1">
            <wp:extent cx="3077155" cy="1011359"/>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8576" cy="1015113"/>
                    </a:xfrm>
                    <a:prstGeom prst="rect">
                      <a:avLst/>
                    </a:prstGeom>
                    <a:noFill/>
                    <a:ln>
                      <a:noFill/>
                    </a:ln>
                  </pic:spPr>
                </pic:pic>
              </a:graphicData>
            </a:graphic>
          </wp:inline>
        </w:drawing>
      </w:r>
    </w:p>
    <w:p w:rsidR="00D138CA" w:rsidRDefault="00D138CA" w:rsidP="00D138CA">
      <w:pPr>
        <w:autoSpaceDE w:val="0"/>
        <w:autoSpaceDN w:val="0"/>
        <w:adjustRightInd w:val="0"/>
        <w:spacing w:after="0" w:line="240" w:lineRule="auto"/>
        <w:rPr>
          <w:rFonts w:asciiTheme="majorBidi" w:hAnsiTheme="majorBidi" w:cstheme="majorBidi"/>
          <w:sz w:val="24"/>
          <w:szCs w:val="24"/>
        </w:rPr>
      </w:pPr>
    </w:p>
    <w:p w:rsidR="00D138CA" w:rsidRPr="00646B7D" w:rsidRDefault="00D138CA" w:rsidP="00D138CA">
      <w:pPr>
        <w:autoSpaceDE w:val="0"/>
        <w:autoSpaceDN w:val="0"/>
        <w:adjustRightInd w:val="0"/>
        <w:spacing w:after="0" w:line="240" w:lineRule="auto"/>
        <w:rPr>
          <w:rFonts w:asciiTheme="majorBidi" w:hAnsiTheme="majorBidi" w:cstheme="majorBidi"/>
          <w:b/>
          <w:bCs/>
          <w:sz w:val="24"/>
          <w:szCs w:val="24"/>
        </w:rPr>
      </w:pPr>
      <w:r w:rsidRPr="00646B7D">
        <w:rPr>
          <w:rFonts w:asciiTheme="majorBidi" w:hAnsiTheme="majorBidi" w:cstheme="majorBidi"/>
          <w:b/>
          <w:bCs/>
          <w:sz w:val="24"/>
          <w:szCs w:val="24"/>
        </w:rPr>
        <w:t>b. Flambement flexion</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646B7D">
        <w:rPr>
          <w:rFonts w:asciiTheme="majorBidi" w:hAnsiTheme="majorBidi" w:cstheme="majorBidi"/>
          <w:sz w:val="24"/>
          <w:szCs w:val="24"/>
        </w:rPr>
        <w:t xml:space="preserve">Pour une poutre soumise à une contrainte de compression </w:t>
      </w:r>
      <w:r>
        <w:rPr>
          <w:rFonts w:ascii="Symbol" w:hAnsi="Symbol" w:cs="Symbol"/>
        </w:rPr>
        <w:t></w:t>
      </w:r>
      <w:r>
        <w:rPr>
          <w:rFonts w:ascii="Symbol" w:hAnsi="Symbol" w:cs="Symbol"/>
        </w:rPr>
        <w:t></w:t>
      </w:r>
      <w:r w:rsidRPr="00646B7D">
        <w:rPr>
          <w:rFonts w:asciiTheme="majorBidi" w:hAnsiTheme="majorBidi" w:cstheme="majorBidi"/>
          <w:sz w:val="24"/>
          <w:szCs w:val="24"/>
        </w:rPr>
        <w:t>et une contrainte de flexion</w:t>
      </w:r>
      <w:r w:rsidRPr="00646B7D">
        <w:rPr>
          <w:rFonts w:ascii="LMRoman12" w:hAnsi="LMRoman12" w:cs="LMRoman12"/>
          <w:sz w:val="24"/>
          <w:szCs w:val="24"/>
        </w:rPr>
        <w:t xml:space="preserve"> </w:t>
      </w:r>
      <w:r w:rsidRPr="00646B7D">
        <w:rPr>
          <w:rFonts w:ascii="Symbol" w:hAnsi="Symbol" w:cs="Symbol"/>
          <w:sz w:val="24"/>
          <w:szCs w:val="24"/>
        </w:rPr>
        <w:t></w:t>
      </w:r>
      <w:r w:rsidRPr="00646B7D">
        <w:rPr>
          <w:rFonts w:ascii="LMRoman12" w:hAnsi="LMRoman12" w:cs="LMRoman12"/>
          <w:sz w:val="24"/>
          <w:szCs w:val="24"/>
        </w:rPr>
        <w:t xml:space="preserve">f </w:t>
      </w:r>
      <w:r w:rsidRPr="00646B7D">
        <w:rPr>
          <w:rFonts w:asciiTheme="majorBidi" w:hAnsiTheme="majorBidi" w:cstheme="majorBidi"/>
          <w:sz w:val="24"/>
          <w:szCs w:val="24"/>
        </w:rPr>
        <w:t>autour de l’axe y, l</w:t>
      </w:r>
      <w:r>
        <w:rPr>
          <w:rFonts w:asciiTheme="majorBidi" w:hAnsiTheme="majorBidi" w:cstheme="majorBidi"/>
          <w:sz w:val="24"/>
          <w:szCs w:val="24"/>
        </w:rPr>
        <w:t>es règles CM 66</w:t>
      </w:r>
      <w:r w:rsidRPr="00646B7D">
        <w:rPr>
          <w:rFonts w:asciiTheme="majorBidi" w:hAnsiTheme="majorBidi" w:cstheme="majorBidi"/>
          <w:sz w:val="24"/>
          <w:szCs w:val="24"/>
        </w:rPr>
        <w:t xml:space="preserve"> précisent que pour les poutres à âme pleine, la condition de non-flambement est :</w:t>
      </w:r>
    </w:p>
    <w:p w:rsidR="00D138CA" w:rsidRDefault="00D138CA" w:rsidP="00D138CA">
      <w:pPr>
        <w:autoSpaceDE w:val="0"/>
        <w:autoSpaceDN w:val="0"/>
        <w:adjustRightInd w:val="0"/>
        <w:spacing w:after="0" w:line="240" w:lineRule="auto"/>
        <w:rPr>
          <w:rFonts w:asciiTheme="majorBidi" w:hAnsiTheme="majorBidi" w:cstheme="majorBidi"/>
          <w:sz w:val="24"/>
          <w:szCs w:val="24"/>
        </w:rPr>
      </w:pP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646B7D">
        <w:rPr>
          <w:rFonts w:asciiTheme="majorBidi" w:hAnsiTheme="majorBidi" w:cstheme="majorBidi"/>
          <w:noProof/>
          <w:sz w:val="24"/>
          <w:szCs w:val="24"/>
          <w:lang w:eastAsia="fr-FR"/>
        </w:rPr>
        <w:drawing>
          <wp:inline distT="0" distB="0" distL="0" distR="0" wp14:anchorId="7DFDBBE4" wp14:editId="0A1E1816">
            <wp:extent cx="4047214" cy="133881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4885" cy="1341355"/>
                    </a:xfrm>
                    <a:prstGeom prst="rect">
                      <a:avLst/>
                    </a:prstGeom>
                    <a:noFill/>
                    <a:ln>
                      <a:noFill/>
                    </a:ln>
                  </pic:spPr>
                </pic:pic>
              </a:graphicData>
            </a:graphic>
          </wp:inline>
        </w:drawing>
      </w:r>
    </w:p>
    <w:p w:rsidR="00D138CA" w:rsidRPr="00BB4F6C" w:rsidRDefault="00D138CA" w:rsidP="00D138CA">
      <w:pPr>
        <w:autoSpaceDE w:val="0"/>
        <w:autoSpaceDN w:val="0"/>
        <w:adjustRightInd w:val="0"/>
        <w:spacing w:after="0" w:line="240" w:lineRule="auto"/>
        <w:rPr>
          <w:rFonts w:asciiTheme="majorBidi" w:hAnsiTheme="majorBidi" w:cstheme="majorBidi"/>
          <w:sz w:val="24"/>
          <w:szCs w:val="24"/>
        </w:rPr>
      </w:pPr>
      <w:proofErr w:type="spellStart"/>
      <w:proofErr w:type="gramStart"/>
      <w:r>
        <w:rPr>
          <w:rFonts w:ascii="LMRoman12" w:hAnsi="LMRoman12" w:cs="LMRoman12"/>
        </w:rPr>
        <w:t>k</w:t>
      </w:r>
      <w:r>
        <w:rPr>
          <w:rFonts w:ascii="LMRoman12" w:hAnsi="LMRoman12" w:cs="LMRoman12"/>
          <w:sz w:val="13"/>
          <w:szCs w:val="13"/>
        </w:rPr>
        <w:t>f</w:t>
      </w:r>
      <w:proofErr w:type="spellEnd"/>
      <w:proofErr w:type="gramEnd"/>
      <w:r>
        <w:rPr>
          <w:rFonts w:ascii="LMRoman12" w:hAnsi="LMRoman12" w:cs="LMRoman12"/>
          <w:sz w:val="13"/>
          <w:szCs w:val="13"/>
        </w:rPr>
        <w:t xml:space="preserve"> </w:t>
      </w:r>
      <w:r w:rsidRPr="00646B7D">
        <w:rPr>
          <w:rFonts w:asciiTheme="majorBidi" w:hAnsiTheme="majorBidi" w:cstheme="majorBidi"/>
          <w:sz w:val="24"/>
          <w:szCs w:val="24"/>
        </w:rPr>
        <w:t>est un coefficient d’amplification des contraintes de flexion qui dépond de</w:t>
      </w:r>
      <w:r>
        <w:rPr>
          <w:rFonts w:ascii="LMRoman12" w:hAnsi="LMRoman12" w:cs="LMRoman12"/>
        </w:rPr>
        <w:t xml:space="preserve"> </w:t>
      </w:r>
      <w:r>
        <w:rPr>
          <w:rFonts w:ascii="Symbol" w:hAnsi="Symbol" w:cs="Symbol"/>
        </w:rPr>
        <w:t></w:t>
      </w:r>
      <w:r>
        <w:rPr>
          <w:rFonts w:ascii="Symbol" w:hAnsi="Symbol" w:cs="Symbol"/>
        </w:rPr>
        <w:t></w:t>
      </w:r>
      <w:r>
        <w:rPr>
          <w:rFonts w:asciiTheme="majorBidi" w:hAnsiTheme="majorBidi" w:cstheme="majorBidi"/>
          <w:sz w:val="24"/>
          <w:szCs w:val="24"/>
        </w:rPr>
        <w:t>et du m</w:t>
      </w:r>
      <w:r w:rsidRPr="00646B7D">
        <w:rPr>
          <w:rFonts w:asciiTheme="majorBidi" w:hAnsiTheme="majorBidi" w:cstheme="majorBidi"/>
          <w:sz w:val="24"/>
          <w:szCs w:val="24"/>
        </w:rPr>
        <w:t xml:space="preserve">ode de distributions des efforts engendrant la flexion. Dans la pratique, </w:t>
      </w:r>
      <w:proofErr w:type="spellStart"/>
      <w:r>
        <w:rPr>
          <w:rFonts w:ascii="LMRoman12" w:hAnsi="LMRoman12" w:cs="LMRoman12"/>
        </w:rPr>
        <w:t>k</w:t>
      </w:r>
      <w:r>
        <w:rPr>
          <w:rFonts w:ascii="LMRoman12" w:hAnsi="LMRoman12" w:cs="LMRoman12"/>
          <w:sz w:val="13"/>
          <w:szCs w:val="13"/>
        </w:rPr>
        <w:t>f</w:t>
      </w:r>
      <w:proofErr w:type="spellEnd"/>
      <w:r>
        <w:rPr>
          <w:rFonts w:ascii="LMRoman12" w:hAnsi="LMRoman12" w:cs="LMRoman12"/>
          <w:sz w:val="13"/>
          <w:szCs w:val="13"/>
        </w:rPr>
        <w:t xml:space="preserve"> </w:t>
      </w:r>
      <w:r>
        <w:rPr>
          <w:rFonts w:asciiTheme="majorBidi" w:hAnsiTheme="majorBidi" w:cstheme="majorBidi"/>
          <w:sz w:val="24"/>
          <w:szCs w:val="24"/>
        </w:rPr>
        <w:t xml:space="preserve">est pris pour </w:t>
      </w:r>
      <w:r w:rsidRPr="00BB4F6C">
        <w:rPr>
          <w:rFonts w:asciiTheme="majorBidi" w:hAnsiTheme="majorBidi" w:cstheme="majorBidi"/>
          <w:sz w:val="24"/>
          <w:szCs w:val="24"/>
        </w:rPr>
        <w:t xml:space="preserve">le cas le plus défavorable qui correspond à un moment constant </w:t>
      </w:r>
      <w:proofErr w:type="gramStart"/>
      <w:r w:rsidRPr="00BB4F6C">
        <w:rPr>
          <w:rFonts w:asciiTheme="majorBidi" w:hAnsiTheme="majorBidi" w:cstheme="majorBidi"/>
          <w:sz w:val="24"/>
          <w:szCs w:val="24"/>
        </w:rPr>
        <w:t>ou</w:t>
      </w:r>
      <w:proofErr w:type="gramEnd"/>
      <w:r w:rsidRPr="00BB4F6C">
        <w:rPr>
          <w:rFonts w:asciiTheme="majorBidi" w:hAnsiTheme="majorBidi" w:cstheme="majorBidi"/>
          <w:sz w:val="24"/>
          <w:szCs w:val="24"/>
        </w:rPr>
        <w:t xml:space="preserve"> variant linéairement</w:t>
      </w:r>
    </w:p>
    <w:p w:rsidR="00D138CA" w:rsidRPr="00BB4F6C" w:rsidRDefault="00D138CA" w:rsidP="00D138CA">
      <w:pPr>
        <w:rPr>
          <w:rFonts w:asciiTheme="majorBidi" w:hAnsiTheme="majorBidi" w:cstheme="majorBidi"/>
          <w:sz w:val="24"/>
          <w:szCs w:val="24"/>
        </w:rPr>
      </w:pPr>
      <w:r w:rsidRPr="00BB4F6C">
        <w:rPr>
          <w:rFonts w:asciiTheme="majorBidi" w:hAnsiTheme="majorBidi" w:cstheme="majorBidi"/>
          <w:sz w:val="24"/>
          <w:szCs w:val="24"/>
        </w:rPr>
        <w:t>(CM66 3,513) :</w:t>
      </w:r>
    </w:p>
    <w:p w:rsidR="00D138CA" w:rsidRDefault="00D138CA" w:rsidP="00D138CA">
      <w:pPr>
        <w:rPr>
          <w:rFonts w:asciiTheme="majorBidi" w:hAnsiTheme="majorBidi" w:cstheme="majorBidi"/>
          <w:sz w:val="24"/>
          <w:szCs w:val="24"/>
        </w:rPr>
      </w:pPr>
      <w:r w:rsidRPr="00646B7D">
        <w:rPr>
          <w:rFonts w:asciiTheme="majorBidi" w:hAnsiTheme="majorBidi" w:cstheme="majorBidi"/>
          <w:noProof/>
          <w:sz w:val="24"/>
          <w:szCs w:val="24"/>
          <w:lang w:eastAsia="fr-FR"/>
        </w:rPr>
        <w:drawing>
          <wp:inline distT="0" distB="0" distL="0" distR="0" wp14:anchorId="3F8EBA04" wp14:editId="618303DE">
            <wp:extent cx="3768919" cy="454982"/>
            <wp:effectExtent l="0" t="0" r="3175"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6261" cy="457075"/>
                    </a:xfrm>
                    <a:prstGeom prst="rect">
                      <a:avLst/>
                    </a:prstGeom>
                    <a:noFill/>
                    <a:ln>
                      <a:noFill/>
                    </a:ln>
                  </pic:spPr>
                </pic:pic>
              </a:graphicData>
            </a:graphic>
          </wp:inline>
        </w:drawing>
      </w:r>
    </w:p>
    <w:p w:rsidR="00D138CA" w:rsidRDefault="00D138CA" w:rsidP="00D138CA">
      <w:pPr>
        <w:rPr>
          <w:rFonts w:asciiTheme="majorBidi" w:hAnsiTheme="majorBidi" w:cstheme="majorBidi"/>
          <w:b/>
          <w:bCs/>
          <w:sz w:val="28"/>
          <w:szCs w:val="28"/>
        </w:rPr>
      </w:pPr>
      <w:r>
        <w:rPr>
          <w:rFonts w:asciiTheme="majorBidi" w:hAnsiTheme="majorBidi" w:cstheme="majorBidi"/>
          <w:b/>
          <w:bCs/>
          <w:sz w:val="28"/>
          <w:szCs w:val="28"/>
        </w:rPr>
        <w:t xml:space="preserve">IV-4 </w:t>
      </w:r>
      <w:bookmarkStart w:id="0" w:name="_GoBack"/>
      <w:bookmarkEnd w:id="0"/>
      <w:r w:rsidRPr="00C33A99">
        <w:rPr>
          <w:rFonts w:asciiTheme="majorBidi" w:hAnsiTheme="majorBidi" w:cstheme="majorBidi"/>
          <w:b/>
          <w:bCs/>
          <w:sz w:val="28"/>
          <w:szCs w:val="28"/>
        </w:rPr>
        <w:t>Le déversement</w:t>
      </w:r>
      <w:r>
        <w:rPr>
          <w:rFonts w:asciiTheme="majorBidi" w:hAnsiTheme="majorBidi" w:cstheme="majorBidi"/>
          <w:b/>
          <w:bCs/>
          <w:sz w:val="28"/>
          <w:szCs w:val="28"/>
        </w:rPr>
        <w:t> :</w:t>
      </w:r>
    </w:p>
    <w:p w:rsidR="00D138CA" w:rsidRPr="00C33A99" w:rsidRDefault="00D138CA" w:rsidP="00D138CA">
      <w:pPr>
        <w:autoSpaceDE w:val="0"/>
        <w:autoSpaceDN w:val="0"/>
        <w:adjustRightInd w:val="0"/>
        <w:spacing w:after="0" w:line="240" w:lineRule="auto"/>
        <w:rPr>
          <w:rFonts w:asciiTheme="majorBidi" w:hAnsiTheme="majorBidi" w:cstheme="majorBidi"/>
          <w:b/>
          <w:bCs/>
          <w:sz w:val="24"/>
          <w:szCs w:val="24"/>
        </w:rPr>
      </w:pPr>
      <w:r w:rsidRPr="00C33A99">
        <w:rPr>
          <w:rFonts w:asciiTheme="majorBidi" w:hAnsiTheme="majorBidi" w:cstheme="majorBidi"/>
          <w:b/>
          <w:bCs/>
          <w:sz w:val="24"/>
          <w:szCs w:val="24"/>
        </w:rPr>
        <w:t>1. Définition :</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C33A99">
        <w:rPr>
          <w:rFonts w:asciiTheme="majorBidi" w:hAnsiTheme="majorBidi" w:cstheme="majorBidi"/>
          <w:sz w:val="24"/>
          <w:szCs w:val="24"/>
        </w:rPr>
        <w:t>Le déversement est lié à la flexion, il s’agit d’un flambement de l’aile comprimée et présente des analogies certaines avec les phénomènes de flambement. La poutre, pour un moment critique entre en flexion et en torsion dans son plan de plus faible inertie. Ce phénomène se produit en général pour des poutres ayant une faible inertie à la flexion transversale et à la torsion.</w:t>
      </w:r>
    </w:p>
    <w:p w:rsidR="00D138CA" w:rsidRDefault="00D138CA" w:rsidP="00D138CA">
      <w:pPr>
        <w:tabs>
          <w:tab w:val="left" w:pos="1866"/>
        </w:tabs>
        <w:rPr>
          <w:rFonts w:asciiTheme="majorBidi" w:hAnsiTheme="majorBidi" w:cstheme="majorBidi"/>
          <w:sz w:val="24"/>
          <w:szCs w:val="24"/>
        </w:rPr>
      </w:pPr>
      <w:r w:rsidRPr="00C33A99">
        <w:rPr>
          <w:rFonts w:asciiTheme="majorBidi" w:hAnsiTheme="majorBidi" w:cstheme="majorBidi"/>
          <w:noProof/>
          <w:sz w:val="24"/>
          <w:szCs w:val="24"/>
          <w:lang w:eastAsia="fr-FR"/>
        </w:rPr>
        <w:drawing>
          <wp:inline distT="0" distB="0" distL="0" distR="0" wp14:anchorId="7A38425F" wp14:editId="5B5737D6">
            <wp:extent cx="5083069" cy="1407381"/>
            <wp:effectExtent l="0" t="0" r="381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2991" cy="1412897"/>
                    </a:xfrm>
                    <a:prstGeom prst="rect">
                      <a:avLst/>
                    </a:prstGeom>
                    <a:noFill/>
                    <a:ln>
                      <a:noFill/>
                    </a:ln>
                  </pic:spPr>
                </pic:pic>
              </a:graphicData>
            </a:graphic>
          </wp:inline>
        </w:drawing>
      </w:r>
    </w:p>
    <w:p w:rsidR="00D138CA" w:rsidRDefault="00D138CA" w:rsidP="00D138CA">
      <w:pPr>
        <w:tabs>
          <w:tab w:val="left" w:pos="1866"/>
        </w:tabs>
        <w:jc w:val="center"/>
        <w:rPr>
          <w:rFonts w:asciiTheme="majorBidi" w:hAnsiTheme="majorBidi" w:cstheme="majorBidi"/>
          <w:sz w:val="24"/>
          <w:szCs w:val="24"/>
        </w:rPr>
      </w:pPr>
      <w:r w:rsidRPr="004A64BE">
        <w:rPr>
          <w:rFonts w:asciiTheme="majorBidi" w:hAnsiTheme="majorBidi" w:cstheme="majorBidi"/>
          <w:sz w:val="24"/>
          <w:szCs w:val="24"/>
        </w:rPr>
        <w:t>Phénomène de déversement</w:t>
      </w:r>
    </w:p>
    <w:p w:rsidR="00D138CA" w:rsidRPr="00377B1C" w:rsidRDefault="00D138CA" w:rsidP="00D138CA">
      <w:pPr>
        <w:tabs>
          <w:tab w:val="left" w:pos="1866"/>
        </w:tabs>
        <w:rPr>
          <w:rFonts w:asciiTheme="majorBidi" w:hAnsiTheme="majorBidi" w:cstheme="majorBidi"/>
          <w:b/>
          <w:bCs/>
          <w:i/>
          <w:iCs/>
          <w:sz w:val="24"/>
          <w:szCs w:val="24"/>
        </w:rPr>
      </w:pPr>
      <w:r w:rsidRPr="00377B1C">
        <w:rPr>
          <w:rFonts w:asciiTheme="majorBidi" w:hAnsiTheme="majorBidi" w:cstheme="majorBidi"/>
          <w:b/>
          <w:bCs/>
          <w:i/>
          <w:iCs/>
          <w:sz w:val="24"/>
          <w:szCs w:val="24"/>
        </w:rPr>
        <w:lastRenderedPageBreak/>
        <w:t>2- Paramètre influençant le déversement :</w:t>
      </w:r>
    </w:p>
    <w:p w:rsidR="00D138CA" w:rsidRPr="005034DF" w:rsidRDefault="00D138CA" w:rsidP="00D138CA">
      <w:pPr>
        <w:autoSpaceDE w:val="0"/>
        <w:autoSpaceDN w:val="0"/>
        <w:adjustRightInd w:val="0"/>
        <w:spacing w:after="0" w:line="240" w:lineRule="auto"/>
        <w:rPr>
          <w:rFonts w:asciiTheme="majorBidi" w:hAnsiTheme="majorBidi" w:cstheme="majorBidi"/>
          <w:b/>
          <w:bCs/>
          <w:i/>
          <w:iCs/>
          <w:sz w:val="24"/>
          <w:szCs w:val="24"/>
          <w:u w:val="single"/>
        </w:rPr>
      </w:pPr>
      <w:r>
        <w:rPr>
          <w:rFonts w:asciiTheme="majorBidi" w:hAnsiTheme="majorBidi" w:cstheme="majorBidi"/>
          <w:sz w:val="24"/>
          <w:szCs w:val="24"/>
        </w:rPr>
        <w:tab/>
      </w:r>
      <w:r w:rsidRPr="005034DF">
        <w:rPr>
          <w:rFonts w:asciiTheme="majorBidi" w:hAnsiTheme="majorBidi" w:cstheme="majorBidi"/>
          <w:b/>
          <w:bCs/>
          <w:i/>
          <w:iCs/>
          <w:sz w:val="24"/>
          <w:szCs w:val="24"/>
          <w:u w:val="single"/>
        </w:rPr>
        <w:t>Forme de la section :</w:t>
      </w:r>
    </w:p>
    <w:p w:rsidR="00D138CA" w:rsidRPr="00377B1C" w:rsidRDefault="00D138CA" w:rsidP="00D138CA">
      <w:pPr>
        <w:autoSpaceDE w:val="0"/>
        <w:autoSpaceDN w:val="0"/>
        <w:adjustRightInd w:val="0"/>
        <w:spacing w:after="0" w:line="276" w:lineRule="auto"/>
        <w:rPr>
          <w:rFonts w:asciiTheme="majorBidi" w:hAnsiTheme="majorBidi" w:cstheme="majorBidi"/>
          <w:sz w:val="24"/>
          <w:szCs w:val="24"/>
        </w:rPr>
      </w:pPr>
      <w:r w:rsidRPr="00377B1C">
        <w:rPr>
          <w:rFonts w:asciiTheme="majorBidi" w:hAnsiTheme="majorBidi" w:cstheme="majorBidi"/>
          <w:sz w:val="24"/>
          <w:szCs w:val="24"/>
        </w:rPr>
        <w:t>- Augmenter le moment d’inertie en flexion transversale</w:t>
      </w:r>
    </w:p>
    <w:p w:rsidR="00D138CA" w:rsidRPr="00377B1C" w:rsidRDefault="00D138CA" w:rsidP="00D138CA">
      <w:pPr>
        <w:tabs>
          <w:tab w:val="left" w:pos="250"/>
          <w:tab w:val="left" w:pos="1866"/>
        </w:tabs>
        <w:spacing w:line="276" w:lineRule="auto"/>
        <w:rPr>
          <w:rFonts w:asciiTheme="majorBidi" w:hAnsiTheme="majorBidi" w:cstheme="majorBidi"/>
          <w:sz w:val="24"/>
          <w:szCs w:val="24"/>
        </w:rPr>
      </w:pPr>
      <w:r w:rsidRPr="00377B1C">
        <w:rPr>
          <w:rFonts w:asciiTheme="majorBidi" w:hAnsiTheme="majorBidi" w:cstheme="majorBidi"/>
          <w:sz w:val="24"/>
          <w:szCs w:val="24"/>
        </w:rPr>
        <w:t>- Choisir ou créer une section fermée (grande raideur en torsion)</w:t>
      </w:r>
      <w:r w:rsidRPr="00377B1C">
        <w:rPr>
          <w:rFonts w:asciiTheme="majorBidi" w:hAnsiTheme="majorBidi" w:cstheme="majorBidi"/>
          <w:sz w:val="24"/>
          <w:szCs w:val="24"/>
        </w:rPr>
        <w:tab/>
      </w:r>
    </w:p>
    <w:p w:rsidR="00D138CA" w:rsidRPr="00ED3DAD" w:rsidRDefault="00D138CA" w:rsidP="00D138CA">
      <w:pPr>
        <w:autoSpaceDE w:val="0"/>
        <w:autoSpaceDN w:val="0"/>
        <w:adjustRightInd w:val="0"/>
        <w:spacing w:after="0" w:line="240" w:lineRule="auto"/>
        <w:rPr>
          <w:rFonts w:asciiTheme="majorBidi" w:hAnsiTheme="majorBidi" w:cstheme="majorBidi"/>
          <w:b/>
          <w:bCs/>
          <w:i/>
          <w:iCs/>
          <w:sz w:val="24"/>
          <w:szCs w:val="24"/>
          <w:u w:val="single"/>
        </w:rPr>
      </w:pPr>
      <w:r w:rsidRPr="00ED3DAD">
        <w:rPr>
          <w:rFonts w:asciiTheme="majorBidi" w:hAnsiTheme="majorBidi" w:cstheme="majorBidi"/>
          <w:b/>
          <w:bCs/>
          <w:i/>
          <w:iCs/>
          <w:sz w:val="24"/>
          <w:szCs w:val="24"/>
        </w:rPr>
        <w:t xml:space="preserve">            </w:t>
      </w:r>
      <w:r w:rsidRPr="00ED3DAD">
        <w:rPr>
          <w:rFonts w:asciiTheme="majorBidi" w:hAnsiTheme="majorBidi" w:cstheme="majorBidi"/>
          <w:b/>
          <w:bCs/>
          <w:i/>
          <w:iCs/>
          <w:sz w:val="24"/>
          <w:szCs w:val="24"/>
          <w:u w:val="single"/>
        </w:rPr>
        <w:t>Conditions d’appui et de retenue :</w:t>
      </w:r>
    </w:p>
    <w:p w:rsidR="00D138CA" w:rsidRPr="00ED3DAD" w:rsidRDefault="00D138CA" w:rsidP="00D138CA">
      <w:pPr>
        <w:autoSpaceDE w:val="0"/>
        <w:autoSpaceDN w:val="0"/>
        <w:adjustRightInd w:val="0"/>
        <w:spacing w:after="0" w:line="276" w:lineRule="auto"/>
        <w:rPr>
          <w:rFonts w:asciiTheme="majorBidi" w:hAnsiTheme="majorBidi" w:cstheme="majorBidi"/>
          <w:sz w:val="24"/>
          <w:szCs w:val="24"/>
        </w:rPr>
      </w:pPr>
      <w:r w:rsidRPr="00ED3DAD">
        <w:rPr>
          <w:rFonts w:asciiTheme="majorBidi" w:hAnsiTheme="majorBidi" w:cstheme="majorBidi"/>
          <w:sz w:val="24"/>
          <w:szCs w:val="24"/>
        </w:rPr>
        <w:t>- Créer des éléments d’entretoisement pour stabiliser la poutre (bracon).</w:t>
      </w:r>
    </w:p>
    <w:p w:rsidR="00D138CA" w:rsidRPr="00ED3DAD" w:rsidRDefault="00D138CA" w:rsidP="00D138CA">
      <w:pPr>
        <w:autoSpaceDE w:val="0"/>
        <w:autoSpaceDN w:val="0"/>
        <w:adjustRightInd w:val="0"/>
        <w:spacing w:after="0" w:line="276" w:lineRule="auto"/>
        <w:rPr>
          <w:rFonts w:asciiTheme="majorBidi" w:hAnsiTheme="majorBidi" w:cstheme="majorBidi"/>
          <w:sz w:val="24"/>
          <w:szCs w:val="24"/>
        </w:rPr>
      </w:pPr>
      <w:r w:rsidRPr="00ED3DAD">
        <w:rPr>
          <w:rFonts w:asciiTheme="majorBidi" w:hAnsiTheme="majorBidi" w:cstheme="majorBidi"/>
          <w:sz w:val="24"/>
          <w:szCs w:val="24"/>
        </w:rPr>
        <w:t>- Les éléments fixés ponctuellement sur la semelle comprimée réd</w:t>
      </w:r>
      <w:r>
        <w:rPr>
          <w:rFonts w:asciiTheme="majorBidi" w:hAnsiTheme="majorBidi" w:cstheme="majorBidi"/>
          <w:sz w:val="24"/>
          <w:szCs w:val="24"/>
        </w:rPr>
        <w:t xml:space="preserve">uisent le risque de déversement </w:t>
      </w:r>
      <w:r w:rsidRPr="00ED3DAD">
        <w:rPr>
          <w:rFonts w:asciiTheme="majorBidi" w:hAnsiTheme="majorBidi" w:cstheme="majorBidi"/>
          <w:sz w:val="24"/>
          <w:szCs w:val="24"/>
        </w:rPr>
        <w:t>(Solives sur poutre principale, Pannes sur traverse de portique)</w:t>
      </w:r>
    </w:p>
    <w:p w:rsidR="00D138CA" w:rsidRPr="00ED3DAD" w:rsidRDefault="00D138CA" w:rsidP="00D138CA">
      <w:pPr>
        <w:autoSpaceDE w:val="0"/>
        <w:autoSpaceDN w:val="0"/>
        <w:adjustRightInd w:val="0"/>
        <w:spacing w:after="0" w:line="276" w:lineRule="auto"/>
        <w:rPr>
          <w:rFonts w:asciiTheme="majorBidi" w:hAnsiTheme="majorBidi" w:cstheme="majorBidi"/>
          <w:sz w:val="24"/>
          <w:szCs w:val="24"/>
        </w:rPr>
      </w:pPr>
      <w:r w:rsidRPr="00ED3DAD">
        <w:rPr>
          <w:rFonts w:asciiTheme="majorBidi" w:hAnsiTheme="majorBidi" w:cstheme="majorBidi"/>
          <w:sz w:val="24"/>
          <w:szCs w:val="24"/>
        </w:rPr>
        <w:t>- Les éléments fixés en continu sur la semelle comprimée réduisent</w:t>
      </w:r>
      <w:r>
        <w:rPr>
          <w:rFonts w:asciiTheme="majorBidi" w:hAnsiTheme="majorBidi" w:cstheme="majorBidi"/>
          <w:sz w:val="24"/>
          <w:szCs w:val="24"/>
        </w:rPr>
        <w:t xml:space="preserve"> le risque de déversement (</w:t>
      </w:r>
      <w:proofErr w:type="spellStart"/>
      <w:r>
        <w:rPr>
          <w:rFonts w:asciiTheme="majorBidi" w:hAnsiTheme="majorBidi" w:cstheme="majorBidi"/>
          <w:sz w:val="24"/>
          <w:szCs w:val="24"/>
        </w:rPr>
        <w:t>e.g</w:t>
      </w:r>
      <w:proofErr w:type="spellEnd"/>
      <w:r>
        <w:rPr>
          <w:rFonts w:asciiTheme="majorBidi" w:hAnsiTheme="majorBidi" w:cstheme="majorBidi"/>
          <w:sz w:val="24"/>
          <w:szCs w:val="24"/>
        </w:rPr>
        <w:t xml:space="preserve">. </w:t>
      </w:r>
      <w:r w:rsidRPr="00ED3DAD">
        <w:rPr>
          <w:rFonts w:asciiTheme="majorBidi" w:hAnsiTheme="majorBidi" w:cstheme="majorBidi"/>
          <w:sz w:val="24"/>
          <w:szCs w:val="24"/>
        </w:rPr>
        <w:t>dalle béton fixée sur une poutre de plancher par des goujons). A</w:t>
      </w:r>
      <w:r>
        <w:rPr>
          <w:rFonts w:asciiTheme="majorBidi" w:hAnsiTheme="majorBidi" w:cstheme="majorBidi"/>
          <w:sz w:val="24"/>
          <w:szCs w:val="24"/>
        </w:rPr>
        <w:t xml:space="preserve"> noter que les éléments doivent </w:t>
      </w:r>
      <w:r w:rsidRPr="00ED3DAD">
        <w:rPr>
          <w:rFonts w:asciiTheme="majorBidi" w:hAnsiTheme="majorBidi" w:cstheme="majorBidi"/>
          <w:sz w:val="24"/>
          <w:szCs w:val="24"/>
        </w:rPr>
        <w:t>être fixés et non simplement posés pour constituer des appuis efficaces.</w:t>
      </w:r>
    </w:p>
    <w:p w:rsidR="00D138CA" w:rsidRDefault="00D138CA" w:rsidP="00D138CA">
      <w:pPr>
        <w:tabs>
          <w:tab w:val="left" w:pos="1866"/>
        </w:tabs>
        <w:spacing w:line="276" w:lineRule="auto"/>
        <w:rPr>
          <w:rFonts w:asciiTheme="majorBidi" w:hAnsiTheme="majorBidi" w:cstheme="majorBidi"/>
          <w:sz w:val="24"/>
          <w:szCs w:val="24"/>
        </w:rPr>
      </w:pPr>
      <w:r>
        <w:rPr>
          <w:rFonts w:ascii="Times New Roman" w:hAnsi="Times New Roman" w:cs="Times New Roman"/>
        </w:rPr>
        <w:t xml:space="preserve">- </w:t>
      </w:r>
      <w:r>
        <w:rPr>
          <w:rFonts w:ascii="LMRoman12" w:hAnsi="LMRoman12" w:cs="LMRoman12"/>
        </w:rPr>
        <w:t>Niveau d’application des charges :</w:t>
      </w:r>
    </w:p>
    <w:p w:rsidR="00D138CA" w:rsidRDefault="00D138CA" w:rsidP="00D138CA">
      <w:pPr>
        <w:tabs>
          <w:tab w:val="left" w:pos="1866"/>
          <w:tab w:val="left" w:pos="3093"/>
        </w:tabs>
        <w:jc w:val="center"/>
        <w:rPr>
          <w:rFonts w:asciiTheme="majorBidi" w:hAnsiTheme="majorBidi" w:cstheme="majorBidi"/>
          <w:sz w:val="24"/>
          <w:szCs w:val="24"/>
        </w:rPr>
      </w:pPr>
      <w:r w:rsidRPr="00ED3DAD">
        <w:rPr>
          <w:rFonts w:asciiTheme="majorBidi" w:hAnsiTheme="majorBidi" w:cstheme="majorBidi"/>
          <w:noProof/>
          <w:sz w:val="24"/>
          <w:szCs w:val="24"/>
          <w:lang w:eastAsia="fr-FR"/>
        </w:rPr>
        <w:drawing>
          <wp:inline distT="0" distB="0" distL="0" distR="0" wp14:anchorId="3C05FA5D" wp14:editId="4C6291A9">
            <wp:extent cx="4916899" cy="1767718"/>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5608" cy="1770849"/>
                    </a:xfrm>
                    <a:prstGeom prst="rect">
                      <a:avLst/>
                    </a:prstGeom>
                    <a:noFill/>
                    <a:ln>
                      <a:noFill/>
                    </a:ln>
                  </pic:spPr>
                </pic:pic>
              </a:graphicData>
            </a:graphic>
          </wp:inline>
        </w:drawing>
      </w:r>
    </w:p>
    <w:p w:rsidR="00D138CA" w:rsidRPr="00ED3DAD" w:rsidRDefault="00D138CA" w:rsidP="00D138CA">
      <w:pPr>
        <w:tabs>
          <w:tab w:val="left" w:pos="1866"/>
        </w:tabs>
        <w:jc w:val="center"/>
        <w:rPr>
          <w:rFonts w:asciiTheme="majorBidi" w:hAnsiTheme="majorBidi" w:cstheme="majorBidi"/>
          <w:sz w:val="24"/>
          <w:szCs w:val="24"/>
        </w:rPr>
      </w:pPr>
      <w:r w:rsidRPr="00ED3DAD">
        <w:rPr>
          <w:rFonts w:asciiTheme="majorBidi" w:hAnsiTheme="majorBidi" w:cstheme="majorBidi"/>
          <w:sz w:val="24"/>
          <w:szCs w:val="24"/>
        </w:rPr>
        <w:t>Effet du niveau d’application des charges</w:t>
      </w:r>
    </w:p>
    <w:p w:rsidR="00D138CA" w:rsidRDefault="00D138CA" w:rsidP="00D138CA">
      <w:pPr>
        <w:tabs>
          <w:tab w:val="left" w:pos="1866"/>
        </w:tabs>
        <w:rPr>
          <w:rFonts w:asciiTheme="majorBidi" w:hAnsiTheme="majorBidi" w:cstheme="majorBidi"/>
          <w:sz w:val="24"/>
          <w:szCs w:val="24"/>
        </w:rPr>
      </w:pPr>
    </w:p>
    <w:p w:rsidR="00D138CA" w:rsidRPr="003970E6" w:rsidRDefault="00D138CA" w:rsidP="00D138CA">
      <w:pPr>
        <w:tabs>
          <w:tab w:val="left" w:pos="1866"/>
        </w:tabs>
        <w:rPr>
          <w:rFonts w:asciiTheme="majorBidi" w:hAnsiTheme="majorBidi" w:cstheme="majorBidi"/>
          <w:i/>
          <w:iCs/>
          <w:sz w:val="24"/>
          <w:szCs w:val="24"/>
        </w:rPr>
      </w:pPr>
      <w:r w:rsidRPr="003970E6">
        <w:rPr>
          <w:rFonts w:asciiTheme="majorBidi" w:hAnsiTheme="majorBidi" w:cstheme="majorBidi"/>
          <w:b/>
          <w:bCs/>
          <w:i/>
          <w:iCs/>
          <w:sz w:val="24"/>
          <w:szCs w:val="24"/>
        </w:rPr>
        <w:t>3. Aspect réglementaire du déversement des pièces fléchies</w:t>
      </w:r>
    </w:p>
    <w:p w:rsidR="00D138CA" w:rsidRPr="003970E6" w:rsidRDefault="00D138CA" w:rsidP="00D138CA">
      <w:pPr>
        <w:tabs>
          <w:tab w:val="left" w:pos="1866"/>
        </w:tabs>
        <w:rPr>
          <w:rFonts w:asciiTheme="majorBidi" w:hAnsiTheme="majorBidi" w:cstheme="majorBidi"/>
          <w:sz w:val="24"/>
          <w:szCs w:val="24"/>
        </w:rPr>
      </w:pPr>
      <w:r w:rsidRPr="003970E6">
        <w:rPr>
          <w:rFonts w:asciiTheme="majorBidi" w:hAnsiTheme="majorBidi" w:cstheme="majorBidi"/>
          <w:sz w:val="24"/>
          <w:szCs w:val="24"/>
        </w:rPr>
        <w:t>a. Cas des poutres en I - Règles CM66 (CM66 art 3.611)</w:t>
      </w:r>
    </w:p>
    <w:p w:rsidR="00D138CA" w:rsidRDefault="00D138CA" w:rsidP="00D138CA">
      <w:pPr>
        <w:tabs>
          <w:tab w:val="left" w:pos="1866"/>
        </w:tabs>
        <w:rPr>
          <w:rFonts w:asciiTheme="majorBidi" w:hAnsiTheme="majorBidi" w:cstheme="majorBidi"/>
          <w:sz w:val="24"/>
          <w:szCs w:val="24"/>
        </w:rPr>
      </w:pPr>
      <w:r w:rsidRPr="003970E6">
        <w:rPr>
          <w:rFonts w:asciiTheme="majorBidi" w:hAnsiTheme="majorBidi" w:cstheme="majorBidi"/>
          <w:sz w:val="24"/>
          <w:szCs w:val="24"/>
        </w:rPr>
        <w:t>Critère général de résistance :</w:t>
      </w:r>
    </w:p>
    <w:p w:rsidR="00D138CA" w:rsidRDefault="00D138CA" w:rsidP="00D138CA">
      <w:pPr>
        <w:rPr>
          <w:rFonts w:asciiTheme="majorBidi" w:hAnsiTheme="majorBidi" w:cstheme="majorBidi"/>
          <w:sz w:val="24"/>
          <w:szCs w:val="24"/>
        </w:rPr>
      </w:pPr>
      <w:r w:rsidRPr="003970E6">
        <w:rPr>
          <w:rFonts w:asciiTheme="majorBidi" w:hAnsiTheme="majorBidi" w:cstheme="majorBidi"/>
          <w:noProof/>
          <w:sz w:val="24"/>
          <w:szCs w:val="24"/>
          <w:lang w:eastAsia="fr-FR"/>
        </w:rPr>
        <w:drawing>
          <wp:inline distT="0" distB="0" distL="0" distR="0" wp14:anchorId="7C7ACBFE" wp14:editId="0DF0DA0B">
            <wp:extent cx="1057275" cy="246380"/>
            <wp:effectExtent l="0" t="0" r="9525"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275" cy="246380"/>
                    </a:xfrm>
                    <a:prstGeom prst="rect">
                      <a:avLst/>
                    </a:prstGeom>
                    <a:noFill/>
                    <a:ln>
                      <a:noFill/>
                    </a:ln>
                  </pic:spPr>
                </pic:pic>
              </a:graphicData>
            </a:graphic>
          </wp:inline>
        </w:drawing>
      </w:r>
      <w:r>
        <w:rPr>
          <w:rFonts w:ascii="LMRoman12" w:hAnsi="LMRoman12" w:cs="LMRoman12"/>
        </w:rPr>
        <w:t xml:space="preserve">       </w:t>
      </w:r>
      <w:proofErr w:type="gramStart"/>
      <w:r w:rsidRPr="003970E6">
        <w:rPr>
          <w:rFonts w:asciiTheme="majorBidi" w:hAnsiTheme="majorBidi" w:cstheme="majorBidi"/>
          <w:sz w:val="24"/>
          <w:szCs w:val="24"/>
        </w:rPr>
        <w:t>avec</w:t>
      </w:r>
      <w:proofErr w:type="gramEnd"/>
      <w:r w:rsidRPr="003970E6">
        <w:rPr>
          <w:rFonts w:asciiTheme="majorBidi" w:hAnsiTheme="majorBidi" w:cstheme="majorBidi"/>
          <w:sz w:val="24"/>
          <w:szCs w:val="24"/>
        </w:rPr>
        <w:t xml:space="preserve"> </w:t>
      </w:r>
      <w:proofErr w:type="spellStart"/>
      <w:r w:rsidRPr="003970E6">
        <w:rPr>
          <w:rFonts w:asciiTheme="majorBidi" w:hAnsiTheme="majorBidi" w:cstheme="majorBidi"/>
          <w:sz w:val="24"/>
          <w:szCs w:val="24"/>
        </w:rPr>
        <w:t>k</w:t>
      </w:r>
      <w:r w:rsidRPr="003970E6">
        <w:rPr>
          <w:rFonts w:asciiTheme="majorBidi" w:hAnsiTheme="majorBidi" w:cstheme="majorBidi"/>
          <w:sz w:val="24"/>
          <w:szCs w:val="24"/>
          <w:vertAlign w:val="subscript"/>
        </w:rPr>
        <w:t>d</w:t>
      </w:r>
      <w:proofErr w:type="spellEnd"/>
      <w:r w:rsidRPr="003970E6">
        <w:rPr>
          <w:rFonts w:asciiTheme="majorBidi" w:hAnsiTheme="majorBidi" w:cstheme="majorBidi"/>
          <w:sz w:val="24"/>
          <w:szCs w:val="24"/>
          <w:vertAlign w:val="subscript"/>
        </w:rPr>
        <w:t xml:space="preserve"> </w:t>
      </w:r>
      <w:r w:rsidRPr="003970E6">
        <w:rPr>
          <w:rFonts w:asciiTheme="majorBidi" w:hAnsiTheme="majorBidi" w:cstheme="majorBidi"/>
          <w:sz w:val="24"/>
          <w:szCs w:val="24"/>
        </w:rPr>
        <w:t>coefficient de déversement</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u w:val="single"/>
        </w:rPr>
      </w:pPr>
      <w:r w:rsidRPr="002B0464">
        <w:rPr>
          <w:rFonts w:asciiTheme="majorBidi" w:hAnsiTheme="majorBidi" w:cstheme="majorBidi"/>
          <w:sz w:val="24"/>
          <w:szCs w:val="24"/>
          <w:u w:val="single"/>
        </w:rPr>
        <w:t>Conditions de la méthode :</w:t>
      </w:r>
    </w:p>
    <w:p w:rsidR="00D138CA" w:rsidRPr="002B0464" w:rsidRDefault="00D138CA" w:rsidP="00D138CA">
      <w:pPr>
        <w:autoSpaceDE w:val="0"/>
        <w:autoSpaceDN w:val="0"/>
        <w:adjustRightInd w:val="0"/>
        <w:spacing w:after="0" w:line="276" w:lineRule="auto"/>
        <w:rPr>
          <w:rFonts w:asciiTheme="majorBidi" w:hAnsiTheme="majorBidi" w:cstheme="majorBidi"/>
          <w:sz w:val="24"/>
          <w:szCs w:val="24"/>
        </w:rPr>
      </w:pPr>
      <w:r w:rsidRPr="002B0464">
        <w:rPr>
          <w:rFonts w:asciiTheme="majorBidi" w:hAnsiTheme="majorBidi" w:cstheme="majorBidi"/>
          <w:sz w:val="24"/>
          <w:szCs w:val="24"/>
        </w:rPr>
        <w:t xml:space="preserve">- Profil en </w:t>
      </w:r>
      <w:r>
        <w:rPr>
          <w:rFonts w:asciiTheme="majorBidi" w:hAnsiTheme="majorBidi" w:cstheme="majorBidi"/>
          <w:sz w:val="24"/>
          <w:szCs w:val="24"/>
        </w:rPr>
        <w:t>I</w:t>
      </w:r>
      <w:r w:rsidRPr="002B0464">
        <w:rPr>
          <w:rFonts w:asciiTheme="majorBidi" w:hAnsiTheme="majorBidi" w:cstheme="majorBidi"/>
          <w:sz w:val="24"/>
          <w:szCs w:val="24"/>
        </w:rPr>
        <w:t xml:space="preserve"> doublements symétriques de section constante</w:t>
      </w:r>
    </w:p>
    <w:p w:rsidR="00D138CA" w:rsidRPr="002B0464" w:rsidRDefault="00D138CA" w:rsidP="00D138CA">
      <w:pPr>
        <w:autoSpaceDE w:val="0"/>
        <w:autoSpaceDN w:val="0"/>
        <w:adjustRightInd w:val="0"/>
        <w:spacing w:after="0" w:line="276" w:lineRule="auto"/>
        <w:rPr>
          <w:rFonts w:asciiTheme="majorBidi" w:hAnsiTheme="majorBidi" w:cstheme="majorBidi"/>
          <w:sz w:val="24"/>
          <w:szCs w:val="24"/>
        </w:rPr>
      </w:pPr>
      <w:r w:rsidRPr="002B0464">
        <w:rPr>
          <w:rFonts w:asciiTheme="majorBidi" w:hAnsiTheme="majorBidi" w:cstheme="majorBidi"/>
          <w:sz w:val="24"/>
          <w:szCs w:val="24"/>
        </w:rPr>
        <w:t>- Flexion dans le plan de l’âme</w:t>
      </w:r>
    </w:p>
    <w:p w:rsidR="00D138CA" w:rsidRDefault="00D138CA" w:rsidP="00D138CA">
      <w:pPr>
        <w:spacing w:line="276" w:lineRule="auto"/>
        <w:rPr>
          <w:rFonts w:asciiTheme="majorBidi" w:hAnsiTheme="majorBidi" w:cstheme="majorBidi"/>
          <w:sz w:val="24"/>
          <w:szCs w:val="24"/>
        </w:rPr>
      </w:pPr>
      <w:r w:rsidRPr="002B0464">
        <w:rPr>
          <w:rFonts w:asciiTheme="majorBidi" w:hAnsiTheme="majorBidi" w:cstheme="majorBidi"/>
          <w:sz w:val="24"/>
          <w:szCs w:val="24"/>
        </w:rPr>
        <w:t>- Rotation (z) bloquée au droit des appuis</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On distingue trois cas :</w:t>
      </w:r>
    </w:p>
    <w:p w:rsidR="00D138CA" w:rsidRPr="002B0464" w:rsidRDefault="00D138CA" w:rsidP="00D138CA">
      <w:pPr>
        <w:autoSpaceDE w:val="0"/>
        <w:autoSpaceDN w:val="0"/>
        <w:adjustRightInd w:val="0"/>
        <w:spacing w:after="0" w:line="276" w:lineRule="auto"/>
        <w:rPr>
          <w:rFonts w:asciiTheme="majorBidi" w:hAnsiTheme="majorBidi" w:cstheme="majorBidi"/>
          <w:sz w:val="24"/>
          <w:szCs w:val="24"/>
          <w:u w:val="single"/>
        </w:rPr>
      </w:pPr>
      <w:r w:rsidRPr="002B0464">
        <w:rPr>
          <w:rFonts w:asciiTheme="majorBidi" w:hAnsiTheme="majorBidi" w:cstheme="majorBidi"/>
          <w:sz w:val="24"/>
          <w:szCs w:val="24"/>
          <w:u w:val="single"/>
        </w:rPr>
        <w:t>a. Pièces symétriquement appuyées et chargées :</w:t>
      </w:r>
    </w:p>
    <w:p w:rsidR="00D138CA" w:rsidRPr="002B0464" w:rsidRDefault="00D138CA" w:rsidP="00D138CA">
      <w:pPr>
        <w:autoSpaceDE w:val="0"/>
        <w:autoSpaceDN w:val="0"/>
        <w:adjustRightInd w:val="0"/>
        <w:spacing w:after="0" w:line="276" w:lineRule="auto"/>
        <w:rPr>
          <w:rFonts w:asciiTheme="majorBidi" w:hAnsiTheme="majorBidi" w:cstheme="majorBidi"/>
          <w:sz w:val="24"/>
          <w:szCs w:val="24"/>
        </w:rPr>
      </w:pPr>
      <w:r w:rsidRPr="002B0464">
        <w:rPr>
          <w:rFonts w:asciiTheme="majorBidi" w:hAnsiTheme="majorBidi" w:cstheme="majorBidi"/>
          <w:sz w:val="24"/>
          <w:szCs w:val="24"/>
        </w:rPr>
        <w:t>- Poutre de plancher</w:t>
      </w:r>
    </w:p>
    <w:p w:rsidR="00D138CA" w:rsidRPr="002B0464" w:rsidRDefault="00D138CA" w:rsidP="00D138CA">
      <w:pPr>
        <w:autoSpaceDE w:val="0"/>
        <w:autoSpaceDN w:val="0"/>
        <w:adjustRightInd w:val="0"/>
        <w:spacing w:after="0" w:line="276" w:lineRule="auto"/>
        <w:rPr>
          <w:rFonts w:asciiTheme="majorBidi" w:hAnsiTheme="majorBidi" w:cstheme="majorBidi"/>
          <w:sz w:val="24"/>
          <w:szCs w:val="24"/>
        </w:rPr>
      </w:pPr>
      <w:r w:rsidRPr="002B0464">
        <w:rPr>
          <w:rFonts w:asciiTheme="majorBidi" w:hAnsiTheme="majorBidi" w:cstheme="majorBidi"/>
          <w:sz w:val="24"/>
          <w:szCs w:val="24"/>
        </w:rPr>
        <w:t>- Poteau de bardage</w:t>
      </w:r>
    </w:p>
    <w:p w:rsidR="00D138CA" w:rsidRDefault="00D138CA" w:rsidP="00D138CA">
      <w:pPr>
        <w:spacing w:line="276" w:lineRule="auto"/>
        <w:rPr>
          <w:rFonts w:asciiTheme="majorBidi" w:hAnsiTheme="majorBidi" w:cstheme="majorBidi"/>
          <w:sz w:val="24"/>
          <w:szCs w:val="24"/>
        </w:rPr>
      </w:pPr>
      <w:r w:rsidRPr="002B0464">
        <w:rPr>
          <w:rFonts w:asciiTheme="majorBidi" w:hAnsiTheme="majorBidi" w:cstheme="majorBidi"/>
          <w:sz w:val="24"/>
          <w:szCs w:val="24"/>
        </w:rPr>
        <w:t>- Pannes isostatiques</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u w:val="single"/>
        </w:rPr>
      </w:pPr>
      <w:r w:rsidRPr="002B0464">
        <w:rPr>
          <w:rFonts w:asciiTheme="majorBidi" w:hAnsiTheme="majorBidi" w:cstheme="majorBidi"/>
          <w:sz w:val="24"/>
          <w:szCs w:val="24"/>
          <w:u w:val="single"/>
        </w:rPr>
        <w:t>b. Poutres avec moments différents au droit des appuis :</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Pannes continues</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Poteaux de portiques</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lastRenderedPageBreak/>
        <w:t>- Arbalétrier</w:t>
      </w:r>
    </w:p>
    <w:p w:rsidR="00D138CA" w:rsidRDefault="00D138CA" w:rsidP="00D138CA">
      <w:pPr>
        <w:spacing w:line="276" w:lineRule="auto"/>
        <w:rPr>
          <w:rFonts w:asciiTheme="majorBidi" w:hAnsiTheme="majorBidi" w:cstheme="majorBidi"/>
          <w:sz w:val="24"/>
          <w:szCs w:val="24"/>
          <w:u w:val="single"/>
        </w:rPr>
      </w:pPr>
      <w:r w:rsidRPr="002B0464">
        <w:rPr>
          <w:rFonts w:asciiTheme="majorBidi" w:hAnsiTheme="majorBidi" w:cstheme="majorBidi"/>
          <w:sz w:val="24"/>
          <w:szCs w:val="24"/>
          <w:u w:val="single"/>
        </w:rPr>
        <w:t>c. Poutres consoles</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Influence du point d’application de la charge :</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Charge sur l’aile comprimée : cas défavorable</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Charge au centre de gravité : cas neutre</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Charge sur l’aile tendue : cas favorable</w:t>
      </w:r>
    </w:p>
    <w:p w:rsidR="00D138CA" w:rsidRDefault="00D138CA" w:rsidP="00D138CA">
      <w:pPr>
        <w:autoSpaceDE w:val="0"/>
        <w:autoSpaceDN w:val="0"/>
        <w:adjustRightInd w:val="0"/>
        <w:spacing w:after="0" w:line="240" w:lineRule="auto"/>
        <w:rPr>
          <w:rFonts w:asciiTheme="majorBidi" w:hAnsiTheme="majorBidi" w:cstheme="majorBidi"/>
          <w:sz w:val="24"/>
          <w:szCs w:val="24"/>
          <w:u w:val="single"/>
        </w:rPr>
      </w:pPr>
    </w:p>
    <w:p w:rsidR="00D138CA" w:rsidRPr="002B0464" w:rsidRDefault="00D138CA" w:rsidP="00D138CA">
      <w:pPr>
        <w:autoSpaceDE w:val="0"/>
        <w:autoSpaceDN w:val="0"/>
        <w:adjustRightInd w:val="0"/>
        <w:spacing w:line="240" w:lineRule="auto"/>
        <w:rPr>
          <w:rFonts w:asciiTheme="majorBidi" w:hAnsiTheme="majorBidi" w:cstheme="majorBidi"/>
          <w:sz w:val="24"/>
          <w:szCs w:val="24"/>
          <w:u w:val="single"/>
        </w:rPr>
      </w:pPr>
      <w:r w:rsidRPr="002B0464">
        <w:rPr>
          <w:rFonts w:asciiTheme="majorBidi" w:hAnsiTheme="majorBidi" w:cstheme="majorBidi"/>
          <w:sz w:val="24"/>
          <w:szCs w:val="24"/>
          <w:u w:val="single"/>
        </w:rPr>
        <w:t>Dispositions relatives contre le déversement :</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Les constructions doivent bloquer la membrure comprimée pour év</w:t>
      </w:r>
      <w:r>
        <w:rPr>
          <w:rFonts w:asciiTheme="majorBidi" w:hAnsiTheme="majorBidi" w:cstheme="majorBidi"/>
          <w:sz w:val="24"/>
          <w:szCs w:val="24"/>
        </w:rPr>
        <w:t xml:space="preserve">iter tout risque de déversement </w:t>
      </w:r>
      <w:r w:rsidRPr="002B0464">
        <w:rPr>
          <w:rFonts w:asciiTheme="majorBidi" w:hAnsiTheme="majorBidi" w:cstheme="majorBidi"/>
          <w:sz w:val="24"/>
          <w:szCs w:val="24"/>
        </w:rPr>
        <w:t>transversal, notamment :</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En créant des points fixes : ceux-ci diminuent la longueur de</w:t>
      </w:r>
      <w:r>
        <w:rPr>
          <w:rFonts w:asciiTheme="majorBidi" w:hAnsiTheme="majorBidi" w:cstheme="majorBidi"/>
          <w:sz w:val="24"/>
          <w:szCs w:val="24"/>
        </w:rPr>
        <w:t xml:space="preserve"> flambement de la membrure ; on </w:t>
      </w:r>
      <w:r w:rsidRPr="002B0464">
        <w:rPr>
          <w:rFonts w:asciiTheme="majorBidi" w:hAnsiTheme="majorBidi" w:cstheme="majorBidi"/>
          <w:sz w:val="24"/>
          <w:szCs w:val="24"/>
        </w:rPr>
        <w:t>peut utiliser des contreventements, bracons, encastrement latéral de la membrure compr</w:t>
      </w:r>
      <w:r>
        <w:rPr>
          <w:rFonts w:asciiTheme="majorBidi" w:hAnsiTheme="majorBidi" w:cstheme="majorBidi"/>
          <w:sz w:val="24"/>
          <w:szCs w:val="24"/>
        </w:rPr>
        <w:t xml:space="preserve">imée, </w:t>
      </w:r>
      <w:r w:rsidRPr="002B0464">
        <w:rPr>
          <w:rFonts w:asciiTheme="majorBidi" w:hAnsiTheme="majorBidi" w:cstheme="majorBidi"/>
          <w:sz w:val="24"/>
          <w:szCs w:val="24"/>
        </w:rPr>
        <w:t>etc. (les bracons sont dimensionnés pour reprendre 2% de l’effo</w:t>
      </w:r>
      <w:r>
        <w:rPr>
          <w:rFonts w:asciiTheme="majorBidi" w:hAnsiTheme="majorBidi" w:cstheme="majorBidi"/>
          <w:sz w:val="24"/>
          <w:szCs w:val="24"/>
        </w:rPr>
        <w:t xml:space="preserve">rt capable de compression ou de </w:t>
      </w:r>
      <w:r w:rsidRPr="002B0464">
        <w:rPr>
          <w:rFonts w:asciiTheme="majorBidi" w:hAnsiTheme="majorBidi" w:cstheme="majorBidi"/>
          <w:sz w:val="24"/>
          <w:szCs w:val="24"/>
        </w:rPr>
        <w:t>traction de la semelle inférieure du profil)</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En renforçant la membrure comprimée</w:t>
      </w:r>
    </w:p>
    <w:p w:rsidR="00D138CA"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En encastrant latéralement la membrure comprimée</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p>
    <w:p w:rsidR="00D138CA" w:rsidRPr="002B0464" w:rsidRDefault="00D138CA" w:rsidP="00D138CA">
      <w:pPr>
        <w:autoSpaceDE w:val="0"/>
        <w:autoSpaceDN w:val="0"/>
        <w:adjustRightInd w:val="0"/>
        <w:spacing w:line="240" w:lineRule="auto"/>
        <w:rPr>
          <w:rFonts w:asciiTheme="majorBidi" w:hAnsiTheme="majorBidi" w:cstheme="majorBidi"/>
          <w:sz w:val="24"/>
          <w:szCs w:val="24"/>
          <w:u w:val="single"/>
        </w:rPr>
      </w:pPr>
      <w:r w:rsidRPr="002B0464">
        <w:rPr>
          <w:rFonts w:asciiTheme="majorBidi" w:hAnsiTheme="majorBidi" w:cstheme="majorBidi"/>
          <w:sz w:val="24"/>
          <w:szCs w:val="24"/>
          <w:u w:val="single"/>
        </w:rPr>
        <w:t>Le déversement n’est pas à craindre lorsque :</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La membrure comprimée est maintenue transversalement sur to</w:t>
      </w:r>
      <w:r>
        <w:rPr>
          <w:rFonts w:asciiTheme="majorBidi" w:hAnsiTheme="majorBidi" w:cstheme="majorBidi"/>
          <w:sz w:val="24"/>
          <w:szCs w:val="24"/>
        </w:rPr>
        <w:t>ute sa longueur (</w:t>
      </w:r>
      <w:proofErr w:type="spellStart"/>
      <w:r>
        <w:rPr>
          <w:rFonts w:asciiTheme="majorBidi" w:hAnsiTheme="majorBidi" w:cstheme="majorBidi"/>
          <w:sz w:val="24"/>
          <w:szCs w:val="24"/>
        </w:rPr>
        <w:t>e.g</w:t>
      </w:r>
      <w:proofErr w:type="spellEnd"/>
      <w:r>
        <w:rPr>
          <w:rFonts w:asciiTheme="majorBidi" w:hAnsiTheme="majorBidi" w:cstheme="majorBidi"/>
          <w:sz w:val="24"/>
          <w:szCs w:val="24"/>
        </w:rPr>
        <w:t xml:space="preserve">. poutre de </w:t>
      </w:r>
      <w:r w:rsidRPr="002B0464">
        <w:rPr>
          <w:rFonts w:asciiTheme="majorBidi" w:hAnsiTheme="majorBidi" w:cstheme="majorBidi"/>
          <w:sz w:val="24"/>
          <w:szCs w:val="24"/>
        </w:rPr>
        <w:t>plancher)</w:t>
      </w:r>
    </w:p>
    <w:p w:rsidR="00D138CA" w:rsidRPr="002B0464" w:rsidRDefault="00D138CA" w:rsidP="00D138CA">
      <w:pPr>
        <w:autoSpaceDE w:val="0"/>
        <w:autoSpaceDN w:val="0"/>
        <w:adjustRightInd w:val="0"/>
        <w:spacing w:after="0" w:line="240" w:lineRule="auto"/>
        <w:rPr>
          <w:rFonts w:asciiTheme="majorBidi" w:hAnsiTheme="majorBidi" w:cstheme="majorBidi"/>
          <w:sz w:val="24"/>
          <w:szCs w:val="24"/>
        </w:rPr>
      </w:pPr>
      <w:r w:rsidRPr="002B0464">
        <w:rPr>
          <w:rFonts w:asciiTheme="majorBidi" w:hAnsiTheme="majorBidi" w:cstheme="majorBidi"/>
          <w:sz w:val="24"/>
          <w:szCs w:val="24"/>
        </w:rPr>
        <w:t>- La membrure comprimée est maintenue en des points suffisamme</w:t>
      </w:r>
      <w:r>
        <w:rPr>
          <w:rFonts w:asciiTheme="majorBidi" w:hAnsiTheme="majorBidi" w:cstheme="majorBidi"/>
          <w:sz w:val="24"/>
          <w:szCs w:val="24"/>
        </w:rPr>
        <w:t>nt rapprochés (</w:t>
      </w:r>
      <w:proofErr w:type="spellStart"/>
      <w:r>
        <w:rPr>
          <w:rFonts w:asciiTheme="majorBidi" w:hAnsiTheme="majorBidi" w:cstheme="majorBidi"/>
          <w:sz w:val="24"/>
          <w:szCs w:val="24"/>
        </w:rPr>
        <w:t>e.g</w:t>
      </w:r>
      <w:proofErr w:type="spellEnd"/>
      <w:r>
        <w:rPr>
          <w:rFonts w:asciiTheme="majorBidi" w:hAnsiTheme="majorBidi" w:cstheme="majorBidi"/>
          <w:sz w:val="24"/>
          <w:szCs w:val="24"/>
        </w:rPr>
        <w:t xml:space="preserve">. poutre avec </w:t>
      </w:r>
      <w:r w:rsidRPr="002B0464">
        <w:rPr>
          <w:rFonts w:asciiTheme="majorBidi" w:hAnsiTheme="majorBidi" w:cstheme="majorBidi"/>
          <w:sz w:val="24"/>
          <w:szCs w:val="24"/>
        </w:rPr>
        <w:t>traverses intermédiaires)</w:t>
      </w:r>
    </w:p>
    <w:p w:rsidR="00D138CA" w:rsidRDefault="00D138CA" w:rsidP="00D138CA">
      <w:pPr>
        <w:spacing w:after="0" w:line="276" w:lineRule="auto"/>
        <w:rPr>
          <w:rFonts w:asciiTheme="majorBidi" w:hAnsiTheme="majorBidi" w:cstheme="majorBidi"/>
          <w:sz w:val="24"/>
          <w:szCs w:val="24"/>
          <w:u w:val="single"/>
        </w:rPr>
      </w:pPr>
    </w:p>
    <w:p w:rsidR="00D138CA" w:rsidRPr="002B0464" w:rsidRDefault="00D138CA" w:rsidP="00D138CA">
      <w:pPr>
        <w:spacing w:line="276" w:lineRule="auto"/>
        <w:rPr>
          <w:rFonts w:asciiTheme="majorBidi" w:hAnsiTheme="majorBidi" w:cstheme="majorBidi"/>
          <w:i/>
          <w:iCs/>
          <w:sz w:val="24"/>
          <w:szCs w:val="24"/>
          <w:u w:val="single"/>
        </w:rPr>
      </w:pPr>
      <w:r w:rsidRPr="002B0464">
        <w:rPr>
          <w:rFonts w:asciiTheme="majorBidi" w:hAnsiTheme="majorBidi" w:cstheme="majorBidi"/>
          <w:b/>
          <w:bCs/>
          <w:i/>
          <w:iCs/>
          <w:sz w:val="24"/>
          <w:szCs w:val="24"/>
        </w:rPr>
        <w:t>4. Déversement des poutres symétriquement appuyées et chargées</w:t>
      </w:r>
    </w:p>
    <w:p w:rsidR="00D138CA" w:rsidRPr="00C30C95" w:rsidRDefault="00D138CA" w:rsidP="00D138CA">
      <w:pPr>
        <w:autoSpaceDE w:val="0"/>
        <w:autoSpaceDN w:val="0"/>
        <w:adjustRightInd w:val="0"/>
        <w:spacing w:after="0" w:line="276" w:lineRule="auto"/>
        <w:rPr>
          <w:rFonts w:asciiTheme="majorBidi" w:hAnsiTheme="majorBidi" w:cstheme="majorBidi"/>
          <w:b/>
          <w:bCs/>
          <w:sz w:val="24"/>
          <w:szCs w:val="24"/>
        </w:rPr>
      </w:pPr>
      <w:r w:rsidRPr="00C30C95">
        <w:rPr>
          <w:rFonts w:asciiTheme="majorBidi" w:hAnsiTheme="majorBidi" w:cstheme="majorBidi"/>
          <w:b/>
          <w:bCs/>
          <w:sz w:val="24"/>
          <w:szCs w:val="24"/>
        </w:rPr>
        <w:t>a. Calcul de D, coefficient caractéristique des dimensions de la pièce</w:t>
      </w:r>
    </w:p>
    <w:p w:rsidR="00D138CA" w:rsidRPr="00C30C95" w:rsidRDefault="00D138CA" w:rsidP="00D138CA">
      <w:pPr>
        <w:autoSpaceDE w:val="0"/>
        <w:autoSpaceDN w:val="0"/>
        <w:adjustRightInd w:val="0"/>
        <w:spacing w:after="0" w:line="276" w:lineRule="auto"/>
        <w:rPr>
          <w:rFonts w:asciiTheme="majorBidi" w:hAnsiTheme="majorBidi" w:cstheme="majorBidi"/>
          <w:sz w:val="24"/>
          <w:szCs w:val="24"/>
        </w:rPr>
      </w:pPr>
      <w:r w:rsidRPr="00C30C95">
        <w:rPr>
          <w:rFonts w:asciiTheme="majorBidi" w:hAnsiTheme="majorBidi" w:cstheme="majorBidi"/>
          <w:sz w:val="24"/>
          <w:szCs w:val="24"/>
        </w:rPr>
        <w:t>Pour les poutrelles laminées courantes, on peut utiliser les valeurs de D du tableau ci</w:t>
      </w:r>
      <w:r>
        <w:rPr>
          <w:rFonts w:asciiTheme="majorBidi" w:hAnsiTheme="majorBidi" w:cstheme="majorBidi"/>
          <w:sz w:val="24"/>
          <w:szCs w:val="24"/>
        </w:rPr>
        <w:t>-</w:t>
      </w:r>
      <w:r w:rsidRPr="00C30C95">
        <w:rPr>
          <w:rFonts w:asciiTheme="majorBidi" w:hAnsiTheme="majorBidi" w:cstheme="majorBidi"/>
          <w:sz w:val="24"/>
          <w:szCs w:val="24"/>
        </w:rPr>
        <w:t>après</w:t>
      </w:r>
    </w:p>
    <w:p w:rsidR="00D138CA" w:rsidRPr="00C30C95" w:rsidRDefault="00D138CA" w:rsidP="00D138CA">
      <w:pPr>
        <w:spacing w:line="276" w:lineRule="auto"/>
        <w:rPr>
          <w:rFonts w:asciiTheme="majorBidi" w:hAnsiTheme="majorBidi" w:cstheme="majorBidi"/>
          <w:sz w:val="24"/>
          <w:szCs w:val="24"/>
          <w:u w:val="single"/>
        </w:rPr>
      </w:pPr>
      <w:r w:rsidRPr="00C30C95">
        <w:rPr>
          <w:rFonts w:asciiTheme="majorBidi" w:hAnsiTheme="majorBidi" w:cstheme="majorBidi"/>
          <w:sz w:val="24"/>
          <w:szCs w:val="24"/>
        </w:rPr>
        <w:t>(CM66-3,641</w:t>
      </w:r>
      <w:proofErr w:type="gramStart"/>
      <w:r w:rsidRPr="00C30C95">
        <w:rPr>
          <w:rFonts w:asciiTheme="majorBidi" w:hAnsiTheme="majorBidi" w:cstheme="majorBidi"/>
          <w:sz w:val="24"/>
          <w:szCs w:val="24"/>
        </w:rPr>
        <w:t>):</w:t>
      </w:r>
      <w:proofErr w:type="gramEnd"/>
    </w:p>
    <w:p w:rsidR="00D138CA" w:rsidRDefault="00D138CA" w:rsidP="00D138CA">
      <w:pPr>
        <w:spacing w:line="276" w:lineRule="auto"/>
        <w:jc w:val="center"/>
        <w:rPr>
          <w:rFonts w:asciiTheme="majorBidi" w:hAnsiTheme="majorBidi" w:cstheme="majorBidi"/>
          <w:sz w:val="24"/>
          <w:szCs w:val="24"/>
          <w:u w:val="single"/>
        </w:rPr>
      </w:pPr>
      <w:r w:rsidRPr="00C30C95">
        <w:rPr>
          <w:rFonts w:asciiTheme="majorBidi" w:hAnsiTheme="majorBidi" w:cstheme="majorBidi"/>
          <w:noProof/>
          <w:sz w:val="24"/>
          <w:szCs w:val="24"/>
          <w:u w:val="single"/>
          <w:lang w:eastAsia="fr-FR"/>
        </w:rPr>
        <w:drawing>
          <wp:inline distT="0" distB="0" distL="0" distR="0" wp14:anchorId="6BE99AC1" wp14:editId="7BE2D83E">
            <wp:extent cx="4438644" cy="1252018"/>
            <wp:effectExtent l="0" t="0" r="635" b="571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1702" cy="1255701"/>
                    </a:xfrm>
                    <a:prstGeom prst="rect">
                      <a:avLst/>
                    </a:prstGeom>
                    <a:noFill/>
                    <a:ln>
                      <a:noFill/>
                    </a:ln>
                  </pic:spPr>
                </pic:pic>
              </a:graphicData>
            </a:graphic>
          </wp:inline>
        </w:drawing>
      </w:r>
    </w:p>
    <w:p w:rsidR="00D138CA" w:rsidRDefault="00D138CA" w:rsidP="00D138CA">
      <w:pPr>
        <w:spacing w:line="276" w:lineRule="auto"/>
        <w:rPr>
          <w:rFonts w:asciiTheme="majorBidi" w:hAnsiTheme="majorBidi" w:cstheme="majorBidi"/>
          <w:sz w:val="24"/>
          <w:szCs w:val="24"/>
          <w:u w:val="single"/>
        </w:rPr>
      </w:pPr>
      <w:r w:rsidRPr="00C30C95">
        <w:rPr>
          <w:rFonts w:asciiTheme="majorBidi" w:hAnsiTheme="majorBidi" w:cstheme="majorBidi"/>
          <w:noProof/>
          <w:sz w:val="24"/>
          <w:szCs w:val="24"/>
          <w:u w:val="single"/>
          <w:lang w:eastAsia="fr-FR"/>
        </w:rPr>
        <w:drawing>
          <wp:inline distT="0" distB="0" distL="0" distR="0" wp14:anchorId="488EC5B9" wp14:editId="28442625">
            <wp:extent cx="4866005" cy="10572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6005" cy="1057275"/>
                    </a:xfrm>
                    <a:prstGeom prst="rect">
                      <a:avLst/>
                    </a:prstGeom>
                    <a:noFill/>
                    <a:ln>
                      <a:noFill/>
                    </a:ln>
                  </pic:spPr>
                </pic:pic>
              </a:graphicData>
            </a:graphic>
          </wp:inline>
        </w:drawing>
      </w:r>
    </w:p>
    <w:p w:rsidR="00D138CA" w:rsidRPr="00C30C95" w:rsidRDefault="00D138CA" w:rsidP="00D138CA">
      <w:pPr>
        <w:autoSpaceDE w:val="0"/>
        <w:autoSpaceDN w:val="0"/>
        <w:adjustRightInd w:val="0"/>
        <w:spacing w:after="0" w:line="276" w:lineRule="auto"/>
        <w:rPr>
          <w:rFonts w:asciiTheme="majorBidi" w:hAnsiTheme="majorBidi" w:cstheme="majorBidi"/>
          <w:b/>
          <w:bCs/>
          <w:sz w:val="24"/>
          <w:szCs w:val="24"/>
        </w:rPr>
      </w:pPr>
      <w:r w:rsidRPr="00C30C95">
        <w:rPr>
          <w:rFonts w:asciiTheme="majorBidi" w:hAnsiTheme="majorBidi" w:cstheme="majorBidi"/>
          <w:b/>
          <w:bCs/>
          <w:sz w:val="24"/>
          <w:szCs w:val="24"/>
        </w:rPr>
        <w:t>b. Calcul de C, coefficient caractéristique de la répartition longitudinale des</w:t>
      </w:r>
      <w:r>
        <w:rPr>
          <w:rFonts w:asciiTheme="majorBidi" w:hAnsiTheme="majorBidi" w:cstheme="majorBidi"/>
          <w:b/>
          <w:bCs/>
          <w:sz w:val="24"/>
          <w:szCs w:val="24"/>
        </w:rPr>
        <w:t xml:space="preserve"> </w:t>
      </w:r>
      <w:r w:rsidRPr="00C30C95">
        <w:rPr>
          <w:rFonts w:asciiTheme="majorBidi" w:hAnsiTheme="majorBidi" w:cstheme="majorBidi"/>
          <w:b/>
          <w:bCs/>
          <w:sz w:val="24"/>
          <w:szCs w:val="24"/>
        </w:rPr>
        <w:t>charges</w:t>
      </w:r>
    </w:p>
    <w:p w:rsidR="00D138CA" w:rsidRDefault="00D138CA" w:rsidP="00D138CA">
      <w:pPr>
        <w:spacing w:line="276" w:lineRule="auto"/>
        <w:rPr>
          <w:rFonts w:asciiTheme="majorBidi" w:hAnsiTheme="majorBidi" w:cstheme="majorBidi"/>
          <w:sz w:val="24"/>
          <w:szCs w:val="24"/>
        </w:rPr>
      </w:pPr>
      <w:r w:rsidRPr="00C30C95">
        <w:rPr>
          <w:rFonts w:asciiTheme="majorBidi" w:hAnsiTheme="majorBidi" w:cstheme="majorBidi"/>
          <w:sz w:val="24"/>
          <w:szCs w:val="24"/>
        </w:rPr>
        <w:t>Selon le chapitre (CM66 - 3,642)</w:t>
      </w:r>
    </w:p>
    <w:p w:rsidR="00D138CA" w:rsidRPr="00C30C95" w:rsidRDefault="00D138CA" w:rsidP="00D138CA">
      <w:pPr>
        <w:spacing w:line="276" w:lineRule="auto"/>
        <w:rPr>
          <w:rFonts w:asciiTheme="majorBidi" w:hAnsiTheme="majorBidi" w:cstheme="majorBidi"/>
          <w:sz w:val="24"/>
          <w:szCs w:val="24"/>
          <w:u w:val="single"/>
        </w:rPr>
      </w:pPr>
      <w:r w:rsidRPr="00C30C95">
        <w:rPr>
          <w:rFonts w:asciiTheme="majorBidi" w:hAnsiTheme="majorBidi" w:cstheme="majorBidi"/>
          <w:noProof/>
          <w:sz w:val="24"/>
          <w:szCs w:val="24"/>
          <w:u w:val="single"/>
          <w:lang w:eastAsia="fr-FR"/>
        </w:rPr>
        <w:lastRenderedPageBreak/>
        <w:drawing>
          <wp:inline distT="0" distB="0" distL="0" distR="0" wp14:anchorId="59782E69" wp14:editId="72994B3B">
            <wp:extent cx="4333461" cy="2282400"/>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6995" cy="2284261"/>
                    </a:xfrm>
                    <a:prstGeom prst="rect">
                      <a:avLst/>
                    </a:prstGeom>
                    <a:noFill/>
                    <a:ln>
                      <a:noFill/>
                    </a:ln>
                  </pic:spPr>
                </pic:pic>
              </a:graphicData>
            </a:graphic>
          </wp:inline>
        </w:drawing>
      </w:r>
      <w:r w:rsidRPr="00C30C95">
        <w:rPr>
          <w:rFonts w:asciiTheme="majorBidi" w:hAnsiTheme="majorBidi" w:cstheme="majorBidi"/>
          <w:noProof/>
          <w:sz w:val="24"/>
          <w:szCs w:val="24"/>
          <w:u w:val="single"/>
          <w:lang w:eastAsia="fr-FR"/>
        </w:rPr>
        <w:drawing>
          <wp:inline distT="0" distB="0" distL="0" distR="0" wp14:anchorId="7DE81582" wp14:editId="4B8E1ED4">
            <wp:extent cx="1017905" cy="126428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7905" cy="1264285"/>
                    </a:xfrm>
                    <a:prstGeom prst="rect">
                      <a:avLst/>
                    </a:prstGeom>
                    <a:noFill/>
                    <a:ln>
                      <a:noFill/>
                    </a:ln>
                  </pic:spPr>
                </pic:pic>
              </a:graphicData>
            </a:graphic>
          </wp:inline>
        </w:drawing>
      </w:r>
    </w:p>
    <w:p w:rsidR="00D138CA" w:rsidRPr="006F7E3A" w:rsidRDefault="00D138CA" w:rsidP="00D138CA">
      <w:pPr>
        <w:autoSpaceDE w:val="0"/>
        <w:autoSpaceDN w:val="0"/>
        <w:adjustRightInd w:val="0"/>
        <w:spacing w:after="0" w:line="276" w:lineRule="auto"/>
        <w:rPr>
          <w:rFonts w:asciiTheme="majorBidi" w:hAnsiTheme="majorBidi" w:cstheme="majorBidi"/>
          <w:b/>
          <w:bCs/>
          <w:sz w:val="24"/>
          <w:szCs w:val="24"/>
        </w:rPr>
      </w:pPr>
      <w:r w:rsidRPr="006F7E3A">
        <w:rPr>
          <w:rFonts w:asciiTheme="majorBidi" w:hAnsiTheme="majorBidi" w:cstheme="majorBidi"/>
          <w:b/>
          <w:bCs/>
          <w:sz w:val="24"/>
          <w:szCs w:val="24"/>
        </w:rPr>
        <w:t>c. Calcul de B, coefficient caractéristique du niveau d’application des charges,</w:t>
      </w:r>
    </w:p>
    <w:p w:rsidR="00D138CA" w:rsidRPr="006F7E3A" w:rsidRDefault="00D138CA" w:rsidP="00D138CA">
      <w:pPr>
        <w:spacing w:line="276" w:lineRule="auto"/>
        <w:rPr>
          <w:rFonts w:asciiTheme="majorBidi" w:hAnsiTheme="majorBidi" w:cstheme="majorBidi"/>
          <w:sz w:val="24"/>
          <w:szCs w:val="24"/>
          <w:u w:val="single"/>
        </w:rPr>
      </w:pPr>
      <w:r w:rsidRPr="006F7E3A">
        <w:rPr>
          <w:rFonts w:asciiTheme="majorBidi" w:hAnsiTheme="majorBidi" w:cstheme="majorBidi"/>
          <w:sz w:val="24"/>
          <w:szCs w:val="24"/>
        </w:rPr>
        <w:t>Selon le chapitre (CM66 - 3,643.1)</w:t>
      </w:r>
    </w:p>
    <w:p w:rsidR="00D138CA" w:rsidRDefault="00D138CA" w:rsidP="00D138CA">
      <w:pPr>
        <w:spacing w:line="276" w:lineRule="auto"/>
        <w:rPr>
          <w:rFonts w:asciiTheme="majorBidi" w:hAnsiTheme="majorBidi" w:cstheme="majorBidi"/>
          <w:sz w:val="24"/>
          <w:szCs w:val="24"/>
          <w:u w:val="single"/>
        </w:rPr>
      </w:pPr>
      <w:r w:rsidRPr="006F7E3A">
        <w:rPr>
          <w:rFonts w:asciiTheme="majorBidi" w:hAnsiTheme="majorBidi" w:cstheme="majorBidi"/>
          <w:noProof/>
          <w:sz w:val="24"/>
          <w:szCs w:val="24"/>
          <w:u w:val="single"/>
          <w:lang w:eastAsia="fr-FR"/>
        </w:rPr>
        <w:drawing>
          <wp:inline distT="0" distB="0" distL="0" distR="0" wp14:anchorId="26417592" wp14:editId="3848319D">
            <wp:extent cx="2472856" cy="617990"/>
            <wp:effectExtent l="0" t="0" r="381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1669" cy="620192"/>
                    </a:xfrm>
                    <a:prstGeom prst="rect">
                      <a:avLst/>
                    </a:prstGeom>
                    <a:noFill/>
                    <a:ln>
                      <a:noFill/>
                    </a:ln>
                  </pic:spPr>
                </pic:pic>
              </a:graphicData>
            </a:graphic>
          </wp:inline>
        </w:drawing>
      </w:r>
    </w:p>
    <w:p w:rsidR="00D138CA" w:rsidRPr="006F7E3A" w:rsidRDefault="00D138CA" w:rsidP="00D138CA">
      <w:pPr>
        <w:autoSpaceDE w:val="0"/>
        <w:autoSpaceDN w:val="0"/>
        <w:adjustRightInd w:val="0"/>
        <w:spacing w:after="0" w:line="276" w:lineRule="auto"/>
        <w:rPr>
          <w:rFonts w:ascii="LMRoman12" w:hAnsi="LMRoman12" w:cs="LMRoman12"/>
        </w:rPr>
      </w:pPr>
      <w:proofErr w:type="spellStart"/>
      <w:proofErr w:type="gramStart"/>
      <w:r>
        <w:rPr>
          <w:rFonts w:ascii="LMRoman12,Italic" w:hAnsi="LMRoman12,Italic" w:cs="LMRoman12,Italic"/>
          <w:i/>
          <w:iCs/>
        </w:rPr>
        <w:t>y</w:t>
      </w:r>
      <w:r>
        <w:rPr>
          <w:rFonts w:ascii="LMRoman12,Italic" w:hAnsi="LMRoman12,Italic" w:cs="LMRoman12,Italic"/>
          <w:i/>
          <w:iCs/>
          <w:sz w:val="13"/>
          <w:szCs w:val="13"/>
        </w:rPr>
        <w:t>a</w:t>
      </w:r>
      <w:proofErr w:type="spellEnd"/>
      <w:proofErr w:type="gramEnd"/>
      <w:r>
        <w:rPr>
          <w:rFonts w:ascii="LMRoman12,Italic" w:hAnsi="LMRoman12,Italic" w:cs="LMRoman12,Italic"/>
          <w:i/>
          <w:iCs/>
          <w:sz w:val="13"/>
          <w:szCs w:val="13"/>
        </w:rPr>
        <w:t xml:space="preserve"> </w:t>
      </w:r>
      <w:r w:rsidRPr="006F7E3A">
        <w:rPr>
          <w:rFonts w:asciiTheme="majorBidi" w:hAnsiTheme="majorBidi" w:cstheme="majorBidi"/>
          <w:sz w:val="24"/>
          <w:szCs w:val="24"/>
        </w:rPr>
        <w:t>est la distance du point d’application des charges au centre de gravité de la section, comptée positivement au-dessus du centre de gravité. En particulier, en cas d’application des charges au niveau :</w:t>
      </w:r>
    </w:p>
    <w:p w:rsidR="00D138CA" w:rsidRDefault="00D138CA" w:rsidP="00D138CA">
      <w:pPr>
        <w:spacing w:line="276" w:lineRule="auto"/>
        <w:rPr>
          <w:rFonts w:asciiTheme="majorBidi" w:hAnsiTheme="majorBidi" w:cstheme="majorBidi"/>
          <w:sz w:val="24"/>
          <w:szCs w:val="24"/>
          <w:u w:val="single"/>
        </w:rPr>
      </w:pPr>
    </w:p>
    <w:p w:rsidR="00D138CA" w:rsidRDefault="00D138CA" w:rsidP="00D138CA">
      <w:pPr>
        <w:spacing w:line="276" w:lineRule="auto"/>
        <w:rPr>
          <w:rFonts w:asciiTheme="majorBidi" w:hAnsiTheme="majorBidi" w:cstheme="majorBidi"/>
          <w:sz w:val="24"/>
          <w:szCs w:val="24"/>
          <w:u w:val="single"/>
        </w:rPr>
      </w:pPr>
      <w:r w:rsidRPr="006F7E3A">
        <w:rPr>
          <w:rFonts w:asciiTheme="majorBidi" w:hAnsiTheme="majorBidi" w:cstheme="majorBidi"/>
          <w:sz w:val="24"/>
          <w:szCs w:val="24"/>
        </w:rPr>
        <w:t> Membrure supérieure</w:t>
      </w:r>
      <w:r>
        <w:rPr>
          <w:rFonts w:ascii="LMRoman12" w:hAnsi="LMRoman12" w:cs="LMRoman12"/>
        </w:rPr>
        <w:t xml:space="preserve"> :  </w:t>
      </w:r>
      <w:r w:rsidRPr="006F7E3A">
        <w:rPr>
          <w:rFonts w:ascii="LMRoman12" w:hAnsi="LMRoman12" w:cs="LMRoman12"/>
          <w:noProof/>
          <w:lang w:eastAsia="fr-FR"/>
        </w:rPr>
        <w:drawing>
          <wp:inline distT="0" distB="0" distL="0" distR="0" wp14:anchorId="44A42A21" wp14:editId="68F10283">
            <wp:extent cx="1987992" cy="406788"/>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6112" cy="416634"/>
                    </a:xfrm>
                    <a:prstGeom prst="rect">
                      <a:avLst/>
                    </a:prstGeom>
                    <a:noFill/>
                    <a:ln>
                      <a:noFill/>
                    </a:ln>
                  </pic:spPr>
                </pic:pic>
              </a:graphicData>
            </a:graphic>
          </wp:inline>
        </w:drawing>
      </w:r>
    </w:p>
    <w:p w:rsidR="00D138CA" w:rsidRDefault="00D138CA" w:rsidP="00D138CA">
      <w:pPr>
        <w:spacing w:line="276" w:lineRule="auto"/>
        <w:rPr>
          <w:rFonts w:asciiTheme="majorBidi" w:hAnsiTheme="majorBidi" w:cstheme="majorBidi"/>
          <w:sz w:val="24"/>
          <w:szCs w:val="24"/>
          <w:u w:val="single"/>
        </w:rPr>
      </w:pPr>
      <w:r w:rsidRPr="006F7E3A">
        <w:rPr>
          <w:rFonts w:asciiTheme="majorBidi" w:hAnsiTheme="majorBidi" w:cstheme="majorBidi"/>
          <w:sz w:val="24"/>
          <w:szCs w:val="24"/>
        </w:rPr>
        <w:t> Fibre neutre :</w:t>
      </w:r>
      <w:r>
        <w:rPr>
          <w:rFonts w:ascii="LMRoman12" w:hAnsi="LMRoman12" w:cs="LMRoman12"/>
        </w:rPr>
        <w:t xml:space="preserve">                   </w:t>
      </w:r>
      <w:r w:rsidRPr="006F7E3A">
        <w:rPr>
          <w:rFonts w:ascii="LMRoman12" w:hAnsi="LMRoman12" w:cs="LMRoman12"/>
          <w:noProof/>
          <w:lang w:eastAsia="fr-FR"/>
        </w:rPr>
        <w:drawing>
          <wp:inline distT="0" distB="0" distL="0" distR="0" wp14:anchorId="00FA4338" wp14:editId="1BF176D7">
            <wp:extent cx="302066" cy="173069"/>
            <wp:effectExtent l="0" t="0" r="317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778" cy="176342"/>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6F7E3A">
        <w:rPr>
          <w:rFonts w:asciiTheme="majorBidi" w:hAnsiTheme="majorBidi" w:cstheme="majorBidi"/>
          <w:sz w:val="24"/>
          <w:szCs w:val="24"/>
        </w:rPr>
        <w:t> Membrure inférieure :</w:t>
      </w:r>
      <w:r>
        <w:rPr>
          <w:rFonts w:asciiTheme="majorBidi" w:hAnsiTheme="majorBidi" w:cstheme="majorBidi"/>
          <w:sz w:val="24"/>
          <w:szCs w:val="24"/>
        </w:rPr>
        <w:t xml:space="preserve">  </w:t>
      </w:r>
      <w:r w:rsidRPr="006F7E3A">
        <w:rPr>
          <w:rFonts w:asciiTheme="majorBidi" w:hAnsiTheme="majorBidi" w:cstheme="majorBidi"/>
          <w:noProof/>
          <w:sz w:val="24"/>
          <w:szCs w:val="24"/>
          <w:lang w:eastAsia="fr-FR"/>
        </w:rPr>
        <w:drawing>
          <wp:inline distT="0" distB="0" distL="0" distR="0" wp14:anchorId="1968D220" wp14:editId="6551E78F">
            <wp:extent cx="1995778" cy="359769"/>
            <wp:effectExtent l="0" t="0" r="5080"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357" cy="365642"/>
                    </a:xfrm>
                    <a:prstGeom prst="rect">
                      <a:avLst/>
                    </a:prstGeom>
                    <a:noFill/>
                    <a:ln>
                      <a:noFill/>
                    </a:ln>
                  </pic:spPr>
                </pic:pic>
              </a:graphicData>
            </a:graphic>
          </wp:inline>
        </w:drawing>
      </w:r>
    </w:p>
    <w:p w:rsidR="00D138CA" w:rsidRPr="001D7EC2" w:rsidRDefault="00D138CA" w:rsidP="00D138CA">
      <w:pPr>
        <w:rPr>
          <w:rFonts w:asciiTheme="majorBidi" w:hAnsiTheme="majorBidi" w:cstheme="majorBidi"/>
          <w:sz w:val="24"/>
          <w:szCs w:val="24"/>
        </w:rPr>
      </w:pPr>
      <w:r w:rsidRPr="001D7EC2">
        <w:rPr>
          <w:rFonts w:asciiTheme="majorBidi" w:hAnsiTheme="majorBidi" w:cstheme="majorBidi"/>
          <w:sz w:val="24"/>
          <w:szCs w:val="24"/>
        </w:rPr>
        <w:t>Calcul du coefficient β (CM66 - 3,643.1) :</w:t>
      </w:r>
    </w:p>
    <w:p w:rsidR="00D138CA" w:rsidRDefault="00D138CA" w:rsidP="00D138CA">
      <w:pPr>
        <w:rPr>
          <w:rFonts w:asciiTheme="majorBidi" w:hAnsiTheme="majorBidi" w:cstheme="majorBidi"/>
          <w:sz w:val="24"/>
          <w:szCs w:val="24"/>
        </w:rPr>
      </w:pPr>
      <w:r w:rsidRPr="001D7EC2">
        <w:rPr>
          <w:rFonts w:asciiTheme="majorBidi" w:hAnsiTheme="majorBidi" w:cstheme="majorBidi"/>
          <w:noProof/>
          <w:sz w:val="24"/>
          <w:szCs w:val="24"/>
          <w:lang w:eastAsia="fr-FR"/>
        </w:rPr>
        <w:drawing>
          <wp:inline distT="0" distB="0" distL="0" distR="0" wp14:anchorId="122D378D" wp14:editId="6BB8C8E1">
            <wp:extent cx="4579952" cy="2199467"/>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6352" cy="2202541"/>
                    </a:xfrm>
                    <a:prstGeom prst="rect">
                      <a:avLst/>
                    </a:prstGeom>
                    <a:noFill/>
                    <a:ln>
                      <a:noFill/>
                    </a:ln>
                  </pic:spPr>
                </pic:pic>
              </a:graphicData>
            </a:graphic>
          </wp:inline>
        </w:drawing>
      </w:r>
      <w:r>
        <w:rPr>
          <w:rFonts w:asciiTheme="majorBidi" w:hAnsiTheme="majorBidi" w:cstheme="majorBidi"/>
          <w:sz w:val="24"/>
          <w:szCs w:val="24"/>
        </w:rPr>
        <w:t xml:space="preserve"> </w:t>
      </w:r>
      <w:r w:rsidRPr="00F3509D">
        <w:rPr>
          <w:rFonts w:asciiTheme="majorBidi" w:hAnsiTheme="majorBidi" w:cstheme="majorBidi"/>
          <w:noProof/>
          <w:sz w:val="24"/>
          <w:szCs w:val="24"/>
          <w:lang w:eastAsia="fr-FR"/>
        </w:rPr>
        <w:drawing>
          <wp:inline distT="0" distB="0" distL="0" distR="0" wp14:anchorId="2AFF4378" wp14:editId="1DCC2372">
            <wp:extent cx="860332" cy="1041621"/>
            <wp:effectExtent l="0" t="0" r="0" b="635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2669" cy="1044451"/>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p>
    <w:p w:rsidR="00D138CA" w:rsidRPr="00F3509D" w:rsidRDefault="00D138CA" w:rsidP="00D138CA">
      <w:pPr>
        <w:rPr>
          <w:rFonts w:asciiTheme="majorBidi" w:hAnsiTheme="majorBidi" w:cstheme="majorBidi"/>
          <w:b/>
          <w:bCs/>
          <w:sz w:val="24"/>
          <w:szCs w:val="24"/>
        </w:rPr>
      </w:pPr>
      <w:r w:rsidRPr="00F3509D">
        <w:rPr>
          <w:rFonts w:asciiTheme="majorBidi" w:hAnsiTheme="majorBidi" w:cstheme="majorBidi"/>
          <w:b/>
          <w:bCs/>
          <w:sz w:val="24"/>
          <w:szCs w:val="24"/>
        </w:rPr>
        <w:lastRenderedPageBreak/>
        <w:t>d. Calcul de la contrainte de déversement</w:t>
      </w:r>
    </w:p>
    <w:p w:rsidR="00D138CA" w:rsidRPr="00F3509D" w:rsidRDefault="00D138CA" w:rsidP="00D138CA">
      <w:pPr>
        <w:rPr>
          <w:rFonts w:asciiTheme="majorBidi" w:hAnsiTheme="majorBidi" w:cstheme="majorBidi"/>
          <w:sz w:val="24"/>
          <w:szCs w:val="24"/>
        </w:rPr>
      </w:pPr>
      <w:r w:rsidRPr="00F3509D">
        <w:rPr>
          <w:rFonts w:asciiTheme="majorBidi" w:hAnsiTheme="majorBidi" w:cstheme="majorBidi"/>
          <w:sz w:val="24"/>
          <w:szCs w:val="24"/>
        </w:rPr>
        <w:t>La contrainte de déversement en (</w:t>
      </w:r>
      <w:proofErr w:type="spellStart"/>
      <w:r w:rsidRPr="00F3509D">
        <w:rPr>
          <w:rFonts w:asciiTheme="majorBidi" w:hAnsiTheme="majorBidi" w:cstheme="majorBidi"/>
          <w:sz w:val="24"/>
          <w:szCs w:val="24"/>
        </w:rPr>
        <w:t>daN</w:t>
      </w:r>
      <w:proofErr w:type="spellEnd"/>
      <w:r w:rsidRPr="00F3509D">
        <w:rPr>
          <w:rFonts w:asciiTheme="majorBidi" w:hAnsiTheme="majorBidi" w:cstheme="majorBidi"/>
          <w:sz w:val="24"/>
          <w:szCs w:val="24"/>
        </w:rPr>
        <w:t>/mm²) selon le chapitre (CM66 - 3,643.1) est :</w:t>
      </w:r>
    </w:p>
    <w:p w:rsidR="00D138CA" w:rsidRDefault="00D138CA" w:rsidP="00D138CA">
      <w:pPr>
        <w:rPr>
          <w:rFonts w:asciiTheme="majorBidi" w:hAnsiTheme="majorBidi" w:cstheme="majorBidi"/>
          <w:sz w:val="24"/>
          <w:szCs w:val="24"/>
        </w:rPr>
      </w:pPr>
      <w:r w:rsidRPr="00F3509D">
        <w:rPr>
          <w:rFonts w:asciiTheme="majorBidi" w:hAnsiTheme="majorBidi" w:cstheme="majorBidi"/>
          <w:i/>
          <w:iCs/>
          <w:noProof/>
          <w:sz w:val="24"/>
          <w:szCs w:val="24"/>
          <w:lang w:eastAsia="fr-FR"/>
        </w:rPr>
        <w:drawing>
          <wp:anchor distT="0" distB="0" distL="114300" distR="114300" simplePos="0" relativeHeight="251664384" behindDoc="0" locked="0" layoutInCell="1" allowOverlap="1" wp14:anchorId="3B787F84" wp14:editId="18C0C026">
            <wp:simplePos x="0" y="0"/>
            <wp:positionH relativeFrom="column">
              <wp:posOffset>4872355</wp:posOffset>
            </wp:positionH>
            <wp:positionV relativeFrom="paragraph">
              <wp:posOffset>415290</wp:posOffset>
            </wp:positionV>
            <wp:extent cx="723265" cy="894715"/>
            <wp:effectExtent l="0" t="0" r="635" b="635"/>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265" cy="89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09D">
        <w:rPr>
          <w:rFonts w:asciiTheme="majorBidi" w:hAnsiTheme="majorBidi" w:cstheme="majorBidi"/>
          <w:noProof/>
          <w:sz w:val="24"/>
          <w:szCs w:val="24"/>
          <w:lang w:eastAsia="fr-FR"/>
        </w:rPr>
        <w:drawing>
          <wp:inline distT="0" distB="0" distL="0" distR="0" wp14:anchorId="35983970" wp14:editId="2BE04A0A">
            <wp:extent cx="2162810" cy="516890"/>
            <wp:effectExtent l="0" t="0" r="889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2810" cy="516890"/>
                    </a:xfrm>
                    <a:prstGeom prst="rect">
                      <a:avLst/>
                    </a:prstGeom>
                    <a:noFill/>
                    <a:ln>
                      <a:noFill/>
                    </a:ln>
                  </pic:spPr>
                </pic:pic>
              </a:graphicData>
            </a:graphic>
          </wp:inline>
        </w:drawing>
      </w:r>
    </w:p>
    <w:p w:rsidR="00D138CA" w:rsidRPr="00F3509D" w:rsidRDefault="00D138CA" w:rsidP="00D138CA">
      <w:pPr>
        <w:autoSpaceDE w:val="0"/>
        <w:autoSpaceDN w:val="0"/>
        <w:adjustRightInd w:val="0"/>
        <w:spacing w:after="0" w:line="240" w:lineRule="auto"/>
        <w:rPr>
          <w:rFonts w:asciiTheme="majorBidi" w:hAnsiTheme="majorBidi" w:cstheme="majorBidi"/>
          <w:i/>
          <w:iCs/>
          <w:sz w:val="24"/>
          <w:szCs w:val="24"/>
        </w:rPr>
      </w:pPr>
      <w:proofErr w:type="gramStart"/>
      <w:r w:rsidRPr="00F3509D">
        <w:rPr>
          <w:rFonts w:asciiTheme="majorBidi" w:hAnsiTheme="majorBidi" w:cstheme="majorBidi"/>
          <w:sz w:val="24"/>
          <w:szCs w:val="24"/>
        </w:rPr>
        <w:t>avec</w:t>
      </w:r>
      <w:proofErr w:type="gramEnd"/>
      <w:r w:rsidRPr="00F3509D">
        <w:rPr>
          <w:rFonts w:asciiTheme="majorBidi" w:hAnsiTheme="majorBidi" w:cstheme="majorBidi"/>
          <w:sz w:val="24"/>
          <w:szCs w:val="24"/>
        </w:rPr>
        <w:t xml:space="preserve"> </w:t>
      </w:r>
      <w:r w:rsidRPr="00F3509D">
        <w:rPr>
          <w:rFonts w:asciiTheme="majorBidi" w:hAnsiTheme="majorBidi" w:cstheme="majorBidi"/>
          <w:i/>
          <w:iCs/>
          <w:sz w:val="24"/>
          <w:szCs w:val="24"/>
        </w:rPr>
        <w:t>D : Coefficient fonction des dimensions de la pièce. (CM66 - 3,641)</w:t>
      </w:r>
      <w:r>
        <w:rPr>
          <w:rFonts w:asciiTheme="majorBidi" w:hAnsiTheme="majorBidi" w:cstheme="majorBidi"/>
          <w:i/>
          <w:iCs/>
          <w:sz w:val="24"/>
          <w:szCs w:val="24"/>
        </w:rPr>
        <w:t xml:space="preserve">   </w:t>
      </w:r>
    </w:p>
    <w:p w:rsidR="00D138CA" w:rsidRPr="00F3509D" w:rsidRDefault="00D138CA" w:rsidP="00D138CA">
      <w:pPr>
        <w:autoSpaceDE w:val="0"/>
        <w:autoSpaceDN w:val="0"/>
        <w:adjustRightInd w:val="0"/>
        <w:spacing w:after="0" w:line="240" w:lineRule="auto"/>
        <w:rPr>
          <w:rFonts w:asciiTheme="majorBidi" w:hAnsiTheme="majorBidi" w:cstheme="majorBidi"/>
          <w:i/>
          <w:iCs/>
          <w:sz w:val="24"/>
          <w:szCs w:val="24"/>
        </w:rPr>
      </w:pPr>
      <w:r w:rsidRPr="00F3509D">
        <w:rPr>
          <w:rFonts w:asciiTheme="majorBidi" w:hAnsiTheme="majorBidi" w:cstheme="majorBidi"/>
          <w:i/>
          <w:iCs/>
          <w:sz w:val="24"/>
          <w:szCs w:val="24"/>
        </w:rPr>
        <w:t>C : Coefficient fonction de la répartition des charges. (CM66 - 3,642)</w:t>
      </w:r>
    </w:p>
    <w:p w:rsidR="00D138CA" w:rsidRPr="00F3509D" w:rsidRDefault="00D138CA" w:rsidP="00D138CA">
      <w:pPr>
        <w:autoSpaceDE w:val="0"/>
        <w:autoSpaceDN w:val="0"/>
        <w:adjustRightInd w:val="0"/>
        <w:spacing w:after="0" w:line="240" w:lineRule="auto"/>
        <w:rPr>
          <w:rFonts w:asciiTheme="majorBidi" w:hAnsiTheme="majorBidi" w:cstheme="majorBidi"/>
          <w:i/>
          <w:iCs/>
          <w:sz w:val="24"/>
          <w:szCs w:val="24"/>
        </w:rPr>
      </w:pPr>
      <w:r w:rsidRPr="00F3509D">
        <w:rPr>
          <w:rFonts w:asciiTheme="majorBidi" w:hAnsiTheme="majorBidi" w:cstheme="majorBidi"/>
          <w:i/>
          <w:iCs/>
          <w:sz w:val="24"/>
          <w:szCs w:val="24"/>
        </w:rPr>
        <w:t>B : Coefficient fonction du niveau d’application des charges. (CM66 - 3,643)</w:t>
      </w:r>
    </w:p>
    <w:p w:rsidR="00D138CA" w:rsidRPr="00F3509D" w:rsidRDefault="00D138CA" w:rsidP="00D138CA">
      <w:pPr>
        <w:rPr>
          <w:rFonts w:asciiTheme="majorBidi" w:hAnsiTheme="majorBidi" w:cstheme="majorBidi"/>
          <w:sz w:val="24"/>
          <w:szCs w:val="24"/>
        </w:rPr>
      </w:pPr>
      <w:proofErr w:type="gramStart"/>
      <w:r w:rsidRPr="00F3509D">
        <w:rPr>
          <w:rFonts w:asciiTheme="majorBidi" w:hAnsiTheme="majorBidi" w:cstheme="majorBidi"/>
          <w:i/>
          <w:iCs/>
          <w:sz w:val="24"/>
          <w:szCs w:val="24"/>
        </w:rPr>
        <w:t>l</w:t>
      </w:r>
      <w:proofErr w:type="gramEnd"/>
      <w:r w:rsidRPr="00F3509D">
        <w:rPr>
          <w:rFonts w:asciiTheme="majorBidi" w:hAnsiTheme="majorBidi" w:cstheme="majorBidi"/>
          <w:i/>
          <w:iCs/>
          <w:sz w:val="24"/>
          <w:szCs w:val="24"/>
        </w:rPr>
        <w:t xml:space="preserve"> : longueur de flambement de la semelle comprimée supposée isolée du reste de la pièce</w:t>
      </w:r>
    </w:p>
    <w:p w:rsidR="00D138CA" w:rsidRDefault="00D138CA" w:rsidP="00D138CA">
      <w:pPr>
        <w:rPr>
          <w:rFonts w:asciiTheme="majorBidi" w:hAnsiTheme="majorBidi" w:cstheme="majorBidi"/>
          <w:sz w:val="24"/>
          <w:szCs w:val="24"/>
        </w:rPr>
      </w:pPr>
      <w:r w:rsidRPr="00F3509D">
        <w:rPr>
          <w:rFonts w:asciiTheme="majorBidi" w:hAnsiTheme="majorBidi" w:cstheme="majorBidi"/>
          <w:noProof/>
          <w:sz w:val="24"/>
          <w:szCs w:val="24"/>
          <w:lang w:eastAsia="fr-FR"/>
        </w:rPr>
        <w:drawing>
          <wp:inline distT="0" distB="0" distL="0" distR="0" wp14:anchorId="56853EFE" wp14:editId="50CE7C8D">
            <wp:extent cx="4110825" cy="542854"/>
            <wp:effectExtent l="0" t="0" r="444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0868" cy="545501"/>
                    </a:xfrm>
                    <a:prstGeom prst="rect">
                      <a:avLst/>
                    </a:prstGeom>
                    <a:noFill/>
                    <a:ln>
                      <a:noFill/>
                    </a:ln>
                  </pic:spPr>
                </pic:pic>
              </a:graphicData>
            </a:graphic>
          </wp:inline>
        </w:drawing>
      </w:r>
    </w:p>
    <w:p w:rsidR="00D138CA" w:rsidRDefault="00D138CA" w:rsidP="00D138CA">
      <w:pPr>
        <w:jc w:val="center"/>
        <w:rPr>
          <w:rFonts w:asciiTheme="majorBidi" w:hAnsiTheme="majorBidi" w:cstheme="majorBidi"/>
          <w:sz w:val="24"/>
          <w:szCs w:val="24"/>
        </w:rPr>
      </w:pPr>
      <w:r w:rsidRPr="00F3509D">
        <w:rPr>
          <w:rFonts w:asciiTheme="majorBidi" w:hAnsiTheme="majorBidi" w:cstheme="majorBidi"/>
          <w:noProof/>
          <w:sz w:val="24"/>
          <w:szCs w:val="24"/>
          <w:lang w:eastAsia="fr-FR"/>
        </w:rPr>
        <w:drawing>
          <wp:inline distT="0" distB="0" distL="0" distR="0" wp14:anchorId="1C8D04BE" wp14:editId="68FBA67E">
            <wp:extent cx="2162810" cy="636270"/>
            <wp:effectExtent l="0" t="0" r="889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810" cy="636270"/>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r w:rsidRPr="00476D75">
        <w:rPr>
          <w:rFonts w:asciiTheme="majorBidi" w:hAnsiTheme="majorBidi" w:cstheme="majorBidi"/>
          <w:sz w:val="24"/>
          <w:szCs w:val="24"/>
        </w:rPr>
        <w:t>On en tire le coefficient de déversement</w:t>
      </w:r>
      <w:r>
        <w:rPr>
          <w:rFonts w:ascii="LMRoman12" w:hAnsi="LMRoman12" w:cs="LMRoman12"/>
        </w:rPr>
        <w:t xml:space="preserve"> </w:t>
      </w:r>
      <w:proofErr w:type="spellStart"/>
      <w:r>
        <w:rPr>
          <w:rFonts w:ascii="LMRoman12" w:hAnsi="LMRoman12" w:cs="LMRoman12"/>
        </w:rPr>
        <w:t>k</w:t>
      </w:r>
      <w:r>
        <w:rPr>
          <w:rFonts w:ascii="LMRoman12" w:hAnsi="LMRoman12" w:cs="LMRoman12"/>
          <w:sz w:val="13"/>
          <w:szCs w:val="13"/>
        </w:rPr>
        <w:t>d</w:t>
      </w:r>
      <w:proofErr w:type="spellEnd"/>
      <w:r>
        <w:rPr>
          <w:rFonts w:ascii="LMRoman12" w:hAnsi="LMRoman12" w:cs="LMRoman12"/>
          <w:sz w:val="13"/>
          <w:szCs w:val="13"/>
        </w:rPr>
        <w:t xml:space="preserve"> </w:t>
      </w:r>
      <w:r>
        <w:rPr>
          <w:rFonts w:ascii="LMRoman12" w:hAnsi="LMRoman12" w:cs="LMRoman12"/>
        </w:rPr>
        <w:t>:</w:t>
      </w:r>
    </w:p>
    <w:p w:rsidR="00D138CA" w:rsidRDefault="00D138CA" w:rsidP="00D138CA">
      <w:pPr>
        <w:rPr>
          <w:rFonts w:asciiTheme="majorBidi" w:hAnsiTheme="majorBidi" w:cstheme="majorBidi"/>
          <w:sz w:val="24"/>
          <w:szCs w:val="24"/>
        </w:rPr>
      </w:pPr>
      <w:r w:rsidRPr="00F3509D">
        <w:rPr>
          <w:rFonts w:asciiTheme="majorBidi" w:hAnsiTheme="majorBidi" w:cstheme="majorBidi"/>
          <w:noProof/>
          <w:sz w:val="24"/>
          <w:szCs w:val="24"/>
          <w:lang w:eastAsia="fr-FR"/>
        </w:rPr>
        <w:drawing>
          <wp:inline distT="0" distB="0" distL="0" distR="0" wp14:anchorId="192F15D4" wp14:editId="3E6528A1">
            <wp:extent cx="4882101" cy="132151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5457" cy="1325130"/>
                    </a:xfrm>
                    <a:prstGeom prst="rect">
                      <a:avLst/>
                    </a:prstGeom>
                    <a:noFill/>
                    <a:ln>
                      <a:noFill/>
                    </a:ln>
                  </pic:spPr>
                </pic:pic>
              </a:graphicData>
            </a:graphic>
          </wp:inline>
        </w:drawing>
      </w:r>
    </w:p>
    <w:p w:rsidR="00D138CA" w:rsidRDefault="00D138CA" w:rsidP="00D138CA">
      <w:pPr>
        <w:rPr>
          <w:rFonts w:asciiTheme="majorBidi" w:hAnsiTheme="majorBidi" w:cstheme="majorBidi"/>
          <w:sz w:val="24"/>
          <w:szCs w:val="24"/>
        </w:rPr>
      </w:pPr>
    </w:p>
    <w:p w:rsidR="00D138CA" w:rsidRDefault="00D138CA" w:rsidP="00D138CA">
      <w:pPr>
        <w:rPr>
          <w:rFonts w:asciiTheme="majorBidi" w:hAnsiTheme="majorBidi" w:cstheme="majorBidi"/>
          <w:sz w:val="24"/>
          <w:szCs w:val="24"/>
        </w:rPr>
      </w:pPr>
      <w:r>
        <w:rPr>
          <w:rFonts w:asciiTheme="majorBidi" w:hAnsiTheme="majorBidi" w:cstheme="majorBidi"/>
          <w:sz w:val="24"/>
          <w:szCs w:val="24"/>
        </w:rPr>
        <w:t>Et on vérifie que</w:t>
      </w:r>
    </w:p>
    <w:p w:rsidR="00D138CA" w:rsidRDefault="00D138CA" w:rsidP="00D138CA">
      <w:pPr>
        <w:rPr>
          <w:rFonts w:asciiTheme="majorBidi" w:hAnsiTheme="majorBidi" w:cstheme="majorBidi"/>
          <w:sz w:val="24"/>
          <w:szCs w:val="24"/>
        </w:rPr>
      </w:pPr>
      <w:r>
        <w:rPr>
          <w:rFonts w:asciiTheme="majorBidi" w:hAnsiTheme="majorBidi" w:cstheme="majorBidi"/>
          <w:sz w:val="24"/>
          <w:szCs w:val="24"/>
        </w:rPr>
        <w:t xml:space="preserve">                                     </w:t>
      </w:r>
      <w:r w:rsidRPr="00476D75">
        <w:rPr>
          <w:rFonts w:asciiTheme="majorBidi" w:hAnsiTheme="majorBidi" w:cstheme="majorBidi"/>
          <w:noProof/>
          <w:sz w:val="24"/>
          <w:szCs w:val="24"/>
          <w:lang w:eastAsia="fr-FR"/>
        </w:rPr>
        <w:drawing>
          <wp:inline distT="0" distB="0" distL="0" distR="0" wp14:anchorId="49D46E52" wp14:editId="759924B7">
            <wp:extent cx="1169035" cy="397510"/>
            <wp:effectExtent l="0" t="0" r="0" b="254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9035" cy="397510"/>
                    </a:xfrm>
                    <a:prstGeom prst="rect">
                      <a:avLst/>
                    </a:prstGeom>
                    <a:noFill/>
                    <a:ln>
                      <a:noFill/>
                    </a:ln>
                  </pic:spPr>
                </pic:pic>
              </a:graphicData>
            </a:graphic>
          </wp:inline>
        </w:drawing>
      </w:r>
      <w:r>
        <w:rPr>
          <w:rFonts w:asciiTheme="majorBidi" w:hAnsiTheme="majorBidi" w:cstheme="majorBidi"/>
          <w:sz w:val="24"/>
          <w:szCs w:val="24"/>
        </w:rPr>
        <w:t xml:space="preserve"> </w:t>
      </w:r>
    </w:p>
    <w:p w:rsidR="00D138CA" w:rsidRPr="00476D75" w:rsidRDefault="00D138CA" w:rsidP="00D138CA">
      <w:pPr>
        <w:rPr>
          <w:rFonts w:asciiTheme="majorBidi" w:hAnsiTheme="majorBidi" w:cstheme="majorBidi"/>
          <w:sz w:val="24"/>
          <w:szCs w:val="24"/>
        </w:rPr>
      </w:pPr>
      <w:r w:rsidRPr="00476D75">
        <w:rPr>
          <w:rFonts w:asciiTheme="majorBidi" w:hAnsiTheme="majorBidi" w:cstheme="majorBidi"/>
          <w:b/>
          <w:bCs/>
          <w:sz w:val="24"/>
          <w:szCs w:val="24"/>
        </w:rPr>
        <w:t xml:space="preserve">5. Déversement des poutres </w:t>
      </w:r>
      <w:proofErr w:type="gramStart"/>
      <w:r w:rsidRPr="00476D75">
        <w:rPr>
          <w:rFonts w:asciiTheme="majorBidi" w:hAnsiTheme="majorBidi" w:cstheme="majorBidi"/>
          <w:b/>
          <w:bCs/>
          <w:sz w:val="24"/>
          <w:szCs w:val="24"/>
        </w:rPr>
        <w:t>consoles</w:t>
      </w:r>
      <w:proofErr w:type="gramEnd"/>
    </w:p>
    <w:p w:rsidR="00D138CA" w:rsidRPr="00476D75" w:rsidRDefault="00D138CA" w:rsidP="00D138CA">
      <w:pPr>
        <w:autoSpaceDE w:val="0"/>
        <w:autoSpaceDN w:val="0"/>
        <w:adjustRightInd w:val="0"/>
        <w:spacing w:after="0" w:line="240" w:lineRule="auto"/>
        <w:rPr>
          <w:rFonts w:asciiTheme="majorBidi" w:hAnsiTheme="majorBidi" w:cstheme="majorBidi"/>
          <w:sz w:val="24"/>
          <w:szCs w:val="24"/>
          <w:u w:val="single"/>
        </w:rPr>
      </w:pPr>
      <w:r w:rsidRPr="00476D75">
        <w:rPr>
          <w:rFonts w:asciiTheme="majorBidi" w:hAnsiTheme="majorBidi" w:cstheme="majorBidi"/>
          <w:sz w:val="24"/>
          <w:szCs w:val="24"/>
          <w:u w:val="single"/>
        </w:rPr>
        <w:t>a. Conditions de la méthode :</w:t>
      </w:r>
    </w:p>
    <w:p w:rsidR="00D138CA" w:rsidRPr="00476D75" w:rsidRDefault="00D138CA" w:rsidP="00D138CA">
      <w:pPr>
        <w:autoSpaceDE w:val="0"/>
        <w:autoSpaceDN w:val="0"/>
        <w:adjustRightInd w:val="0"/>
        <w:spacing w:after="0" w:line="240" w:lineRule="auto"/>
        <w:rPr>
          <w:rFonts w:asciiTheme="majorBidi" w:hAnsiTheme="majorBidi" w:cstheme="majorBidi"/>
          <w:sz w:val="24"/>
          <w:szCs w:val="24"/>
        </w:rPr>
      </w:pPr>
      <w:r w:rsidRPr="00476D75">
        <w:rPr>
          <w:rFonts w:asciiTheme="majorBidi" w:hAnsiTheme="majorBidi" w:cstheme="majorBidi"/>
          <w:noProof/>
          <w:sz w:val="24"/>
          <w:szCs w:val="24"/>
          <w:lang w:eastAsia="fr-FR"/>
        </w:rPr>
        <w:drawing>
          <wp:anchor distT="0" distB="0" distL="114300" distR="114300" simplePos="0" relativeHeight="251665408" behindDoc="0" locked="0" layoutInCell="1" allowOverlap="1" wp14:anchorId="0F227406" wp14:editId="37C9C141">
            <wp:simplePos x="0" y="0"/>
            <wp:positionH relativeFrom="column">
              <wp:posOffset>3480905</wp:posOffset>
            </wp:positionH>
            <wp:positionV relativeFrom="paragraph">
              <wp:posOffset>3810</wp:posOffset>
            </wp:positionV>
            <wp:extent cx="1777365" cy="1294765"/>
            <wp:effectExtent l="0" t="0" r="0" b="635"/>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7365" cy="1294765"/>
                    </a:xfrm>
                    <a:prstGeom prst="rect">
                      <a:avLst/>
                    </a:prstGeom>
                    <a:noFill/>
                    <a:ln>
                      <a:noFill/>
                    </a:ln>
                  </pic:spPr>
                </pic:pic>
              </a:graphicData>
            </a:graphic>
          </wp:anchor>
        </w:drawing>
      </w:r>
      <w:r w:rsidRPr="00476D75">
        <w:rPr>
          <w:rFonts w:asciiTheme="majorBidi" w:hAnsiTheme="majorBidi" w:cstheme="majorBidi"/>
          <w:sz w:val="24"/>
          <w:szCs w:val="24"/>
        </w:rPr>
        <w:t> Les charges appliquées sont de mêmes sens</w:t>
      </w:r>
    </w:p>
    <w:p w:rsidR="00D138CA" w:rsidRPr="00476D75" w:rsidRDefault="00D138CA" w:rsidP="00D138CA">
      <w:pPr>
        <w:tabs>
          <w:tab w:val="left" w:pos="5272"/>
        </w:tabs>
        <w:autoSpaceDE w:val="0"/>
        <w:autoSpaceDN w:val="0"/>
        <w:adjustRightInd w:val="0"/>
        <w:spacing w:after="0" w:line="240" w:lineRule="auto"/>
        <w:rPr>
          <w:rFonts w:asciiTheme="majorBidi" w:hAnsiTheme="majorBidi" w:cstheme="majorBidi"/>
          <w:sz w:val="24"/>
          <w:szCs w:val="24"/>
        </w:rPr>
      </w:pPr>
      <w:r w:rsidRPr="00476D75">
        <w:rPr>
          <w:rFonts w:asciiTheme="majorBidi" w:hAnsiTheme="majorBidi" w:cstheme="majorBidi"/>
          <w:sz w:val="24"/>
          <w:szCs w:val="24"/>
        </w:rPr>
        <w:t> Profils doublements symétriques</w:t>
      </w:r>
      <w:r w:rsidRPr="00476D75">
        <w:rPr>
          <w:rFonts w:asciiTheme="majorBidi" w:hAnsiTheme="majorBidi" w:cstheme="majorBidi"/>
          <w:sz w:val="24"/>
          <w:szCs w:val="24"/>
        </w:rPr>
        <w:tab/>
      </w:r>
    </w:p>
    <w:p w:rsidR="00D138CA" w:rsidRPr="00476D75" w:rsidRDefault="00D138CA" w:rsidP="00D138CA">
      <w:pPr>
        <w:autoSpaceDE w:val="0"/>
        <w:autoSpaceDN w:val="0"/>
        <w:adjustRightInd w:val="0"/>
        <w:spacing w:after="0" w:line="240" w:lineRule="auto"/>
        <w:rPr>
          <w:rFonts w:asciiTheme="majorBidi" w:hAnsiTheme="majorBidi" w:cstheme="majorBidi"/>
          <w:sz w:val="24"/>
          <w:szCs w:val="24"/>
        </w:rPr>
      </w:pPr>
      <w:r w:rsidRPr="00476D75">
        <w:rPr>
          <w:rFonts w:asciiTheme="majorBidi" w:hAnsiTheme="majorBidi" w:cstheme="majorBidi"/>
          <w:sz w:val="24"/>
          <w:szCs w:val="24"/>
        </w:rPr>
        <w:t> Flexion dans le plan de l’âme</w:t>
      </w:r>
    </w:p>
    <w:p w:rsidR="00D138CA" w:rsidRDefault="00D138CA" w:rsidP="00D138CA">
      <w:pPr>
        <w:rPr>
          <w:rFonts w:asciiTheme="majorBidi" w:hAnsiTheme="majorBidi" w:cstheme="majorBidi"/>
          <w:sz w:val="24"/>
          <w:szCs w:val="24"/>
          <w:rtl/>
          <w:lang w:bidi="ar-DZ"/>
        </w:rPr>
      </w:pPr>
      <w:r w:rsidRPr="00476D75">
        <w:rPr>
          <w:rFonts w:asciiTheme="majorBidi" w:hAnsiTheme="majorBidi" w:cstheme="majorBidi"/>
          <w:sz w:val="24"/>
          <w:szCs w:val="24"/>
        </w:rPr>
        <w:t> Poutre parfaitement encastrée</w:t>
      </w:r>
    </w:p>
    <w:p w:rsidR="00D138CA" w:rsidRPr="00021E38" w:rsidRDefault="00D138CA" w:rsidP="00D138CA">
      <w:pPr>
        <w:rPr>
          <w:rFonts w:asciiTheme="majorBidi" w:hAnsiTheme="majorBidi" w:cstheme="majorBidi"/>
          <w:sz w:val="24"/>
          <w:szCs w:val="24"/>
          <w:rtl/>
          <w:lang w:bidi="ar-DZ"/>
        </w:rPr>
      </w:pPr>
    </w:p>
    <w:p w:rsidR="00D138CA" w:rsidRDefault="00D138CA" w:rsidP="00D138CA">
      <w:pPr>
        <w:rPr>
          <w:rFonts w:asciiTheme="majorBidi" w:hAnsiTheme="majorBidi" w:cstheme="majorBidi"/>
          <w:sz w:val="24"/>
          <w:szCs w:val="24"/>
          <w:rtl/>
          <w:lang w:bidi="ar-DZ"/>
        </w:rPr>
      </w:pPr>
    </w:p>
    <w:p w:rsidR="00D138CA" w:rsidRDefault="00D138CA" w:rsidP="00D138CA">
      <w:pPr>
        <w:tabs>
          <w:tab w:val="left" w:pos="6436"/>
        </w:tabs>
        <w:rPr>
          <w:rFonts w:asciiTheme="majorBidi" w:hAnsiTheme="majorBidi" w:cstheme="majorBidi"/>
          <w:sz w:val="24"/>
          <w:szCs w:val="24"/>
          <w:lang w:bidi="ar-DZ"/>
        </w:rPr>
      </w:pPr>
      <w:r>
        <w:rPr>
          <w:rFonts w:asciiTheme="majorBidi" w:hAnsiTheme="majorBidi" w:cstheme="majorBidi"/>
          <w:sz w:val="24"/>
          <w:szCs w:val="24"/>
          <w:lang w:bidi="ar-DZ"/>
        </w:rPr>
        <w:tab/>
      </w:r>
    </w:p>
    <w:p w:rsidR="00D138CA" w:rsidRDefault="00D138CA" w:rsidP="00D138CA">
      <w:pPr>
        <w:tabs>
          <w:tab w:val="left" w:pos="6436"/>
        </w:tabs>
        <w:rPr>
          <w:rFonts w:asciiTheme="majorBidi" w:hAnsiTheme="majorBidi" w:cstheme="majorBidi"/>
          <w:sz w:val="24"/>
          <w:szCs w:val="24"/>
          <w:lang w:bidi="ar-DZ"/>
        </w:rPr>
      </w:pPr>
    </w:p>
    <w:p w:rsidR="00D138CA" w:rsidRDefault="00D138CA" w:rsidP="00D138CA">
      <w:pPr>
        <w:tabs>
          <w:tab w:val="left" w:pos="6436"/>
        </w:tabs>
        <w:rPr>
          <w:rFonts w:asciiTheme="majorBidi" w:hAnsiTheme="majorBidi" w:cstheme="majorBidi"/>
          <w:sz w:val="24"/>
          <w:szCs w:val="24"/>
          <w:lang w:bidi="ar-DZ"/>
        </w:rPr>
      </w:pPr>
      <w:r>
        <w:rPr>
          <w:rFonts w:ascii="LMRoman12,Bold" w:hAnsi="LMRoman12,Bold" w:cs="LMRoman12,Bold"/>
          <w:b/>
          <w:bCs/>
          <w:sz w:val="24"/>
          <w:szCs w:val="24"/>
        </w:rPr>
        <w:lastRenderedPageBreak/>
        <w:t>b. Vérifications à effectuer :</w:t>
      </w:r>
    </w:p>
    <w:p w:rsidR="00D138CA" w:rsidRDefault="00D138CA" w:rsidP="00D138CA">
      <w:pPr>
        <w:tabs>
          <w:tab w:val="left" w:pos="6436"/>
        </w:tabs>
        <w:rPr>
          <w:rFonts w:asciiTheme="majorBidi" w:hAnsiTheme="majorBidi" w:cstheme="majorBidi"/>
          <w:sz w:val="24"/>
          <w:szCs w:val="24"/>
          <w:lang w:bidi="ar-DZ"/>
        </w:rPr>
      </w:pPr>
      <w:r w:rsidRPr="00021E38">
        <w:rPr>
          <w:rFonts w:asciiTheme="majorBidi" w:hAnsiTheme="majorBidi" w:cstheme="majorBidi"/>
          <w:noProof/>
          <w:sz w:val="24"/>
          <w:szCs w:val="24"/>
          <w:lang w:eastAsia="fr-FR"/>
        </w:rPr>
        <w:drawing>
          <wp:inline distT="0" distB="0" distL="0" distR="0" wp14:anchorId="5207A17F" wp14:editId="09CB5889">
            <wp:extent cx="977900" cy="32575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900" cy="325755"/>
                    </a:xfrm>
                    <a:prstGeom prst="rect">
                      <a:avLst/>
                    </a:prstGeom>
                    <a:noFill/>
                    <a:ln>
                      <a:noFill/>
                    </a:ln>
                  </pic:spPr>
                </pic:pic>
              </a:graphicData>
            </a:graphic>
          </wp:inline>
        </w:drawing>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r>
        <w:rPr>
          <w:rFonts w:ascii="LMRoman12,Bold" w:hAnsi="LMRoman12,Bold" w:cs="LMRoman12,Bold"/>
          <w:b/>
          <w:bCs/>
          <w:sz w:val="24"/>
          <w:szCs w:val="24"/>
        </w:rPr>
        <w:t>c. Notations :</w:t>
      </w:r>
    </w:p>
    <w:p w:rsidR="00D138CA" w:rsidRDefault="00D138CA" w:rsidP="00D138CA">
      <w:pPr>
        <w:autoSpaceDE w:val="0"/>
        <w:autoSpaceDN w:val="0"/>
        <w:adjustRightInd w:val="0"/>
        <w:spacing w:after="0" w:line="240" w:lineRule="auto"/>
        <w:rPr>
          <w:rFonts w:ascii="LMRoman12,Bold" w:hAnsi="LMRoman12,Bold" w:cs="LMRoman12,Bold"/>
          <w:b/>
          <w:bCs/>
          <w:sz w:val="24"/>
          <w:szCs w:val="24"/>
        </w:rPr>
      </w:pPr>
    </w:p>
    <w:p w:rsidR="00D138CA" w:rsidRDefault="00D138CA" w:rsidP="00D138CA">
      <w:pPr>
        <w:tabs>
          <w:tab w:val="left" w:pos="6436"/>
        </w:tabs>
        <w:rPr>
          <w:rFonts w:ascii="LMRoman12,Bold" w:hAnsi="LMRoman12,Bold" w:cs="LMRoman12,Bold"/>
          <w:b/>
          <w:bCs/>
          <w:sz w:val="24"/>
          <w:szCs w:val="24"/>
        </w:rPr>
      </w:pPr>
      <w:r w:rsidRPr="00021E38">
        <w:rPr>
          <w:rFonts w:ascii="LMRoman12,Bold" w:hAnsi="LMRoman12,Bold" w:cs="LMRoman12,Bold"/>
          <w:b/>
          <w:bCs/>
          <w:noProof/>
          <w:sz w:val="24"/>
          <w:szCs w:val="24"/>
          <w:lang w:eastAsia="fr-FR"/>
        </w:rPr>
        <w:drawing>
          <wp:inline distT="0" distB="0" distL="0" distR="0" wp14:anchorId="5910399D" wp14:editId="5E7F1E90">
            <wp:extent cx="3840480" cy="1503045"/>
            <wp:effectExtent l="0" t="0" r="7620" b="190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0480" cy="1503045"/>
                    </a:xfrm>
                    <a:prstGeom prst="rect">
                      <a:avLst/>
                    </a:prstGeom>
                    <a:noFill/>
                    <a:ln>
                      <a:noFill/>
                    </a:ln>
                  </pic:spPr>
                </pic:pic>
              </a:graphicData>
            </a:graphic>
          </wp:inline>
        </w:drawing>
      </w:r>
    </w:p>
    <w:p w:rsidR="00D138CA" w:rsidRPr="00021E38" w:rsidRDefault="00D138CA" w:rsidP="00D138CA">
      <w:pPr>
        <w:tabs>
          <w:tab w:val="left" w:pos="6436"/>
        </w:tabs>
        <w:rPr>
          <w:rFonts w:asciiTheme="majorBidi" w:hAnsiTheme="majorBidi" w:cstheme="majorBidi"/>
          <w:sz w:val="24"/>
          <w:szCs w:val="24"/>
          <w:u w:val="single"/>
          <w:lang w:bidi="ar-DZ"/>
        </w:rPr>
      </w:pPr>
      <w:r w:rsidRPr="00021E38">
        <w:rPr>
          <w:rFonts w:asciiTheme="majorBidi" w:hAnsiTheme="majorBidi" w:cstheme="majorBidi"/>
          <w:sz w:val="24"/>
          <w:szCs w:val="24"/>
          <w:u w:val="single"/>
        </w:rPr>
        <w:t>d. Calcul de C :</w:t>
      </w:r>
    </w:p>
    <w:p w:rsidR="00D138CA" w:rsidRDefault="00D138CA" w:rsidP="00D138CA">
      <w:pPr>
        <w:tabs>
          <w:tab w:val="left" w:pos="6436"/>
        </w:tabs>
        <w:rPr>
          <w:rFonts w:asciiTheme="majorBidi" w:hAnsiTheme="majorBidi" w:cstheme="majorBidi"/>
          <w:sz w:val="24"/>
          <w:szCs w:val="24"/>
          <w:lang w:bidi="ar-DZ"/>
        </w:rPr>
      </w:pPr>
      <w:r w:rsidRPr="00021E38">
        <w:rPr>
          <w:rFonts w:asciiTheme="majorBidi" w:hAnsiTheme="majorBidi" w:cstheme="majorBidi"/>
          <w:noProof/>
          <w:sz w:val="24"/>
          <w:szCs w:val="24"/>
          <w:lang w:eastAsia="fr-FR"/>
        </w:rPr>
        <w:drawing>
          <wp:inline distT="0" distB="0" distL="0" distR="0" wp14:anchorId="4DC4750B" wp14:editId="04CB1512">
            <wp:extent cx="5760720" cy="116891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168915"/>
                    </a:xfrm>
                    <a:prstGeom prst="rect">
                      <a:avLst/>
                    </a:prstGeom>
                    <a:noFill/>
                    <a:ln>
                      <a:noFill/>
                    </a:ln>
                  </pic:spPr>
                </pic:pic>
              </a:graphicData>
            </a:graphic>
          </wp:inline>
        </w:drawing>
      </w:r>
    </w:p>
    <w:p w:rsidR="00D138CA" w:rsidRDefault="00D138CA" w:rsidP="00D138CA">
      <w:pPr>
        <w:tabs>
          <w:tab w:val="left" w:pos="6436"/>
        </w:tabs>
        <w:rPr>
          <w:rFonts w:asciiTheme="majorBidi" w:hAnsiTheme="majorBidi" w:cstheme="majorBidi"/>
          <w:sz w:val="24"/>
          <w:szCs w:val="24"/>
          <w:lang w:bidi="ar-DZ"/>
        </w:rPr>
      </w:pPr>
      <w:r w:rsidRPr="00021E38">
        <w:rPr>
          <w:rFonts w:asciiTheme="majorBidi" w:hAnsiTheme="majorBidi" w:cstheme="majorBidi"/>
          <w:sz w:val="24"/>
          <w:szCs w:val="24"/>
          <w:u w:val="single"/>
        </w:rPr>
        <w:t>e. Calcul de</w:t>
      </w:r>
      <w:r>
        <w:rPr>
          <w:rFonts w:ascii="LMRoman12,Bold" w:hAnsi="LMRoman12,Bold" w:cs="LMRoman12,Bold"/>
          <w:b/>
          <w:bCs/>
          <w:sz w:val="24"/>
          <w:szCs w:val="24"/>
        </w:rPr>
        <w:t xml:space="preserve"> </w:t>
      </w:r>
      <w:proofErr w:type="spellStart"/>
      <w:proofErr w:type="gramStart"/>
      <w:r>
        <w:rPr>
          <w:rFonts w:ascii="LMRoman12,Bold" w:hAnsi="LMRoman12,Bold" w:cs="LMRoman12,Bold"/>
          <w:b/>
          <w:bCs/>
          <w:sz w:val="24"/>
          <w:szCs w:val="24"/>
        </w:rPr>
        <w:t>k</w:t>
      </w:r>
      <w:r>
        <w:rPr>
          <w:rFonts w:ascii="LMRoman12,Bold" w:hAnsi="LMRoman12,Bold" w:cs="LMRoman12,Bold"/>
          <w:b/>
          <w:bCs/>
          <w:sz w:val="14"/>
          <w:szCs w:val="14"/>
        </w:rPr>
        <w:t>d</w:t>
      </w:r>
      <w:proofErr w:type="spellEnd"/>
      <w:r>
        <w:rPr>
          <w:rFonts w:ascii="LMRoman12,Bold" w:hAnsi="LMRoman12,Bold" w:cs="LMRoman12,Bold"/>
          <w:b/>
          <w:bCs/>
          <w:sz w:val="24"/>
          <w:szCs w:val="24"/>
        </w:rPr>
        <w:t>:</w:t>
      </w:r>
      <w:proofErr w:type="gramEnd"/>
    </w:p>
    <w:p w:rsidR="00D138CA" w:rsidRDefault="00D138CA" w:rsidP="00D138CA">
      <w:pPr>
        <w:tabs>
          <w:tab w:val="left" w:pos="6436"/>
        </w:tabs>
        <w:rPr>
          <w:rFonts w:asciiTheme="majorBidi" w:hAnsiTheme="majorBidi" w:cstheme="majorBidi"/>
          <w:sz w:val="24"/>
          <w:szCs w:val="24"/>
          <w:lang w:bidi="ar-DZ"/>
        </w:rPr>
      </w:pPr>
      <w:r w:rsidRPr="00021E38">
        <w:rPr>
          <w:rFonts w:asciiTheme="majorBidi" w:hAnsiTheme="majorBidi" w:cstheme="majorBidi"/>
          <w:noProof/>
          <w:sz w:val="24"/>
          <w:szCs w:val="24"/>
          <w:lang w:eastAsia="fr-FR"/>
        </w:rPr>
        <w:drawing>
          <wp:inline distT="0" distB="0" distL="0" distR="0" wp14:anchorId="7DF4007E" wp14:editId="14C3E161">
            <wp:extent cx="5216056" cy="1251382"/>
            <wp:effectExtent l="0" t="0" r="381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4161" cy="1255725"/>
                    </a:xfrm>
                    <a:prstGeom prst="rect">
                      <a:avLst/>
                    </a:prstGeom>
                    <a:noFill/>
                    <a:ln>
                      <a:noFill/>
                    </a:ln>
                  </pic:spPr>
                </pic:pic>
              </a:graphicData>
            </a:graphic>
          </wp:inline>
        </w:drawing>
      </w:r>
    </w:p>
    <w:p w:rsidR="00D138CA" w:rsidRDefault="00D138CA" w:rsidP="00D138CA">
      <w:pPr>
        <w:tabs>
          <w:tab w:val="left" w:pos="6436"/>
        </w:tabs>
        <w:rPr>
          <w:rFonts w:asciiTheme="majorBidi" w:hAnsiTheme="majorBidi" w:cstheme="majorBidi"/>
          <w:sz w:val="24"/>
          <w:szCs w:val="24"/>
          <w:lang w:bidi="ar-DZ"/>
        </w:rPr>
      </w:pPr>
    </w:p>
    <w:p w:rsidR="00F27AC5" w:rsidRDefault="00D138CA">
      <w:r>
        <w:t xml:space="preserve"> </w:t>
      </w:r>
    </w:p>
    <w:sectPr w:rsidR="00F27A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MRoman12,Bold">
    <w:panose1 w:val="00000000000000000000"/>
    <w:charset w:val="00"/>
    <w:family w:val="auto"/>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LMRoman12">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Italic">
    <w:altName w:val="Arial Unicode MS"/>
    <w:panose1 w:val="00000000000000000000"/>
    <w:charset w:val="88"/>
    <w:family w:val="auto"/>
    <w:notTrueType/>
    <w:pitch w:val="default"/>
    <w:sig w:usb0="00000001" w:usb1="08080000" w:usb2="00000010" w:usb3="00000000" w:csb0="00100000" w:csb1="00000000"/>
  </w:font>
  <w:font w:name="LMRoman12,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FAD"/>
    <w:rsid w:val="002C6FAD"/>
    <w:rsid w:val="00D138CA"/>
    <w:rsid w:val="00F27A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60D936-2800-414E-A874-4DEB7E86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41" Type="http://schemas.openxmlformats.org/officeDocument/2006/relationships/image" Target="media/image38.emf"/><Relationship Id="rId54" Type="http://schemas.openxmlformats.org/officeDocument/2006/relationships/image" Target="media/image51.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fontTable" Target="fontTable.xml"/><Relationship Id="rId8" Type="http://schemas.openxmlformats.org/officeDocument/2006/relationships/image" Target="media/image5.emf"/><Relationship Id="rId51" Type="http://schemas.openxmlformats.org/officeDocument/2006/relationships/image" Target="media/image48.emf"/><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1308</Words>
  <Characters>7199</Characters>
  <Application>Microsoft Office Word</Application>
  <DocSecurity>0</DocSecurity>
  <Lines>59</Lines>
  <Paragraphs>16</Paragraphs>
  <ScaleCrop>false</ScaleCrop>
  <Company/>
  <LinksUpToDate>false</LinksUpToDate>
  <CharactersWithSpaces>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bibibnfo</dc:creator>
  <cp:keywords/>
  <dc:description/>
  <cp:lastModifiedBy>bibibnfo</cp:lastModifiedBy>
  <cp:revision>2</cp:revision>
  <dcterms:created xsi:type="dcterms:W3CDTF">2023-05-10T08:40:00Z</dcterms:created>
  <dcterms:modified xsi:type="dcterms:W3CDTF">2023-05-10T08:49:00Z</dcterms:modified>
</cp:coreProperties>
</file>