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52BC" w:rsidRPr="00C61D6E" w:rsidRDefault="006F52BC" w:rsidP="006F52BC">
      <w:r w:rsidRPr="00C61D6E">
        <w:t>Research Methodolo</w:t>
      </w:r>
      <w:r w:rsidR="00310142">
        <w:t>g</w:t>
      </w:r>
      <w:r w:rsidRPr="00C61D6E">
        <w:t>y</w:t>
      </w:r>
    </w:p>
    <w:p w:rsidR="006F52BC" w:rsidRPr="00C61D6E" w:rsidRDefault="006F52BC" w:rsidP="006F52BC">
      <w:proofErr w:type="gramStart"/>
      <w:r w:rsidRPr="00C61D6E">
        <w:t>Level :</w:t>
      </w:r>
      <w:proofErr w:type="gramEnd"/>
      <w:r w:rsidRPr="00C61D6E">
        <w:t xml:space="preserve"> Master II </w:t>
      </w:r>
    </w:p>
    <w:p w:rsidR="006F52BC" w:rsidRPr="00C61D6E" w:rsidRDefault="006F52BC" w:rsidP="006F52BC">
      <w:proofErr w:type="gramStart"/>
      <w:r w:rsidRPr="00C61D6E">
        <w:t>Speciality :</w:t>
      </w:r>
      <w:proofErr w:type="gramEnd"/>
      <w:r w:rsidRPr="00C61D6E">
        <w:t xml:space="preserve"> literature and civilization </w:t>
      </w:r>
    </w:p>
    <w:p w:rsidR="006F52BC" w:rsidRDefault="006F52BC" w:rsidP="006F52BC">
      <w:pPr>
        <w:jc w:val="center"/>
        <w:rPr>
          <w:b/>
          <w:bCs/>
          <w:u w:val="single"/>
        </w:rPr>
      </w:pPr>
      <w:r>
        <w:rPr>
          <w:b/>
          <w:bCs/>
          <w:u w:val="single"/>
        </w:rPr>
        <w:t>LESSON TWO</w:t>
      </w:r>
      <w:r w:rsidRPr="00C61D6E">
        <w:rPr>
          <w:b/>
          <w:bCs/>
          <w:u w:val="single"/>
        </w:rPr>
        <w:t xml:space="preserve">: </w:t>
      </w:r>
      <w:r w:rsidR="00FB252A">
        <w:rPr>
          <w:b/>
          <w:bCs/>
          <w:u w:val="single"/>
        </w:rPr>
        <w:t>WRITNG THE</w:t>
      </w:r>
      <w:r>
        <w:rPr>
          <w:b/>
          <w:bCs/>
          <w:u w:val="single"/>
        </w:rPr>
        <w:t xml:space="preserve"> ABSTRACT</w:t>
      </w:r>
      <w:r w:rsidR="00FB252A">
        <w:rPr>
          <w:b/>
          <w:bCs/>
          <w:u w:val="single"/>
        </w:rPr>
        <w:t xml:space="preserve"> AND THE ACKNOWLEDGEMENTS</w:t>
      </w:r>
    </w:p>
    <w:p w:rsidR="00FB252A" w:rsidRPr="004D326B" w:rsidRDefault="00FB252A" w:rsidP="0063505A">
      <w:pPr>
        <w:rPr>
          <w:rStyle w:val="fontstyle01"/>
          <w:rFonts w:asciiTheme="minorHAnsi" w:hAnsiTheme="minorHAnsi" w:cstheme="minorHAnsi"/>
        </w:rPr>
      </w:pPr>
      <w:r w:rsidRPr="004D326B">
        <w:rPr>
          <w:rStyle w:val="fontstyle01"/>
          <w:rFonts w:asciiTheme="minorHAnsi" w:hAnsiTheme="minorHAnsi" w:cstheme="minorHAnsi"/>
          <w:b/>
          <w:bCs/>
        </w:rPr>
        <w:t>Introduction</w:t>
      </w:r>
    </w:p>
    <w:p w:rsidR="0063505A" w:rsidRPr="00FB252A" w:rsidRDefault="00FB252A" w:rsidP="004D326B">
      <w:pPr>
        <w:spacing w:line="360" w:lineRule="auto"/>
        <w:ind w:firstLine="720"/>
        <w:jc w:val="both"/>
        <w:rPr>
          <w:rFonts w:cstheme="minorHAnsi"/>
          <w:b/>
          <w:bCs/>
          <w:u w:val="single"/>
        </w:rPr>
      </w:pPr>
      <w:r w:rsidRPr="00FB252A">
        <w:rPr>
          <w:rStyle w:val="fontstyle01"/>
          <w:rFonts w:asciiTheme="minorHAnsi" w:hAnsiTheme="minorHAnsi" w:cstheme="minorHAnsi"/>
        </w:rPr>
        <w:t>One of the final things a student needs to do is write their Abstract and</w:t>
      </w:r>
      <w:r w:rsidRPr="00FB252A">
        <w:rPr>
          <w:rFonts w:cstheme="minorHAnsi"/>
          <w:color w:val="000000"/>
        </w:rPr>
        <w:t xml:space="preserve"> </w:t>
      </w:r>
      <w:r w:rsidRPr="00FB252A">
        <w:rPr>
          <w:rStyle w:val="fontstyle01"/>
          <w:rFonts w:asciiTheme="minorHAnsi" w:hAnsiTheme="minorHAnsi" w:cstheme="minorHAnsi"/>
        </w:rPr>
        <w:t>Acknowledgements. The Abstract is an important piece of work as it is one of</w:t>
      </w:r>
      <w:r w:rsidRPr="00FB252A">
        <w:rPr>
          <w:rFonts w:cstheme="minorHAnsi"/>
          <w:color w:val="000000"/>
        </w:rPr>
        <w:t xml:space="preserve"> </w:t>
      </w:r>
      <w:r w:rsidRPr="00FB252A">
        <w:rPr>
          <w:rStyle w:val="fontstyle01"/>
          <w:rFonts w:asciiTheme="minorHAnsi" w:hAnsiTheme="minorHAnsi" w:cstheme="minorHAnsi"/>
        </w:rPr>
        <w:t>the first things an examiner will look at. The Acknowledgements are also an</w:t>
      </w:r>
      <w:r w:rsidR="00B94B1B">
        <w:rPr>
          <w:rFonts w:cstheme="minorHAnsi"/>
          <w:color w:val="000000"/>
        </w:rPr>
        <w:t xml:space="preserve"> </w:t>
      </w:r>
      <w:r w:rsidRPr="00FB252A">
        <w:rPr>
          <w:rStyle w:val="fontstyle01"/>
          <w:rFonts w:asciiTheme="minorHAnsi" w:hAnsiTheme="minorHAnsi" w:cstheme="minorHAnsi"/>
        </w:rPr>
        <w:t>important part of the student’s text as they can reveal a lot about disciplinary</w:t>
      </w:r>
      <w:r w:rsidRPr="00FB252A">
        <w:rPr>
          <w:rFonts w:cstheme="minorHAnsi"/>
          <w:color w:val="000000"/>
        </w:rPr>
        <w:t xml:space="preserve"> </w:t>
      </w:r>
      <w:r w:rsidRPr="00FB252A">
        <w:rPr>
          <w:rStyle w:val="fontstyle01"/>
          <w:rFonts w:asciiTheme="minorHAnsi" w:hAnsiTheme="minorHAnsi" w:cstheme="minorHAnsi"/>
        </w:rPr>
        <w:t xml:space="preserve">membership and networks at the same time as showing gratitude to the people that have helped the student in the pursuit of their studies. </w:t>
      </w:r>
    </w:p>
    <w:p w:rsidR="004D326B" w:rsidRDefault="004D326B" w:rsidP="004D326B">
      <w:pPr>
        <w:rPr>
          <w:rFonts w:cstheme="minorHAnsi"/>
          <w:b/>
          <w:bCs/>
          <w:color w:val="000000"/>
        </w:rPr>
      </w:pPr>
      <w:r w:rsidRPr="004D326B">
        <w:rPr>
          <w:rFonts w:cstheme="minorHAnsi"/>
          <w:b/>
          <w:bCs/>
          <w:color w:val="000000"/>
        </w:rPr>
        <w:t>The importance of the Abstract</w:t>
      </w:r>
    </w:p>
    <w:p w:rsidR="004D326B" w:rsidRDefault="004D326B" w:rsidP="004D326B">
      <w:pPr>
        <w:rPr>
          <w:rFonts w:cstheme="minorHAnsi"/>
          <w:color w:val="000000"/>
        </w:rPr>
      </w:pPr>
      <w:r w:rsidRPr="004D326B">
        <w:rPr>
          <w:rFonts w:cstheme="minorHAnsi"/>
          <w:color w:val="000000"/>
        </w:rPr>
        <w:t xml:space="preserve">Cooley and </w:t>
      </w:r>
      <w:proofErr w:type="spellStart"/>
      <w:r w:rsidRPr="004D326B">
        <w:rPr>
          <w:rFonts w:cstheme="minorHAnsi"/>
          <w:color w:val="000000"/>
        </w:rPr>
        <w:t>Lewkowicz</w:t>
      </w:r>
      <w:proofErr w:type="spellEnd"/>
      <w:r w:rsidRPr="004D326B">
        <w:rPr>
          <w:rFonts w:cstheme="minorHAnsi"/>
          <w:color w:val="000000"/>
        </w:rPr>
        <w:t xml:space="preserve"> (2003:112) give this</w:t>
      </w:r>
      <w:r>
        <w:rPr>
          <w:rFonts w:cstheme="minorHAnsi"/>
          <w:color w:val="000000"/>
        </w:rPr>
        <w:t xml:space="preserve"> piece of</w:t>
      </w:r>
      <w:r w:rsidRPr="004D326B">
        <w:rPr>
          <w:rFonts w:cstheme="minorHAnsi"/>
          <w:color w:val="000000"/>
        </w:rPr>
        <w:t xml:space="preserve"> advice on the Abstract:</w:t>
      </w:r>
      <w:r>
        <w:rPr>
          <w:rFonts w:cstheme="minorHAnsi"/>
          <w:color w:val="000000"/>
        </w:rPr>
        <w:tab/>
      </w:r>
      <w:r>
        <w:rPr>
          <w:rFonts w:cstheme="minorHAnsi"/>
          <w:color w:val="000000"/>
        </w:rPr>
        <w:tab/>
      </w:r>
      <w:r>
        <w:rPr>
          <w:rFonts w:cstheme="minorHAnsi"/>
          <w:color w:val="000000"/>
        </w:rPr>
        <w:tab/>
      </w:r>
    </w:p>
    <w:p w:rsidR="0063505A" w:rsidRPr="004D326B" w:rsidRDefault="004D326B" w:rsidP="004D326B">
      <w:pPr>
        <w:spacing w:line="360" w:lineRule="auto"/>
        <w:ind w:left="720"/>
        <w:jc w:val="both"/>
        <w:rPr>
          <w:rFonts w:cstheme="minorHAnsi"/>
          <w:color w:val="000000"/>
        </w:rPr>
      </w:pPr>
      <w:r w:rsidRPr="004D326B">
        <w:rPr>
          <w:rFonts w:cstheme="minorHAnsi"/>
          <w:color w:val="000000"/>
        </w:rPr>
        <w:t>[The Abstract] is written after the research has been completed and the</w:t>
      </w:r>
      <w:r>
        <w:rPr>
          <w:rFonts w:cstheme="minorHAnsi"/>
          <w:color w:val="000000"/>
        </w:rPr>
        <w:t xml:space="preserve"> </w:t>
      </w:r>
      <w:r w:rsidRPr="004D326B">
        <w:rPr>
          <w:rFonts w:cstheme="minorHAnsi"/>
          <w:color w:val="000000"/>
        </w:rPr>
        <w:t>writer knows exactly what is contained in the body of the text. It is a summary of the text and it informs readers of what can be found in the</w:t>
      </w:r>
      <w:r>
        <w:rPr>
          <w:rFonts w:cstheme="minorHAnsi"/>
          <w:color w:val="000000"/>
        </w:rPr>
        <w:t xml:space="preserve"> </w:t>
      </w:r>
      <w:r w:rsidRPr="004D326B">
        <w:rPr>
          <w:rFonts w:cstheme="minorHAnsi"/>
          <w:color w:val="000000"/>
        </w:rPr>
        <w:t>dissertation and in what order, functioning as an overall signpost for the</w:t>
      </w:r>
      <w:r>
        <w:rPr>
          <w:rFonts w:cstheme="minorHAnsi"/>
          <w:color w:val="000000"/>
        </w:rPr>
        <w:t xml:space="preserve"> </w:t>
      </w:r>
      <w:r w:rsidRPr="004D326B">
        <w:rPr>
          <w:rFonts w:cstheme="minorHAnsi"/>
          <w:color w:val="000000"/>
        </w:rPr>
        <w:t>reader. Although it is the last part of a dissertation to be written, it is generally one of the first a reader will look at. Indeed, if the Abstract is not well</w:t>
      </w:r>
      <w:r>
        <w:rPr>
          <w:rFonts w:cstheme="minorHAnsi"/>
          <w:color w:val="000000"/>
        </w:rPr>
        <w:t xml:space="preserve"> </w:t>
      </w:r>
      <w:r w:rsidRPr="004D326B">
        <w:rPr>
          <w:rFonts w:cstheme="minorHAnsi"/>
          <w:color w:val="000000"/>
        </w:rPr>
        <w:t>written, it may be the only part of the dissertation a reader will look at!</w:t>
      </w:r>
    </w:p>
    <w:p w:rsidR="00F35484" w:rsidRPr="00974C50" w:rsidRDefault="00227C72" w:rsidP="00B770A2">
      <w:pPr>
        <w:spacing w:after="0"/>
        <w:rPr>
          <w:rFonts w:cstheme="minorHAnsi"/>
          <w:color w:val="000000"/>
          <w:sz w:val="24"/>
          <w:szCs w:val="24"/>
        </w:rPr>
      </w:pPr>
      <w:r w:rsidRPr="00974C50">
        <w:rPr>
          <w:rFonts w:cstheme="minorHAnsi"/>
          <w:b/>
          <w:bCs/>
          <w:color w:val="000000"/>
          <w:sz w:val="24"/>
          <w:szCs w:val="24"/>
        </w:rPr>
        <w:t>Typical structure of the abstract</w:t>
      </w:r>
      <w:r w:rsidRPr="00974C50">
        <w:rPr>
          <w:rFonts w:cstheme="minorHAnsi"/>
          <w:b/>
          <w:bCs/>
          <w:color w:val="000000"/>
          <w:sz w:val="24"/>
          <w:szCs w:val="24"/>
        </w:rPr>
        <w:br/>
      </w:r>
      <w:proofErr w:type="gramStart"/>
      <w:r w:rsidRPr="00974C50">
        <w:rPr>
          <w:rFonts w:cstheme="minorHAnsi"/>
          <w:color w:val="000000"/>
          <w:sz w:val="24"/>
          <w:szCs w:val="24"/>
        </w:rPr>
        <w:t>The</w:t>
      </w:r>
      <w:proofErr w:type="gramEnd"/>
      <w:r w:rsidRPr="00974C50">
        <w:rPr>
          <w:rFonts w:cstheme="minorHAnsi"/>
          <w:color w:val="000000"/>
          <w:sz w:val="24"/>
          <w:szCs w:val="24"/>
        </w:rPr>
        <w:t xml:space="preserve"> abstract typically aims to provide an overview of the study which answers</w:t>
      </w:r>
      <w:r w:rsidR="00F35484" w:rsidRPr="00974C50">
        <w:rPr>
          <w:rFonts w:cstheme="minorHAnsi"/>
          <w:color w:val="000000"/>
          <w:sz w:val="24"/>
          <w:szCs w:val="24"/>
        </w:rPr>
        <w:t xml:space="preserve"> </w:t>
      </w:r>
      <w:r w:rsidRPr="00974C50">
        <w:rPr>
          <w:rFonts w:cstheme="minorHAnsi"/>
          <w:color w:val="000000"/>
          <w:sz w:val="24"/>
          <w:szCs w:val="24"/>
        </w:rPr>
        <w:t>the following questions:</w:t>
      </w:r>
    </w:p>
    <w:p w:rsidR="00EA23A3" w:rsidRPr="00974C50" w:rsidRDefault="00227C72" w:rsidP="00B770A2">
      <w:pPr>
        <w:spacing w:after="0"/>
        <w:ind w:left="720"/>
        <w:rPr>
          <w:rFonts w:cstheme="minorHAnsi"/>
          <w:color w:val="000000"/>
          <w:sz w:val="24"/>
          <w:szCs w:val="24"/>
        </w:rPr>
      </w:pPr>
      <w:r w:rsidRPr="00974C50">
        <w:rPr>
          <w:rFonts w:cstheme="minorHAnsi"/>
          <w:color w:val="000000"/>
          <w:sz w:val="24"/>
          <w:szCs w:val="24"/>
        </w:rPr>
        <w:t>• What was the general purpose of the study?</w:t>
      </w:r>
      <w:r w:rsidRPr="00974C50">
        <w:rPr>
          <w:rFonts w:cstheme="minorHAnsi"/>
          <w:color w:val="000000"/>
          <w:sz w:val="24"/>
          <w:szCs w:val="24"/>
        </w:rPr>
        <w:br/>
        <w:t>• What was the particular aim of the study?</w:t>
      </w:r>
      <w:r w:rsidRPr="00974C50">
        <w:rPr>
          <w:rFonts w:cstheme="minorHAnsi"/>
          <w:color w:val="000000"/>
          <w:sz w:val="24"/>
          <w:szCs w:val="24"/>
        </w:rPr>
        <w:br/>
        <w:t>• Why was the study carried out?</w:t>
      </w:r>
      <w:r w:rsidRPr="00974C50">
        <w:rPr>
          <w:rFonts w:cstheme="minorHAnsi"/>
          <w:color w:val="000000"/>
          <w:sz w:val="24"/>
          <w:szCs w:val="24"/>
        </w:rPr>
        <w:br/>
        <w:t>• How was the study carried out?</w:t>
      </w:r>
      <w:r w:rsidRPr="00974C50">
        <w:rPr>
          <w:rFonts w:cstheme="minorHAnsi"/>
          <w:color w:val="000000"/>
          <w:sz w:val="24"/>
          <w:szCs w:val="24"/>
        </w:rPr>
        <w:br/>
        <w:t>• What did the study reveal?</w:t>
      </w:r>
    </w:p>
    <w:p w:rsidR="00B770A2" w:rsidRPr="00974C50" w:rsidRDefault="00F35484" w:rsidP="00B770A2">
      <w:pPr>
        <w:spacing w:after="0"/>
        <w:rPr>
          <w:rFonts w:cstheme="minorHAnsi"/>
          <w:color w:val="000000"/>
          <w:sz w:val="24"/>
          <w:szCs w:val="24"/>
        </w:rPr>
      </w:pPr>
      <w:r w:rsidRPr="00974C50">
        <w:rPr>
          <w:rFonts w:cstheme="minorHAnsi"/>
          <w:color w:val="000000"/>
          <w:sz w:val="24"/>
          <w:szCs w:val="24"/>
        </w:rPr>
        <w:t xml:space="preserve">The structure of an abstract can be broken up into a number of </w:t>
      </w:r>
      <w:r w:rsidRPr="00974C50">
        <w:rPr>
          <w:rFonts w:cstheme="minorHAnsi"/>
          <w:i/>
          <w:iCs/>
          <w:color w:val="000000"/>
          <w:sz w:val="24"/>
          <w:szCs w:val="24"/>
        </w:rPr>
        <w:t xml:space="preserve">moves </w:t>
      </w:r>
      <w:r w:rsidRPr="00974C50">
        <w:rPr>
          <w:rFonts w:cstheme="minorHAnsi"/>
          <w:color w:val="000000"/>
          <w:sz w:val="24"/>
          <w:szCs w:val="24"/>
        </w:rPr>
        <w:t>or stages,</w:t>
      </w:r>
      <w:r w:rsidR="00B770A2" w:rsidRPr="00974C50">
        <w:rPr>
          <w:rFonts w:cstheme="minorHAnsi"/>
          <w:color w:val="000000"/>
          <w:sz w:val="24"/>
          <w:szCs w:val="24"/>
        </w:rPr>
        <w:t xml:space="preserve"> </w:t>
      </w:r>
      <w:r w:rsidRPr="00974C50">
        <w:rPr>
          <w:rFonts w:cstheme="minorHAnsi"/>
          <w:color w:val="000000"/>
          <w:sz w:val="24"/>
          <w:szCs w:val="24"/>
        </w:rPr>
        <w:t>which should</w:t>
      </w:r>
      <w:proofErr w:type="gramStart"/>
      <w:r w:rsidRPr="00974C50">
        <w:rPr>
          <w:rFonts w:cstheme="minorHAnsi"/>
          <w:color w:val="000000"/>
          <w:sz w:val="24"/>
          <w:szCs w:val="24"/>
        </w:rPr>
        <w:t>:</w:t>
      </w:r>
      <w:proofErr w:type="gramEnd"/>
      <w:r w:rsidRPr="00974C50">
        <w:rPr>
          <w:rFonts w:cstheme="minorHAnsi"/>
          <w:color w:val="000000"/>
          <w:sz w:val="24"/>
          <w:szCs w:val="24"/>
        </w:rPr>
        <w:br/>
      </w:r>
      <w:r w:rsidRPr="00974C50">
        <w:rPr>
          <w:rFonts w:cstheme="minorHAnsi"/>
          <w:color w:val="000000"/>
          <w:sz w:val="24"/>
          <w:szCs w:val="24"/>
          <w:u w:val="single"/>
        </w:rPr>
        <w:t>Introduction</w:t>
      </w:r>
    </w:p>
    <w:p w:rsidR="00B770A2" w:rsidRPr="00974C50" w:rsidRDefault="00F35484" w:rsidP="00B770A2">
      <w:pPr>
        <w:spacing w:after="0"/>
        <w:ind w:left="720"/>
        <w:rPr>
          <w:rFonts w:cstheme="minorHAnsi"/>
          <w:color w:val="000000"/>
          <w:sz w:val="24"/>
          <w:szCs w:val="24"/>
        </w:rPr>
      </w:pPr>
      <w:r w:rsidRPr="00974C50">
        <w:rPr>
          <w:rFonts w:cstheme="minorHAnsi"/>
          <w:color w:val="000000"/>
          <w:sz w:val="24"/>
          <w:szCs w:val="24"/>
        </w:rPr>
        <w:t>• provide context, background of the research</w:t>
      </w:r>
      <w:r w:rsidRPr="00974C50">
        <w:rPr>
          <w:rFonts w:cstheme="minorHAnsi"/>
          <w:color w:val="000000"/>
          <w:sz w:val="24"/>
          <w:szCs w:val="24"/>
        </w:rPr>
        <w:br/>
        <w:t>• identify the motivation for the research</w:t>
      </w:r>
      <w:r w:rsidRPr="00974C50">
        <w:rPr>
          <w:rFonts w:cstheme="minorHAnsi"/>
          <w:color w:val="000000"/>
          <w:sz w:val="24"/>
          <w:szCs w:val="24"/>
        </w:rPr>
        <w:br/>
        <w:t>• explain the significance/centrality of the research focus</w:t>
      </w:r>
      <w:r w:rsidRPr="00974C50">
        <w:rPr>
          <w:rFonts w:cstheme="minorHAnsi"/>
          <w:color w:val="000000"/>
          <w:sz w:val="24"/>
          <w:szCs w:val="24"/>
        </w:rPr>
        <w:br/>
        <w:t>• identify a research gap or continuation of research tradition</w:t>
      </w:r>
    </w:p>
    <w:p w:rsidR="00B770A2" w:rsidRPr="00974C50" w:rsidRDefault="00F35484" w:rsidP="00B770A2">
      <w:pPr>
        <w:spacing w:after="0"/>
        <w:rPr>
          <w:rFonts w:cstheme="minorHAnsi"/>
          <w:color w:val="000000"/>
          <w:sz w:val="24"/>
          <w:szCs w:val="24"/>
        </w:rPr>
      </w:pPr>
      <w:r w:rsidRPr="00974C50">
        <w:rPr>
          <w:rFonts w:cstheme="minorHAnsi"/>
          <w:color w:val="000000"/>
          <w:sz w:val="24"/>
          <w:szCs w:val="24"/>
          <w:u w:val="single"/>
        </w:rPr>
        <w:t>Purpose</w:t>
      </w:r>
    </w:p>
    <w:p w:rsidR="00B770A2" w:rsidRPr="00974C50" w:rsidRDefault="00F35484" w:rsidP="00B770A2">
      <w:pPr>
        <w:spacing w:after="0"/>
        <w:ind w:left="720"/>
        <w:rPr>
          <w:rFonts w:cstheme="minorHAnsi"/>
          <w:color w:val="000000"/>
          <w:sz w:val="24"/>
          <w:szCs w:val="24"/>
        </w:rPr>
      </w:pPr>
      <w:r w:rsidRPr="00974C50">
        <w:rPr>
          <w:rFonts w:cstheme="minorHAnsi"/>
          <w:color w:val="000000"/>
          <w:sz w:val="24"/>
          <w:szCs w:val="24"/>
        </w:rPr>
        <w:t>• identify aims or intentions, questions or hypotheses</w:t>
      </w:r>
      <w:r w:rsidRPr="00974C50">
        <w:rPr>
          <w:rFonts w:cstheme="minorHAnsi"/>
          <w:color w:val="000000"/>
          <w:sz w:val="24"/>
          <w:szCs w:val="24"/>
        </w:rPr>
        <w:br/>
        <w:t>• develop aims or intentions, questions or hypotheses</w:t>
      </w:r>
    </w:p>
    <w:p w:rsidR="00B770A2" w:rsidRPr="00974C50" w:rsidRDefault="00F35484" w:rsidP="00B770A2">
      <w:pPr>
        <w:spacing w:after="0"/>
        <w:rPr>
          <w:rFonts w:cstheme="minorHAnsi"/>
          <w:color w:val="000000"/>
          <w:sz w:val="24"/>
          <w:szCs w:val="24"/>
        </w:rPr>
      </w:pPr>
      <w:r w:rsidRPr="00974C50">
        <w:rPr>
          <w:rFonts w:cstheme="minorHAnsi"/>
          <w:color w:val="000000"/>
          <w:sz w:val="24"/>
          <w:szCs w:val="24"/>
          <w:u w:val="single"/>
        </w:rPr>
        <w:t>Method</w:t>
      </w:r>
    </w:p>
    <w:p w:rsidR="00B770A2" w:rsidRPr="00974C50" w:rsidRDefault="00F35484" w:rsidP="00B770A2">
      <w:pPr>
        <w:spacing w:after="0"/>
        <w:ind w:left="720"/>
        <w:rPr>
          <w:rFonts w:cstheme="minorHAnsi"/>
          <w:color w:val="000000"/>
          <w:sz w:val="24"/>
          <w:szCs w:val="24"/>
        </w:rPr>
      </w:pPr>
      <w:r w:rsidRPr="00974C50">
        <w:rPr>
          <w:rFonts w:cstheme="minorHAnsi"/>
          <w:color w:val="000000"/>
          <w:sz w:val="24"/>
          <w:szCs w:val="24"/>
        </w:rPr>
        <w:lastRenderedPageBreak/>
        <w:t>• identify/justify overall approach and methods</w:t>
      </w:r>
      <w:r w:rsidRPr="00974C50">
        <w:rPr>
          <w:rFonts w:cstheme="minorHAnsi"/>
          <w:color w:val="000000"/>
          <w:sz w:val="24"/>
          <w:szCs w:val="24"/>
        </w:rPr>
        <w:br/>
        <w:t>• identify key design aspects</w:t>
      </w:r>
      <w:r w:rsidRPr="00974C50">
        <w:rPr>
          <w:rFonts w:cstheme="minorHAnsi"/>
          <w:color w:val="000000"/>
          <w:sz w:val="24"/>
          <w:szCs w:val="24"/>
        </w:rPr>
        <w:br/>
        <w:t>• identify data source(s) and parameters</w:t>
      </w:r>
      <w:r w:rsidRPr="00974C50">
        <w:rPr>
          <w:rFonts w:cstheme="minorHAnsi"/>
          <w:color w:val="000000"/>
          <w:sz w:val="24"/>
          <w:szCs w:val="24"/>
        </w:rPr>
        <w:br/>
        <w:t>• identify data analysis processes</w:t>
      </w:r>
    </w:p>
    <w:p w:rsidR="00B770A2" w:rsidRPr="00974C50" w:rsidRDefault="00F35484" w:rsidP="00B770A2">
      <w:pPr>
        <w:spacing w:after="0"/>
        <w:rPr>
          <w:rFonts w:cstheme="minorHAnsi"/>
          <w:color w:val="000000"/>
          <w:sz w:val="24"/>
          <w:szCs w:val="24"/>
        </w:rPr>
      </w:pPr>
      <w:r w:rsidRPr="00974C50">
        <w:rPr>
          <w:rFonts w:cstheme="minorHAnsi"/>
          <w:color w:val="000000"/>
          <w:sz w:val="24"/>
          <w:szCs w:val="24"/>
          <w:u w:val="single"/>
        </w:rPr>
        <w:t>Product</w:t>
      </w:r>
    </w:p>
    <w:p w:rsidR="00B770A2" w:rsidRPr="00974C50" w:rsidRDefault="00F35484" w:rsidP="00B770A2">
      <w:pPr>
        <w:spacing w:after="0"/>
        <w:ind w:left="720"/>
        <w:rPr>
          <w:rFonts w:cstheme="minorHAnsi"/>
          <w:color w:val="000000"/>
          <w:sz w:val="24"/>
          <w:szCs w:val="24"/>
        </w:rPr>
      </w:pPr>
      <w:r w:rsidRPr="00974C50">
        <w:rPr>
          <w:rFonts w:cstheme="minorHAnsi"/>
          <w:color w:val="000000"/>
          <w:sz w:val="24"/>
          <w:szCs w:val="24"/>
        </w:rPr>
        <w:t xml:space="preserve">• </w:t>
      </w:r>
      <w:proofErr w:type="gramStart"/>
      <w:r w:rsidRPr="00974C50">
        <w:rPr>
          <w:rFonts w:cstheme="minorHAnsi"/>
          <w:color w:val="000000"/>
          <w:sz w:val="24"/>
          <w:szCs w:val="24"/>
        </w:rPr>
        <w:t>present</w:t>
      </w:r>
      <w:proofErr w:type="gramEnd"/>
      <w:r w:rsidRPr="00974C50">
        <w:rPr>
          <w:rFonts w:cstheme="minorHAnsi"/>
          <w:color w:val="000000"/>
          <w:sz w:val="24"/>
          <w:szCs w:val="24"/>
        </w:rPr>
        <w:t xml:space="preserve"> main findings/results of key aims, questions</w:t>
      </w:r>
      <w:r w:rsidRPr="00974C50">
        <w:rPr>
          <w:rFonts w:cstheme="minorHAnsi"/>
          <w:color w:val="000000"/>
          <w:sz w:val="24"/>
          <w:szCs w:val="24"/>
        </w:rPr>
        <w:br/>
        <w:t>• present main findings/results of subsidiary aims, questions</w:t>
      </w:r>
    </w:p>
    <w:p w:rsidR="00B770A2" w:rsidRPr="00974C50" w:rsidRDefault="00F35484" w:rsidP="00B770A2">
      <w:pPr>
        <w:spacing w:after="0"/>
        <w:rPr>
          <w:rFonts w:cstheme="minorHAnsi"/>
          <w:color w:val="000000"/>
          <w:sz w:val="24"/>
          <w:szCs w:val="24"/>
        </w:rPr>
      </w:pPr>
      <w:r w:rsidRPr="00974C50">
        <w:rPr>
          <w:rFonts w:cstheme="minorHAnsi"/>
          <w:color w:val="000000"/>
          <w:sz w:val="24"/>
          <w:szCs w:val="24"/>
          <w:u w:val="single"/>
        </w:rPr>
        <w:t>Conclusion</w:t>
      </w:r>
    </w:p>
    <w:p w:rsidR="00F35484" w:rsidRPr="00974C50" w:rsidRDefault="00F35484" w:rsidP="00B770A2">
      <w:pPr>
        <w:spacing w:after="0"/>
        <w:ind w:left="720"/>
        <w:rPr>
          <w:rFonts w:cstheme="minorHAnsi"/>
          <w:color w:val="000000"/>
          <w:sz w:val="24"/>
          <w:szCs w:val="24"/>
        </w:rPr>
      </w:pPr>
      <w:r w:rsidRPr="00974C50">
        <w:rPr>
          <w:rFonts w:cstheme="minorHAnsi"/>
          <w:color w:val="000000"/>
          <w:sz w:val="24"/>
          <w:szCs w:val="24"/>
        </w:rPr>
        <w:t>• suggest significance/importance of findings beyond the research, considering contributions to theory, research, and practice</w:t>
      </w:r>
      <w:r w:rsidRPr="00974C50">
        <w:rPr>
          <w:rFonts w:cstheme="minorHAnsi"/>
          <w:color w:val="000000"/>
          <w:sz w:val="24"/>
          <w:szCs w:val="24"/>
        </w:rPr>
        <w:br/>
        <w:t>• suggest applications (for practice) and implications for further research</w:t>
      </w:r>
      <w:r w:rsidR="00B770A2" w:rsidRPr="00974C50">
        <w:rPr>
          <w:rFonts w:cstheme="minorHAnsi"/>
          <w:color w:val="000000"/>
          <w:sz w:val="24"/>
          <w:szCs w:val="24"/>
        </w:rPr>
        <w:t xml:space="preserve"> </w:t>
      </w:r>
      <w:r w:rsidRPr="00974C50">
        <w:rPr>
          <w:rFonts w:cstheme="minorHAnsi"/>
          <w:color w:val="000000"/>
          <w:sz w:val="24"/>
          <w:szCs w:val="24"/>
        </w:rPr>
        <w:t>(</w:t>
      </w:r>
      <w:proofErr w:type="spellStart"/>
      <w:r w:rsidRPr="00974C50">
        <w:rPr>
          <w:rFonts w:cstheme="minorHAnsi"/>
          <w:color w:val="000000"/>
          <w:sz w:val="24"/>
          <w:szCs w:val="24"/>
        </w:rPr>
        <w:t>Bitchener</w:t>
      </w:r>
      <w:proofErr w:type="spellEnd"/>
      <w:r w:rsidRPr="00974C50">
        <w:rPr>
          <w:rFonts w:cstheme="minorHAnsi"/>
          <w:color w:val="000000"/>
          <w:sz w:val="24"/>
          <w:szCs w:val="24"/>
        </w:rPr>
        <w:t>, 2010, pp. 11–12)</w:t>
      </w:r>
    </w:p>
    <w:p w:rsidR="00FA212B" w:rsidRDefault="00A35EE0" w:rsidP="00A35EE0">
      <w:pPr>
        <w:pStyle w:val="NormalWeb"/>
      </w:pPr>
      <w:r>
        <w:rPr>
          <w:rStyle w:val="Strong"/>
          <w:sz w:val="21"/>
          <w:szCs w:val="21"/>
        </w:rPr>
        <w:t xml:space="preserve">Mira </w:t>
      </w:r>
      <w:proofErr w:type="spellStart"/>
      <w:r>
        <w:rPr>
          <w:rStyle w:val="Strong"/>
          <w:sz w:val="21"/>
          <w:szCs w:val="21"/>
        </w:rPr>
        <w:t>Hafsi</w:t>
      </w:r>
      <w:proofErr w:type="spellEnd"/>
      <w:r w:rsidR="00FA212B">
        <w:rPr>
          <w:sz w:val="21"/>
          <w:szCs w:val="21"/>
        </w:rPr>
        <w:t>, 20</w:t>
      </w:r>
      <w:r>
        <w:rPr>
          <w:sz w:val="21"/>
          <w:szCs w:val="21"/>
        </w:rPr>
        <w:t>2</w:t>
      </w:r>
      <w:r w:rsidR="00FA212B">
        <w:rPr>
          <w:sz w:val="21"/>
          <w:szCs w:val="21"/>
        </w:rPr>
        <w:t>1</w:t>
      </w:r>
    </w:p>
    <w:p w:rsidR="00A35EE0" w:rsidRDefault="00A35EE0" w:rsidP="00FA212B">
      <w:pPr>
        <w:pStyle w:val="NormalWeb"/>
        <w:rPr>
          <w:rFonts w:asciiTheme="minorHAnsi" w:eastAsiaTheme="minorHAnsi" w:hAnsiTheme="minorHAnsi" w:cstheme="minorBidi"/>
          <w:sz w:val="12"/>
          <w:szCs w:val="12"/>
          <w:lang w:eastAsia="en-US"/>
        </w:rPr>
      </w:pPr>
      <w:r w:rsidRPr="00A35EE0">
        <w:rPr>
          <w:rFonts w:eastAsiaTheme="minorHAnsi"/>
          <w:b/>
          <w:bCs/>
          <w:color w:val="000000"/>
          <w:lang w:eastAsia="en-US"/>
        </w:rPr>
        <w:t xml:space="preserve">Women projections and self-perceptions in </w:t>
      </w:r>
      <w:proofErr w:type="spellStart"/>
      <w:r w:rsidRPr="00A35EE0">
        <w:rPr>
          <w:rFonts w:eastAsiaTheme="minorHAnsi"/>
          <w:b/>
          <w:bCs/>
          <w:color w:val="000000"/>
          <w:lang w:eastAsia="en-US"/>
        </w:rPr>
        <w:t>shashi</w:t>
      </w:r>
      <w:proofErr w:type="spellEnd"/>
      <w:r>
        <w:rPr>
          <w:rFonts w:asciiTheme="minorHAnsi" w:eastAsiaTheme="minorHAnsi" w:hAnsiTheme="minorHAnsi" w:cstheme="minorBidi"/>
          <w:b/>
          <w:bCs/>
          <w:color w:val="000000"/>
          <w:lang w:eastAsia="en-US"/>
        </w:rPr>
        <w:t xml:space="preserve"> </w:t>
      </w:r>
      <w:proofErr w:type="spellStart"/>
      <w:r w:rsidRPr="00A35EE0">
        <w:rPr>
          <w:rFonts w:eastAsiaTheme="minorHAnsi"/>
          <w:b/>
          <w:bCs/>
          <w:color w:val="000000"/>
          <w:lang w:eastAsia="en-US"/>
        </w:rPr>
        <w:t>deshpande’s</w:t>
      </w:r>
      <w:proofErr w:type="spellEnd"/>
      <w:r w:rsidRPr="00A35EE0">
        <w:rPr>
          <w:rFonts w:eastAsiaTheme="minorHAnsi"/>
          <w:b/>
          <w:bCs/>
          <w:color w:val="000000"/>
          <w:lang w:eastAsia="en-US"/>
        </w:rPr>
        <w:t xml:space="preserve"> “the dark holds no terrors”, </w:t>
      </w:r>
      <w:proofErr w:type="spellStart"/>
      <w:r w:rsidRPr="00A35EE0">
        <w:rPr>
          <w:rFonts w:eastAsiaTheme="minorHAnsi"/>
          <w:b/>
          <w:bCs/>
          <w:color w:val="000000"/>
          <w:lang w:eastAsia="en-US"/>
        </w:rPr>
        <w:t>Ahlem</w:t>
      </w:r>
      <w:proofErr w:type="spellEnd"/>
      <w:r>
        <w:rPr>
          <w:rFonts w:asciiTheme="minorHAnsi" w:eastAsiaTheme="minorHAnsi" w:hAnsiTheme="minorHAnsi" w:cstheme="minorBidi"/>
          <w:b/>
          <w:bCs/>
          <w:color w:val="000000"/>
          <w:lang w:eastAsia="en-US"/>
        </w:rPr>
        <w:t xml:space="preserve"> </w:t>
      </w:r>
      <w:proofErr w:type="spellStart"/>
      <w:r w:rsidRPr="00A35EE0">
        <w:rPr>
          <w:rFonts w:eastAsiaTheme="minorHAnsi"/>
          <w:b/>
          <w:bCs/>
          <w:color w:val="000000"/>
          <w:lang w:eastAsia="en-US"/>
        </w:rPr>
        <w:t>Mostaghanemi’s</w:t>
      </w:r>
      <w:proofErr w:type="spellEnd"/>
      <w:r w:rsidRPr="00A35EE0">
        <w:rPr>
          <w:rFonts w:eastAsiaTheme="minorHAnsi"/>
          <w:b/>
          <w:bCs/>
          <w:color w:val="000000"/>
          <w:lang w:eastAsia="en-US"/>
        </w:rPr>
        <w:t xml:space="preserve"> “chaos of the senses” and </w:t>
      </w:r>
      <w:proofErr w:type="spellStart"/>
      <w:r w:rsidRPr="00A35EE0">
        <w:rPr>
          <w:rFonts w:eastAsiaTheme="minorHAnsi"/>
          <w:b/>
          <w:bCs/>
          <w:color w:val="000000"/>
          <w:lang w:eastAsia="en-US"/>
        </w:rPr>
        <w:t>ahdaf</w:t>
      </w:r>
      <w:proofErr w:type="spellEnd"/>
      <w:r>
        <w:rPr>
          <w:rFonts w:asciiTheme="minorHAnsi" w:eastAsiaTheme="minorHAnsi" w:hAnsiTheme="minorHAnsi" w:cstheme="minorBidi"/>
          <w:b/>
          <w:bCs/>
          <w:color w:val="000000"/>
          <w:lang w:eastAsia="en-US"/>
        </w:rPr>
        <w:t xml:space="preserve"> </w:t>
      </w:r>
      <w:proofErr w:type="spellStart"/>
      <w:r w:rsidRPr="00A35EE0">
        <w:rPr>
          <w:rFonts w:eastAsiaTheme="minorHAnsi"/>
          <w:b/>
          <w:bCs/>
          <w:color w:val="000000"/>
          <w:lang w:eastAsia="en-US"/>
        </w:rPr>
        <w:t>soueif’s</w:t>
      </w:r>
      <w:proofErr w:type="spellEnd"/>
      <w:r w:rsidRPr="00A35EE0">
        <w:rPr>
          <w:rFonts w:eastAsiaTheme="minorHAnsi"/>
          <w:b/>
          <w:bCs/>
          <w:color w:val="000000"/>
          <w:lang w:eastAsia="en-US"/>
        </w:rPr>
        <w:t xml:space="preserve"> “in the eye of the sun”</w:t>
      </w:r>
      <w:r w:rsidRPr="00A35EE0">
        <w:rPr>
          <w:rFonts w:asciiTheme="minorHAnsi" w:eastAsiaTheme="minorHAnsi" w:hAnsiTheme="minorHAnsi" w:cstheme="minorBidi"/>
          <w:sz w:val="12"/>
          <w:szCs w:val="12"/>
          <w:lang w:eastAsia="en-US"/>
        </w:rPr>
        <w:t xml:space="preserve"> </w:t>
      </w:r>
    </w:p>
    <w:p w:rsidR="00FA212B" w:rsidRPr="00B94B1B" w:rsidRDefault="00FA212B" w:rsidP="00FA212B">
      <w:pPr>
        <w:pStyle w:val="NormalWeb"/>
        <w:rPr>
          <w:rFonts w:asciiTheme="minorHAnsi" w:hAnsiTheme="minorHAnsi" w:cstheme="minorHAnsi"/>
          <w:sz w:val="32"/>
          <w:szCs w:val="32"/>
        </w:rPr>
      </w:pPr>
      <w:r w:rsidRPr="00B94B1B">
        <w:rPr>
          <w:rFonts w:asciiTheme="minorHAnsi" w:hAnsiTheme="minorHAnsi" w:cstheme="minorHAnsi"/>
        </w:rPr>
        <w:t>Abstract:</w:t>
      </w:r>
    </w:p>
    <w:p w:rsidR="00A35EE0" w:rsidRDefault="00A35EE0" w:rsidP="00974C50">
      <w:pPr>
        <w:pStyle w:val="NormalWeb"/>
        <w:jc w:val="both"/>
        <w:rPr>
          <w:rFonts w:asciiTheme="minorHAnsi" w:eastAsiaTheme="minorHAnsi" w:hAnsiTheme="minorHAnsi" w:cstheme="minorBidi"/>
          <w:color w:val="000000"/>
          <w:sz w:val="22"/>
          <w:szCs w:val="22"/>
          <w:lang w:eastAsia="en-US"/>
        </w:rPr>
      </w:pPr>
      <w:r w:rsidRPr="00A35EE0">
        <w:rPr>
          <w:rFonts w:eastAsiaTheme="minorHAnsi"/>
          <w:color w:val="000000"/>
          <w:lang w:eastAsia="en-US"/>
        </w:rPr>
        <w:t>This Doctoral thesis enhances the contributions of postcolonial women writers in the field of</w:t>
      </w:r>
      <w:r w:rsidRPr="00A35EE0">
        <w:rPr>
          <w:rFonts w:asciiTheme="minorHAnsi" w:eastAsiaTheme="minorHAnsi" w:hAnsiTheme="minorHAnsi" w:cstheme="minorBidi"/>
          <w:color w:val="000000"/>
          <w:sz w:val="22"/>
          <w:szCs w:val="22"/>
          <w:lang w:eastAsia="en-US"/>
        </w:rPr>
        <w:br/>
      </w:r>
      <w:r w:rsidRPr="00A35EE0">
        <w:rPr>
          <w:rFonts w:eastAsiaTheme="minorHAnsi"/>
          <w:color w:val="000000"/>
          <w:lang w:eastAsia="en-US"/>
        </w:rPr>
        <w:t>third world feminist literature. It is a literary study that is concerned with the dilemma of identity</w:t>
      </w:r>
      <w:r w:rsidRPr="00A35EE0">
        <w:rPr>
          <w:rFonts w:asciiTheme="minorHAnsi" w:eastAsiaTheme="minorHAnsi" w:hAnsiTheme="minorHAnsi" w:cstheme="minorBidi"/>
          <w:color w:val="000000"/>
          <w:sz w:val="22"/>
          <w:szCs w:val="22"/>
          <w:lang w:eastAsia="en-US"/>
        </w:rPr>
        <w:br/>
      </w:r>
      <w:r w:rsidRPr="00A35EE0">
        <w:rPr>
          <w:rFonts w:eastAsiaTheme="minorHAnsi"/>
          <w:color w:val="000000"/>
          <w:lang w:eastAsia="en-US"/>
        </w:rPr>
        <w:t xml:space="preserve">and its relation to women projections and self-perceptions. It explores the process of </w:t>
      </w:r>
      <w:proofErr w:type="spellStart"/>
      <w:r w:rsidRPr="00A35EE0">
        <w:rPr>
          <w:rFonts w:eastAsiaTheme="minorHAnsi"/>
          <w:color w:val="000000"/>
          <w:lang w:eastAsia="en-US"/>
        </w:rPr>
        <w:t>fulfillment</w:t>
      </w:r>
      <w:proofErr w:type="spellEnd"/>
      <w:r w:rsidRPr="00A35EE0">
        <w:rPr>
          <w:rFonts w:asciiTheme="minorHAnsi" w:eastAsiaTheme="minorHAnsi" w:hAnsiTheme="minorHAnsi" w:cstheme="minorBidi"/>
          <w:color w:val="000000"/>
          <w:sz w:val="22"/>
          <w:szCs w:val="22"/>
          <w:lang w:eastAsia="en-US"/>
        </w:rPr>
        <w:br/>
      </w:r>
      <w:r w:rsidRPr="00A35EE0">
        <w:rPr>
          <w:rFonts w:eastAsiaTheme="minorHAnsi"/>
          <w:color w:val="000000"/>
          <w:lang w:eastAsia="en-US"/>
        </w:rPr>
        <w:t>and self-actualization of the female identity in three novels written by women who belong to</w:t>
      </w:r>
      <w:r w:rsidRPr="00A35EE0">
        <w:rPr>
          <w:rFonts w:asciiTheme="minorHAnsi" w:eastAsiaTheme="minorHAnsi" w:hAnsiTheme="minorHAnsi" w:cstheme="minorBidi"/>
          <w:color w:val="000000"/>
          <w:sz w:val="22"/>
          <w:szCs w:val="22"/>
          <w:lang w:eastAsia="en-US"/>
        </w:rPr>
        <w:br/>
      </w:r>
      <w:r w:rsidRPr="00A35EE0">
        <w:rPr>
          <w:rFonts w:eastAsiaTheme="minorHAnsi"/>
          <w:color w:val="000000"/>
          <w:lang w:eastAsia="en-US"/>
        </w:rPr>
        <w:t>different cultures, namely, India, Algeria, and Egypt. Therefore, our investigation relies on</w:t>
      </w:r>
      <w:r w:rsidRPr="00A35EE0">
        <w:rPr>
          <w:rFonts w:asciiTheme="minorHAnsi" w:eastAsiaTheme="minorHAnsi" w:hAnsiTheme="minorHAnsi" w:cstheme="minorBidi"/>
          <w:color w:val="000000"/>
          <w:sz w:val="22"/>
          <w:szCs w:val="22"/>
          <w:lang w:eastAsia="en-US"/>
        </w:rPr>
        <w:br/>
      </w:r>
      <w:r w:rsidRPr="00A35EE0">
        <w:rPr>
          <w:rFonts w:eastAsiaTheme="minorHAnsi"/>
          <w:color w:val="000000"/>
          <w:lang w:eastAsia="en-US"/>
        </w:rPr>
        <w:t>psychoanalytical, feminist and postcolonial criticism. It examines the way women stereotypes</w:t>
      </w:r>
      <w:r w:rsidRPr="00A35EE0">
        <w:rPr>
          <w:rFonts w:asciiTheme="minorHAnsi" w:eastAsiaTheme="minorHAnsi" w:hAnsiTheme="minorHAnsi" w:cstheme="minorBidi"/>
          <w:color w:val="000000"/>
          <w:sz w:val="22"/>
          <w:szCs w:val="22"/>
          <w:lang w:eastAsia="en-US"/>
        </w:rPr>
        <w:br/>
      </w:r>
      <w:r w:rsidRPr="00A35EE0">
        <w:rPr>
          <w:rFonts w:eastAsiaTheme="minorHAnsi"/>
          <w:color w:val="000000"/>
          <w:lang w:eastAsia="en-US"/>
        </w:rPr>
        <w:t xml:space="preserve">are imposed and resisted in </w:t>
      </w:r>
      <w:proofErr w:type="spellStart"/>
      <w:r w:rsidRPr="00A35EE0">
        <w:rPr>
          <w:rFonts w:eastAsiaTheme="minorHAnsi"/>
          <w:color w:val="000000"/>
          <w:lang w:eastAsia="en-US"/>
        </w:rPr>
        <w:t>Shashi</w:t>
      </w:r>
      <w:proofErr w:type="spellEnd"/>
      <w:r w:rsidRPr="00A35EE0">
        <w:rPr>
          <w:rFonts w:eastAsiaTheme="minorHAnsi"/>
          <w:color w:val="000000"/>
          <w:lang w:eastAsia="en-US"/>
        </w:rPr>
        <w:t xml:space="preserve"> Deshpande’s </w:t>
      </w:r>
      <w:r w:rsidRPr="00A35EE0">
        <w:rPr>
          <w:rFonts w:eastAsiaTheme="minorHAnsi"/>
          <w:i/>
          <w:iCs/>
          <w:color w:val="000000"/>
          <w:lang w:eastAsia="en-US"/>
        </w:rPr>
        <w:t xml:space="preserve">The Dark Holds No Terrors </w:t>
      </w:r>
      <w:r w:rsidRPr="00A35EE0">
        <w:rPr>
          <w:rFonts w:eastAsiaTheme="minorHAnsi"/>
          <w:color w:val="000000"/>
          <w:lang w:eastAsia="en-US"/>
        </w:rPr>
        <w:t xml:space="preserve">1980, </w:t>
      </w:r>
      <w:proofErr w:type="spellStart"/>
      <w:r w:rsidRPr="00A35EE0">
        <w:rPr>
          <w:rFonts w:eastAsiaTheme="minorHAnsi"/>
          <w:color w:val="000000"/>
          <w:lang w:eastAsia="en-US"/>
        </w:rPr>
        <w:t>Ahlem</w:t>
      </w:r>
      <w:proofErr w:type="spellEnd"/>
      <w:r w:rsidRPr="00A35EE0">
        <w:rPr>
          <w:rFonts w:asciiTheme="minorHAnsi" w:eastAsiaTheme="minorHAnsi" w:hAnsiTheme="minorHAnsi" w:cstheme="minorBidi"/>
          <w:color w:val="000000"/>
          <w:sz w:val="22"/>
          <w:szCs w:val="22"/>
          <w:lang w:eastAsia="en-US"/>
        </w:rPr>
        <w:br/>
      </w:r>
      <w:proofErr w:type="spellStart"/>
      <w:r w:rsidRPr="00A35EE0">
        <w:rPr>
          <w:rFonts w:eastAsiaTheme="minorHAnsi"/>
          <w:color w:val="000000"/>
          <w:lang w:eastAsia="en-US"/>
        </w:rPr>
        <w:t>Mostaghanemi’s</w:t>
      </w:r>
      <w:proofErr w:type="spellEnd"/>
      <w:r w:rsidRPr="00A35EE0">
        <w:rPr>
          <w:rFonts w:eastAsiaTheme="minorHAnsi"/>
          <w:color w:val="000000"/>
          <w:lang w:eastAsia="en-US"/>
        </w:rPr>
        <w:t xml:space="preserve"> </w:t>
      </w:r>
      <w:r w:rsidRPr="00A35EE0">
        <w:rPr>
          <w:rFonts w:eastAsiaTheme="minorHAnsi"/>
          <w:i/>
          <w:iCs/>
          <w:color w:val="000000"/>
          <w:lang w:eastAsia="en-US"/>
        </w:rPr>
        <w:t xml:space="preserve">Chaos of the Senses </w:t>
      </w:r>
      <w:r w:rsidRPr="00A35EE0">
        <w:rPr>
          <w:rFonts w:eastAsiaTheme="minorHAnsi"/>
          <w:color w:val="000000"/>
          <w:lang w:eastAsia="en-US"/>
        </w:rPr>
        <w:t xml:space="preserve">1997, and </w:t>
      </w:r>
      <w:proofErr w:type="spellStart"/>
      <w:r w:rsidRPr="00A35EE0">
        <w:rPr>
          <w:rFonts w:eastAsiaTheme="minorHAnsi"/>
          <w:color w:val="000000"/>
          <w:lang w:eastAsia="en-US"/>
        </w:rPr>
        <w:t>Ahdaf</w:t>
      </w:r>
      <w:proofErr w:type="spellEnd"/>
      <w:r w:rsidRPr="00A35EE0">
        <w:rPr>
          <w:rFonts w:eastAsiaTheme="minorHAnsi"/>
          <w:color w:val="000000"/>
          <w:lang w:eastAsia="en-US"/>
        </w:rPr>
        <w:t xml:space="preserve"> </w:t>
      </w:r>
      <w:proofErr w:type="spellStart"/>
      <w:r w:rsidRPr="00A35EE0">
        <w:rPr>
          <w:rFonts w:eastAsiaTheme="minorHAnsi"/>
          <w:color w:val="000000"/>
          <w:lang w:eastAsia="en-US"/>
        </w:rPr>
        <w:t>Soueif’s</w:t>
      </w:r>
      <w:proofErr w:type="spellEnd"/>
      <w:r w:rsidRPr="00A35EE0">
        <w:rPr>
          <w:rFonts w:eastAsiaTheme="minorHAnsi"/>
          <w:color w:val="000000"/>
          <w:lang w:eastAsia="en-US"/>
        </w:rPr>
        <w:t xml:space="preserve"> </w:t>
      </w:r>
      <w:r w:rsidRPr="00A35EE0">
        <w:rPr>
          <w:rFonts w:eastAsiaTheme="minorHAnsi"/>
          <w:i/>
          <w:iCs/>
          <w:color w:val="000000"/>
          <w:lang w:eastAsia="en-US"/>
        </w:rPr>
        <w:t xml:space="preserve">In the Eye of the Sun 1992. </w:t>
      </w:r>
      <w:r w:rsidRPr="00A35EE0">
        <w:rPr>
          <w:rFonts w:eastAsiaTheme="minorHAnsi"/>
          <w:color w:val="000000"/>
          <w:lang w:eastAsia="en-US"/>
        </w:rPr>
        <w:t>It</w:t>
      </w:r>
      <w:r w:rsidRPr="00A35EE0">
        <w:rPr>
          <w:rFonts w:asciiTheme="minorHAnsi" w:eastAsiaTheme="minorHAnsi" w:hAnsiTheme="minorHAnsi" w:cstheme="minorBidi"/>
          <w:color w:val="000000"/>
          <w:sz w:val="22"/>
          <w:szCs w:val="22"/>
          <w:lang w:eastAsia="en-US"/>
        </w:rPr>
        <w:br/>
      </w:r>
      <w:r w:rsidRPr="00A35EE0">
        <w:rPr>
          <w:rFonts w:eastAsiaTheme="minorHAnsi"/>
          <w:color w:val="000000"/>
          <w:lang w:eastAsia="en-US"/>
        </w:rPr>
        <w:t>explores the frames of representation of the Indian, Algerian, and Egyptian woman in in the</w:t>
      </w:r>
      <w:r w:rsidRPr="00A35EE0">
        <w:rPr>
          <w:rFonts w:asciiTheme="minorHAnsi" w:eastAsiaTheme="minorHAnsi" w:hAnsiTheme="minorHAnsi" w:cstheme="minorBidi"/>
          <w:color w:val="000000"/>
          <w:sz w:val="22"/>
          <w:szCs w:val="22"/>
          <w:lang w:eastAsia="en-US"/>
        </w:rPr>
        <w:br/>
      </w:r>
      <w:r w:rsidRPr="00A35EE0">
        <w:rPr>
          <w:rFonts w:eastAsiaTheme="minorHAnsi"/>
          <w:color w:val="000000"/>
          <w:lang w:eastAsia="en-US"/>
        </w:rPr>
        <w:t>postcolonial era, as well as the impact of gender roles and the dialectics of tradition and</w:t>
      </w:r>
      <w:r w:rsidRPr="00A35EE0">
        <w:rPr>
          <w:rFonts w:asciiTheme="minorHAnsi" w:eastAsiaTheme="minorHAnsi" w:hAnsiTheme="minorHAnsi" w:cstheme="minorBidi"/>
          <w:color w:val="000000"/>
          <w:sz w:val="22"/>
          <w:szCs w:val="22"/>
          <w:lang w:eastAsia="en-US"/>
        </w:rPr>
        <w:br/>
      </w:r>
      <w:r w:rsidRPr="00A35EE0">
        <w:rPr>
          <w:rFonts w:eastAsiaTheme="minorHAnsi"/>
          <w:color w:val="000000"/>
          <w:lang w:eastAsia="en-US"/>
        </w:rPr>
        <w:t>modernity upon the female protagonists’ psyche, leading to an identity crisis at both the</w:t>
      </w:r>
      <w:r w:rsidRPr="00A35EE0">
        <w:rPr>
          <w:rFonts w:asciiTheme="minorHAnsi" w:eastAsiaTheme="minorHAnsi" w:hAnsiTheme="minorHAnsi" w:cstheme="minorBidi"/>
          <w:color w:val="000000"/>
          <w:sz w:val="22"/>
          <w:szCs w:val="22"/>
          <w:lang w:eastAsia="en-US"/>
        </w:rPr>
        <w:br/>
      </w:r>
      <w:r w:rsidRPr="00A35EE0">
        <w:rPr>
          <w:rFonts w:eastAsiaTheme="minorHAnsi"/>
          <w:color w:val="000000"/>
          <w:lang w:eastAsia="en-US"/>
        </w:rPr>
        <w:t>individual and collective level. This study argues that the mechanism of transgression is an</w:t>
      </w:r>
      <w:r w:rsidRPr="00A35EE0">
        <w:rPr>
          <w:rFonts w:asciiTheme="minorHAnsi" w:eastAsiaTheme="minorHAnsi" w:hAnsiTheme="minorHAnsi" w:cstheme="minorBidi"/>
          <w:color w:val="000000"/>
          <w:sz w:val="22"/>
          <w:szCs w:val="22"/>
          <w:lang w:eastAsia="en-US"/>
        </w:rPr>
        <w:br/>
      </w:r>
      <w:r w:rsidRPr="00A35EE0">
        <w:rPr>
          <w:rFonts w:eastAsiaTheme="minorHAnsi"/>
          <w:color w:val="000000"/>
          <w:lang w:eastAsia="en-US"/>
        </w:rPr>
        <w:t xml:space="preserve">organic necessity and a rite of passage for the female subject to reclaim </w:t>
      </w:r>
      <w:proofErr w:type="spellStart"/>
      <w:r w:rsidRPr="00A35EE0">
        <w:rPr>
          <w:rFonts w:eastAsiaTheme="minorHAnsi"/>
          <w:color w:val="000000"/>
          <w:lang w:eastAsia="en-US"/>
        </w:rPr>
        <w:t>her self</w:t>
      </w:r>
      <w:proofErr w:type="spellEnd"/>
      <w:r w:rsidRPr="00A35EE0">
        <w:rPr>
          <w:rFonts w:eastAsiaTheme="minorHAnsi"/>
          <w:color w:val="000000"/>
          <w:lang w:eastAsia="en-US"/>
        </w:rPr>
        <w:t xml:space="preserve"> which has been</w:t>
      </w:r>
      <w:r w:rsidRPr="00A35EE0">
        <w:rPr>
          <w:rFonts w:asciiTheme="minorHAnsi" w:eastAsiaTheme="minorHAnsi" w:hAnsiTheme="minorHAnsi" w:cstheme="minorBidi"/>
          <w:color w:val="000000"/>
          <w:sz w:val="22"/>
          <w:szCs w:val="22"/>
          <w:lang w:eastAsia="en-US"/>
        </w:rPr>
        <w:br/>
      </w:r>
      <w:r w:rsidRPr="00A35EE0">
        <w:rPr>
          <w:rFonts w:eastAsiaTheme="minorHAnsi"/>
          <w:color w:val="000000"/>
          <w:lang w:eastAsia="en-US"/>
        </w:rPr>
        <w:t xml:space="preserve">violated sexually, economically and ideologically. It is also a subversive strategy of </w:t>
      </w:r>
      <w:proofErr w:type="spellStart"/>
      <w:r w:rsidRPr="00A35EE0">
        <w:rPr>
          <w:rFonts w:eastAsiaTheme="minorHAnsi"/>
          <w:color w:val="000000"/>
          <w:lang w:eastAsia="en-US"/>
        </w:rPr>
        <w:t>selfempowerment</w:t>
      </w:r>
      <w:proofErr w:type="spellEnd"/>
      <w:r w:rsidRPr="00A35EE0">
        <w:rPr>
          <w:rFonts w:eastAsiaTheme="minorHAnsi"/>
          <w:color w:val="000000"/>
          <w:lang w:eastAsia="en-US"/>
        </w:rPr>
        <w:t xml:space="preserve"> and self-actualization in a world where her projected gender roles inhibit an</w:t>
      </w:r>
      <w:r w:rsidRPr="00A35EE0">
        <w:rPr>
          <w:rFonts w:asciiTheme="minorHAnsi" w:eastAsiaTheme="minorHAnsi" w:hAnsiTheme="minorHAnsi" w:cstheme="minorBidi"/>
          <w:color w:val="000000"/>
          <w:sz w:val="22"/>
          <w:szCs w:val="22"/>
          <w:lang w:eastAsia="en-US"/>
        </w:rPr>
        <w:br/>
      </w:r>
      <w:r w:rsidRPr="00A35EE0">
        <w:rPr>
          <w:rFonts w:eastAsiaTheme="minorHAnsi"/>
          <w:color w:val="000000"/>
          <w:lang w:eastAsia="en-US"/>
        </w:rPr>
        <w:t>autonomous development of identity. Additionally, this research maintains that confrontation</w:t>
      </w:r>
      <w:r w:rsidRPr="00A35EE0">
        <w:rPr>
          <w:rFonts w:asciiTheme="minorHAnsi" w:eastAsiaTheme="minorHAnsi" w:hAnsiTheme="minorHAnsi" w:cstheme="minorBidi"/>
          <w:color w:val="000000"/>
          <w:sz w:val="22"/>
          <w:szCs w:val="22"/>
          <w:lang w:eastAsia="en-US"/>
        </w:rPr>
        <w:br/>
      </w:r>
      <w:r w:rsidRPr="00A35EE0">
        <w:rPr>
          <w:rFonts w:eastAsiaTheme="minorHAnsi"/>
          <w:color w:val="000000"/>
          <w:lang w:eastAsia="en-US"/>
        </w:rPr>
        <w:t>with the unconscious flux of the female protagonists’ past repressions plays a pivotal part in the</w:t>
      </w:r>
      <w:r w:rsidRPr="00A35EE0">
        <w:rPr>
          <w:rFonts w:asciiTheme="minorHAnsi" w:eastAsiaTheme="minorHAnsi" w:hAnsiTheme="minorHAnsi" w:cstheme="minorBidi"/>
          <w:color w:val="000000"/>
          <w:sz w:val="22"/>
          <w:szCs w:val="22"/>
          <w:lang w:eastAsia="en-US"/>
        </w:rPr>
        <w:br/>
      </w:r>
      <w:r w:rsidRPr="00A35EE0">
        <w:rPr>
          <w:rFonts w:eastAsiaTheme="minorHAnsi"/>
          <w:color w:val="000000"/>
          <w:lang w:eastAsia="en-US"/>
        </w:rPr>
        <w:t>progress towards self-emancipation from the confining attitudes as well as self-reconciliation</w:t>
      </w:r>
      <w:r w:rsidRPr="00A35EE0">
        <w:rPr>
          <w:rFonts w:asciiTheme="minorHAnsi" w:eastAsiaTheme="minorHAnsi" w:hAnsiTheme="minorHAnsi" w:cstheme="minorBidi"/>
          <w:color w:val="000000"/>
          <w:sz w:val="22"/>
          <w:szCs w:val="22"/>
          <w:lang w:eastAsia="en-US"/>
        </w:rPr>
        <w:br/>
      </w:r>
      <w:r w:rsidRPr="00A35EE0">
        <w:rPr>
          <w:rFonts w:eastAsiaTheme="minorHAnsi"/>
          <w:color w:val="000000"/>
          <w:lang w:eastAsia="en-US"/>
        </w:rPr>
        <w:t>with their past traumas. It concludes that the female authors have creatively pursued the</w:t>
      </w:r>
      <w:r w:rsidRPr="00A35EE0">
        <w:rPr>
          <w:rFonts w:asciiTheme="minorHAnsi" w:eastAsiaTheme="minorHAnsi" w:hAnsiTheme="minorHAnsi" w:cstheme="minorBidi"/>
          <w:color w:val="000000"/>
          <w:sz w:val="22"/>
          <w:szCs w:val="22"/>
          <w:lang w:eastAsia="en-US"/>
        </w:rPr>
        <w:br/>
      </w:r>
      <w:r w:rsidRPr="00A35EE0">
        <w:rPr>
          <w:rFonts w:eastAsiaTheme="minorHAnsi"/>
          <w:color w:val="000000"/>
          <w:lang w:eastAsia="en-US"/>
        </w:rPr>
        <w:t>female’s quest for an autonomous identity through a gradual process that deconstructs the</w:t>
      </w:r>
      <w:r w:rsidRPr="00A35EE0">
        <w:rPr>
          <w:rFonts w:asciiTheme="minorHAnsi" w:eastAsiaTheme="minorHAnsi" w:hAnsiTheme="minorHAnsi" w:cstheme="minorBidi"/>
          <w:color w:val="000000"/>
          <w:sz w:val="22"/>
          <w:szCs w:val="22"/>
          <w:lang w:eastAsia="en-US"/>
        </w:rPr>
        <w:br/>
      </w:r>
      <w:r w:rsidRPr="00A35EE0">
        <w:rPr>
          <w:rFonts w:eastAsiaTheme="minorHAnsi"/>
          <w:color w:val="000000"/>
          <w:lang w:eastAsia="en-US"/>
        </w:rPr>
        <w:t>prescribed gender roles and Imperial egocentrism in order to achieve self-actualization through</w:t>
      </w:r>
      <w:r w:rsidRPr="00A35EE0">
        <w:rPr>
          <w:rFonts w:asciiTheme="minorHAnsi" w:eastAsiaTheme="minorHAnsi" w:hAnsiTheme="minorHAnsi" w:cstheme="minorBidi"/>
          <w:color w:val="000000"/>
          <w:sz w:val="22"/>
          <w:szCs w:val="22"/>
          <w:lang w:eastAsia="en-US"/>
        </w:rPr>
        <w:br/>
      </w:r>
      <w:r w:rsidRPr="00A35EE0">
        <w:rPr>
          <w:rFonts w:eastAsiaTheme="minorHAnsi"/>
          <w:color w:val="000000"/>
          <w:lang w:eastAsia="en-US"/>
        </w:rPr>
        <w:t>resistance and self-reflection.</w:t>
      </w:r>
    </w:p>
    <w:p w:rsidR="00FA2B8D" w:rsidRPr="00974C50" w:rsidRDefault="00A35EE0" w:rsidP="00974C50">
      <w:pPr>
        <w:pStyle w:val="NormalWeb"/>
        <w:jc w:val="both"/>
        <w:rPr>
          <w:rFonts w:asciiTheme="minorHAnsi" w:hAnsiTheme="minorHAnsi" w:cstheme="minorHAnsi"/>
        </w:rPr>
      </w:pPr>
      <w:r w:rsidRPr="00A35EE0">
        <w:rPr>
          <w:rFonts w:eastAsiaTheme="minorHAnsi"/>
          <w:b/>
          <w:bCs/>
          <w:color w:val="000000"/>
          <w:lang w:eastAsia="en-US"/>
        </w:rPr>
        <w:t xml:space="preserve">Key words: </w:t>
      </w:r>
      <w:r w:rsidRPr="00A35EE0">
        <w:rPr>
          <w:rFonts w:eastAsiaTheme="minorHAnsi"/>
          <w:color w:val="000000"/>
          <w:lang w:eastAsia="en-US"/>
        </w:rPr>
        <w:t xml:space="preserve">Identity construction, cultural feminism, psychoanalysis, transgression, </w:t>
      </w:r>
      <w:proofErr w:type="spellStart"/>
      <w:r w:rsidRPr="00A35EE0">
        <w:rPr>
          <w:rFonts w:eastAsiaTheme="minorHAnsi"/>
          <w:color w:val="000000"/>
          <w:lang w:eastAsia="en-US"/>
        </w:rPr>
        <w:t>selfactualization</w:t>
      </w:r>
      <w:proofErr w:type="spellEnd"/>
      <w:proofErr w:type="gramStart"/>
      <w:r w:rsidRPr="00A35EE0">
        <w:rPr>
          <w:rFonts w:eastAsiaTheme="minorHAnsi"/>
          <w:color w:val="000000"/>
          <w:lang w:eastAsia="en-US"/>
        </w:rPr>
        <w:t>.</w:t>
      </w:r>
      <w:r w:rsidR="00FA212B" w:rsidRPr="00B94B1B">
        <w:rPr>
          <w:rFonts w:asciiTheme="minorHAnsi" w:hAnsiTheme="minorHAnsi" w:cstheme="minorHAnsi"/>
        </w:rPr>
        <w:t>.</w:t>
      </w:r>
      <w:proofErr w:type="gramEnd"/>
    </w:p>
    <w:p w:rsidR="00FA2B8D" w:rsidRPr="00974C50" w:rsidRDefault="00FA2B8D" w:rsidP="00FA212B">
      <w:pPr>
        <w:pStyle w:val="NormalWeb"/>
        <w:jc w:val="both"/>
        <w:rPr>
          <w:rFonts w:asciiTheme="minorHAnsi" w:eastAsiaTheme="minorHAnsi" w:hAnsiTheme="minorHAnsi" w:cstheme="minorHAnsi"/>
          <w:b/>
          <w:bCs/>
          <w:color w:val="000000"/>
          <w:lang w:eastAsia="en-US"/>
        </w:rPr>
      </w:pPr>
      <w:r w:rsidRPr="00974C50">
        <w:rPr>
          <w:rFonts w:asciiTheme="minorHAnsi" w:eastAsiaTheme="minorHAnsi" w:hAnsiTheme="minorHAnsi" w:cstheme="minorHAnsi"/>
          <w:b/>
          <w:bCs/>
          <w:color w:val="000000"/>
          <w:lang w:eastAsia="en-US"/>
        </w:rPr>
        <w:t>The language of abstracts</w:t>
      </w:r>
    </w:p>
    <w:p w:rsidR="00FA2B8D" w:rsidRPr="00974C50" w:rsidRDefault="00FA2B8D" w:rsidP="00732798">
      <w:pPr>
        <w:pStyle w:val="NormalWeb"/>
        <w:jc w:val="both"/>
        <w:rPr>
          <w:rFonts w:asciiTheme="minorHAnsi" w:eastAsiaTheme="minorHAnsi" w:hAnsiTheme="minorHAnsi" w:cstheme="minorHAnsi"/>
          <w:color w:val="000000"/>
          <w:lang w:eastAsia="en-US"/>
        </w:rPr>
      </w:pPr>
      <w:r w:rsidRPr="00974C50">
        <w:rPr>
          <w:rFonts w:asciiTheme="minorHAnsi" w:eastAsiaTheme="minorHAnsi" w:hAnsiTheme="minorHAnsi" w:cstheme="minorHAnsi"/>
          <w:color w:val="000000"/>
          <w:lang w:eastAsia="en-US"/>
        </w:rPr>
        <w:lastRenderedPageBreak/>
        <w:t xml:space="preserve">Cooley and </w:t>
      </w:r>
      <w:proofErr w:type="spellStart"/>
      <w:r w:rsidRPr="00974C50">
        <w:rPr>
          <w:rFonts w:asciiTheme="minorHAnsi" w:eastAsiaTheme="minorHAnsi" w:hAnsiTheme="minorHAnsi" w:cstheme="minorHAnsi"/>
          <w:color w:val="000000"/>
          <w:lang w:eastAsia="en-US"/>
        </w:rPr>
        <w:t>Lewkowicz</w:t>
      </w:r>
      <w:proofErr w:type="spellEnd"/>
      <w:r w:rsidRPr="00974C50">
        <w:rPr>
          <w:rFonts w:asciiTheme="minorHAnsi" w:eastAsiaTheme="minorHAnsi" w:hAnsiTheme="minorHAnsi" w:cstheme="minorHAnsi"/>
          <w:color w:val="000000"/>
          <w:lang w:eastAsia="en-US"/>
        </w:rPr>
        <w:t xml:space="preserve"> (2003) discuss the use of verb tense in abstracts. As they point out, there are two ways the student may view their abstract: as a summary of their thesis or dissertation, or as a summary of the research that was carried out. The first of these will typically use the </w:t>
      </w:r>
      <w:r w:rsidRPr="00974C50">
        <w:rPr>
          <w:rFonts w:asciiTheme="minorHAnsi" w:eastAsiaTheme="minorHAnsi" w:hAnsiTheme="minorHAnsi" w:cstheme="minorHAnsi"/>
          <w:i/>
          <w:iCs/>
          <w:color w:val="000000"/>
          <w:lang w:eastAsia="en-US"/>
        </w:rPr>
        <w:t xml:space="preserve">present simple </w:t>
      </w:r>
      <w:r w:rsidRPr="00974C50">
        <w:rPr>
          <w:rFonts w:asciiTheme="minorHAnsi" w:eastAsiaTheme="minorHAnsi" w:hAnsiTheme="minorHAnsi" w:cstheme="minorHAnsi"/>
          <w:color w:val="000000"/>
          <w:lang w:eastAsia="en-US"/>
        </w:rPr>
        <w:t xml:space="preserve">tense (This thesis </w:t>
      </w:r>
      <w:r w:rsidRPr="00974C50">
        <w:rPr>
          <w:rFonts w:asciiTheme="minorHAnsi" w:eastAsiaTheme="minorHAnsi" w:hAnsiTheme="minorHAnsi" w:cstheme="minorHAnsi"/>
          <w:i/>
          <w:iCs/>
          <w:color w:val="000000"/>
          <w:lang w:eastAsia="en-US"/>
        </w:rPr>
        <w:t xml:space="preserve">examines </w:t>
      </w:r>
      <w:r w:rsidRPr="00974C50">
        <w:rPr>
          <w:rFonts w:asciiTheme="minorHAnsi" w:eastAsiaTheme="minorHAnsi" w:hAnsiTheme="minorHAnsi" w:cstheme="minorHAnsi"/>
          <w:color w:val="000000"/>
          <w:lang w:eastAsia="en-US"/>
        </w:rPr>
        <w:t xml:space="preserve">…). The second will typically use the </w:t>
      </w:r>
      <w:r w:rsidRPr="00974C50">
        <w:rPr>
          <w:rFonts w:asciiTheme="minorHAnsi" w:eastAsiaTheme="minorHAnsi" w:hAnsiTheme="minorHAnsi" w:cstheme="minorHAnsi"/>
          <w:i/>
          <w:iCs/>
          <w:color w:val="000000"/>
          <w:lang w:eastAsia="en-US"/>
        </w:rPr>
        <w:t xml:space="preserve">past simple </w:t>
      </w:r>
      <w:r w:rsidRPr="00974C50">
        <w:rPr>
          <w:rFonts w:asciiTheme="minorHAnsi" w:eastAsiaTheme="minorHAnsi" w:hAnsiTheme="minorHAnsi" w:cstheme="minorHAnsi"/>
          <w:color w:val="000000"/>
          <w:lang w:eastAsia="en-US"/>
        </w:rPr>
        <w:t xml:space="preserve">tense (The study </w:t>
      </w:r>
      <w:r w:rsidRPr="00974C50">
        <w:rPr>
          <w:rFonts w:asciiTheme="minorHAnsi" w:eastAsiaTheme="minorHAnsi" w:hAnsiTheme="minorHAnsi" w:cstheme="minorHAnsi"/>
          <w:i/>
          <w:iCs/>
          <w:color w:val="000000"/>
          <w:lang w:eastAsia="en-US"/>
        </w:rPr>
        <w:t xml:space="preserve">revealed </w:t>
      </w:r>
      <w:r w:rsidRPr="00974C50">
        <w:rPr>
          <w:rFonts w:asciiTheme="minorHAnsi" w:eastAsiaTheme="minorHAnsi" w:hAnsiTheme="minorHAnsi" w:cstheme="minorHAnsi"/>
          <w:color w:val="000000"/>
          <w:lang w:eastAsia="en-US"/>
        </w:rPr>
        <w:t xml:space="preserve">that ….) and the </w:t>
      </w:r>
      <w:r w:rsidRPr="00974C50">
        <w:rPr>
          <w:rFonts w:asciiTheme="minorHAnsi" w:eastAsiaTheme="minorHAnsi" w:hAnsiTheme="minorHAnsi" w:cstheme="minorHAnsi"/>
          <w:i/>
          <w:iCs/>
          <w:color w:val="000000"/>
          <w:lang w:eastAsia="en-US"/>
        </w:rPr>
        <w:t xml:space="preserve">present perfect </w:t>
      </w:r>
      <w:r w:rsidRPr="00974C50">
        <w:rPr>
          <w:rFonts w:asciiTheme="minorHAnsi" w:eastAsiaTheme="minorHAnsi" w:hAnsiTheme="minorHAnsi" w:cstheme="minorHAnsi"/>
          <w:color w:val="000000"/>
          <w:lang w:eastAsia="en-US"/>
        </w:rPr>
        <w:t xml:space="preserve">tense (Previous research </w:t>
      </w:r>
      <w:r w:rsidRPr="00974C50">
        <w:rPr>
          <w:rFonts w:asciiTheme="minorHAnsi" w:eastAsiaTheme="minorHAnsi" w:hAnsiTheme="minorHAnsi" w:cstheme="minorHAnsi"/>
          <w:i/>
          <w:iCs/>
          <w:color w:val="000000"/>
          <w:lang w:eastAsia="en-US"/>
        </w:rPr>
        <w:t xml:space="preserve">has shown </w:t>
      </w:r>
      <w:r w:rsidRPr="00974C50">
        <w:rPr>
          <w:rFonts w:asciiTheme="minorHAnsi" w:eastAsiaTheme="minorHAnsi" w:hAnsiTheme="minorHAnsi" w:cstheme="minorHAnsi"/>
          <w:color w:val="000000"/>
          <w:lang w:eastAsia="en-US"/>
        </w:rPr>
        <w:t xml:space="preserve">that…). Table 11.1 is a summary of these different tense uses, with examples taken from </w:t>
      </w:r>
      <w:r w:rsidR="00732798">
        <w:rPr>
          <w:rFonts w:asciiTheme="minorHAnsi" w:eastAsiaTheme="minorHAnsi" w:hAnsiTheme="minorHAnsi" w:cstheme="minorHAnsi"/>
          <w:color w:val="000000"/>
          <w:lang w:eastAsia="en-US"/>
        </w:rPr>
        <w:t>different</w:t>
      </w:r>
      <w:bookmarkStart w:id="0" w:name="_GoBack"/>
      <w:bookmarkEnd w:id="0"/>
      <w:r w:rsidRPr="00974C50">
        <w:rPr>
          <w:rFonts w:asciiTheme="minorHAnsi" w:eastAsiaTheme="minorHAnsi" w:hAnsiTheme="minorHAnsi" w:cstheme="minorHAnsi"/>
          <w:color w:val="000000"/>
          <w:lang w:eastAsia="en-US"/>
        </w:rPr>
        <w:t xml:space="preserve"> abstracts.</w:t>
      </w:r>
    </w:p>
    <w:tbl>
      <w:tblPr>
        <w:tblStyle w:val="TableGrid"/>
        <w:tblW w:w="0" w:type="auto"/>
        <w:tblLook w:val="04A0" w:firstRow="1" w:lastRow="0" w:firstColumn="1" w:lastColumn="0" w:noHBand="0" w:noVBand="1"/>
      </w:tblPr>
      <w:tblGrid>
        <w:gridCol w:w="2689"/>
        <w:gridCol w:w="7047"/>
      </w:tblGrid>
      <w:tr w:rsidR="00FA2B8D" w:rsidTr="00FA2B8D">
        <w:tc>
          <w:tcPr>
            <w:tcW w:w="2689" w:type="dxa"/>
          </w:tcPr>
          <w:p w:rsidR="00FA2B8D" w:rsidRDefault="00FA2B8D" w:rsidP="00FA212B">
            <w:pPr>
              <w:pStyle w:val="NormalWeb"/>
              <w:jc w:val="both"/>
              <w:rPr>
                <w:rFonts w:asciiTheme="minorHAnsi" w:eastAsiaTheme="minorHAnsi" w:hAnsiTheme="minorHAnsi" w:cstheme="minorHAnsi"/>
                <w:color w:val="000000"/>
                <w:sz w:val="22"/>
                <w:szCs w:val="22"/>
                <w:lang w:eastAsia="en-US"/>
              </w:rPr>
            </w:pPr>
            <w:r w:rsidRPr="00FA2B8D">
              <w:rPr>
                <w:rFonts w:asciiTheme="minorHAnsi" w:eastAsiaTheme="minorHAnsi" w:hAnsiTheme="minorHAnsi" w:cstheme="minorHAnsi"/>
                <w:color w:val="000000"/>
                <w:sz w:val="22"/>
                <w:szCs w:val="22"/>
                <w:lang w:eastAsia="en-US"/>
              </w:rPr>
              <w:t>Present simple</w:t>
            </w:r>
            <w:r>
              <w:rPr>
                <w:rFonts w:asciiTheme="minorHAnsi" w:eastAsiaTheme="minorHAnsi" w:hAnsiTheme="minorHAnsi" w:cstheme="minorHAnsi"/>
                <w:color w:val="000000"/>
                <w:sz w:val="22"/>
                <w:szCs w:val="22"/>
                <w:lang w:eastAsia="en-US"/>
              </w:rPr>
              <w:t xml:space="preserve">                       </w:t>
            </w:r>
            <w:r w:rsidRPr="00FA2B8D">
              <w:rPr>
                <w:rFonts w:asciiTheme="minorHAnsi" w:eastAsiaTheme="minorHAnsi" w:hAnsiTheme="minorHAnsi" w:cstheme="minorHAnsi"/>
                <w:color w:val="000000"/>
                <w:sz w:val="22"/>
                <w:szCs w:val="22"/>
                <w:lang w:eastAsia="en-US"/>
              </w:rPr>
              <w:t xml:space="preserve"> </w:t>
            </w:r>
          </w:p>
        </w:tc>
        <w:tc>
          <w:tcPr>
            <w:tcW w:w="7047" w:type="dxa"/>
          </w:tcPr>
          <w:p w:rsidR="00FA2B8D" w:rsidRDefault="00FA2B8D" w:rsidP="00FA2B8D">
            <w:pPr>
              <w:pStyle w:val="NormalWeb"/>
              <w:jc w:val="both"/>
              <w:rPr>
                <w:rFonts w:asciiTheme="minorHAnsi" w:eastAsiaTheme="minorHAnsi" w:hAnsiTheme="minorHAnsi" w:cstheme="minorHAnsi"/>
                <w:color w:val="000000"/>
                <w:sz w:val="22"/>
                <w:szCs w:val="22"/>
                <w:lang w:eastAsia="en-US"/>
              </w:rPr>
            </w:pPr>
            <w:r w:rsidRPr="00FA2B8D">
              <w:rPr>
                <w:rFonts w:asciiTheme="minorHAnsi" w:eastAsiaTheme="minorHAnsi" w:hAnsiTheme="minorHAnsi" w:cstheme="minorHAnsi"/>
                <w:color w:val="000000"/>
                <w:sz w:val="22"/>
                <w:szCs w:val="22"/>
                <w:lang w:eastAsia="en-US"/>
              </w:rPr>
              <w:t xml:space="preserve">This study </w:t>
            </w:r>
            <w:r w:rsidRPr="00FA2B8D">
              <w:rPr>
                <w:rFonts w:asciiTheme="minorHAnsi" w:eastAsiaTheme="minorHAnsi" w:hAnsiTheme="minorHAnsi" w:cstheme="minorHAnsi"/>
                <w:i/>
                <w:iCs/>
                <w:color w:val="000000"/>
                <w:sz w:val="22"/>
                <w:szCs w:val="22"/>
                <w:lang w:eastAsia="en-US"/>
              </w:rPr>
              <w:t xml:space="preserve">explores </w:t>
            </w:r>
            <w:r w:rsidRPr="00FA2B8D">
              <w:rPr>
                <w:rFonts w:asciiTheme="minorHAnsi" w:eastAsiaTheme="minorHAnsi" w:hAnsiTheme="minorHAnsi" w:cstheme="minorHAnsi"/>
                <w:color w:val="000000"/>
                <w:sz w:val="22"/>
                <w:szCs w:val="22"/>
                <w:lang w:eastAsia="en-US"/>
              </w:rPr>
              <w:t>the lived experiences of six</w:t>
            </w:r>
            <w:r>
              <w:rPr>
                <w:rFonts w:asciiTheme="minorHAnsi" w:eastAsiaTheme="minorHAnsi" w:hAnsiTheme="minorHAnsi" w:cstheme="minorHAnsi"/>
                <w:color w:val="000000"/>
                <w:sz w:val="22"/>
                <w:szCs w:val="22"/>
                <w:lang w:eastAsia="en-US"/>
              </w:rPr>
              <w:t xml:space="preserve"> </w:t>
            </w:r>
            <w:r w:rsidRPr="00FA2B8D">
              <w:rPr>
                <w:rFonts w:asciiTheme="minorHAnsi" w:eastAsiaTheme="minorHAnsi" w:hAnsiTheme="minorHAnsi" w:cstheme="minorHAnsi"/>
                <w:color w:val="000000"/>
                <w:sz w:val="22"/>
                <w:szCs w:val="22"/>
                <w:lang w:eastAsia="en-US"/>
              </w:rPr>
              <w:t xml:space="preserve">international doctoral </w:t>
            </w:r>
            <w:r>
              <w:rPr>
                <w:rFonts w:asciiTheme="minorHAnsi" w:eastAsiaTheme="minorHAnsi" w:hAnsiTheme="minorHAnsi" w:cstheme="minorHAnsi"/>
                <w:color w:val="000000"/>
                <w:sz w:val="22"/>
                <w:szCs w:val="22"/>
                <w:lang w:eastAsia="en-US"/>
              </w:rPr>
              <w:tab/>
              <w:t xml:space="preserve">          </w:t>
            </w:r>
            <w:r w:rsidRPr="00FA2B8D">
              <w:rPr>
                <w:rFonts w:asciiTheme="minorHAnsi" w:eastAsiaTheme="minorHAnsi" w:hAnsiTheme="minorHAnsi" w:cstheme="minorHAnsi"/>
                <w:color w:val="000000"/>
                <w:sz w:val="22"/>
                <w:szCs w:val="22"/>
                <w:lang w:eastAsia="en-US"/>
              </w:rPr>
              <w:t>researchers over the</w:t>
            </w:r>
            <w:r>
              <w:rPr>
                <w:rFonts w:asciiTheme="minorHAnsi" w:eastAsiaTheme="minorHAnsi" w:hAnsiTheme="minorHAnsi" w:cstheme="minorHAnsi"/>
                <w:color w:val="000000"/>
                <w:sz w:val="22"/>
                <w:szCs w:val="22"/>
                <w:lang w:eastAsia="en-US"/>
              </w:rPr>
              <w:t xml:space="preserve"> </w:t>
            </w:r>
            <w:r w:rsidRPr="00FA2B8D">
              <w:rPr>
                <w:rFonts w:asciiTheme="minorHAnsi" w:eastAsiaTheme="minorHAnsi" w:hAnsiTheme="minorHAnsi" w:cstheme="minorHAnsi"/>
                <w:color w:val="000000"/>
                <w:sz w:val="22"/>
                <w:szCs w:val="22"/>
                <w:lang w:eastAsia="en-US"/>
              </w:rPr>
              <w:t>course of two years of their candidature in an</w:t>
            </w:r>
            <w:r>
              <w:rPr>
                <w:rFonts w:asciiTheme="minorHAnsi" w:eastAsiaTheme="minorHAnsi" w:hAnsiTheme="minorHAnsi" w:cstheme="minorHAnsi"/>
                <w:color w:val="000000"/>
                <w:sz w:val="22"/>
                <w:szCs w:val="22"/>
                <w:lang w:eastAsia="en-US"/>
              </w:rPr>
              <w:t xml:space="preserve"> </w:t>
            </w:r>
            <w:r w:rsidRPr="00FA2B8D">
              <w:rPr>
                <w:rFonts w:asciiTheme="minorHAnsi" w:eastAsiaTheme="minorHAnsi" w:hAnsiTheme="minorHAnsi" w:cstheme="minorHAnsi"/>
                <w:color w:val="000000"/>
                <w:sz w:val="22"/>
                <w:szCs w:val="22"/>
                <w:lang w:eastAsia="en-US"/>
              </w:rPr>
              <w:t>Australian university.</w:t>
            </w:r>
            <w:r>
              <w:rPr>
                <w:rFonts w:asciiTheme="minorHAnsi" w:eastAsiaTheme="minorHAnsi" w:hAnsiTheme="minorHAnsi" w:cstheme="minorHAnsi"/>
                <w:color w:val="000000"/>
                <w:sz w:val="22"/>
                <w:szCs w:val="22"/>
                <w:lang w:eastAsia="en-US"/>
              </w:rPr>
              <w:t xml:space="preserve"> </w:t>
            </w:r>
          </w:p>
        </w:tc>
      </w:tr>
      <w:tr w:rsidR="00FA2B8D" w:rsidTr="00FA2B8D">
        <w:tc>
          <w:tcPr>
            <w:tcW w:w="2689" w:type="dxa"/>
          </w:tcPr>
          <w:p w:rsidR="00FA2B8D" w:rsidRDefault="00FA2B8D" w:rsidP="00FA212B">
            <w:pPr>
              <w:pStyle w:val="NormalWeb"/>
              <w:jc w:val="both"/>
              <w:rPr>
                <w:rFonts w:asciiTheme="minorHAnsi" w:eastAsiaTheme="minorHAnsi" w:hAnsiTheme="minorHAnsi" w:cstheme="minorHAnsi"/>
                <w:color w:val="000000"/>
                <w:sz w:val="22"/>
                <w:szCs w:val="22"/>
                <w:lang w:eastAsia="en-US"/>
              </w:rPr>
            </w:pPr>
            <w:r w:rsidRPr="00FA2B8D">
              <w:rPr>
                <w:rFonts w:asciiTheme="minorHAnsi" w:eastAsiaTheme="minorHAnsi" w:hAnsiTheme="minorHAnsi" w:cstheme="minorHAnsi"/>
                <w:color w:val="000000"/>
                <w:sz w:val="22"/>
                <w:szCs w:val="22"/>
                <w:lang w:eastAsia="en-US"/>
              </w:rPr>
              <w:t xml:space="preserve">Past simple </w:t>
            </w:r>
            <w:r>
              <w:rPr>
                <w:rFonts w:asciiTheme="minorHAnsi" w:eastAsiaTheme="minorHAnsi" w:hAnsiTheme="minorHAnsi" w:cstheme="minorHAnsi"/>
                <w:color w:val="000000"/>
                <w:sz w:val="22"/>
                <w:szCs w:val="22"/>
                <w:lang w:eastAsia="en-US"/>
              </w:rPr>
              <w:t xml:space="preserve">                                                  </w:t>
            </w:r>
          </w:p>
        </w:tc>
        <w:tc>
          <w:tcPr>
            <w:tcW w:w="7047" w:type="dxa"/>
          </w:tcPr>
          <w:p w:rsidR="00FA2B8D" w:rsidRDefault="00FA2B8D" w:rsidP="00FA2B8D">
            <w:pPr>
              <w:pStyle w:val="NormalWeb"/>
              <w:jc w:val="both"/>
              <w:rPr>
                <w:rFonts w:asciiTheme="minorHAnsi" w:eastAsiaTheme="minorHAnsi" w:hAnsiTheme="minorHAnsi" w:cstheme="minorHAnsi"/>
                <w:color w:val="000000"/>
                <w:sz w:val="22"/>
                <w:szCs w:val="22"/>
                <w:lang w:eastAsia="en-US"/>
              </w:rPr>
            </w:pPr>
            <w:r w:rsidRPr="00FA2B8D">
              <w:rPr>
                <w:rFonts w:asciiTheme="minorHAnsi" w:eastAsiaTheme="minorHAnsi" w:hAnsiTheme="minorHAnsi" w:cstheme="minorHAnsi"/>
                <w:color w:val="000000"/>
                <w:sz w:val="22"/>
                <w:szCs w:val="22"/>
                <w:lang w:eastAsia="en-US"/>
              </w:rPr>
              <w:t xml:space="preserve">The study </w:t>
            </w:r>
            <w:r w:rsidRPr="00FA2B8D">
              <w:rPr>
                <w:rFonts w:asciiTheme="minorHAnsi" w:eastAsiaTheme="minorHAnsi" w:hAnsiTheme="minorHAnsi" w:cstheme="minorHAnsi"/>
                <w:i/>
                <w:iCs/>
                <w:color w:val="000000"/>
                <w:sz w:val="22"/>
                <w:szCs w:val="22"/>
                <w:lang w:eastAsia="en-US"/>
              </w:rPr>
              <w:t xml:space="preserve">found </w:t>
            </w:r>
            <w:r w:rsidRPr="00FA2B8D">
              <w:rPr>
                <w:rFonts w:asciiTheme="minorHAnsi" w:eastAsiaTheme="minorHAnsi" w:hAnsiTheme="minorHAnsi" w:cstheme="minorHAnsi"/>
                <w:color w:val="000000"/>
                <w:sz w:val="22"/>
                <w:szCs w:val="22"/>
                <w:lang w:eastAsia="en-US"/>
              </w:rPr>
              <w:t>that the blogs were diverse in the</w:t>
            </w:r>
            <w:r>
              <w:rPr>
                <w:rFonts w:asciiTheme="minorHAnsi" w:eastAsiaTheme="minorHAnsi" w:hAnsiTheme="minorHAnsi" w:cstheme="minorHAnsi"/>
                <w:color w:val="000000"/>
                <w:sz w:val="22"/>
                <w:szCs w:val="22"/>
                <w:lang w:eastAsia="en-US"/>
              </w:rPr>
              <w:t xml:space="preserve"> </w:t>
            </w:r>
            <w:r w:rsidRPr="00FA2B8D">
              <w:rPr>
                <w:rFonts w:asciiTheme="minorHAnsi" w:eastAsiaTheme="minorHAnsi" w:hAnsiTheme="minorHAnsi" w:cstheme="minorHAnsi"/>
                <w:color w:val="000000"/>
                <w:sz w:val="22"/>
                <w:szCs w:val="22"/>
                <w:lang w:eastAsia="en-US"/>
              </w:rPr>
              <w:t>ways they constructed meanings and in their</w:t>
            </w:r>
            <w:r>
              <w:rPr>
                <w:rFonts w:asciiTheme="minorHAnsi" w:eastAsiaTheme="minorHAnsi" w:hAnsiTheme="minorHAnsi" w:cstheme="minorHAnsi"/>
                <w:color w:val="000000"/>
                <w:sz w:val="22"/>
                <w:szCs w:val="22"/>
                <w:lang w:eastAsia="en-US"/>
              </w:rPr>
              <w:t xml:space="preserve"> </w:t>
            </w:r>
            <w:r w:rsidRPr="00FA2B8D">
              <w:rPr>
                <w:rFonts w:asciiTheme="minorHAnsi" w:eastAsiaTheme="minorHAnsi" w:hAnsiTheme="minorHAnsi" w:cstheme="minorHAnsi"/>
                <w:color w:val="000000"/>
                <w:sz w:val="22"/>
                <w:szCs w:val="22"/>
                <w:lang w:eastAsia="en-US"/>
              </w:rPr>
              <w:t>textual practices.</w:t>
            </w:r>
            <w:r>
              <w:rPr>
                <w:rFonts w:asciiTheme="minorHAnsi" w:eastAsiaTheme="minorHAnsi" w:hAnsiTheme="minorHAnsi" w:cstheme="minorHAnsi"/>
                <w:color w:val="000000"/>
                <w:sz w:val="22"/>
                <w:szCs w:val="22"/>
                <w:lang w:eastAsia="en-US"/>
              </w:rPr>
              <w:t xml:space="preserve"> </w:t>
            </w:r>
          </w:p>
        </w:tc>
      </w:tr>
      <w:tr w:rsidR="00FA2B8D" w:rsidTr="00FA2B8D">
        <w:tc>
          <w:tcPr>
            <w:tcW w:w="2689" w:type="dxa"/>
          </w:tcPr>
          <w:p w:rsidR="00FA2B8D" w:rsidRDefault="00FA2B8D" w:rsidP="00FA212B">
            <w:pPr>
              <w:pStyle w:val="NormalWeb"/>
              <w:jc w:val="both"/>
              <w:rPr>
                <w:rFonts w:asciiTheme="minorHAnsi" w:eastAsiaTheme="minorHAnsi" w:hAnsiTheme="minorHAnsi" w:cstheme="minorHAnsi"/>
                <w:color w:val="000000"/>
                <w:sz w:val="22"/>
                <w:szCs w:val="22"/>
                <w:lang w:eastAsia="en-US"/>
              </w:rPr>
            </w:pPr>
            <w:r w:rsidRPr="00FA2B8D">
              <w:rPr>
                <w:rFonts w:asciiTheme="minorHAnsi" w:eastAsiaTheme="minorHAnsi" w:hAnsiTheme="minorHAnsi" w:cstheme="minorHAnsi"/>
                <w:color w:val="000000"/>
                <w:sz w:val="22"/>
                <w:szCs w:val="22"/>
                <w:lang w:eastAsia="en-US"/>
              </w:rPr>
              <w:t xml:space="preserve">Present perfect </w:t>
            </w:r>
            <w:r>
              <w:rPr>
                <w:rFonts w:asciiTheme="minorHAnsi" w:eastAsiaTheme="minorHAnsi" w:hAnsiTheme="minorHAnsi" w:cstheme="minorHAnsi"/>
                <w:color w:val="000000"/>
                <w:sz w:val="22"/>
                <w:szCs w:val="22"/>
                <w:lang w:eastAsia="en-US"/>
              </w:rPr>
              <w:t xml:space="preserve">                           </w:t>
            </w:r>
          </w:p>
        </w:tc>
        <w:tc>
          <w:tcPr>
            <w:tcW w:w="7047" w:type="dxa"/>
          </w:tcPr>
          <w:p w:rsidR="00FA2B8D" w:rsidRPr="00FA2B8D" w:rsidRDefault="00FA2B8D" w:rsidP="00FA2B8D">
            <w:pPr>
              <w:pStyle w:val="NormalWeb"/>
              <w:jc w:val="both"/>
              <w:rPr>
                <w:rFonts w:asciiTheme="minorHAnsi" w:hAnsiTheme="minorHAnsi" w:cstheme="minorHAnsi"/>
                <w:sz w:val="32"/>
                <w:szCs w:val="32"/>
              </w:rPr>
            </w:pPr>
            <w:r w:rsidRPr="00FA2B8D">
              <w:rPr>
                <w:rFonts w:asciiTheme="minorHAnsi" w:eastAsiaTheme="minorHAnsi" w:hAnsiTheme="minorHAnsi" w:cstheme="minorHAnsi"/>
                <w:color w:val="000000"/>
                <w:sz w:val="22"/>
                <w:szCs w:val="22"/>
                <w:lang w:eastAsia="en-US"/>
              </w:rPr>
              <w:t xml:space="preserve">Chinese personal blogs </w:t>
            </w:r>
            <w:r w:rsidRPr="00FA2B8D">
              <w:rPr>
                <w:rFonts w:asciiTheme="minorHAnsi" w:eastAsiaTheme="minorHAnsi" w:hAnsiTheme="minorHAnsi" w:cstheme="minorHAnsi"/>
                <w:i/>
                <w:iCs/>
                <w:color w:val="000000"/>
                <w:sz w:val="22"/>
                <w:szCs w:val="22"/>
                <w:lang w:eastAsia="en-US"/>
              </w:rPr>
              <w:t xml:space="preserve">have blurred </w:t>
            </w:r>
            <w:r w:rsidRPr="00FA2B8D">
              <w:rPr>
                <w:rFonts w:asciiTheme="minorHAnsi" w:eastAsiaTheme="minorHAnsi" w:hAnsiTheme="minorHAnsi" w:cstheme="minorHAnsi"/>
                <w:color w:val="000000"/>
                <w:sz w:val="22"/>
                <w:szCs w:val="22"/>
                <w:lang w:eastAsia="en-US"/>
              </w:rPr>
              <w:t>divisions</w:t>
            </w:r>
            <w:r>
              <w:rPr>
                <w:rFonts w:asciiTheme="minorHAnsi" w:eastAsiaTheme="minorHAnsi" w:hAnsiTheme="minorHAnsi" w:cstheme="minorHAnsi"/>
                <w:color w:val="000000"/>
                <w:sz w:val="22"/>
                <w:szCs w:val="22"/>
                <w:lang w:eastAsia="en-US"/>
              </w:rPr>
              <w:t xml:space="preserve"> </w:t>
            </w:r>
            <w:r w:rsidRPr="00FA2B8D">
              <w:rPr>
                <w:rFonts w:asciiTheme="minorHAnsi" w:eastAsiaTheme="minorHAnsi" w:hAnsiTheme="minorHAnsi" w:cstheme="minorHAnsi"/>
                <w:color w:val="000000"/>
                <w:sz w:val="22"/>
                <w:szCs w:val="22"/>
                <w:lang w:eastAsia="en-US"/>
              </w:rPr>
              <w:t>between the virtual and the real, between the</w:t>
            </w:r>
            <w:r>
              <w:rPr>
                <w:rFonts w:asciiTheme="minorHAnsi" w:eastAsiaTheme="minorHAnsi" w:hAnsiTheme="minorHAnsi" w:cstheme="minorHAnsi"/>
                <w:color w:val="000000"/>
                <w:sz w:val="22"/>
                <w:szCs w:val="22"/>
                <w:lang w:eastAsia="en-US"/>
              </w:rPr>
              <w:t xml:space="preserve"> </w:t>
            </w:r>
            <w:r w:rsidRPr="00FA2B8D">
              <w:rPr>
                <w:rFonts w:asciiTheme="minorHAnsi" w:eastAsiaTheme="minorHAnsi" w:hAnsiTheme="minorHAnsi" w:cstheme="minorHAnsi"/>
                <w:color w:val="000000"/>
                <w:sz w:val="22"/>
                <w:szCs w:val="22"/>
                <w:lang w:eastAsia="en-US"/>
              </w:rPr>
              <w:t>social and the personal, between the self and</w:t>
            </w:r>
            <w:r>
              <w:rPr>
                <w:rFonts w:asciiTheme="minorHAnsi" w:eastAsiaTheme="minorHAnsi" w:hAnsiTheme="minorHAnsi" w:cstheme="minorHAnsi"/>
                <w:color w:val="000000"/>
                <w:sz w:val="22"/>
                <w:szCs w:val="22"/>
                <w:lang w:eastAsia="en-US"/>
              </w:rPr>
              <w:t xml:space="preserve"> </w:t>
            </w:r>
            <w:r w:rsidRPr="00FA2B8D">
              <w:rPr>
                <w:rFonts w:asciiTheme="minorHAnsi" w:eastAsiaTheme="minorHAnsi" w:hAnsiTheme="minorHAnsi" w:cstheme="minorHAnsi"/>
                <w:color w:val="000000"/>
                <w:sz w:val="22"/>
                <w:szCs w:val="22"/>
                <w:lang w:eastAsia="en-US"/>
              </w:rPr>
              <w:t>others, and between the trivial and the critical</w:t>
            </w:r>
          </w:p>
        </w:tc>
      </w:tr>
    </w:tbl>
    <w:p w:rsidR="009168A6" w:rsidRPr="009168A6" w:rsidRDefault="009168A6" w:rsidP="009168A6">
      <w:pPr>
        <w:pStyle w:val="NormalWeb"/>
        <w:spacing w:line="276" w:lineRule="auto"/>
        <w:jc w:val="both"/>
        <w:rPr>
          <w:rFonts w:asciiTheme="minorHAnsi" w:eastAsiaTheme="minorHAnsi" w:hAnsiTheme="minorHAnsi" w:cstheme="minorHAnsi"/>
          <w:b/>
          <w:bCs/>
          <w:color w:val="000000"/>
          <w:sz w:val="22"/>
          <w:szCs w:val="22"/>
          <w:lang w:eastAsia="en-US"/>
        </w:rPr>
      </w:pPr>
      <w:r w:rsidRPr="009168A6">
        <w:rPr>
          <w:rFonts w:asciiTheme="minorHAnsi" w:eastAsiaTheme="minorHAnsi" w:hAnsiTheme="minorHAnsi" w:cstheme="minorHAnsi"/>
          <w:b/>
          <w:bCs/>
          <w:color w:val="000000"/>
          <w:sz w:val="22"/>
          <w:szCs w:val="22"/>
          <w:lang w:eastAsia="en-US"/>
        </w:rPr>
        <w:t xml:space="preserve">Writing the acknowledgments section </w:t>
      </w:r>
    </w:p>
    <w:p w:rsidR="00FA2B8D" w:rsidRDefault="009168A6" w:rsidP="008F021F">
      <w:pPr>
        <w:pStyle w:val="NormalWeb"/>
        <w:spacing w:line="360" w:lineRule="auto"/>
        <w:ind w:firstLine="720"/>
        <w:jc w:val="both"/>
        <w:rPr>
          <w:rFonts w:asciiTheme="minorHAnsi" w:eastAsiaTheme="minorHAnsi" w:hAnsiTheme="minorHAnsi" w:cstheme="minorHAnsi"/>
          <w:color w:val="000000"/>
          <w:sz w:val="22"/>
          <w:szCs w:val="22"/>
          <w:lang w:eastAsia="en-US"/>
        </w:rPr>
      </w:pPr>
      <w:r w:rsidRPr="009168A6">
        <w:rPr>
          <w:rFonts w:asciiTheme="minorHAnsi" w:eastAsiaTheme="minorHAnsi" w:hAnsiTheme="minorHAnsi" w:cstheme="minorHAnsi"/>
          <w:color w:val="000000"/>
          <w:sz w:val="22"/>
          <w:szCs w:val="22"/>
          <w:lang w:eastAsia="en-US"/>
        </w:rPr>
        <w:t>Hyland (2004b) has studied thesis and dissertation acknowledgments in detail. His work has shown not only that there are typical ways in which these texts are organised but also how students use these texts to display their disciplinary membership and networks at the same time as they thank the people that helped them in their academic undertaking. As Hyland (2004b, p. 323) points out, these short and seemingly simple texts ‘bridge the personal and the public, the social and the professional, and the academic and the moral’. Through these texts, students balance debts and responsibilities at the same time that they give their readers ‘a glimpse of a writer enmeshed in a network of personal and academic rela</w:t>
      </w:r>
      <w:r>
        <w:rPr>
          <w:rFonts w:asciiTheme="minorHAnsi" w:eastAsiaTheme="minorHAnsi" w:hAnsiTheme="minorHAnsi" w:cstheme="minorHAnsi"/>
          <w:color w:val="000000"/>
          <w:sz w:val="22"/>
          <w:szCs w:val="22"/>
          <w:lang w:eastAsia="en-US"/>
        </w:rPr>
        <w:t xml:space="preserve">tionships’. The following is an </w:t>
      </w:r>
      <w:r w:rsidRPr="009168A6">
        <w:rPr>
          <w:rFonts w:asciiTheme="minorHAnsi" w:eastAsiaTheme="minorHAnsi" w:hAnsiTheme="minorHAnsi" w:cstheme="minorHAnsi"/>
          <w:color w:val="000000"/>
          <w:sz w:val="22"/>
          <w:szCs w:val="22"/>
          <w:lang w:eastAsia="en-US"/>
        </w:rPr>
        <w:t xml:space="preserve">example of how one of the students in Hyland’s study expressed </w:t>
      </w:r>
      <w:r>
        <w:rPr>
          <w:rFonts w:asciiTheme="minorHAnsi" w:eastAsiaTheme="minorHAnsi" w:hAnsiTheme="minorHAnsi" w:cstheme="minorHAnsi"/>
          <w:color w:val="000000"/>
          <w:sz w:val="22"/>
          <w:szCs w:val="22"/>
          <w:lang w:eastAsia="en-US"/>
        </w:rPr>
        <w:t xml:space="preserve">gratitude in their dissertation </w:t>
      </w:r>
      <w:r w:rsidRPr="009168A6">
        <w:rPr>
          <w:rFonts w:asciiTheme="minorHAnsi" w:eastAsiaTheme="minorHAnsi" w:hAnsiTheme="minorHAnsi" w:cstheme="minorHAnsi"/>
          <w:color w:val="000000"/>
          <w:sz w:val="22"/>
          <w:szCs w:val="22"/>
          <w:lang w:eastAsia="en-US"/>
        </w:rPr>
        <w:t>acknowledgements section.</w:t>
      </w:r>
    </w:p>
    <w:p w:rsidR="009168A6" w:rsidRDefault="009168A6" w:rsidP="008F021F">
      <w:pPr>
        <w:pStyle w:val="NormalWeb"/>
        <w:spacing w:line="360" w:lineRule="auto"/>
        <w:ind w:left="1440"/>
        <w:jc w:val="both"/>
        <w:rPr>
          <w:rFonts w:asciiTheme="minorHAnsi" w:eastAsiaTheme="minorHAnsi" w:hAnsiTheme="minorHAnsi" w:cstheme="minorHAnsi"/>
          <w:color w:val="000000"/>
          <w:sz w:val="22"/>
          <w:szCs w:val="22"/>
          <w:lang w:eastAsia="en-US"/>
        </w:rPr>
      </w:pPr>
      <w:r w:rsidRPr="009168A6">
        <w:rPr>
          <w:rFonts w:asciiTheme="minorHAnsi" w:eastAsiaTheme="minorHAnsi" w:hAnsiTheme="minorHAnsi" w:cstheme="minorHAnsi"/>
          <w:color w:val="000000"/>
          <w:sz w:val="22"/>
          <w:szCs w:val="22"/>
          <w:lang w:eastAsia="en-US"/>
        </w:rPr>
        <w:t>The writing of an MA thesis is not an easy task. During the time of writing I received support and help from many people. In particular, I am profoundly indebted to my supervisor, Dr James Fung, who was very generous with his time and knowledge and assisted me in each step to complete the thesis. I am grateful to The School of Humanities and Social Sciences of HKUST whose research travel grant made the field work possible. Many thanks also to those who helped arrange the field work for me. And finally, but not least, thanks go to my whole family who have been an important and indispensable source of spiritual support. However, I am the only person responsible for errors in the thesis. (Hyland, 2004b, p. 309)</w:t>
      </w:r>
    </w:p>
    <w:p w:rsidR="00EC3D90" w:rsidRDefault="00EC3D90" w:rsidP="008F021F">
      <w:pPr>
        <w:pStyle w:val="NormalWeb"/>
        <w:spacing w:line="360" w:lineRule="auto"/>
        <w:ind w:firstLine="720"/>
        <w:jc w:val="both"/>
        <w:rPr>
          <w:rFonts w:asciiTheme="minorHAnsi" w:eastAsiaTheme="minorHAnsi" w:hAnsiTheme="minorHAnsi" w:cstheme="minorHAnsi"/>
          <w:color w:val="000000"/>
          <w:sz w:val="22"/>
          <w:szCs w:val="22"/>
          <w:lang w:eastAsia="en-US"/>
        </w:rPr>
      </w:pPr>
      <w:r w:rsidRPr="00EC3D90">
        <w:rPr>
          <w:rFonts w:asciiTheme="minorHAnsi" w:eastAsiaTheme="minorHAnsi" w:hAnsiTheme="minorHAnsi" w:cstheme="minorHAnsi"/>
          <w:color w:val="000000"/>
          <w:sz w:val="22"/>
          <w:szCs w:val="22"/>
          <w:lang w:eastAsia="en-US"/>
        </w:rPr>
        <w:t>In this acknowledgements section, the student shows disciplinary membership and allegiances at the same time as thanking people for their support. The acknowledgement observes appropriate academic values of modesty (</w:t>
      </w:r>
      <w:r w:rsidRPr="00EC3D90">
        <w:rPr>
          <w:rFonts w:asciiTheme="minorHAnsi" w:eastAsiaTheme="minorHAnsi" w:hAnsiTheme="minorHAnsi" w:cstheme="minorHAnsi"/>
          <w:i/>
          <w:iCs/>
          <w:color w:val="000000"/>
          <w:sz w:val="22"/>
          <w:szCs w:val="22"/>
          <w:lang w:eastAsia="en-US"/>
        </w:rPr>
        <w:t>The writing of an MA thesis is not an easy task</w:t>
      </w:r>
      <w:r w:rsidRPr="00EC3D90">
        <w:rPr>
          <w:rFonts w:asciiTheme="minorHAnsi" w:eastAsiaTheme="minorHAnsi" w:hAnsiTheme="minorHAnsi" w:cstheme="minorHAnsi"/>
          <w:color w:val="000000"/>
          <w:sz w:val="22"/>
          <w:szCs w:val="22"/>
          <w:lang w:eastAsia="en-US"/>
        </w:rPr>
        <w:t>), gratitude (</w:t>
      </w:r>
      <w:r w:rsidRPr="00EC3D90">
        <w:rPr>
          <w:rFonts w:asciiTheme="minorHAnsi" w:eastAsiaTheme="minorHAnsi" w:hAnsiTheme="minorHAnsi" w:cstheme="minorHAnsi"/>
          <w:i/>
          <w:iCs/>
          <w:color w:val="000000"/>
          <w:sz w:val="22"/>
          <w:szCs w:val="22"/>
          <w:lang w:eastAsia="en-US"/>
        </w:rPr>
        <w:t>I am profoundly indebted to</w:t>
      </w:r>
      <w:r w:rsidRPr="00EC3D90">
        <w:rPr>
          <w:rFonts w:asciiTheme="minorHAnsi" w:eastAsiaTheme="minorHAnsi" w:hAnsiTheme="minorHAnsi" w:cstheme="minorHAnsi"/>
          <w:color w:val="000000"/>
          <w:sz w:val="22"/>
          <w:szCs w:val="22"/>
          <w:lang w:eastAsia="en-US"/>
        </w:rPr>
        <w:t xml:space="preserve">, </w:t>
      </w:r>
      <w:r w:rsidRPr="00EC3D90">
        <w:rPr>
          <w:rFonts w:asciiTheme="minorHAnsi" w:eastAsiaTheme="minorHAnsi" w:hAnsiTheme="minorHAnsi" w:cstheme="minorHAnsi"/>
          <w:i/>
          <w:iCs/>
          <w:color w:val="000000"/>
          <w:sz w:val="22"/>
          <w:szCs w:val="22"/>
          <w:lang w:eastAsia="en-US"/>
        </w:rPr>
        <w:t xml:space="preserve">I am </w:t>
      </w:r>
      <w:r w:rsidRPr="00EC3D90">
        <w:rPr>
          <w:rFonts w:asciiTheme="minorHAnsi" w:eastAsiaTheme="minorHAnsi" w:hAnsiTheme="minorHAnsi" w:cstheme="minorHAnsi"/>
          <w:i/>
          <w:iCs/>
          <w:color w:val="000000"/>
          <w:sz w:val="22"/>
          <w:szCs w:val="22"/>
          <w:lang w:eastAsia="en-US"/>
        </w:rPr>
        <w:lastRenderedPageBreak/>
        <w:t>grateful to</w:t>
      </w:r>
      <w:r w:rsidRPr="00EC3D90">
        <w:rPr>
          <w:rFonts w:asciiTheme="minorHAnsi" w:eastAsiaTheme="minorHAnsi" w:hAnsiTheme="minorHAnsi" w:cstheme="minorHAnsi"/>
          <w:color w:val="000000"/>
          <w:sz w:val="22"/>
          <w:szCs w:val="22"/>
          <w:lang w:eastAsia="en-US"/>
        </w:rPr>
        <w:t xml:space="preserve">, </w:t>
      </w:r>
      <w:r w:rsidRPr="00EC3D90">
        <w:rPr>
          <w:rFonts w:asciiTheme="minorHAnsi" w:eastAsiaTheme="minorHAnsi" w:hAnsiTheme="minorHAnsi" w:cstheme="minorHAnsi"/>
          <w:i/>
          <w:iCs/>
          <w:color w:val="000000"/>
          <w:sz w:val="22"/>
          <w:szCs w:val="22"/>
          <w:lang w:eastAsia="en-US"/>
        </w:rPr>
        <w:t xml:space="preserve">Many thanks to </w:t>
      </w:r>
      <w:r w:rsidRPr="00EC3D90">
        <w:rPr>
          <w:rFonts w:asciiTheme="minorHAnsi" w:eastAsiaTheme="minorHAnsi" w:hAnsiTheme="minorHAnsi" w:cstheme="minorHAnsi"/>
          <w:color w:val="000000"/>
          <w:sz w:val="22"/>
          <w:szCs w:val="22"/>
          <w:lang w:eastAsia="en-US"/>
        </w:rPr>
        <w:t>etc.) and self-effacement (</w:t>
      </w:r>
      <w:r w:rsidRPr="00EC3D90">
        <w:rPr>
          <w:rFonts w:asciiTheme="minorHAnsi" w:eastAsiaTheme="minorHAnsi" w:hAnsiTheme="minorHAnsi" w:cstheme="minorHAnsi"/>
          <w:i/>
          <w:iCs/>
          <w:color w:val="000000"/>
          <w:sz w:val="22"/>
          <w:szCs w:val="22"/>
          <w:lang w:eastAsia="en-US"/>
        </w:rPr>
        <w:t>I am the only person</w:t>
      </w:r>
      <w:r>
        <w:rPr>
          <w:rFonts w:asciiTheme="minorHAnsi" w:eastAsiaTheme="minorHAnsi" w:hAnsiTheme="minorHAnsi" w:cstheme="minorHAnsi"/>
          <w:i/>
          <w:iCs/>
          <w:color w:val="000000"/>
          <w:sz w:val="22"/>
          <w:szCs w:val="22"/>
          <w:lang w:eastAsia="en-US"/>
        </w:rPr>
        <w:t xml:space="preserve"> </w:t>
      </w:r>
      <w:r w:rsidRPr="00EC3D90">
        <w:rPr>
          <w:rFonts w:ascii="Garamond3LTStd-Italic" w:eastAsiaTheme="minorHAnsi" w:hAnsi="Garamond3LTStd-Italic" w:cstheme="minorBidi"/>
          <w:i/>
          <w:iCs/>
          <w:color w:val="000000"/>
          <w:sz w:val="22"/>
          <w:szCs w:val="22"/>
          <w:lang w:eastAsia="en-US"/>
        </w:rPr>
        <w:t>responsible for errors in the thesis</w:t>
      </w:r>
      <w:r w:rsidRPr="00EC3D90">
        <w:rPr>
          <w:rFonts w:ascii="Garamond3LTStd" w:eastAsiaTheme="minorHAnsi" w:hAnsi="Garamond3LTStd" w:cstheme="minorBidi"/>
          <w:color w:val="000000"/>
          <w:sz w:val="22"/>
          <w:szCs w:val="22"/>
          <w:lang w:eastAsia="en-US"/>
        </w:rPr>
        <w:t xml:space="preserve">). </w:t>
      </w:r>
      <w:r w:rsidRPr="00EC3D90">
        <w:rPr>
          <w:rFonts w:asciiTheme="minorHAnsi" w:eastAsiaTheme="minorHAnsi" w:hAnsiTheme="minorHAnsi" w:cstheme="minorHAnsi"/>
          <w:color w:val="000000"/>
          <w:sz w:val="22"/>
          <w:szCs w:val="22"/>
          <w:lang w:eastAsia="en-US"/>
        </w:rPr>
        <w:t>These texts, thus, play important social and interpersonal roles in the thesis and dissertation writing process.</w:t>
      </w:r>
      <w:r w:rsidRPr="00EC3D90">
        <w:rPr>
          <w:rFonts w:asciiTheme="minorHAnsi" w:eastAsiaTheme="minorHAnsi" w:hAnsiTheme="minorHAnsi" w:cstheme="minorHAnsi"/>
          <w:color w:val="000000"/>
          <w:sz w:val="22"/>
          <w:szCs w:val="22"/>
          <w:lang w:eastAsia="en-US"/>
        </w:rPr>
        <w:br/>
        <w:t xml:space="preserve">Hyland points out that there are typically three stages in acknowledgements sections, a </w:t>
      </w:r>
      <w:r w:rsidRPr="00EC3D90">
        <w:rPr>
          <w:rFonts w:asciiTheme="minorHAnsi" w:eastAsiaTheme="minorHAnsi" w:hAnsiTheme="minorHAnsi" w:cstheme="minorHAnsi"/>
          <w:i/>
          <w:iCs/>
          <w:color w:val="000000"/>
          <w:sz w:val="22"/>
          <w:szCs w:val="22"/>
          <w:lang w:eastAsia="en-US"/>
        </w:rPr>
        <w:t xml:space="preserve">reflecting move </w:t>
      </w:r>
      <w:r w:rsidRPr="00EC3D90">
        <w:rPr>
          <w:rFonts w:asciiTheme="minorHAnsi" w:eastAsiaTheme="minorHAnsi" w:hAnsiTheme="minorHAnsi" w:cstheme="minorHAnsi"/>
          <w:color w:val="000000"/>
          <w:sz w:val="22"/>
          <w:szCs w:val="22"/>
          <w:lang w:eastAsia="en-US"/>
        </w:rPr>
        <w:t xml:space="preserve">which makes some introspective comment on the writer’s research experience, a </w:t>
      </w:r>
      <w:r w:rsidRPr="00EC3D90">
        <w:rPr>
          <w:rFonts w:asciiTheme="minorHAnsi" w:eastAsiaTheme="minorHAnsi" w:hAnsiTheme="minorHAnsi" w:cstheme="minorHAnsi"/>
          <w:i/>
          <w:iCs/>
          <w:color w:val="000000"/>
          <w:sz w:val="22"/>
          <w:szCs w:val="22"/>
          <w:lang w:eastAsia="en-US"/>
        </w:rPr>
        <w:t xml:space="preserve">thanking move </w:t>
      </w:r>
      <w:r w:rsidRPr="00EC3D90">
        <w:rPr>
          <w:rFonts w:asciiTheme="minorHAnsi" w:eastAsiaTheme="minorHAnsi" w:hAnsiTheme="minorHAnsi" w:cstheme="minorHAnsi"/>
          <w:color w:val="000000"/>
          <w:sz w:val="22"/>
          <w:szCs w:val="22"/>
          <w:lang w:eastAsia="en-US"/>
        </w:rPr>
        <w:t xml:space="preserve">which gives credit to individuals and institutions, and an </w:t>
      </w:r>
      <w:r w:rsidRPr="00EC3D90">
        <w:rPr>
          <w:rFonts w:asciiTheme="minorHAnsi" w:eastAsiaTheme="minorHAnsi" w:hAnsiTheme="minorHAnsi" w:cstheme="minorHAnsi"/>
          <w:i/>
          <w:iCs/>
          <w:color w:val="000000"/>
          <w:sz w:val="22"/>
          <w:szCs w:val="22"/>
          <w:lang w:eastAsia="en-US"/>
        </w:rPr>
        <w:t xml:space="preserve">announcing move </w:t>
      </w:r>
      <w:r w:rsidRPr="00EC3D90">
        <w:rPr>
          <w:rFonts w:asciiTheme="minorHAnsi" w:eastAsiaTheme="minorHAnsi" w:hAnsiTheme="minorHAnsi" w:cstheme="minorHAnsi"/>
          <w:color w:val="000000"/>
          <w:sz w:val="22"/>
          <w:szCs w:val="22"/>
          <w:lang w:eastAsia="en-US"/>
        </w:rPr>
        <w:t>which accepts responsibility for any flaws or errors and dedicates the thesis to an individual or individual/s. Examples of each of these moves is shown in Table 11.2. Only the thanking move is obligatory in these texts however, even though there are often more moves than this.</w:t>
      </w:r>
    </w:p>
    <w:p w:rsidR="0055703F" w:rsidRPr="00E20562" w:rsidRDefault="0055703F" w:rsidP="00EC3D90">
      <w:pPr>
        <w:pStyle w:val="NormalWeb"/>
        <w:spacing w:line="276" w:lineRule="auto"/>
        <w:ind w:firstLine="720"/>
        <w:jc w:val="both"/>
        <w:rPr>
          <w:rFonts w:asciiTheme="minorHAnsi" w:eastAsiaTheme="minorHAnsi" w:hAnsiTheme="minorHAnsi" w:cstheme="minorHAnsi"/>
          <w:color w:val="000000"/>
          <w:lang w:eastAsia="en-US"/>
        </w:rPr>
      </w:pPr>
      <w:r w:rsidRPr="00E20562">
        <w:rPr>
          <w:rFonts w:asciiTheme="minorHAnsi" w:eastAsiaTheme="minorHAnsi" w:hAnsiTheme="minorHAnsi" w:cstheme="minorHAnsi"/>
          <w:noProof/>
          <w:color w:val="000000"/>
        </w:rPr>
        <w:drawing>
          <wp:inline distT="0" distB="0" distL="0" distR="0" wp14:anchorId="5FFC3E64" wp14:editId="6AF26934">
            <wp:extent cx="6436788" cy="5868446"/>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uyy.png"/>
                    <pic:cNvPicPr/>
                  </pic:nvPicPr>
                  <pic:blipFill rotWithShape="1">
                    <a:blip r:embed="rId4">
                      <a:extLst>
                        <a:ext uri="{28A0092B-C50C-407E-A947-70E740481C1C}">
                          <a14:useLocalDpi xmlns:a14="http://schemas.microsoft.com/office/drawing/2010/main" val="0"/>
                        </a:ext>
                      </a:extLst>
                    </a:blip>
                    <a:srcRect l="616" t="877" r="54819" b="40568"/>
                    <a:stretch/>
                  </pic:blipFill>
                  <pic:spPr bwMode="auto">
                    <a:xfrm>
                      <a:off x="0" y="0"/>
                      <a:ext cx="6473554" cy="5901965"/>
                    </a:xfrm>
                    <a:prstGeom prst="rect">
                      <a:avLst/>
                    </a:prstGeom>
                    <a:ln>
                      <a:noFill/>
                    </a:ln>
                    <a:extLst>
                      <a:ext uri="{53640926-AAD7-44D8-BBD7-CCE9431645EC}">
                        <a14:shadowObscured xmlns:a14="http://schemas.microsoft.com/office/drawing/2010/main"/>
                      </a:ext>
                    </a:extLst>
                  </pic:spPr>
                </pic:pic>
              </a:graphicData>
            </a:graphic>
          </wp:inline>
        </w:drawing>
      </w:r>
    </w:p>
    <w:p w:rsidR="00E20562" w:rsidRDefault="00E20562" w:rsidP="00E20562">
      <w:pPr>
        <w:spacing w:after="0" w:line="276" w:lineRule="auto"/>
        <w:rPr>
          <w:rFonts w:cstheme="minorHAnsi"/>
          <w:b/>
          <w:bCs/>
          <w:color w:val="000000"/>
          <w:sz w:val="24"/>
          <w:szCs w:val="24"/>
        </w:rPr>
      </w:pPr>
      <w:r w:rsidRPr="00E20562">
        <w:rPr>
          <w:rFonts w:cstheme="minorHAnsi"/>
          <w:b/>
          <w:bCs/>
          <w:color w:val="000000"/>
          <w:sz w:val="24"/>
          <w:szCs w:val="24"/>
        </w:rPr>
        <w:t>ACTIVITY 11.4 ANALYSING A SAMPLE ACKNOWLEDGMENTS SECTION</w:t>
      </w:r>
      <w:r w:rsidRPr="00E20562">
        <w:rPr>
          <w:rFonts w:cstheme="minorHAnsi"/>
          <w:b/>
          <w:bCs/>
          <w:color w:val="000000"/>
          <w:sz w:val="24"/>
          <w:szCs w:val="24"/>
        </w:rPr>
        <w:br/>
      </w:r>
      <w:r w:rsidRPr="00E20562">
        <w:rPr>
          <w:rFonts w:cstheme="minorHAnsi"/>
          <w:color w:val="000000"/>
          <w:sz w:val="24"/>
          <w:szCs w:val="24"/>
        </w:rPr>
        <w:t>Analyse the structure of the following acknowledgments section, as well</w:t>
      </w:r>
      <w:r>
        <w:rPr>
          <w:rFonts w:cstheme="minorHAnsi"/>
          <w:color w:val="000000"/>
          <w:sz w:val="24"/>
          <w:szCs w:val="24"/>
        </w:rPr>
        <w:t xml:space="preserve"> </w:t>
      </w:r>
      <w:r w:rsidRPr="00E20562">
        <w:rPr>
          <w:rFonts w:cstheme="minorHAnsi"/>
          <w:color w:val="000000"/>
          <w:sz w:val="24"/>
          <w:szCs w:val="24"/>
        </w:rPr>
        <w:t xml:space="preserve">as identify the ways in </w:t>
      </w:r>
      <w:r w:rsidRPr="00E20562">
        <w:rPr>
          <w:rFonts w:cstheme="minorHAnsi"/>
          <w:color w:val="000000"/>
          <w:sz w:val="24"/>
          <w:szCs w:val="24"/>
        </w:rPr>
        <w:lastRenderedPageBreak/>
        <w:t>which the writer has expressed gratitude to the</w:t>
      </w:r>
      <w:r>
        <w:rPr>
          <w:rFonts w:cstheme="minorHAnsi"/>
          <w:color w:val="000000"/>
          <w:sz w:val="24"/>
          <w:szCs w:val="24"/>
        </w:rPr>
        <w:t xml:space="preserve"> </w:t>
      </w:r>
      <w:r w:rsidRPr="00E20562">
        <w:rPr>
          <w:rFonts w:cstheme="minorHAnsi"/>
          <w:color w:val="000000"/>
          <w:sz w:val="24"/>
          <w:szCs w:val="24"/>
        </w:rPr>
        <w:t>people that helped her with her thesis.</w:t>
      </w:r>
      <w:r w:rsidRPr="00E20562">
        <w:rPr>
          <w:rFonts w:cstheme="minorHAnsi"/>
          <w:color w:val="000000"/>
          <w:sz w:val="24"/>
          <w:szCs w:val="24"/>
        </w:rPr>
        <w:br/>
      </w:r>
      <w:r w:rsidRPr="00E20562">
        <w:rPr>
          <w:rFonts w:cstheme="minorHAnsi"/>
          <w:b/>
          <w:bCs/>
          <w:color w:val="000000"/>
          <w:sz w:val="24"/>
          <w:szCs w:val="24"/>
        </w:rPr>
        <w:t>Acknowledgements</w:t>
      </w:r>
    </w:p>
    <w:p w:rsidR="00E20562" w:rsidRDefault="00E20562" w:rsidP="00E20562">
      <w:pPr>
        <w:spacing w:after="0" w:line="276" w:lineRule="auto"/>
        <w:rPr>
          <w:rFonts w:cstheme="minorHAnsi"/>
          <w:color w:val="000000"/>
          <w:sz w:val="24"/>
          <w:szCs w:val="24"/>
        </w:rPr>
      </w:pPr>
      <w:r w:rsidRPr="00E20562">
        <w:rPr>
          <w:rFonts w:cstheme="minorHAnsi"/>
          <w:color w:val="000000"/>
          <w:sz w:val="24"/>
          <w:szCs w:val="24"/>
        </w:rPr>
        <w:t>This thesis would have been impossible without the support, suggestions,</w:t>
      </w:r>
      <w:r>
        <w:rPr>
          <w:rFonts w:cstheme="minorHAnsi"/>
          <w:color w:val="000000"/>
          <w:sz w:val="24"/>
          <w:szCs w:val="24"/>
        </w:rPr>
        <w:t xml:space="preserve"> </w:t>
      </w:r>
      <w:r w:rsidRPr="00E20562">
        <w:rPr>
          <w:rFonts w:cstheme="minorHAnsi"/>
          <w:color w:val="000000"/>
          <w:sz w:val="24"/>
          <w:szCs w:val="24"/>
        </w:rPr>
        <w:t>and help of many people who are gratefully acknowledged here.</w:t>
      </w:r>
      <w:r>
        <w:rPr>
          <w:rFonts w:cstheme="minorHAnsi"/>
          <w:color w:val="000000"/>
          <w:sz w:val="24"/>
          <w:szCs w:val="24"/>
        </w:rPr>
        <w:t xml:space="preserve"> </w:t>
      </w:r>
      <w:r w:rsidRPr="00E20562">
        <w:rPr>
          <w:rFonts w:cstheme="minorHAnsi"/>
          <w:color w:val="000000"/>
          <w:sz w:val="24"/>
          <w:szCs w:val="24"/>
        </w:rPr>
        <w:t>I owe my greatest gratitude to my principal supervisor … for his excellent supervision, unfailing support, and encouragement throughout</w:t>
      </w:r>
      <w:r>
        <w:rPr>
          <w:rFonts w:cstheme="minorHAnsi"/>
          <w:color w:val="000000"/>
          <w:sz w:val="24"/>
          <w:szCs w:val="24"/>
        </w:rPr>
        <w:t xml:space="preserve"> </w:t>
      </w:r>
      <w:r w:rsidRPr="00E20562">
        <w:rPr>
          <w:rFonts w:cstheme="minorHAnsi"/>
          <w:color w:val="000000"/>
          <w:sz w:val="24"/>
          <w:szCs w:val="24"/>
        </w:rPr>
        <w:t>my research process. I have been extremely fortunate to have him as</w:t>
      </w:r>
      <w:r>
        <w:rPr>
          <w:rFonts w:cstheme="minorHAnsi"/>
          <w:color w:val="000000"/>
          <w:sz w:val="24"/>
          <w:szCs w:val="24"/>
        </w:rPr>
        <w:t xml:space="preserve"> </w:t>
      </w:r>
      <w:r w:rsidRPr="00E20562">
        <w:rPr>
          <w:rFonts w:cstheme="minorHAnsi"/>
          <w:color w:val="000000"/>
          <w:sz w:val="24"/>
          <w:szCs w:val="24"/>
        </w:rPr>
        <w:t>my principal supervisor. He has been consistently clear, thorough, and</w:t>
      </w:r>
      <w:r>
        <w:rPr>
          <w:rFonts w:cstheme="minorHAnsi"/>
          <w:color w:val="000000"/>
          <w:sz w:val="24"/>
          <w:szCs w:val="24"/>
        </w:rPr>
        <w:t xml:space="preserve"> </w:t>
      </w:r>
      <w:r w:rsidRPr="00E20562">
        <w:rPr>
          <w:rFonts w:cstheme="minorHAnsi"/>
          <w:color w:val="000000"/>
          <w:sz w:val="24"/>
          <w:szCs w:val="24"/>
        </w:rPr>
        <w:t>supportive. He was always there and provided me with constructive and</w:t>
      </w:r>
      <w:r>
        <w:rPr>
          <w:rFonts w:cstheme="minorHAnsi"/>
          <w:color w:val="000000"/>
          <w:sz w:val="24"/>
          <w:szCs w:val="24"/>
        </w:rPr>
        <w:t xml:space="preserve"> </w:t>
      </w:r>
      <w:r w:rsidRPr="00E20562">
        <w:rPr>
          <w:rFonts w:cstheme="minorHAnsi"/>
          <w:color w:val="000000"/>
          <w:sz w:val="24"/>
          <w:szCs w:val="24"/>
        </w:rPr>
        <w:t>prompt feedback on my writing. Without his unwavering support, the</w:t>
      </w:r>
      <w:r>
        <w:rPr>
          <w:rFonts w:cstheme="minorHAnsi"/>
          <w:color w:val="000000"/>
          <w:sz w:val="24"/>
          <w:szCs w:val="24"/>
        </w:rPr>
        <w:t xml:space="preserve"> </w:t>
      </w:r>
      <w:r w:rsidRPr="00E20562">
        <w:rPr>
          <w:rFonts w:cstheme="minorHAnsi"/>
          <w:color w:val="000000"/>
          <w:sz w:val="24"/>
          <w:szCs w:val="24"/>
        </w:rPr>
        <w:t>completion of this thesis would have been impossible.</w:t>
      </w:r>
    </w:p>
    <w:p w:rsidR="00E20562" w:rsidRDefault="00E20562" w:rsidP="00E20562">
      <w:pPr>
        <w:spacing w:after="0" w:line="276" w:lineRule="auto"/>
        <w:ind w:firstLine="720"/>
        <w:jc w:val="both"/>
        <w:rPr>
          <w:rFonts w:cstheme="minorHAnsi"/>
          <w:color w:val="000000"/>
          <w:sz w:val="24"/>
          <w:szCs w:val="24"/>
        </w:rPr>
      </w:pPr>
      <w:r w:rsidRPr="00E20562">
        <w:rPr>
          <w:rFonts w:cstheme="minorHAnsi"/>
          <w:color w:val="000000"/>
          <w:sz w:val="24"/>
          <w:szCs w:val="24"/>
        </w:rPr>
        <w:t xml:space="preserve">I would also like to express my deep gratitude to my associate </w:t>
      </w:r>
      <w:proofErr w:type="gramStart"/>
      <w:r w:rsidRPr="00E20562">
        <w:rPr>
          <w:rFonts w:cstheme="minorHAnsi"/>
          <w:color w:val="000000"/>
          <w:sz w:val="24"/>
          <w:szCs w:val="24"/>
        </w:rPr>
        <w:t>supervisor, ….</w:t>
      </w:r>
      <w:proofErr w:type="gramEnd"/>
      <w:r w:rsidRPr="00E20562">
        <w:rPr>
          <w:rFonts w:cstheme="minorHAnsi"/>
          <w:color w:val="000000"/>
          <w:sz w:val="24"/>
          <w:szCs w:val="24"/>
        </w:rPr>
        <w:t xml:space="preserve"> </w:t>
      </w:r>
      <w:proofErr w:type="gramStart"/>
      <w:r w:rsidRPr="00E20562">
        <w:rPr>
          <w:rFonts w:cstheme="minorHAnsi"/>
          <w:color w:val="000000"/>
          <w:sz w:val="24"/>
          <w:szCs w:val="24"/>
        </w:rPr>
        <w:t>for</w:t>
      </w:r>
      <w:proofErr w:type="gramEnd"/>
      <w:r w:rsidRPr="00E20562">
        <w:rPr>
          <w:rFonts w:cstheme="minorHAnsi"/>
          <w:color w:val="000000"/>
          <w:sz w:val="24"/>
          <w:szCs w:val="24"/>
        </w:rPr>
        <w:t xml:space="preserve"> giving thorough feedback on my writing and helping me get</w:t>
      </w:r>
      <w:r>
        <w:rPr>
          <w:rFonts w:cstheme="minorHAnsi"/>
          <w:color w:val="000000"/>
          <w:sz w:val="24"/>
          <w:szCs w:val="24"/>
        </w:rPr>
        <w:t xml:space="preserve"> </w:t>
      </w:r>
      <w:r w:rsidRPr="00E20562">
        <w:rPr>
          <w:rFonts w:cstheme="minorHAnsi"/>
          <w:color w:val="000000"/>
          <w:sz w:val="24"/>
          <w:szCs w:val="24"/>
        </w:rPr>
        <w:t>connected with some of the universities for the interview data collection.</w:t>
      </w:r>
      <w:r>
        <w:rPr>
          <w:rFonts w:cstheme="minorHAnsi"/>
          <w:color w:val="000000"/>
          <w:sz w:val="24"/>
          <w:szCs w:val="24"/>
        </w:rPr>
        <w:t xml:space="preserve"> </w:t>
      </w:r>
    </w:p>
    <w:p w:rsidR="00E20562" w:rsidRDefault="00E20562" w:rsidP="00E20562">
      <w:pPr>
        <w:spacing w:after="0" w:line="276" w:lineRule="auto"/>
        <w:jc w:val="both"/>
        <w:rPr>
          <w:rFonts w:cstheme="minorHAnsi"/>
          <w:color w:val="000000"/>
          <w:sz w:val="24"/>
          <w:szCs w:val="24"/>
        </w:rPr>
      </w:pPr>
      <w:r w:rsidRPr="00E20562">
        <w:rPr>
          <w:rFonts w:cstheme="minorHAnsi"/>
          <w:color w:val="000000"/>
          <w:sz w:val="24"/>
          <w:szCs w:val="24"/>
        </w:rPr>
        <w:t xml:space="preserve">Special thanks are due to …. </w:t>
      </w:r>
      <w:proofErr w:type="gramStart"/>
      <w:r w:rsidRPr="00E20562">
        <w:rPr>
          <w:rFonts w:cstheme="minorHAnsi"/>
          <w:color w:val="000000"/>
          <w:sz w:val="24"/>
          <w:szCs w:val="24"/>
        </w:rPr>
        <w:t>for</w:t>
      </w:r>
      <w:proofErr w:type="gramEnd"/>
      <w:r w:rsidRPr="00E20562">
        <w:rPr>
          <w:rFonts w:cstheme="minorHAnsi"/>
          <w:color w:val="000000"/>
          <w:sz w:val="24"/>
          <w:szCs w:val="24"/>
        </w:rPr>
        <w:t xml:space="preserve"> their constructive comments and expert advice on my research design and early drafts.</w:t>
      </w:r>
    </w:p>
    <w:p w:rsidR="00E20562" w:rsidRDefault="00E20562" w:rsidP="00E20562">
      <w:pPr>
        <w:spacing w:after="0" w:line="276" w:lineRule="auto"/>
        <w:ind w:firstLine="720"/>
        <w:jc w:val="both"/>
        <w:rPr>
          <w:rFonts w:cstheme="minorHAnsi"/>
          <w:color w:val="000000"/>
          <w:sz w:val="24"/>
          <w:szCs w:val="24"/>
        </w:rPr>
      </w:pPr>
      <w:r w:rsidRPr="00E20562">
        <w:rPr>
          <w:rFonts w:cstheme="minorHAnsi"/>
          <w:color w:val="000000"/>
          <w:sz w:val="24"/>
          <w:szCs w:val="24"/>
        </w:rPr>
        <w:t>My gratitude also goes to… for their suggestions, encouragement,</w:t>
      </w:r>
      <w:r>
        <w:rPr>
          <w:rFonts w:cstheme="minorHAnsi"/>
          <w:color w:val="000000"/>
          <w:sz w:val="24"/>
          <w:szCs w:val="24"/>
        </w:rPr>
        <w:t xml:space="preserve"> </w:t>
      </w:r>
      <w:r w:rsidRPr="00E20562">
        <w:rPr>
          <w:rFonts w:cstheme="minorHAnsi"/>
          <w:color w:val="000000"/>
          <w:sz w:val="24"/>
          <w:szCs w:val="24"/>
        </w:rPr>
        <w:t>practical advice, and help with analytical software.</w:t>
      </w:r>
    </w:p>
    <w:p w:rsidR="00E20562" w:rsidRDefault="00E20562" w:rsidP="00E20562">
      <w:pPr>
        <w:spacing w:after="0" w:line="276" w:lineRule="auto"/>
        <w:ind w:firstLine="720"/>
        <w:jc w:val="both"/>
        <w:rPr>
          <w:rFonts w:cstheme="minorHAnsi"/>
          <w:color w:val="000000"/>
          <w:sz w:val="24"/>
          <w:szCs w:val="24"/>
        </w:rPr>
      </w:pPr>
      <w:r w:rsidRPr="00E20562">
        <w:rPr>
          <w:rFonts w:cstheme="minorHAnsi"/>
          <w:color w:val="000000"/>
          <w:sz w:val="24"/>
          <w:szCs w:val="24"/>
        </w:rPr>
        <w:t>I would like to extend my deep thanks to the infield professionals in</w:t>
      </w:r>
      <w:r>
        <w:rPr>
          <w:rFonts w:cstheme="minorHAnsi"/>
          <w:color w:val="000000"/>
          <w:sz w:val="24"/>
          <w:szCs w:val="24"/>
        </w:rPr>
        <w:t xml:space="preserve"> </w:t>
      </w:r>
      <w:r w:rsidRPr="00E20562">
        <w:rPr>
          <w:rFonts w:cstheme="minorHAnsi"/>
          <w:color w:val="000000"/>
          <w:sz w:val="24"/>
          <w:szCs w:val="24"/>
        </w:rPr>
        <w:t>the participating universities who offered generous help and support in</w:t>
      </w:r>
      <w:r>
        <w:rPr>
          <w:rFonts w:cstheme="minorHAnsi"/>
          <w:color w:val="000000"/>
          <w:sz w:val="24"/>
          <w:szCs w:val="24"/>
        </w:rPr>
        <w:t xml:space="preserve"> </w:t>
      </w:r>
      <w:r w:rsidRPr="00E20562">
        <w:rPr>
          <w:rFonts w:cstheme="minorHAnsi"/>
          <w:color w:val="000000"/>
          <w:sz w:val="24"/>
          <w:szCs w:val="24"/>
        </w:rPr>
        <w:t>the interview data collection process. They generously shared their experience and understandings with me and made me feel very welcome</w:t>
      </w:r>
      <w:r>
        <w:rPr>
          <w:rFonts w:cstheme="minorHAnsi"/>
          <w:color w:val="000000"/>
          <w:sz w:val="24"/>
          <w:szCs w:val="24"/>
        </w:rPr>
        <w:t xml:space="preserve"> </w:t>
      </w:r>
      <w:r w:rsidRPr="00E20562">
        <w:rPr>
          <w:rFonts w:cstheme="minorHAnsi"/>
          <w:color w:val="000000"/>
          <w:sz w:val="24"/>
          <w:szCs w:val="24"/>
        </w:rPr>
        <w:t>during the interview data collection.</w:t>
      </w:r>
    </w:p>
    <w:p w:rsidR="00E20562" w:rsidRDefault="00E20562" w:rsidP="00E20562">
      <w:pPr>
        <w:spacing w:after="0" w:line="276" w:lineRule="auto"/>
        <w:ind w:firstLine="720"/>
        <w:jc w:val="both"/>
        <w:rPr>
          <w:rFonts w:cstheme="minorHAnsi"/>
          <w:color w:val="000000"/>
          <w:sz w:val="24"/>
          <w:szCs w:val="24"/>
        </w:rPr>
      </w:pPr>
      <w:r w:rsidRPr="00E20562">
        <w:rPr>
          <w:rFonts w:cstheme="minorHAnsi"/>
          <w:color w:val="000000"/>
          <w:sz w:val="24"/>
          <w:szCs w:val="24"/>
        </w:rPr>
        <w:t>Special thanks also go to the participating universities who have been</w:t>
      </w:r>
      <w:r>
        <w:rPr>
          <w:rFonts w:cstheme="minorHAnsi"/>
          <w:color w:val="000000"/>
          <w:sz w:val="24"/>
          <w:szCs w:val="24"/>
        </w:rPr>
        <w:t xml:space="preserve"> </w:t>
      </w:r>
      <w:r w:rsidRPr="00E20562">
        <w:rPr>
          <w:rFonts w:cstheme="minorHAnsi"/>
          <w:color w:val="000000"/>
          <w:sz w:val="24"/>
          <w:szCs w:val="24"/>
        </w:rPr>
        <w:t>very supportive of my research and have graciously granted permission</w:t>
      </w:r>
      <w:r>
        <w:rPr>
          <w:rFonts w:cstheme="minorHAnsi"/>
          <w:color w:val="000000"/>
          <w:sz w:val="24"/>
          <w:szCs w:val="24"/>
        </w:rPr>
        <w:t xml:space="preserve"> </w:t>
      </w:r>
      <w:r w:rsidRPr="00E20562">
        <w:rPr>
          <w:rFonts w:cstheme="minorHAnsi"/>
          <w:color w:val="000000"/>
          <w:sz w:val="24"/>
          <w:szCs w:val="24"/>
        </w:rPr>
        <w:t>for the use of</w:t>
      </w:r>
      <w:r>
        <w:rPr>
          <w:rFonts w:cstheme="minorHAnsi"/>
          <w:color w:val="000000"/>
          <w:sz w:val="24"/>
          <w:szCs w:val="24"/>
        </w:rPr>
        <w:t xml:space="preserve"> the webpages collected in this </w:t>
      </w:r>
      <w:r w:rsidRPr="00E20562">
        <w:rPr>
          <w:rFonts w:cstheme="minorHAnsi"/>
          <w:color w:val="000000"/>
          <w:sz w:val="24"/>
          <w:szCs w:val="24"/>
        </w:rPr>
        <w:t>research project.</w:t>
      </w:r>
    </w:p>
    <w:p w:rsidR="00E20562" w:rsidRDefault="00E20562" w:rsidP="00E20562">
      <w:pPr>
        <w:spacing w:after="0" w:line="276" w:lineRule="auto"/>
        <w:ind w:firstLine="720"/>
        <w:jc w:val="both"/>
        <w:rPr>
          <w:rFonts w:cstheme="minorHAnsi"/>
          <w:color w:val="000000"/>
          <w:sz w:val="24"/>
          <w:szCs w:val="24"/>
        </w:rPr>
      </w:pPr>
      <w:r w:rsidRPr="00E20562">
        <w:rPr>
          <w:rFonts w:cstheme="minorHAnsi"/>
          <w:color w:val="000000"/>
          <w:sz w:val="24"/>
          <w:szCs w:val="24"/>
        </w:rPr>
        <w:t>I give my special thanks to … for her careful and professional editing</w:t>
      </w:r>
      <w:r>
        <w:rPr>
          <w:rFonts w:cstheme="minorHAnsi"/>
          <w:color w:val="000000"/>
          <w:sz w:val="24"/>
          <w:szCs w:val="24"/>
        </w:rPr>
        <w:t xml:space="preserve"> </w:t>
      </w:r>
      <w:r w:rsidRPr="00E20562">
        <w:rPr>
          <w:rFonts w:cstheme="minorHAnsi"/>
          <w:color w:val="000000"/>
          <w:sz w:val="24"/>
          <w:szCs w:val="24"/>
        </w:rPr>
        <w:t>of my thesis. Needless to say, all remaining errors and shortcomings remain my responsibility alone.</w:t>
      </w:r>
    </w:p>
    <w:p w:rsidR="00E20562" w:rsidRDefault="00E20562" w:rsidP="00E20562">
      <w:pPr>
        <w:spacing w:after="0" w:line="276" w:lineRule="auto"/>
        <w:ind w:firstLine="720"/>
        <w:jc w:val="both"/>
        <w:rPr>
          <w:rFonts w:cstheme="minorHAnsi"/>
          <w:color w:val="000000"/>
          <w:sz w:val="24"/>
          <w:szCs w:val="24"/>
        </w:rPr>
      </w:pPr>
      <w:r w:rsidRPr="00E20562">
        <w:rPr>
          <w:rFonts w:cstheme="minorHAnsi"/>
          <w:color w:val="000000"/>
          <w:sz w:val="24"/>
          <w:szCs w:val="24"/>
        </w:rPr>
        <w:t>I also gratefully acknowledge the financial support provided by the</w:t>
      </w:r>
      <w:r>
        <w:rPr>
          <w:rFonts w:cstheme="minorHAnsi"/>
          <w:color w:val="000000"/>
          <w:sz w:val="24"/>
          <w:szCs w:val="24"/>
        </w:rPr>
        <w:t xml:space="preserve"> </w:t>
      </w:r>
      <w:r w:rsidRPr="00E20562">
        <w:rPr>
          <w:rFonts w:cstheme="minorHAnsi"/>
          <w:color w:val="000000"/>
          <w:sz w:val="24"/>
          <w:szCs w:val="24"/>
        </w:rPr>
        <w:t>University through a… Scholarship, a …. Fellowship, and a … Fellowship.</w:t>
      </w:r>
    </w:p>
    <w:p w:rsidR="00E20562" w:rsidRPr="00E20562" w:rsidRDefault="00E20562" w:rsidP="00E20562">
      <w:pPr>
        <w:spacing w:after="0" w:line="276" w:lineRule="auto"/>
        <w:ind w:firstLine="720"/>
        <w:jc w:val="both"/>
        <w:rPr>
          <w:rFonts w:cstheme="minorHAnsi"/>
          <w:color w:val="000000"/>
          <w:sz w:val="24"/>
          <w:szCs w:val="24"/>
          <w:rtl/>
        </w:rPr>
      </w:pPr>
      <w:r w:rsidRPr="00E20562">
        <w:rPr>
          <w:rFonts w:cstheme="minorHAnsi"/>
          <w:color w:val="000000"/>
          <w:sz w:val="24"/>
          <w:szCs w:val="24"/>
        </w:rPr>
        <w:t>Last but not least, I would like to express my gratitude to my husband, my family and friends that have been a constant source of love,</w:t>
      </w:r>
      <w:r>
        <w:rPr>
          <w:rFonts w:cstheme="minorHAnsi"/>
          <w:color w:val="000000"/>
          <w:sz w:val="24"/>
          <w:szCs w:val="24"/>
        </w:rPr>
        <w:t xml:space="preserve"> </w:t>
      </w:r>
      <w:r w:rsidRPr="00E20562">
        <w:rPr>
          <w:rFonts w:cstheme="minorHAnsi"/>
          <w:color w:val="000000"/>
          <w:sz w:val="24"/>
          <w:szCs w:val="24"/>
        </w:rPr>
        <w:t>understanding, support and strength. They made this journey joyful and</w:t>
      </w:r>
      <w:r>
        <w:rPr>
          <w:rFonts w:cstheme="minorHAnsi"/>
          <w:color w:val="000000"/>
          <w:sz w:val="24"/>
          <w:szCs w:val="24"/>
        </w:rPr>
        <w:t xml:space="preserve"> </w:t>
      </w:r>
      <w:r w:rsidRPr="00E20562">
        <w:rPr>
          <w:rFonts w:cstheme="minorHAnsi"/>
          <w:color w:val="000000"/>
          <w:sz w:val="24"/>
          <w:szCs w:val="24"/>
        </w:rPr>
        <w:t>memorable.</w:t>
      </w:r>
      <w:r>
        <w:rPr>
          <w:rFonts w:cstheme="minorHAnsi"/>
          <w:color w:val="000000"/>
          <w:sz w:val="24"/>
          <w:szCs w:val="24"/>
        </w:rPr>
        <w:t xml:space="preserve"> </w:t>
      </w:r>
      <w:r w:rsidRPr="00E20562">
        <w:rPr>
          <w:rFonts w:cstheme="minorHAnsi"/>
          <w:color w:val="000000"/>
          <w:sz w:val="24"/>
          <w:szCs w:val="24"/>
        </w:rPr>
        <w:t xml:space="preserve">Source: </w:t>
      </w:r>
      <w:proofErr w:type="spellStart"/>
      <w:r w:rsidRPr="00E20562">
        <w:rPr>
          <w:rFonts w:cstheme="minorHAnsi"/>
          <w:color w:val="000000"/>
          <w:sz w:val="24"/>
          <w:szCs w:val="24"/>
        </w:rPr>
        <w:t>Tu</w:t>
      </w:r>
      <w:proofErr w:type="spellEnd"/>
      <w:r w:rsidRPr="00E20562">
        <w:rPr>
          <w:rFonts w:cstheme="minorHAnsi"/>
          <w:color w:val="000000"/>
          <w:sz w:val="24"/>
          <w:szCs w:val="24"/>
        </w:rPr>
        <w:t xml:space="preserve"> (2016, p. iii)</w:t>
      </w:r>
    </w:p>
    <w:sectPr w:rsidR="00E20562" w:rsidRPr="00E20562" w:rsidSect="00FA212B">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Three">
    <w:altName w:val="Times New Roman"/>
    <w:panose1 w:val="00000000000000000000"/>
    <w:charset w:val="00"/>
    <w:family w:val="roman"/>
    <w:notTrueType/>
    <w:pitch w:val="default"/>
  </w:font>
  <w:font w:name="Garamond3LTStd-Italic">
    <w:altName w:val="Times New Roman"/>
    <w:panose1 w:val="00000000000000000000"/>
    <w:charset w:val="00"/>
    <w:family w:val="roman"/>
    <w:notTrueType/>
    <w:pitch w:val="default"/>
  </w:font>
  <w:font w:name="Garamond3LTStd">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52BC"/>
    <w:rsid w:val="00227C72"/>
    <w:rsid w:val="00310142"/>
    <w:rsid w:val="004D326B"/>
    <w:rsid w:val="0055703F"/>
    <w:rsid w:val="0063505A"/>
    <w:rsid w:val="006F52BC"/>
    <w:rsid w:val="00732798"/>
    <w:rsid w:val="008F021F"/>
    <w:rsid w:val="009168A6"/>
    <w:rsid w:val="00974C50"/>
    <w:rsid w:val="00A35EE0"/>
    <w:rsid w:val="00B770A2"/>
    <w:rsid w:val="00B94B1B"/>
    <w:rsid w:val="00E20562"/>
    <w:rsid w:val="00EA23A3"/>
    <w:rsid w:val="00EC3D90"/>
    <w:rsid w:val="00F35484"/>
    <w:rsid w:val="00FA212B"/>
    <w:rsid w:val="00FA2B8D"/>
    <w:rsid w:val="00FB252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BF222D-66C2-478D-B1FA-70962B762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52B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FB252A"/>
    <w:rPr>
      <w:rFonts w:ascii="GaramondThree" w:hAnsi="GaramondThree" w:hint="default"/>
      <w:b w:val="0"/>
      <w:bCs w:val="0"/>
      <w:i w:val="0"/>
      <w:iCs w:val="0"/>
      <w:color w:val="000000"/>
      <w:sz w:val="22"/>
      <w:szCs w:val="22"/>
    </w:rPr>
  </w:style>
  <w:style w:type="character" w:customStyle="1" w:styleId="fontstyle21">
    <w:name w:val="fontstyle21"/>
    <w:basedOn w:val="DefaultParagraphFont"/>
    <w:rsid w:val="004D326B"/>
    <w:rPr>
      <w:rFonts w:ascii="GaramondThree" w:hAnsi="GaramondThree" w:hint="default"/>
      <w:b w:val="0"/>
      <w:bCs w:val="0"/>
      <w:i w:val="0"/>
      <w:iCs w:val="0"/>
      <w:color w:val="000000"/>
      <w:sz w:val="22"/>
      <w:szCs w:val="22"/>
    </w:rPr>
  </w:style>
  <w:style w:type="paragraph" w:styleId="NormalWeb">
    <w:name w:val="Normal (Web)"/>
    <w:basedOn w:val="Normal"/>
    <w:uiPriority w:val="99"/>
    <w:semiHidden/>
    <w:unhideWhenUsed/>
    <w:rsid w:val="00FA212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FA212B"/>
    <w:rPr>
      <w:b/>
      <w:bCs/>
    </w:rPr>
  </w:style>
  <w:style w:type="character" w:styleId="Emphasis">
    <w:name w:val="Emphasis"/>
    <w:basedOn w:val="DefaultParagraphFont"/>
    <w:uiPriority w:val="20"/>
    <w:qFormat/>
    <w:rsid w:val="00FA212B"/>
    <w:rPr>
      <w:i/>
      <w:iCs/>
    </w:rPr>
  </w:style>
  <w:style w:type="character" w:customStyle="1" w:styleId="fontstyle31">
    <w:name w:val="fontstyle31"/>
    <w:basedOn w:val="DefaultParagraphFont"/>
    <w:rsid w:val="00FA2B8D"/>
    <w:rPr>
      <w:rFonts w:ascii="Garamond3LTStd-Italic" w:hAnsi="Garamond3LTStd-Italic" w:hint="default"/>
      <w:b w:val="0"/>
      <w:bCs w:val="0"/>
      <w:i/>
      <w:iCs/>
      <w:color w:val="000000"/>
      <w:sz w:val="22"/>
      <w:szCs w:val="22"/>
    </w:rPr>
  </w:style>
  <w:style w:type="table" w:styleId="TableGrid">
    <w:name w:val="Table Grid"/>
    <w:basedOn w:val="TableNormal"/>
    <w:uiPriority w:val="39"/>
    <w:rsid w:val="00FA2B8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9999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2505</TotalTime>
  <Pages>5</Pages>
  <Words>1666</Words>
  <Characters>9499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12</cp:revision>
  <dcterms:created xsi:type="dcterms:W3CDTF">2023-11-10T13:20:00Z</dcterms:created>
  <dcterms:modified xsi:type="dcterms:W3CDTF">2023-11-12T12:49:00Z</dcterms:modified>
</cp:coreProperties>
</file>