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D1567" w14:textId="7020F272" w:rsidR="00AD0B18" w:rsidRDefault="00B22A8B" w:rsidP="00B22A8B">
      <w:pPr>
        <w:jc w:val="center"/>
        <w:rPr>
          <w:rFonts w:asciiTheme="majorBidi" w:hAnsiTheme="majorBidi" w:cstheme="majorBidi"/>
          <w:b/>
          <w:bCs/>
          <w:sz w:val="32"/>
          <w:szCs w:val="32"/>
        </w:rPr>
      </w:pPr>
      <w:r>
        <w:rPr>
          <w:rFonts w:asciiTheme="majorBidi" w:hAnsiTheme="majorBidi" w:cstheme="majorBidi"/>
          <w:b/>
          <w:bCs/>
          <w:sz w:val="32"/>
          <w:szCs w:val="32"/>
        </w:rPr>
        <w:t>Cours n° 3 : Les CIAM et la nouvelle Architecture.</w:t>
      </w:r>
    </w:p>
    <w:p w14:paraId="56B26267" w14:textId="30FADE39" w:rsidR="00B22A8B" w:rsidRDefault="00B22A8B" w:rsidP="00B22A8B">
      <w:pPr>
        <w:rPr>
          <w:rFonts w:asciiTheme="majorBidi" w:hAnsiTheme="majorBidi" w:cstheme="majorBidi"/>
          <w:b/>
          <w:bCs/>
          <w:sz w:val="28"/>
          <w:szCs w:val="28"/>
        </w:rPr>
      </w:pPr>
      <w:r w:rsidRPr="00B22A8B">
        <w:rPr>
          <w:rFonts w:asciiTheme="majorBidi" w:hAnsiTheme="majorBidi" w:cstheme="majorBidi"/>
          <w:b/>
          <w:bCs/>
          <w:sz w:val="28"/>
          <w:szCs w:val="28"/>
        </w:rPr>
        <w:t>Introduction</w:t>
      </w:r>
      <w:r>
        <w:rPr>
          <w:rFonts w:asciiTheme="majorBidi" w:hAnsiTheme="majorBidi" w:cstheme="majorBidi"/>
          <w:b/>
          <w:bCs/>
          <w:sz w:val="28"/>
          <w:szCs w:val="28"/>
        </w:rPr>
        <w:t> :</w:t>
      </w:r>
    </w:p>
    <w:p w14:paraId="7047DA23" w14:textId="4D534E4C" w:rsidR="00B22A8B" w:rsidRDefault="004255D8" w:rsidP="004356B4">
      <w:pPr>
        <w:spacing w:line="240" w:lineRule="auto"/>
        <w:jc w:val="both"/>
        <w:rPr>
          <w:rFonts w:asciiTheme="majorBidi" w:hAnsiTheme="majorBidi" w:cstheme="majorBidi"/>
          <w:sz w:val="24"/>
          <w:szCs w:val="24"/>
        </w:rPr>
      </w:pPr>
      <w:r w:rsidRPr="004255D8">
        <w:rPr>
          <w:rFonts w:asciiTheme="majorBidi" w:hAnsiTheme="majorBidi" w:cstheme="majorBidi"/>
          <w:sz w:val="24"/>
          <w:szCs w:val="24"/>
        </w:rPr>
        <w:t>Le CIAM était l’un des nombreux courants du XXe siècle qui luttaient pour défendre « l’architecture en tant qu’art social ».</w:t>
      </w:r>
      <w:r>
        <w:rPr>
          <w:rFonts w:asciiTheme="majorBidi" w:hAnsiTheme="majorBidi" w:cstheme="majorBidi" w:hint="cs"/>
          <w:sz w:val="24"/>
          <w:szCs w:val="24"/>
          <w:rtl/>
        </w:rPr>
        <w:t xml:space="preserve"> </w:t>
      </w:r>
      <w:r w:rsidR="004356B4" w:rsidRPr="004356B4">
        <w:rPr>
          <w:rFonts w:asciiTheme="majorBidi" w:hAnsiTheme="majorBidi" w:cstheme="majorBidi"/>
          <w:sz w:val="24"/>
          <w:szCs w:val="24"/>
        </w:rPr>
        <w:t xml:space="preserve">L'idée de créer le CIAM au Château de La Sarraz en juin 1928 est née du désir d'Hélène de </w:t>
      </w:r>
      <w:proofErr w:type="spellStart"/>
      <w:r w:rsidR="004356B4" w:rsidRPr="004356B4">
        <w:rPr>
          <w:rFonts w:asciiTheme="majorBidi" w:hAnsiTheme="majorBidi" w:cstheme="majorBidi"/>
          <w:sz w:val="24"/>
          <w:szCs w:val="24"/>
        </w:rPr>
        <w:t>Mandrot</w:t>
      </w:r>
      <w:proofErr w:type="spellEnd"/>
      <w:r w:rsidR="004356B4" w:rsidRPr="004356B4">
        <w:rPr>
          <w:rFonts w:asciiTheme="majorBidi" w:hAnsiTheme="majorBidi" w:cstheme="majorBidi"/>
          <w:sz w:val="24"/>
          <w:szCs w:val="24"/>
        </w:rPr>
        <w:t xml:space="preserve"> ou Hélène </w:t>
      </w:r>
      <w:proofErr w:type="spellStart"/>
      <w:r w:rsidR="004356B4" w:rsidRPr="004356B4">
        <w:rPr>
          <w:rFonts w:asciiTheme="majorBidi" w:hAnsiTheme="majorBidi" w:cstheme="majorBidi"/>
          <w:sz w:val="24"/>
          <w:szCs w:val="24"/>
        </w:rPr>
        <w:t>Revéllaud</w:t>
      </w:r>
      <w:proofErr w:type="spellEnd"/>
      <w:r w:rsidR="004356B4" w:rsidRPr="004356B4">
        <w:rPr>
          <w:rFonts w:asciiTheme="majorBidi" w:hAnsiTheme="majorBidi" w:cstheme="majorBidi"/>
          <w:sz w:val="24"/>
          <w:szCs w:val="24"/>
        </w:rPr>
        <w:t xml:space="preserve"> de </w:t>
      </w:r>
      <w:proofErr w:type="spellStart"/>
      <w:r w:rsidR="004356B4" w:rsidRPr="004356B4">
        <w:rPr>
          <w:rFonts w:asciiTheme="majorBidi" w:hAnsiTheme="majorBidi" w:cstheme="majorBidi"/>
          <w:sz w:val="24"/>
          <w:szCs w:val="24"/>
        </w:rPr>
        <w:t>Moralt</w:t>
      </w:r>
      <w:proofErr w:type="spellEnd"/>
      <w:r w:rsidR="004356B4" w:rsidRPr="004356B4">
        <w:rPr>
          <w:rFonts w:asciiTheme="majorBidi" w:hAnsiTheme="majorBidi" w:cstheme="majorBidi"/>
          <w:sz w:val="24"/>
          <w:szCs w:val="24"/>
        </w:rPr>
        <w:t xml:space="preserve"> (1867-1948</w:t>
      </w:r>
      <w:r w:rsidR="004356B4">
        <w:rPr>
          <w:rFonts w:asciiTheme="majorBidi" w:hAnsiTheme="majorBidi" w:cstheme="majorBidi" w:hint="cs"/>
          <w:sz w:val="24"/>
          <w:szCs w:val="24"/>
          <w:rtl/>
        </w:rPr>
        <w:t>"</w:t>
      </w:r>
      <w:r w:rsidR="004356B4" w:rsidRPr="004356B4">
        <w:rPr>
          <w:rFonts w:asciiTheme="majorBidi" w:hAnsiTheme="majorBidi" w:cstheme="majorBidi"/>
          <w:sz w:val="24"/>
          <w:szCs w:val="24"/>
        </w:rPr>
        <w:t>, artiste et animatrice, qui souhaitait créer une simulation d'architecture moderne pour ses propriétés</w:t>
      </w:r>
      <w:r w:rsidR="00BF2C1A">
        <w:rPr>
          <w:rFonts w:asciiTheme="majorBidi" w:hAnsiTheme="majorBidi" w:cstheme="majorBidi"/>
          <w:sz w:val="24"/>
          <w:szCs w:val="24"/>
        </w:rPr>
        <w:t xml:space="preserve"> et qui espérait devenir la </w:t>
      </w:r>
      <w:r w:rsidR="004B3538">
        <w:rPr>
          <w:rFonts w:asciiTheme="majorBidi" w:hAnsiTheme="majorBidi" w:cstheme="majorBidi"/>
          <w:sz w:val="24"/>
          <w:szCs w:val="24"/>
        </w:rPr>
        <w:t>patronne</w:t>
      </w:r>
      <w:r w:rsidR="00BF2C1A">
        <w:rPr>
          <w:rFonts w:asciiTheme="majorBidi" w:hAnsiTheme="majorBidi" w:cstheme="majorBidi"/>
          <w:sz w:val="24"/>
          <w:szCs w:val="24"/>
        </w:rPr>
        <w:t xml:space="preserve"> des arts</w:t>
      </w:r>
      <w:r w:rsidR="004356B4" w:rsidRPr="004356B4">
        <w:rPr>
          <w:rFonts w:asciiTheme="majorBidi" w:hAnsiTheme="majorBidi" w:cstheme="majorBidi"/>
          <w:sz w:val="24"/>
          <w:szCs w:val="24"/>
        </w:rPr>
        <w:t>.</w:t>
      </w:r>
      <w:r w:rsidR="004B3538">
        <w:rPr>
          <w:rFonts w:asciiTheme="majorBidi" w:hAnsiTheme="majorBidi" w:cstheme="majorBidi"/>
          <w:sz w:val="24"/>
          <w:szCs w:val="24"/>
        </w:rPr>
        <w:t xml:space="preserve"> Pour cela elle a pu </w:t>
      </w:r>
      <w:r>
        <w:rPr>
          <w:rFonts w:asciiTheme="majorBidi" w:hAnsiTheme="majorBidi" w:cstheme="majorBidi"/>
          <w:sz w:val="24"/>
          <w:szCs w:val="24"/>
        </w:rPr>
        <w:t xml:space="preserve">réunir </w:t>
      </w:r>
      <w:r w:rsidRPr="004356B4">
        <w:rPr>
          <w:rFonts w:asciiTheme="majorBidi" w:hAnsiTheme="majorBidi" w:cstheme="majorBidi"/>
          <w:sz w:val="24"/>
          <w:szCs w:val="24"/>
        </w:rPr>
        <w:t>28</w:t>
      </w:r>
      <w:r w:rsidR="004356B4" w:rsidRPr="004356B4">
        <w:rPr>
          <w:rFonts w:asciiTheme="majorBidi" w:hAnsiTheme="majorBidi" w:cstheme="majorBidi"/>
          <w:sz w:val="24"/>
          <w:szCs w:val="24"/>
        </w:rPr>
        <w:t xml:space="preserve"> architectes européens </w:t>
      </w:r>
      <w:r w:rsidR="004B3538">
        <w:rPr>
          <w:rFonts w:asciiTheme="majorBidi" w:hAnsiTheme="majorBidi" w:cstheme="majorBidi"/>
          <w:sz w:val="24"/>
          <w:szCs w:val="24"/>
        </w:rPr>
        <w:t>dans</w:t>
      </w:r>
      <w:r w:rsidR="004B3538" w:rsidRPr="004B3538">
        <w:rPr>
          <w:rFonts w:asciiTheme="majorBidi" w:hAnsiTheme="majorBidi" w:cstheme="majorBidi"/>
          <w:sz w:val="24"/>
          <w:szCs w:val="24"/>
        </w:rPr>
        <w:t xml:space="preserve"> son château à la </w:t>
      </w:r>
      <w:proofErr w:type="gramStart"/>
      <w:r w:rsidR="004B3538" w:rsidRPr="004B3538">
        <w:rPr>
          <w:rFonts w:asciiTheme="majorBidi" w:hAnsiTheme="majorBidi" w:cstheme="majorBidi"/>
          <w:sz w:val="24"/>
          <w:szCs w:val="24"/>
        </w:rPr>
        <w:t>Sarraz ,</w:t>
      </w:r>
      <w:proofErr w:type="gramEnd"/>
      <w:r w:rsidR="004B3538" w:rsidRPr="004B3538">
        <w:rPr>
          <w:rFonts w:asciiTheme="majorBidi" w:hAnsiTheme="majorBidi" w:cstheme="majorBidi"/>
          <w:sz w:val="24"/>
          <w:szCs w:val="24"/>
        </w:rPr>
        <w:t xml:space="preserve"> en suisse</w:t>
      </w:r>
      <w:r w:rsidR="004B3538" w:rsidRPr="004356B4">
        <w:rPr>
          <w:rFonts w:asciiTheme="majorBidi" w:hAnsiTheme="majorBidi" w:cstheme="majorBidi"/>
          <w:sz w:val="24"/>
          <w:szCs w:val="24"/>
        </w:rPr>
        <w:t xml:space="preserve"> </w:t>
      </w:r>
      <w:r w:rsidR="004356B4" w:rsidRPr="004356B4">
        <w:rPr>
          <w:rFonts w:asciiTheme="majorBidi" w:hAnsiTheme="majorBidi" w:cstheme="majorBidi"/>
          <w:sz w:val="24"/>
          <w:szCs w:val="24"/>
        </w:rPr>
        <w:t xml:space="preserve">et Siegfried </w:t>
      </w:r>
      <w:proofErr w:type="spellStart"/>
      <w:r w:rsidR="004356B4" w:rsidRPr="004356B4">
        <w:rPr>
          <w:rFonts w:asciiTheme="majorBidi" w:hAnsiTheme="majorBidi" w:cstheme="majorBidi"/>
          <w:sz w:val="24"/>
          <w:szCs w:val="24"/>
        </w:rPr>
        <w:t>Giedion</w:t>
      </w:r>
      <w:proofErr w:type="spellEnd"/>
      <w:r w:rsidR="004356B4" w:rsidRPr="004356B4">
        <w:rPr>
          <w:rFonts w:asciiTheme="majorBidi" w:hAnsiTheme="majorBidi" w:cstheme="majorBidi"/>
          <w:sz w:val="24"/>
          <w:szCs w:val="24"/>
        </w:rPr>
        <w:t xml:space="preserve"> a été élu premier secrétaire général du Congrès mondial d'architecture moderne.</w:t>
      </w:r>
    </w:p>
    <w:p w14:paraId="79155D53" w14:textId="54EF2116" w:rsidR="00AB1D15" w:rsidRDefault="00AB1D15" w:rsidP="004356B4">
      <w:pPr>
        <w:spacing w:line="240" w:lineRule="auto"/>
        <w:jc w:val="both"/>
        <w:rPr>
          <w:rFonts w:asciiTheme="majorBidi" w:hAnsiTheme="majorBidi" w:cstheme="majorBidi"/>
          <w:sz w:val="24"/>
          <w:szCs w:val="24"/>
        </w:rPr>
      </w:pPr>
      <w:r w:rsidRPr="00AB1D15">
        <w:rPr>
          <w:rFonts w:asciiTheme="majorBidi" w:hAnsiTheme="majorBidi" w:cstheme="majorBidi"/>
          <w:sz w:val="24"/>
          <w:szCs w:val="24"/>
        </w:rPr>
        <w:t xml:space="preserve">Le CIAM </w:t>
      </w:r>
      <w:r w:rsidR="004255D8">
        <w:rPr>
          <w:rFonts w:asciiTheme="majorBidi" w:hAnsiTheme="majorBidi" w:cstheme="majorBidi"/>
          <w:sz w:val="24"/>
          <w:szCs w:val="24"/>
        </w:rPr>
        <w:t xml:space="preserve">est </w:t>
      </w:r>
      <w:r w:rsidR="004255D8">
        <w:rPr>
          <w:rFonts w:asciiTheme="majorBidi" w:hAnsiTheme="majorBidi" w:cstheme="majorBidi" w:hint="cs"/>
          <w:sz w:val="24"/>
          <w:szCs w:val="24"/>
        </w:rPr>
        <w:t>né</w:t>
      </w:r>
      <w:r w:rsidRPr="00AB1D15">
        <w:rPr>
          <w:rFonts w:asciiTheme="majorBidi" w:hAnsiTheme="majorBidi" w:cstheme="majorBidi"/>
          <w:sz w:val="24"/>
          <w:szCs w:val="24"/>
        </w:rPr>
        <w:t xml:space="preserve"> après le rejet de nombreux projets architecturaux modernes et fonctionnels du concours pour le Palais de la</w:t>
      </w:r>
      <w:r w:rsidR="00BF2C1A">
        <w:rPr>
          <w:rFonts w:asciiTheme="majorBidi" w:hAnsiTheme="majorBidi" w:cstheme="majorBidi"/>
          <w:sz w:val="24"/>
          <w:szCs w:val="24"/>
        </w:rPr>
        <w:t xml:space="preserve"> société</w:t>
      </w:r>
      <w:r w:rsidRPr="00AB1D15">
        <w:rPr>
          <w:rFonts w:asciiTheme="majorBidi" w:hAnsiTheme="majorBidi" w:cstheme="majorBidi"/>
          <w:sz w:val="24"/>
          <w:szCs w:val="24"/>
        </w:rPr>
        <w:t xml:space="preserve"> des Nations à Genève en 1927. L'objectif de ce groupe d'architectes est de poser les bases théoriques du mouvement architectural et urbanistique moderne et fonctionnel. </w:t>
      </w:r>
      <w:r w:rsidR="004255D8">
        <w:rPr>
          <w:rFonts w:asciiTheme="majorBidi" w:hAnsiTheme="majorBidi" w:cstheme="majorBidi"/>
          <w:sz w:val="24"/>
          <w:szCs w:val="24"/>
        </w:rPr>
        <w:t>Sa</w:t>
      </w:r>
      <w:r w:rsidRPr="00AB1D15">
        <w:rPr>
          <w:rFonts w:asciiTheme="majorBidi" w:hAnsiTheme="majorBidi" w:cstheme="majorBidi"/>
          <w:sz w:val="24"/>
          <w:szCs w:val="24"/>
        </w:rPr>
        <w:t xml:space="preserve"> vision est que le logement est avant tout une fonction qui doit être rationalisée ; Il ne faut pas considérer cela comme une fin en soi, et il faut éliminer ce qui est inutile d’un point de vue fonctionnel : décoration, murs non porteurs, etc. La promotion de ces idées, qui étaient inacceptables entre les deux guerres, avaient conduit à la création du congrès internationale d'architecture moderne "CIAM".</w:t>
      </w:r>
    </w:p>
    <w:p w14:paraId="6B652B64" w14:textId="77777777" w:rsidR="006570B3" w:rsidRDefault="006570B3" w:rsidP="004356B4">
      <w:pPr>
        <w:spacing w:line="240" w:lineRule="auto"/>
        <w:jc w:val="both"/>
        <w:rPr>
          <w:rFonts w:asciiTheme="majorBidi" w:hAnsiTheme="majorBidi" w:cstheme="majorBidi"/>
          <w:sz w:val="24"/>
          <w:szCs w:val="24"/>
        </w:rPr>
      </w:pPr>
    </w:p>
    <w:p w14:paraId="0736C4C8" w14:textId="44BA7660" w:rsidR="00050202" w:rsidRPr="00050202" w:rsidRDefault="00050202" w:rsidP="00050202">
      <w:pPr>
        <w:spacing w:line="240" w:lineRule="auto"/>
        <w:jc w:val="both"/>
        <w:rPr>
          <w:rFonts w:asciiTheme="majorBidi" w:hAnsiTheme="majorBidi" w:cstheme="majorBidi"/>
          <w:sz w:val="24"/>
          <w:szCs w:val="24"/>
        </w:rPr>
      </w:pPr>
      <w:r w:rsidRPr="00050202">
        <w:rPr>
          <w:rFonts w:asciiTheme="majorBidi" w:hAnsiTheme="majorBidi" w:cstheme="majorBidi"/>
          <w:sz w:val="24"/>
          <w:szCs w:val="24"/>
        </w:rPr>
        <w:t>La déclaration, qui servait de manifeste, définissait ainsi son attitude envers l'architecture : « Le présent sera la source de notre travail architectural, et les intentions qui nous rassemblent sont de parvenir à l'harmonie des éléments existants, une harmonie nécessaire au présent pour redonner à l'architecture sa véritable finalité, en tenant compte des dimensions économiques et sociales. Ainsi, l’architecture sera libérée de l’influence stérile des académiciens et du désordre".</w:t>
      </w:r>
    </w:p>
    <w:p w14:paraId="352810BA" w14:textId="5B27D065" w:rsidR="004B3538" w:rsidRDefault="00050202" w:rsidP="00050202">
      <w:pPr>
        <w:spacing w:line="240" w:lineRule="auto"/>
        <w:jc w:val="both"/>
        <w:rPr>
          <w:rFonts w:asciiTheme="majorBidi" w:hAnsiTheme="majorBidi" w:cstheme="majorBidi"/>
          <w:sz w:val="24"/>
          <w:szCs w:val="24"/>
        </w:rPr>
      </w:pPr>
      <w:r w:rsidRPr="00050202">
        <w:rPr>
          <w:rFonts w:asciiTheme="majorBidi" w:hAnsiTheme="majorBidi" w:cstheme="majorBidi"/>
          <w:sz w:val="24"/>
          <w:szCs w:val="24"/>
        </w:rPr>
        <w:t>Quant à l’urbanisme, la position de la déclaration est plus radicale : « L’urbanisation ne peut être conditionnée par des exigences esthétiques préexistantes ; À la base se trouve un système fonctionnel, la division chaotique des terres résultant des ventes, de la spéculation et de l’héritage doit être abolie grâce à une politique foncière collective et systématique. Cette redistribution des terres, qui constitue le fondement initial de toute planification urbaine, doit inclure une répartition équitable de la valeur ajoutée des entreprises d'intérêt commun entre les propriétaires et la communauté."</w:t>
      </w:r>
    </w:p>
    <w:p w14:paraId="2BBE6C44" w14:textId="77777777" w:rsidR="005F6FCB" w:rsidRDefault="005F6FCB" w:rsidP="00050202">
      <w:pPr>
        <w:spacing w:line="240" w:lineRule="auto"/>
        <w:jc w:val="both"/>
        <w:rPr>
          <w:rFonts w:asciiTheme="majorBidi" w:hAnsiTheme="majorBidi" w:cstheme="majorBidi"/>
          <w:sz w:val="24"/>
          <w:szCs w:val="24"/>
          <w:lang w:bidi="ar-DZ"/>
        </w:rPr>
      </w:pPr>
    </w:p>
    <w:p w14:paraId="2CDE6BF0" w14:textId="6263A25E" w:rsidR="005029B4" w:rsidRDefault="005029B4" w:rsidP="00050202">
      <w:pPr>
        <w:spacing w:line="240" w:lineRule="auto"/>
        <w:jc w:val="both"/>
        <w:rPr>
          <w:rFonts w:asciiTheme="majorBidi" w:hAnsiTheme="majorBidi" w:cstheme="majorBidi"/>
          <w:b/>
          <w:bCs/>
          <w:sz w:val="28"/>
          <w:szCs w:val="28"/>
          <w:lang w:bidi="ar-DZ"/>
        </w:rPr>
      </w:pPr>
      <w:r w:rsidRPr="005029B4">
        <w:rPr>
          <w:rFonts w:asciiTheme="majorBidi" w:hAnsiTheme="majorBidi" w:cstheme="majorBidi"/>
          <w:b/>
          <w:bCs/>
          <w:sz w:val="28"/>
          <w:szCs w:val="28"/>
          <w:lang w:bidi="ar-DZ"/>
        </w:rPr>
        <w:t>Les congrès des CIAM :</w:t>
      </w:r>
    </w:p>
    <w:p w14:paraId="474D33DB" w14:textId="645D9BCA" w:rsidR="005029B4" w:rsidRDefault="005029B4" w:rsidP="005029B4">
      <w:pPr>
        <w:spacing w:line="240" w:lineRule="auto"/>
        <w:jc w:val="both"/>
        <w:rPr>
          <w:rFonts w:asciiTheme="majorBidi" w:hAnsiTheme="majorBidi" w:cstheme="majorBidi"/>
          <w:sz w:val="24"/>
          <w:szCs w:val="24"/>
          <w:lang w:bidi="ar-DZ"/>
        </w:rPr>
      </w:pPr>
      <w:r w:rsidRPr="005029B4">
        <w:rPr>
          <w:rFonts w:asciiTheme="majorBidi" w:hAnsiTheme="majorBidi" w:cstheme="majorBidi"/>
          <w:sz w:val="24"/>
          <w:szCs w:val="24"/>
          <w:lang w:bidi="ar-DZ"/>
        </w:rPr>
        <w:t>Depuis sa création, le CIAM a commencé à cristalliser ses idées à travers des publications scientifiques. Les architectes affiliés ont créé une méthode de travailler basée sur le travail d'équipe, les discussions, les décisions et les publications. En fixant à chaque fois un calendrier de réunions dans l'un des pays de ses membres. Les idées et les visions innovantes ont déclenché une révolution parmi les spécialistes de l'architecture et de l'urbanisme, notamment à partir de la Troisième Conférence, mais des désaccords sont rapidement apparus entre ses membres, notamment entre les jeunes et les vieux architectes. Le dernier congrès tenu était le dixième en 1956 en Yougoslavie, comme nous le verrons.</w:t>
      </w:r>
    </w:p>
    <w:p w14:paraId="02B960F1" w14:textId="77777777" w:rsidR="00C94E98" w:rsidRDefault="00C94E98" w:rsidP="005029B4">
      <w:pPr>
        <w:spacing w:line="240" w:lineRule="auto"/>
        <w:jc w:val="both"/>
        <w:rPr>
          <w:rFonts w:asciiTheme="majorBidi" w:hAnsiTheme="majorBidi" w:cstheme="majorBidi"/>
          <w:sz w:val="24"/>
          <w:szCs w:val="24"/>
          <w:lang w:bidi="ar-DZ"/>
        </w:rPr>
      </w:pPr>
    </w:p>
    <w:p w14:paraId="58CD0337" w14:textId="6B424B65" w:rsidR="00C94E98" w:rsidRPr="00C94E98" w:rsidRDefault="00C94E98" w:rsidP="005029B4">
      <w:pPr>
        <w:spacing w:line="240" w:lineRule="auto"/>
        <w:jc w:val="both"/>
        <w:rPr>
          <w:rFonts w:asciiTheme="majorBidi" w:hAnsiTheme="majorBidi" w:cstheme="majorBidi"/>
          <w:b/>
          <w:bCs/>
          <w:sz w:val="28"/>
          <w:szCs w:val="28"/>
          <w:lang w:bidi="ar-DZ"/>
        </w:rPr>
      </w:pPr>
      <w:r>
        <w:t xml:space="preserve"> </w:t>
      </w:r>
      <w:r w:rsidRPr="00C94E98">
        <w:rPr>
          <w:rFonts w:asciiTheme="majorBidi" w:hAnsiTheme="majorBidi" w:cstheme="majorBidi"/>
          <w:b/>
          <w:bCs/>
          <w:sz w:val="28"/>
          <w:szCs w:val="28"/>
        </w:rPr>
        <w:t xml:space="preserve">CIAM </w:t>
      </w:r>
      <w:r w:rsidR="007E7B3B">
        <w:rPr>
          <w:rFonts w:asciiTheme="majorBidi" w:hAnsiTheme="majorBidi" w:cstheme="majorBidi"/>
          <w:b/>
          <w:bCs/>
          <w:sz w:val="28"/>
          <w:szCs w:val="28"/>
        </w:rPr>
        <w:t>1</w:t>
      </w:r>
      <w:r w:rsidR="0008418A">
        <w:rPr>
          <w:rFonts w:asciiTheme="majorBidi" w:hAnsiTheme="majorBidi" w:cstheme="majorBidi"/>
          <w:b/>
          <w:bCs/>
          <w:sz w:val="28"/>
          <w:szCs w:val="28"/>
        </w:rPr>
        <w:t xml:space="preserve"> (1928,</w:t>
      </w:r>
      <w:r w:rsidRPr="00C94E98">
        <w:rPr>
          <w:rFonts w:asciiTheme="majorBidi" w:hAnsiTheme="majorBidi" w:cstheme="majorBidi"/>
          <w:b/>
          <w:bCs/>
          <w:sz w:val="28"/>
          <w:szCs w:val="28"/>
        </w:rPr>
        <w:t xml:space="preserve"> La Sarraz </w:t>
      </w:r>
      <w:r w:rsidR="0008418A">
        <w:rPr>
          <w:rFonts w:asciiTheme="majorBidi" w:hAnsiTheme="majorBidi" w:cstheme="majorBidi"/>
          <w:b/>
          <w:bCs/>
          <w:sz w:val="28"/>
          <w:szCs w:val="28"/>
        </w:rPr>
        <w:t>/</w:t>
      </w:r>
      <w:r w:rsidRPr="00C94E98">
        <w:rPr>
          <w:rFonts w:asciiTheme="majorBidi" w:hAnsiTheme="majorBidi" w:cstheme="majorBidi"/>
          <w:b/>
          <w:bCs/>
          <w:sz w:val="28"/>
          <w:szCs w:val="28"/>
        </w:rPr>
        <w:t>Suisse) :</w:t>
      </w:r>
    </w:p>
    <w:p w14:paraId="64EF5A24" w14:textId="09EF3BC7" w:rsidR="00C94E98" w:rsidRDefault="00C94E98" w:rsidP="0008418A">
      <w:pPr>
        <w:spacing w:line="240" w:lineRule="auto"/>
        <w:ind w:firstLine="595"/>
        <w:jc w:val="both"/>
        <w:rPr>
          <w:rFonts w:asciiTheme="majorBidi" w:hAnsiTheme="majorBidi" w:cstheme="majorBidi"/>
          <w:sz w:val="24"/>
          <w:szCs w:val="24"/>
          <w:lang w:bidi="ar-DZ"/>
        </w:rPr>
      </w:pPr>
      <w:r w:rsidRPr="00C94E98">
        <w:rPr>
          <w:rFonts w:asciiTheme="majorBidi" w:hAnsiTheme="majorBidi" w:cstheme="majorBidi"/>
          <w:sz w:val="24"/>
          <w:szCs w:val="24"/>
          <w:lang w:bidi="ar-DZ"/>
        </w:rPr>
        <w:t xml:space="preserve">Le premier congrès du CIAM a </w:t>
      </w:r>
      <w:r w:rsidR="0008418A" w:rsidRPr="00C94E98">
        <w:rPr>
          <w:rFonts w:asciiTheme="majorBidi" w:hAnsiTheme="majorBidi" w:cstheme="majorBidi"/>
          <w:sz w:val="24"/>
          <w:szCs w:val="24"/>
          <w:lang w:bidi="ar-DZ"/>
        </w:rPr>
        <w:t>été à La</w:t>
      </w:r>
      <w:r w:rsidRPr="00C94E98">
        <w:rPr>
          <w:rFonts w:asciiTheme="majorBidi" w:hAnsiTheme="majorBidi" w:cstheme="majorBidi"/>
          <w:sz w:val="24"/>
          <w:szCs w:val="24"/>
          <w:lang w:bidi="ar-DZ"/>
        </w:rPr>
        <w:t xml:space="preserve"> Sarraz (Suisse)</w:t>
      </w:r>
      <w:r>
        <w:rPr>
          <w:rFonts w:asciiTheme="majorBidi" w:hAnsiTheme="majorBidi" w:cstheme="majorBidi"/>
          <w:sz w:val="24"/>
          <w:szCs w:val="24"/>
          <w:lang w:bidi="ar-DZ"/>
        </w:rPr>
        <w:t> </w:t>
      </w:r>
      <w:r w:rsidR="0008418A">
        <w:rPr>
          <w:rFonts w:asciiTheme="majorBidi" w:hAnsiTheme="majorBidi" w:cstheme="majorBidi"/>
          <w:sz w:val="24"/>
          <w:szCs w:val="24"/>
          <w:lang w:bidi="ar-DZ"/>
        </w:rPr>
        <w:t xml:space="preserve">; </w:t>
      </w:r>
      <w:r w:rsidR="00815EFB">
        <w:rPr>
          <w:rFonts w:asciiTheme="majorBidi" w:hAnsiTheme="majorBidi" w:cstheme="majorBidi"/>
          <w:sz w:val="24"/>
          <w:szCs w:val="24"/>
          <w:lang w:bidi="ar-DZ"/>
        </w:rPr>
        <w:t>les</w:t>
      </w:r>
      <w:r w:rsidR="00815EFB" w:rsidRPr="00C94E98">
        <w:rPr>
          <w:rFonts w:asciiTheme="majorBidi" w:hAnsiTheme="majorBidi" w:cstheme="majorBidi"/>
          <w:sz w:val="24"/>
          <w:szCs w:val="24"/>
          <w:lang w:bidi="ar-DZ"/>
        </w:rPr>
        <w:t xml:space="preserve"> 26</w:t>
      </w:r>
      <w:r w:rsidRPr="00C94E98">
        <w:rPr>
          <w:rFonts w:asciiTheme="majorBidi" w:hAnsiTheme="majorBidi" w:cstheme="majorBidi"/>
          <w:sz w:val="24"/>
          <w:szCs w:val="24"/>
          <w:lang w:bidi="ar-DZ"/>
        </w:rPr>
        <w:t xml:space="preserve">, 27 et 28 juin </w:t>
      </w:r>
      <w:proofErr w:type="gramStart"/>
      <w:r w:rsidRPr="00C94E98">
        <w:rPr>
          <w:rFonts w:asciiTheme="majorBidi" w:hAnsiTheme="majorBidi" w:cstheme="majorBidi"/>
          <w:sz w:val="24"/>
          <w:szCs w:val="24"/>
          <w:lang w:bidi="ar-DZ"/>
        </w:rPr>
        <w:t>1928  sous</w:t>
      </w:r>
      <w:proofErr w:type="gramEnd"/>
      <w:r w:rsidRPr="00C94E98">
        <w:rPr>
          <w:rFonts w:asciiTheme="majorBidi" w:hAnsiTheme="majorBidi" w:cstheme="majorBidi"/>
          <w:sz w:val="24"/>
          <w:szCs w:val="24"/>
          <w:lang w:bidi="ar-DZ"/>
        </w:rPr>
        <w:t xml:space="preserve"> la présidence de Karl Moser, dont l'ordre du jour était d'établir les fondements théoriques du mouvement architectural et urbanistique moderne et quel serait son objectif fonctionnel et la Rationalité. Ce terme renvoie à l'idée que le logement est avant tout une fonction qui doit être rationalisée.</w:t>
      </w:r>
    </w:p>
    <w:p w14:paraId="4971A61E" w14:textId="345FB9E8" w:rsidR="0008418A" w:rsidRDefault="0008418A" w:rsidP="0008418A">
      <w:pPr>
        <w:spacing w:line="240" w:lineRule="auto"/>
        <w:ind w:firstLine="595"/>
        <w:jc w:val="both"/>
        <w:rPr>
          <w:rFonts w:asciiTheme="majorBidi" w:hAnsiTheme="majorBidi" w:cstheme="majorBidi"/>
          <w:sz w:val="24"/>
          <w:szCs w:val="24"/>
          <w:lang w:bidi="ar-DZ"/>
        </w:rPr>
      </w:pPr>
      <w:r w:rsidRPr="0008418A">
        <w:rPr>
          <w:rFonts w:asciiTheme="majorBidi" w:hAnsiTheme="majorBidi" w:cstheme="majorBidi"/>
          <w:sz w:val="24"/>
          <w:szCs w:val="24"/>
          <w:lang w:bidi="ar-DZ"/>
        </w:rPr>
        <w:t>Seuls des architectes européens et britanniques ont participé à ce congrès, les discussions ont porté sur les relations entre architecture et urbanisme. Le Corbusier a présenté une proposition de six points : la technologie moderne et ses conséquences, l'économie, l'urbanisme, la normalisation, l'éducation et la jeunesse, puis la réalisation de l'État/architecture. Cette proposition qui malgré les réserves du Architectes néerlandais et suisses, arguant qu'il se concentrait trop sur l'architecture a été adopté comme manifeste des CIAM de la Sarraz.</w:t>
      </w:r>
    </w:p>
    <w:p w14:paraId="1EE1E175" w14:textId="0B27E42B" w:rsidR="00C94E98" w:rsidRDefault="00C94E98" w:rsidP="00A47F2E">
      <w:pPr>
        <w:spacing w:line="240" w:lineRule="auto"/>
        <w:rPr>
          <w:rFonts w:asciiTheme="majorBidi" w:hAnsiTheme="majorBidi" w:cstheme="majorBidi"/>
          <w:sz w:val="24"/>
          <w:szCs w:val="24"/>
          <w:lang w:bidi="ar-DZ"/>
        </w:rPr>
      </w:pPr>
      <w:r w:rsidRPr="00C94E98">
        <w:rPr>
          <w:rFonts w:asciiTheme="majorBidi" w:hAnsiTheme="majorBidi" w:cstheme="majorBidi"/>
          <w:noProof/>
          <w:sz w:val="24"/>
          <w:szCs w:val="24"/>
          <w:lang w:bidi="ar-DZ"/>
        </w:rPr>
        <w:lastRenderedPageBreak/>
        <w:drawing>
          <wp:inline distT="0" distB="0" distL="0" distR="0" wp14:anchorId="2B010E02" wp14:editId="4537BD13">
            <wp:extent cx="3150691" cy="2261085"/>
            <wp:effectExtent l="0" t="0" r="0" b="0"/>
            <wp:docPr id="15680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29314" name=""/>
                    <pic:cNvPicPr/>
                  </pic:nvPicPr>
                  <pic:blipFill>
                    <a:blip r:embed="rId7"/>
                    <a:stretch>
                      <a:fillRect/>
                    </a:stretch>
                  </pic:blipFill>
                  <pic:spPr>
                    <a:xfrm>
                      <a:off x="0" y="0"/>
                      <a:ext cx="3183196" cy="2284412"/>
                    </a:xfrm>
                    <a:prstGeom prst="rect">
                      <a:avLst/>
                    </a:prstGeom>
                  </pic:spPr>
                </pic:pic>
              </a:graphicData>
            </a:graphic>
          </wp:inline>
        </w:drawing>
      </w:r>
      <w:r w:rsidR="00A47F2E" w:rsidRPr="00A47F2E">
        <w:rPr>
          <w:rFonts w:asciiTheme="majorBidi" w:hAnsiTheme="majorBidi" w:cstheme="majorBidi"/>
          <w:noProof/>
          <w:sz w:val="24"/>
          <w:szCs w:val="24"/>
          <w:lang w:bidi="ar-DZ"/>
        </w:rPr>
        <w:drawing>
          <wp:inline distT="0" distB="0" distL="0" distR="0" wp14:anchorId="1468EC10" wp14:editId="173F3EE7">
            <wp:extent cx="3343043" cy="2258957"/>
            <wp:effectExtent l="0" t="0" r="0" b="0"/>
            <wp:docPr id="205181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15874" name=""/>
                    <pic:cNvPicPr/>
                  </pic:nvPicPr>
                  <pic:blipFill>
                    <a:blip r:embed="rId8"/>
                    <a:stretch>
                      <a:fillRect/>
                    </a:stretch>
                  </pic:blipFill>
                  <pic:spPr>
                    <a:xfrm>
                      <a:off x="0" y="0"/>
                      <a:ext cx="3370176" cy="2277291"/>
                    </a:xfrm>
                    <a:prstGeom prst="rect">
                      <a:avLst/>
                    </a:prstGeom>
                  </pic:spPr>
                </pic:pic>
              </a:graphicData>
            </a:graphic>
          </wp:inline>
        </w:drawing>
      </w:r>
    </w:p>
    <w:p w14:paraId="28185BF2" w14:textId="393DBEF6" w:rsidR="00A47F2E" w:rsidRDefault="00A47F2E" w:rsidP="00A47F2E">
      <w:pPr>
        <w:rPr>
          <w:rFonts w:asciiTheme="majorBidi" w:hAnsiTheme="majorBidi" w:cstheme="majorBidi"/>
          <w:sz w:val="24"/>
          <w:szCs w:val="24"/>
          <w:lang w:bidi="ar-DZ"/>
        </w:rPr>
      </w:pPr>
      <w:r>
        <w:rPr>
          <w:rFonts w:asciiTheme="majorBidi" w:hAnsiTheme="majorBidi" w:cstheme="majorBidi"/>
          <w:noProof/>
          <w:sz w:val="24"/>
          <w:szCs w:val="24"/>
          <w:lang w:bidi="ar-DZ"/>
        </w:rPr>
        <w:drawing>
          <wp:inline distT="0" distB="0" distL="0" distR="0" wp14:anchorId="639DC89A" wp14:editId="6465A3F5">
            <wp:extent cx="6494630" cy="2381363"/>
            <wp:effectExtent l="0" t="0" r="0" b="0"/>
            <wp:docPr id="174444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963" cy="2403119"/>
                    </a:xfrm>
                    <a:prstGeom prst="rect">
                      <a:avLst/>
                    </a:prstGeom>
                    <a:noFill/>
                  </pic:spPr>
                </pic:pic>
              </a:graphicData>
            </a:graphic>
          </wp:inline>
        </w:drawing>
      </w:r>
    </w:p>
    <w:p w14:paraId="741E5F57" w14:textId="63E91B29" w:rsidR="00B07B66" w:rsidRPr="00B07B66" w:rsidRDefault="00B07B66" w:rsidP="00B07B66">
      <w:pPr>
        <w:rPr>
          <w:rFonts w:asciiTheme="majorBidi" w:hAnsiTheme="majorBidi" w:cstheme="majorBidi"/>
          <w:b/>
          <w:bCs/>
          <w:sz w:val="28"/>
          <w:szCs w:val="28"/>
          <w:lang w:bidi="ar-DZ"/>
        </w:rPr>
      </w:pPr>
      <w:r w:rsidRPr="00B07B66">
        <w:rPr>
          <w:rFonts w:asciiTheme="majorBidi" w:hAnsiTheme="majorBidi" w:cstheme="majorBidi"/>
          <w:b/>
          <w:bCs/>
          <w:sz w:val="28"/>
          <w:szCs w:val="28"/>
          <w:lang w:bidi="ar-DZ"/>
        </w:rPr>
        <w:t>1929 : CIAM 2, Francfort-sur-le-Main (Allemagne) 1929, sur logements HLM :</w:t>
      </w:r>
    </w:p>
    <w:p w14:paraId="5E9A20D6" w14:textId="5E42136E" w:rsidR="009132D2" w:rsidRDefault="00B07B66" w:rsidP="00B07B66">
      <w:pPr>
        <w:spacing w:line="240" w:lineRule="auto"/>
        <w:jc w:val="both"/>
        <w:rPr>
          <w:rFonts w:asciiTheme="majorBidi" w:hAnsiTheme="majorBidi" w:cstheme="majorBidi"/>
          <w:sz w:val="24"/>
          <w:szCs w:val="24"/>
          <w:lang w:bidi="ar-DZ"/>
        </w:rPr>
      </w:pPr>
      <w:r w:rsidRPr="00B07B66">
        <w:rPr>
          <w:rFonts w:asciiTheme="majorBidi" w:hAnsiTheme="majorBidi" w:cstheme="majorBidi"/>
          <w:sz w:val="24"/>
          <w:szCs w:val="24"/>
          <w:lang w:bidi="ar-DZ"/>
        </w:rPr>
        <w:t xml:space="preserve">Le thème choisi : </w:t>
      </w:r>
      <w:r>
        <w:rPr>
          <w:rFonts w:asciiTheme="majorBidi" w:hAnsiTheme="majorBidi" w:cstheme="majorBidi"/>
          <w:sz w:val="24"/>
          <w:szCs w:val="24"/>
          <w:lang w:bidi="ar-DZ"/>
        </w:rPr>
        <w:t>L’é</w:t>
      </w:r>
      <w:r w:rsidRPr="00B07B66">
        <w:rPr>
          <w:rFonts w:asciiTheme="majorBidi" w:hAnsiTheme="majorBidi" w:cstheme="majorBidi"/>
          <w:sz w:val="24"/>
          <w:szCs w:val="24"/>
          <w:lang w:bidi="ar-DZ"/>
        </w:rPr>
        <w:t xml:space="preserve">tude du logement minimum. Organisée par Ernst May, </w:t>
      </w:r>
      <w:r w:rsidR="009132D2">
        <w:rPr>
          <w:rFonts w:asciiTheme="majorBidi" w:hAnsiTheme="majorBidi" w:cstheme="majorBidi"/>
          <w:sz w:val="24"/>
          <w:szCs w:val="24"/>
          <w:lang w:bidi="ar-DZ"/>
        </w:rPr>
        <w:t>(</w:t>
      </w:r>
      <w:r w:rsidR="009132D2">
        <w:t>architecte officiel de la ville et expert du logement aux revenus faibles</w:t>
      </w:r>
      <w:r w:rsidR="009132D2">
        <w:rPr>
          <w:rFonts w:asciiTheme="majorBidi" w:hAnsiTheme="majorBidi" w:cstheme="majorBidi"/>
          <w:sz w:val="24"/>
          <w:szCs w:val="24"/>
          <w:lang w:bidi="ar-DZ"/>
        </w:rPr>
        <w:t xml:space="preserve">). L’ordre du jour du congrès était </w:t>
      </w:r>
      <w:r w:rsidR="009132D2" w:rsidRPr="00B07B66">
        <w:rPr>
          <w:rFonts w:asciiTheme="majorBidi" w:hAnsiTheme="majorBidi" w:cstheme="majorBidi"/>
          <w:sz w:val="24"/>
          <w:szCs w:val="24"/>
          <w:lang w:bidi="ar-DZ"/>
        </w:rPr>
        <w:t>«</w:t>
      </w:r>
      <w:r w:rsidRPr="00B07B66">
        <w:rPr>
          <w:rFonts w:asciiTheme="majorBidi" w:hAnsiTheme="majorBidi" w:cstheme="majorBidi"/>
          <w:sz w:val="24"/>
          <w:szCs w:val="24"/>
          <w:lang w:bidi="ar-DZ"/>
        </w:rPr>
        <w:t xml:space="preserve"> </w:t>
      </w:r>
      <w:r w:rsidR="009132D2">
        <w:rPr>
          <w:rFonts w:asciiTheme="majorBidi" w:hAnsiTheme="majorBidi" w:cstheme="majorBidi"/>
          <w:sz w:val="24"/>
          <w:szCs w:val="24"/>
          <w:lang w:bidi="ar-DZ"/>
        </w:rPr>
        <w:t>Habitat</w:t>
      </w:r>
      <w:r w:rsidRPr="00B07B66">
        <w:rPr>
          <w:rFonts w:asciiTheme="majorBidi" w:hAnsiTheme="majorBidi" w:cstheme="majorBidi"/>
          <w:sz w:val="24"/>
          <w:szCs w:val="24"/>
          <w:lang w:bidi="ar-DZ"/>
        </w:rPr>
        <w:t xml:space="preserve"> à loyer </w:t>
      </w:r>
      <w:r w:rsidR="009132D2" w:rsidRPr="00B07B66">
        <w:rPr>
          <w:rFonts w:asciiTheme="majorBidi" w:hAnsiTheme="majorBidi" w:cstheme="majorBidi"/>
          <w:sz w:val="24"/>
          <w:szCs w:val="24"/>
          <w:lang w:bidi="ar-DZ"/>
        </w:rPr>
        <w:t>modéré »</w:t>
      </w:r>
      <w:r w:rsidRPr="00B07B66">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les débats se sont </w:t>
      </w:r>
      <w:r w:rsidRPr="00B07B66">
        <w:rPr>
          <w:rFonts w:asciiTheme="majorBidi" w:hAnsiTheme="majorBidi" w:cstheme="majorBidi"/>
          <w:sz w:val="24"/>
          <w:szCs w:val="24"/>
          <w:lang w:bidi="ar-DZ"/>
        </w:rPr>
        <w:t>concentrés sur l'analyse des éléments fondamentaux du problème de la « maison simple »</w:t>
      </w:r>
      <w:r w:rsidR="009132D2">
        <w:rPr>
          <w:rFonts w:asciiTheme="majorBidi" w:hAnsiTheme="majorBidi" w:cstheme="majorBidi"/>
          <w:sz w:val="24"/>
          <w:szCs w:val="24"/>
          <w:lang w:bidi="ar-DZ"/>
        </w:rPr>
        <w:t> ; surtout sur les questions suivantes ;</w:t>
      </w:r>
    </w:p>
    <w:p w14:paraId="090A69E3" w14:textId="4B6245F5" w:rsidR="009132D2" w:rsidRPr="009132D2" w:rsidRDefault="009132D2" w:rsidP="009132D2">
      <w:pPr>
        <w:pStyle w:val="ListParagraph"/>
        <w:numPr>
          <w:ilvl w:val="0"/>
          <w:numId w:val="3"/>
        </w:numPr>
        <w:spacing w:line="240" w:lineRule="auto"/>
        <w:jc w:val="both"/>
        <w:rPr>
          <w:rFonts w:asciiTheme="majorBidi" w:hAnsiTheme="majorBidi" w:cstheme="majorBidi"/>
          <w:sz w:val="24"/>
          <w:szCs w:val="24"/>
          <w:lang w:bidi="ar-DZ"/>
        </w:rPr>
      </w:pPr>
      <w:r>
        <w:t xml:space="preserve"> </w:t>
      </w:r>
      <w:r w:rsidRPr="009132D2">
        <w:rPr>
          <w:rFonts w:asciiTheme="majorBidi" w:hAnsiTheme="majorBidi" w:cstheme="majorBidi"/>
          <w:sz w:val="24"/>
          <w:szCs w:val="24"/>
        </w:rPr>
        <w:t>Détermination de la hauteur maximum ;</w:t>
      </w:r>
    </w:p>
    <w:p w14:paraId="166620D8" w14:textId="7483604F" w:rsidR="009132D2" w:rsidRPr="009132D2" w:rsidRDefault="009132D2" w:rsidP="009132D2">
      <w:pPr>
        <w:pStyle w:val="ListParagraph"/>
        <w:numPr>
          <w:ilvl w:val="0"/>
          <w:numId w:val="3"/>
        </w:numPr>
        <w:spacing w:line="240" w:lineRule="auto"/>
        <w:jc w:val="both"/>
        <w:rPr>
          <w:rFonts w:asciiTheme="majorBidi" w:hAnsiTheme="majorBidi" w:cstheme="majorBidi"/>
          <w:sz w:val="24"/>
          <w:szCs w:val="24"/>
          <w:lang w:bidi="ar-DZ"/>
        </w:rPr>
      </w:pPr>
      <w:r w:rsidRPr="009132D2">
        <w:rPr>
          <w:rFonts w:asciiTheme="majorBidi" w:hAnsiTheme="majorBidi" w:cstheme="majorBidi"/>
          <w:sz w:val="24"/>
          <w:szCs w:val="24"/>
        </w:rPr>
        <w:t xml:space="preserve"> L’espacement entre blocs de logement ;</w:t>
      </w:r>
    </w:p>
    <w:p w14:paraId="468A33F2" w14:textId="735CC025" w:rsidR="009132D2" w:rsidRPr="009132D2" w:rsidRDefault="009132D2" w:rsidP="009132D2">
      <w:pPr>
        <w:pStyle w:val="ListParagraph"/>
        <w:numPr>
          <w:ilvl w:val="0"/>
          <w:numId w:val="3"/>
        </w:numPr>
        <w:spacing w:line="240" w:lineRule="auto"/>
        <w:jc w:val="both"/>
        <w:rPr>
          <w:rFonts w:asciiTheme="majorBidi" w:hAnsiTheme="majorBidi" w:cstheme="majorBidi"/>
          <w:sz w:val="24"/>
          <w:szCs w:val="24"/>
          <w:lang w:bidi="ar-DZ"/>
        </w:rPr>
      </w:pPr>
      <w:r w:rsidRPr="009132D2">
        <w:rPr>
          <w:rFonts w:asciiTheme="majorBidi" w:hAnsiTheme="majorBidi" w:cstheme="majorBidi"/>
          <w:sz w:val="24"/>
          <w:szCs w:val="24"/>
        </w:rPr>
        <w:t>L’utilisation rationnelle des sols et des matériaux.</w:t>
      </w:r>
    </w:p>
    <w:p w14:paraId="6A6E7BA1" w14:textId="44968C88" w:rsidR="00B07B66" w:rsidRDefault="00B07B66" w:rsidP="009132D2">
      <w:pPr>
        <w:spacing w:line="240" w:lineRule="auto"/>
        <w:ind w:left="0"/>
        <w:jc w:val="both"/>
        <w:rPr>
          <w:rFonts w:asciiTheme="majorBidi" w:hAnsiTheme="majorBidi" w:cstheme="majorBidi"/>
          <w:sz w:val="24"/>
          <w:szCs w:val="24"/>
          <w:lang w:bidi="ar-DZ"/>
        </w:rPr>
      </w:pPr>
      <w:r w:rsidRPr="00B07B66">
        <w:rPr>
          <w:rFonts w:asciiTheme="majorBidi" w:hAnsiTheme="majorBidi" w:cstheme="majorBidi"/>
          <w:sz w:val="24"/>
          <w:szCs w:val="24"/>
          <w:lang w:bidi="ar-DZ"/>
        </w:rPr>
        <w:t>Ce congrès a vu la participation de Walter Gropius (Allemagne), José Luis Sert (Espagne)</w:t>
      </w:r>
      <w:r w:rsidR="009132D2">
        <w:rPr>
          <w:rFonts w:asciiTheme="majorBidi" w:hAnsiTheme="majorBidi" w:cstheme="majorBidi"/>
          <w:sz w:val="24"/>
          <w:szCs w:val="24"/>
          <w:lang w:bidi="ar-DZ"/>
        </w:rPr>
        <w:t>.</w:t>
      </w:r>
    </w:p>
    <w:p w14:paraId="0CF4C608" w14:textId="675DBB28" w:rsidR="009132D2" w:rsidRDefault="009132D2" w:rsidP="009132D2">
      <w:pPr>
        <w:spacing w:line="240" w:lineRule="auto"/>
        <w:jc w:val="center"/>
        <w:rPr>
          <w:rFonts w:asciiTheme="majorBidi" w:hAnsiTheme="majorBidi" w:cstheme="majorBidi"/>
          <w:sz w:val="24"/>
          <w:szCs w:val="24"/>
          <w:lang w:bidi="ar-DZ"/>
        </w:rPr>
      </w:pPr>
      <w:r w:rsidRPr="009132D2">
        <w:rPr>
          <w:rFonts w:asciiTheme="majorBidi" w:hAnsiTheme="majorBidi" w:cstheme="majorBidi"/>
          <w:noProof/>
          <w:sz w:val="24"/>
          <w:szCs w:val="24"/>
          <w:lang w:bidi="ar-DZ"/>
        </w:rPr>
        <w:lastRenderedPageBreak/>
        <w:drawing>
          <wp:inline distT="0" distB="0" distL="0" distR="0" wp14:anchorId="655EF841" wp14:editId="309EABDB">
            <wp:extent cx="4743550" cy="3872753"/>
            <wp:effectExtent l="0" t="0" r="0" b="0"/>
            <wp:docPr id="137217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8244" name=""/>
                    <pic:cNvPicPr/>
                  </pic:nvPicPr>
                  <pic:blipFill>
                    <a:blip r:embed="rId10"/>
                    <a:stretch>
                      <a:fillRect/>
                    </a:stretch>
                  </pic:blipFill>
                  <pic:spPr>
                    <a:xfrm>
                      <a:off x="0" y="0"/>
                      <a:ext cx="4746401" cy="3875080"/>
                    </a:xfrm>
                    <a:prstGeom prst="rect">
                      <a:avLst/>
                    </a:prstGeom>
                  </pic:spPr>
                </pic:pic>
              </a:graphicData>
            </a:graphic>
          </wp:inline>
        </w:drawing>
      </w:r>
    </w:p>
    <w:p w14:paraId="1A8A1235" w14:textId="49084246" w:rsidR="009132D2" w:rsidRDefault="009132D2" w:rsidP="009132D2">
      <w:pPr>
        <w:jc w:val="center"/>
        <w:rPr>
          <w:rFonts w:asciiTheme="majorBidi" w:hAnsiTheme="majorBidi" w:cstheme="majorBidi"/>
          <w:b/>
          <w:bCs/>
          <w:sz w:val="24"/>
          <w:szCs w:val="24"/>
        </w:rPr>
      </w:pPr>
      <w:r w:rsidRPr="009132D2">
        <w:rPr>
          <w:rFonts w:asciiTheme="majorBidi" w:hAnsiTheme="majorBidi" w:cstheme="majorBidi"/>
          <w:b/>
          <w:bCs/>
          <w:sz w:val="24"/>
          <w:szCs w:val="24"/>
        </w:rPr>
        <w:t>Ernest May Francfort-sur-le-Main 1927-1928</w:t>
      </w:r>
    </w:p>
    <w:p w14:paraId="3DF142BB" w14:textId="12F6D9B9" w:rsidR="00F1140A" w:rsidRDefault="00F1140A" w:rsidP="00F1140A">
      <w:pPr>
        <w:spacing w:line="240" w:lineRule="auto"/>
        <w:jc w:val="both"/>
        <w:rPr>
          <w:rFonts w:asciiTheme="majorBidi" w:hAnsiTheme="majorBidi" w:cstheme="majorBidi"/>
          <w:b/>
          <w:bCs/>
          <w:sz w:val="28"/>
          <w:szCs w:val="28"/>
          <w:lang w:bidi="ar-DZ"/>
        </w:rPr>
      </w:pPr>
      <w:r w:rsidRPr="00F1140A">
        <w:rPr>
          <w:rFonts w:asciiTheme="majorBidi" w:hAnsiTheme="majorBidi" w:cstheme="majorBidi"/>
          <w:b/>
          <w:bCs/>
          <w:sz w:val="28"/>
          <w:szCs w:val="28"/>
          <w:lang w:bidi="ar-DZ"/>
        </w:rPr>
        <w:t>CIAM 3, Bruxelles (Belgique), Méthodes rationnelles pour la construction de groupements d’habitation :</w:t>
      </w:r>
    </w:p>
    <w:p w14:paraId="65D82D09" w14:textId="6C24DF12" w:rsidR="00F1140A" w:rsidRPr="00F1140A" w:rsidRDefault="00F1140A" w:rsidP="00F1140A">
      <w:pPr>
        <w:spacing w:line="240" w:lineRule="auto"/>
        <w:jc w:val="both"/>
        <w:rPr>
          <w:rFonts w:asciiTheme="majorBidi" w:hAnsiTheme="majorBidi" w:cstheme="majorBidi"/>
          <w:sz w:val="24"/>
          <w:szCs w:val="24"/>
          <w:lang w:bidi="ar-DZ"/>
        </w:rPr>
      </w:pPr>
      <w:r w:rsidRPr="00F1140A">
        <w:rPr>
          <w:rFonts w:asciiTheme="majorBidi" w:hAnsiTheme="majorBidi" w:cstheme="majorBidi"/>
          <w:sz w:val="24"/>
          <w:szCs w:val="24"/>
          <w:lang w:bidi="ar-DZ"/>
        </w:rPr>
        <w:t xml:space="preserve">Grâce aux bons offices du Belge Victor Bourgeois, le troisième Congrès a pu se tenir à Bruxelles. La question de l'habitat minimum est à nouveau évoquée ; </w:t>
      </w:r>
      <w:r>
        <w:rPr>
          <w:rFonts w:asciiTheme="majorBidi" w:hAnsiTheme="majorBidi" w:cstheme="majorBidi"/>
          <w:sz w:val="24"/>
          <w:szCs w:val="24"/>
          <w:lang w:bidi="ar-DZ"/>
        </w:rPr>
        <w:t>La q</w:t>
      </w:r>
      <w:r w:rsidRPr="00F1140A">
        <w:rPr>
          <w:rFonts w:asciiTheme="majorBidi" w:hAnsiTheme="majorBidi" w:cstheme="majorBidi"/>
          <w:sz w:val="24"/>
          <w:szCs w:val="24"/>
          <w:lang w:bidi="ar-DZ"/>
        </w:rPr>
        <w:t>uestions</w:t>
      </w:r>
      <w:r>
        <w:rPr>
          <w:rFonts w:asciiTheme="majorBidi" w:hAnsiTheme="majorBidi" w:cstheme="majorBidi"/>
          <w:sz w:val="24"/>
          <w:szCs w:val="24"/>
          <w:lang w:bidi="ar-DZ"/>
        </w:rPr>
        <w:t xml:space="preserve"> que le 3</w:t>
      </w:r>
      <w:r>
        <w:rPr>
          <w:rFonts w:asciiTheme="majorBidi" w:hAnsiTheme="majorBidi" w:cstheme="majorBidi"/>
          <w:sz w:val="24"/>
          <w:szCs w:val="24"/>
          <w:vertAlign w:val="superscript"/>
          <w:lang w:bidi="ar-DZ"/>
        </w:rPr>
        <w:t xml:space="preserve">me </w:t>
      </w:r>
      <w:r>
        <w:rPr>
          <w:rFonts w:asciiTheme="majorBidi" w:hAnsiTheme="majorBidi" w:cstheme="majorBidi"/>
          <w:sz w:val="24"/>
          <w:szCs w:val="24"/>
          <w:lang w:bidi="ar-DZ"/>
        </w:rPr>
        <w:t>congrès devait répondre était :</w:t>
      </w:r>
      <w:r w:rsidRPr="00F1140A">
        <w:rPr>
          <w:rFonts w:asciiTheme="majorBidi" w:hAnsiTheme="majorBidi" w:cstheme="majorBidi"/>
          <w:sz w:val="24"/>
          <w:szCs w:val="24"/>
          <w:lang w:bidi="ar-DZ"/>
        </w:rPr>
        <w:t xml:space="preserve"> : Est-ce qu’on doit opter :</w:t>
      </w:r>
    </w:p>
    <w:p w14:paraId="1A67E034" w14:textId="3809B163" w:rsidR="007E7B3B" w:rsidRDefault="00F1140A" w:rsidP="00F1140A">
      <w:pPr>
        <w:spacing w:line="240" w:lineRule="auto"/>
        <w:jc w:val="both"/>
        <w:rPr>
          <w:rFonts w:asciiTheme="majorBidi" w:hAnsiTheme="majorBidi" w:cstheme="majorBidi"/>
          <w:sz w:val="24"/>
          <w:szCs w:val="24"/>
          <w:lang w:bidi="ar-DZ"/>
        </w:rPr>
      </w:pPr>
      <w:r w:rsidRPr="00F1140A">
        <w:rPr>
          <w:rFonts w:asciiTheme="majorBidi" w:hAnsiTheme="majorBidi" w:cstheme="majorBidi"/>
          <w:sz w:val="24"/>
          <w:szCs w:val="24"/>
          <w:lang w:bidi="ar-DZ"/>
        </w:rPr>
        <w:t>- La maison individuelle, des bâtiments en rangées espacés, proposaient par Gropius</w:t>
      </w:r>
      <w:r>
        <w:rPr>
          <w:rFonts w:asciiTheme="majorBidi" w:hAnsiTheme="majorBidi" w:cstheme="majorBidi"/>
          <w:sz w:val="24"/>
          <w:szCs w:val="24"/>
          <w:lang w:bidi="ar-DZ"/>
        </w:rPr>
        <w:t xml:space="preserve"> </w:t>
      </w:r>
      <w:r w:rsidRPr="00F1140A">
        <w:rPr>
          <w:rFonts w:asciiTheme="majorBidi" w:hAnsiTheme="majorBidi" w:cstheme="majorBidi"/>
          <w:sz w:val="24"/>
          <w:szCs w:val="24"/>
          <w:lang w:bidi="ar-DZ"/>
        </w:rPr>
        <w:t>(inspiration depuis les études d’urbanisme du Bauhaus) ou des tours résidentielles à étages multiples</w:t>
      </w:r>
      <w:r>
        <w:rPr>
          <w:rFonts w:asciiTheme="majorBidi" w:hAnsiTheme="majorBidi" w:cstheme="majorBidi"/>
          <w:sz w:val="24"/>
          <w:szCs w:val="24"/>
          <w:lang w:bidi="ar-DZ"/>
        </w:rPr>
        <w:t xml:space="preserve">. </w:t>
      </w:r>
      <w:r w:rsidRPr="00F1140A">
        <w:rPr>
          <w:rFonts w:asciiTheme="majorBidi" w:hAnsiTheme="majorBidi" w:cstheme="majorBidi"/>
          <w:sz w:val="24"/>
          <w:szCs w:val="24"/>
          <w:lang w:bidi="ar-DZ"/>
        </w:rPr>
        <w:t>Donc, ils discutaient des problèmes liés à l’application de l’occupation des sols.</w:t>
      </w:r>
      <w:r>
        <w:rPr>
          <w:rFonts w:asciiTheme="majorBidi" w:hAnsiTheme="majorBidi" w:cstheme="majorBidi"/>
          <w:sz w:val="24"/>
          <w:szCs w:val="24"/>
          <w:lang w:bidi="ar-DZ"/>
        </w:rPr>
        <w:t xml:space="preserve"> </w:t>
      </w:r>
      <w:r w:rsidRPr="00F1140A">
        <w:rPr>
          <w:rFonts w:asciiTheme="majorBidi" w:hAnsiTheme="majorBidi" w:cstheme="majorBidi"/>
          <w:sz w:val="24"/>
          <w:szCs w:val="24"/>
          <w:lang w:bidi="ar-DZ"/>
        </w:rPr>
        <w:t xml:space="preserve">Le recourt à la verticalité de l'habitation est solution qui permet de créer des espaces verts et évitant l'étalement urbain et les problèmes de la mobilité urbaine. </w:t>
      </w:r>
      <w:r w:rsidR="00B6586E" w:rsidRPr="00B6586E">
        <w:rPr>
          <w:rFonts w:asciiTheme="majorBidi" w:hAnsiTheme="majorBidi" w:cstheme="majorBidi"/>
          <w:sz w:val="24"/>
          <w:szCs w:val="24"/>
          <w:lang w:bidi="ar-DZ"/>
        </w:rPr>
        <w:t>Le Hollandais</w:t>
      </w:r>
      <w:r w:rsidR="00B6586E">
        <w:rPr>
          <w:rFonts w:asciiTheme="majorBidi" w:hAnsiTheme="majorBidi" w:cstheme="majorBidi"/>
          <w:sz w:val="24"/>
          <w:szCs w:val="24"/>
          <w:lang w:bidi="ar-DZ"/>
        </w:rPr>
        <w:t xml:space="preserve"> </w:t>
      </w:r>
      <w:r w:rsidRPr="00F1140A">
        <w:rPr>
          <w:rFonts w:asciiTheme="majorBidi" w:hAnsiTheme="majorBidi" w:cstheme="majorBidi"/>
          <w:sz w:val="24"/>
          <w:szCs w:val="24"/>
          <w:lang w:bidi="ar-DZ"/>
        </w:rPr>
        <w:t>C, Van Eesteren ; alors directeur du bureau d'urbanisme à Amsterdam, était élu président des CIAM en remplacement de Karl Moser et l'architecte Neutra était le représentant des États-Unis.</w:t>
      </w:r>
    </w:p>
    <w:p w14:paraId="431363D3" w14:textId="64BBCF65" w:rsidR="00B6586E" w:rsidRDefault="00B6586E" w:rsidP="00F1140A">
      <w:pPr>
        <w:spacing w:line="240" w:lineRule="auto"/>
        <w:jc w:val="both"/>
        <w:rPr>
          <w:rFonts w:asciiTheme="majorBidi" w:hAnsiTheme="majorBidi" w:cstheme="majorBidi"/>
          <w:sz w:val="24"/>
          <w:szCs w:val="24"/>
          <w:lang w:bidi="ar-DZ"/>
        </w:rPr>
      </w:pPr>
      <w:r w:rsidRPr="00B6586E">
        <w:rPr>
          <w:rFonts w:asciiTheme="majorBidi" w:hAnsiTheme="majorBidi" w:cstheme="majorBidi"/>
          <w:sz w:val="24"/>
          <w:szCs w:val="24"/>
          <w:lang w:bidi="ar-DZ"/>
        </w:rPr>
        <w:t>L'influence des architectes allemands sur les résultats d</w:t>
      </w:r>
      <w:r>
        <w:rPr>
          <w:rFonts w:asciiTheme="majorBidi" w:hAnsiTheme="majorBidi" w:cstheme="majorBidi"/>
          <w:sz w:val="24"/>
          <w:szCs w:val="24"/>
          <w:lang w:bidi="ar-DZ"/>
        </w:rPr>
        <w:t>u 3</w:t>
      </w:r>
      <w:r>
        <w:rPr>
          <w:rFonts w:asciiTheme="majorBidi" w:hAnsiTheme="majorBidi" w:cstheme="majorBidi"/>
          <w:sz w:val="24"/>
          <w:szCs w:val="24"/>
          <w:vertAlign w:val="superscript"/>
          <w:lang w:bidi="ar-DZ"/>
        </w:rPr>
        <w:t xml:space="preserve">eme </w:t>
      </w:r>
      <w:r>
        <w:rPr>
          <w:rFonts w:asciiTheme="majorBidi" w:hAnsiTheme="majorBidi" w:cstheme="majorBidi"/>
          <w:sz w:val="24"/>
          <w:szCs w:val="24"/>
          <w:lang w:bidi="ar-DZ"/>
        </w:rPr>
        <w:t xml:space="preserve">congrès </w:t>
      </w:r>
      <w:r w:rsidRPr="00B6586E">
        <w:rPr>
          <w:rFonts w:asciiTheme="majorBidi" w:hAnsiTheme="majorBidi" w:cstheme="majorBidi"/>
          <w:sz w:val="24"/>
          <w:szCs w:val="24"/>
          <w:lang w:bidi="ar-DZ"/>
        </w:rPr>
        <w:t xml:space="preserve">était évidente, </w:t>
      </w:r>
      <w:r>
        <w:rPr>
          <w:rFonts w:asciiTheme="majorBidi" w:hAnsiTheme="majorBidi" w:cstheme="majorBidi"/>
          <w:sz w:val="24"/>
          <w:szCs w:val="24"/>
          <w:lang w:bidi="ar-DZ"/>
        </w:rPr>
        <w:t>puisqu’</w:t>
      </w:r>
      <w:r w:rsidRPr="00B6586E">
        <w:rPr>
          <w:rFonts w:asciiTheme="majorBidi" w:hAnsiTheme="majorBidi" w:cstheme="majorBidi"/>
          <w:sz w:val="24"/>
          <w:szCs w:val="24"/>
          <w:lang w:bidi="ar-DZ"/>
        </w:rPr>
        <w:t xml:space="preserve"> a adopté une synthèse inspirée de l'approche de certaines études d'urbanisme développées au Bauhaus.</w:t>
      </w:r>
    </w:p>
    <w:p w14:paraId="088E698E" w14:textId="77777777" w:rsidR="007E7B3B" w:rsidRDefault="007E7B3B" w:rsidP="00F1140A">
      <w:pPr>
        <w:spacing w:line="240" w:lineRule="auto"/>
        <w:jc w:val="both"/>
        <w:rPr>
          <w:rFonts w:asciiTheme="majorBidi" w:hAnsiTheme="majorBidi" w:cstheme="majorBidi"/>
          <w:sz w:val="24"/>
          <w:szCs w:val="24"/>
          <w:lang w:bidi="ar-DZ"/>
        </w:rPr>
      </w:pPr>
    </w:p>
    <w:p w14:paraId="44ED2864" w14:textId="5A743112" w:rsidR="00F1140A" w:rsidRDefault="007E7B3B" w:rsidP="007E7B3B">
      <w:pPr>
        <w:spacing w:line="240" w:lineRule="auto"/>
        <w:jc w:val="center"/>
        <w:rPr>
          <w:rFonts w:asciiTheme="majorBidi" w:hAnsiTheme="majorBidi" w:cstheme="majorBidi"/>
          <w:sz w:val="24"/>
          <w:szCs w:val="24"/>
          <w:lang w:bidi="ar-DZ"/>
        </w:rPr>
      </w:pPr>
      <w:r>
        <w:rPr>
          <w:rFonts w:asciiTheme="majorBidi" w:hAnsiTheme="majorBidi" w:cstheme="majorBidi"/>
          <w:noProof/>
          <w:sz w:val="24"/>
          <w:szCs w:val="24"/>
          <w:lang w:bidi="ar-DZ"/>
        </w:rPr>
        <w:drawing>
          <wp:inline distT="0" distB="0" distL="0" distR="0" wp14:anchorId="529FC9B5" wp14:editId="5D2F78EC">
            <wp:extent cx="3711388" cy="2766823"/>
            <wp:effectExtent l="0" t="0" r="0" b="0"/>
            <wp:docPr id="1898693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3093" cy="2768094"/>
                    </a:xfrm>
                    <a:prstGeom prst="rect">
                      <a:avLst/>
                    </a:prstGeom>
                    <a:noFill/>
                  </pic:spPr>
                </pic:pic>
              </a:graphicData>
            </a:graphic>
          </wp:inline>
        </w:drawing>
      </w:r>
    </w:p>
    <w:p w14:paraId="11501762" w14:textId="77777777" w:rsidR="007E7B3B" w:rsidRDefault="007E7B3B" w:rsidP="007E7B3B">
      <w:pPr>
        <w:ind w:left="0"/>
        <w:jc w:val="center"/>
        <w:rPr>
          <w:rFonts w:asciiTheme="majorBidi" w:hAnsiTheme="majorBidi" w:cstheme="majorBidi"/>
          <w:b/>
          <w:bCs/>
          <w:sz w:val="24"/>
          <w:szCs w:val="24"/>
          <w:lang w:bidi="ar-DZ"/>
        </w:rPr>
      </w:pPr>
      <w:r w:rsidRPr="006D4089">
        <w:rPr>
          <w:rFonts w:asciiTheme="majorBidi" w:hAnsiTheme="majorBidi" w:cstheme="majorBidi"/>
          <w:b/>
          <w:bCs/>
          <w:sz w:val="24"/>
          <w:szCs w:val="24"/>
          <w:lang w:bidi="ar-DZ"/>
        </w:rPr>
        <w:t>La ville radieuse de le Corbusier.</w:t>
      </w:r>
    </w:p>
    <w:p w14:paraId="00E71791" w14:textId="77777777" w:rsidR="007E7B3B" w:rsidRDefault="007E7B3B" w:rsidP="007E7B3B">
      <w:pPr>
        <w:spacing w:line="240" w:lineRule="auto"/>
        <w:jc w:val="center"/>
        <w:rPr>
          <w:rFonts w:asciiTheme="majorBidi" w:hAnsiTheme="majorBidi" w:cstheme="majorBidi"/>
          <w:sz w:val="24"/>
          <w:szCs w:val="24"/>
          <w:lang w:bidi="ar-DZ"/>
        </w:rPr>
      </w:pPr>
    </w:p>
    <w:p w14:paraId="0BD3802D" w14:textId="77777777" w:rsidR="007E7B3B" w:rsidRDefault="007E7B3B" w:rsidP="007E7B3B">
      <w:pPr>
        <w:spacing w:line="240" w:lineRule="auto"/>
        <w:jc w:val="center"/>
        <w:rPr>
          <w:rFonts w:asciiTheme="majorBidi" w:hAnsiTheme="majorBidi" w:cstheme="majorBidi"/>
          <w:sz w:val="24"/>
          <w:szCs w:val="24"/>
          <w:lang w:bidi="ar-DZ"/>
        </w:rPr>
      </w:pPr>
    </w:p>
    <w:p w14:paraId="3BEE41D2" w14:textId="15CF8C35" w:rsidR="007E7B3B" w:rsidRDefault="007E7B3B" w:rsidP="007E7B3B">
      <w:pPr>
        <w:spacing w:line="240" w:lineRule="auto"/>
        <w:jc w:val="center"/>
        <w:rPr>
          <w:rFonts w:asciiTheme="majorBidi" w:hAnsiTheme="majorBidi" w:cstheme="majorBidi"/>
          <w:sz w:val="24"/>
          <w:szCs w:val="24"/>
          <w:lang w:bidi="ar-DZ"/>
        </w:rPr>
      </w:pPr>
      <w:r>
        <w:rPr>
          <w:rFonts w:asciiTheme="majorBidi" w:hAnsiTheme="majorBidi" w:cstheme="majorBidi"/>
          <w:noProof/>
          <w:sz w:val="24"/>
          <w:szCs w:val="24"/>
          <w:lang w:bidi="ar-DZ"/>
        </w:rPr>
        <w:drawing>
          <wp:inline distT="0" distB="0" distL="0" distR="0" wp14:anchorId="0A72EE35" wp14:editId="63391D04">
            <wp:extent cx="6250193" cy="4528747"/>
            <wp:effectExtent l="0" t="0" r="0" b="0"/>
            <wp:docPr id="650251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2911" cy="4530716"/>
                    </a:xfrm>
                    <a:prstGeom prst="rect">
                      <a:avLst/>
                    </a:prstGeom>
                    <a:noFill/>
                  </pic:spPr>
                </pic:pic>
              </a:graphicData>
            </a:graphic>
          </wp:inline>
        </w:drawing>
      </w:r>
    </w:p>
    <w:p w14:paraId="305C2FE7" w14:textId="77777777" w:rsidR="00F1140A" w:rsidRDefault="00F1140A" w:rsidP="00F1140A">
      <w:pPr>
        <w:spacing w:line="240" w:lineRule="auto"/>
        <w:jc w:val="both"/>
        <w:rPr>
          <w:rFonts w:asciiTheme="majorBidi" w:hAnsiTheme="majorBidi" w:cstheme="majorBidi"/>
          <w:sz w:val="24"/>
          <w:szCs w:val="24"/>
          <w:lang w:bidi="ar-DZ"/>
        </w:rPr>
      </w:pPr>
    </w:p>
    <w:p w14:paraId="62712DB9" w14:textId="601347A1" w:rsidR="007E7B3B" w:rsidRDefault="007E7B3B" w:rsidP="007E7B3B">
      <w:pPr>
        <w:spacing w:line="240" w:lineRule="auto"/>
        <w:jc w:val="center"/>
        <w:rPr>
          <w:rFonts w:asciiTheme="majorBidi" w:hAnsiTheme="majorBidi" w:cstheme="majorBidi"/>
          <w:noProof/>
          <w:sz w:val="24"/>
          <w:szCs w:val="24"/>
          <w:lang w:bidi="ar-DZ"/>
        </w:rPr>
      </w:pPr>
    </w:p>
    <w:p w14:paraId="1E8274EB" w14:textId="4BB5B804" w:rsidR="007E7B3B" w:rsidRDefault="00A2223C" w:rsidP="00A2223C">
      <w:pPr>
        <w:spacing w:line="240" w:lineRule="auto"/>
        <w:ind w:left="0"/>
        <w:jc w:val="both"/>
        <w:rPr>
          <w:rFonts w:asciiTheme="majorBidi" w:hAnsiTheme="majorBidi" w:cstheme="majorBidi"/>
          <w:sz w:val="24"/>
          <w:szCs w:val="24"/>
          <w:lang w:bidi="ar-DZ"/>
        </w:rPr>
      </w:pPr>
      <w:r w:rsidRPr="00A2223C">
        <w:rPr>
          <w:rFonts w:asciiTheme="majorBidi" w:hAnsiTheme="majorBidi" w:cstheme="majorBidi"/>
          <w:sz w:val="24"/>
          <w:szCs w:val="24"/>
          <w:lang w:bidi="ar-DZ"/>
        </w:rPr>
        <w:t>Il est clair que les C.I.A.M 3 n'étaient pas vraiment préparés, ni intellectuellement ni organisationnellement, à affronter le problème qui affectait la logique des discussions des groupements d'habitations, y compris la grille d'équipement des questions d’urbanisme qui n'ont été abordés qu'en 1949 lors des CIAM 7.</w:t>
      </w:r>
    </w:p>
    <w:p w14:paraId="3B6A0ED7" w14:textId="77777777" w:rsidR="00E61149" w:rsidRDefault="00E61149" w:rsidP="00A2223C">
      <w:pPr>
        <w:spacing w:line="240" w:lineRule="auto"/>
        <w:ind w:left="0"/>
        <w:jc w:val="both"/>
        <w:rPr>
          <w:rFonts w:asciiTheme="majorBidi" w:hAnsiTheme="majorBidi" w:cstheme="majorBidi"/>
          <w:sz w:val="24"/>
          <w:szCs w:val="24"/>
          <w:lang w:bidi="ar-DZ"/>
        </w:rPr>
      </w:pPr>
    </w:p>
    <w:p w14:paraId="1F1C08E8" w14:textId="0A401E51" w:rsidR="00E61149" w:rsidRPr="00E61149" w:rsidRDefault="00E61149" w:rsidP="0084327E">
      <w:pPr>
        <w:spacing w:line="240" w:lineRule="auto"/>
        <w:ind w:left="0"/>
        <w:jc w:val="both"/>
        <w:rPr>
          <w:rFonts w:asciiTheme="majorBidi" w:hAnsiTheme="majorBidi" w:cstheme="majorBidi"/>
          <w:b/>
          <w:bCs/>
          <w:sz w:val="28"/>
          <w:szCs w:val="28"/>
          <w:lang w:bidi="ar-DZ"/>
        </w:rPr>
      </w:pPr>
      <w:r w:rsidRPr="00E61149">
        <w:rPr>
          <w:rFonts w:asciiTheme="majorBidi" w:hAnsiTheme="majorBidi" w:cstheme="majorBidi"/>
          <w:b/>
          <w:bCs/>
          <w:sz w:val="28"/>
          <w:szCs w:val="28"/>
          <w:lang w:bidi="ar-DZ"/>
        </w:rPr>
        <w:t xml:space="preserve">1933, CIAM </w:t>
      </w:r>
      <w:r>
        <w:rPr>
          <w:rFonts w:asciiTheme="majorBidi" w:hAnsiTheme="majorBidi" w:cstheme="majorBidi"/>
          <w:b/>
          <w:bCs/>
          <w:sz w:val="28"/>
          <w:szCs w:val="28"/>
          <w:lang w:bidi="ar-DZ"/>
        </w:rPr>
        <w:t>4</w:t>
      </w:r>
      <w:r w:rsidRPr="00E61149">
        <w:rPr>
          <w:rFonts w:asciiTheme="majorBidi" w:hAnsiTheme="majorBidi" w:cstheme="majorBidi"/>
          <w:b/>
          <w:bCs/>
          <w:sz w:val="28"/>
          <w:szCs w:val="28"/>
          <w:lang w:bidi="ar-DZ"/>
        </w:rPr>
        <w:t>, Athènes, Grèce, dans la Ville Fonctionnelle :</w:t>
      </w:r>
    </w:p>
    <w:p w14:paraId="6DCABC27" w14:textId="77777777" w:rsidR="00121599" w:rsidRPr="00121599" w:rsidRDefault="00121599" w:rsidP="0084327E">
      <w:pPr>
        <w:spacing w:line="240" w:lineRule="auto"/>
        <w:ind w:left="0"/>
        <w:jc w:val="both"/>
        <w:rPr>
          <w:rFonts w:asciiTheme="majorBidi" w:hAnsiTheme="majorBidi" w:cstheme="majorBidi"/>
          <w:sz w:val="24"/>
          <w:szCs w:val="24"/>
          <w:lang w:bidi="ar-DZ"/>
        </w:rPr>
      </w:pPr>
      <w:r w:rsidRPr="00121599">
        <w:rPr>
          <w:rFonts w:asciiTheme="majorBidi" w:hAnsiTheme="majorBidi" w:cstheme="majorBidi"/>
          <w:sz w:val="24"/>
          <w:szCs w:val="24"/>
          <w:lang w:bidi="ar-DZ"/>
        </w:rPr>
        <w:t>1933, CIAM 3, Athènes, Grèce, dans la Ville Fonctionnelle :</w:t>
      </w:r>
    </w:p>
    <w:p w14:paraId="15A110F7" w14:textId="59D30EED" w:rsidR="00121599" w:rsidRPr="00121599" w:rsidRDefault="00121599" w:rsidP="0084327E">
      <w:pPr>
        <w:spacing w:line="240" w:lineRule="auto"/>
        <w:ind w:left="0"/>
        <w:jc w:val="both"/>
        <w:rPr>
          <w:rFonts w:asciiTheme="majorBidi" w:hAnsiTheme="majorBidi" w:cstheme="majorBidi"/>
          <w:sz w:val="24"/>
          <w:szCs w:val="24"/>
          <w:lang w:bidi="ar-DZ"/>
        </w:rPr>
      </w:pPr>
      <w:r w:rsidRPr="00121599">
        <w:rPr>
          <w:rFonts w:asciiTheme="majorBidi" w:hAnsiTheme="majorBidi" w:cstheme="majorBidi"/>
          <w:sz w:val="24"/>
          <w:szCs w:val="24"/>
          <w:lang w:bidi="ar-DZ"/>
        </w:rPr>
        <w:t>Il s'agissait du quatrième congrès sous le slogan « Ville fonctionnelle » il s'est déroulé à bord du navire charter « Patrice 2 », qui comprenait un aller-retour de Marseille à Athènes. Ce congrès a été dominé par les idées urbaines de Le Corbusier et du groupe français aux dépens des idées des radicaux et réalistes allemands. L’impact de la situation politique européenne à cette époque était évident. La « Charte d'Athènes en 101 articles » a été adoptée, visant à résoudre les problèmes de la ville moderne et les principes généraux de l'urbanisation qui auraient une influence décisive sur l'urbanisme d'après-guerre. Son objectif le plus important est de fournir les moyens nécessaires pour améliorer les conditions de vie des habitants des villes modernes pour un développement harmonieux, et il repose sur les principes suivants :</w:t>
      </w:r>
    </w:p>
    <w:p w14:paraId="5F14A3AD" w14:textId="2CC240E3" w:rsidR="00121599" w:rsidRDefault="00121599" w:rsidP="0084327E">
      <w:pPr>
        <w:pStyle w:val="ListParagraph"/>
        <w:numPr>
          <w:ilvl w:val="0"/>
          <w:numId w:val="4"/>
        </w:numPr>
        <w:spacing w:line="240" w:lineRule="auto"/>
        <w:jc w:val="both"/>
        <w:rPr>
          <w:rFonts w:asciiTheme="majorBidi" w:hAnsiTheme="majorBidi" w:cstheme="majorBidi"/>
          <w:sz w:val="24"/>
          <w:szCs w:val="24"/>
          <w:lang w:bidi="ar-DZ"/>
        </w:rPr>
      </w:pPr>
      <w:r w:rsidRPr="00121599">
        <w:rPr>
          <w:rFonts w:asciiTheme="majorBidi" w:hAnsiTheme="majorBidi" w:cstheme="majorBidi"/>
          <w:b/>
          <w:bCs/>
          <w:sz w:val="24"/>
          <w:szCs w:val="24"/>
          <w:lang w:bidi="ar-DZ"/>
        </w:rPr>
        <w:t>Matériaux d'urbanisme :</w:t>
      </w:r>
      <w:r w:rsidRPr="00121599">
        <w:rPr>
          <w:rFonts w:asciiTheme="majorBidi" w:hAnsiTheme="majorBidi" w:cstheme="majorBidi"/>
          <w:sz w:val="24"/>
          <w:szCs w:val="24"/>
          <w:lang w:bidi="ar-DZ"/>
        </w:rPr>
        <w:t xml:space="preserve"> - soleil - espaces verts </w:t>
      </w:r>
      <w:r>
        <w:rPr>
          <w:rFonts w:asciiTheme="majorBidi" w:hAnsiTheme="majorBidi" w:cstheme="majorBidi"/>
          <w:sz w:val="24"/>
          <w:szCs w:val="24"/>
          <w:lang w:bidi="ar-DZ"/>
        </w:rPr>
        <w:t>–</w:t>
      </w:r>
      <w:r w:rsidRPr="00121599">
        <w:rPr>
          <w:rFonts w:asciiTheme="majorBidi" w:hAnsiTheme="majorBidi" w:cstheme="majorBidi"/>
          <w:sz w:val="24"/>
          <w:szCs w:val="24"/>
          <w:lang w:bidi="ar-DZ"/>
        </w:rPr>
        <w:t xml:space="preserve"> espace</w:t>
      </w:r>
      <w:r w:rsidR="008C489A">
        <w:rPr>
          <w:rFonts w:asciiTheme="majorBidi" w:hAnsiTheme="majorBidi" w:cstheme="majorBidi"/>
          <w:sz w:val="24"/>
          <w:szCs w:val="24"/>
          <w:lang w:bidi="ar-DZ"/>
        </w:rPr>
        <w:t xml:space="preserve"> (</w:t>
      </w:r>
      <w:r w:rsidR="008C489A" w:rsidRPr="008C489A">
        <w:rPr>
          <w:rFonts w:asciiTheme="majorBidi" w:hAnsiTheme="majorBidi" w:cstheme="majorBidi"/>
          <w:sz w:val="24"/>
          <w:szCs w:val="24"/>
        </w:rPr>
        <w:t>pour favoriser l'ensoleillement, la verdure et l'hygiène</w:t>
      </w:r>
      <w:r w:rsidR="008C489A">
        <w:rPr>
          <w:rFonts w:asciiTheme="majorBidi" w:hAnsiTheme="majorBidi" w:cstheme="majorBidi"/>
          <w:sz w:val="24"/>
          <w:szCs w:val="24"/>
          <w:lang w:bidi="ar-DZ"/>
        </w:rPr>
        <w:t>)</w:t>
      </w:r>
      <w:r>
        <w:rPr>
          <w:rFonts w:asciiTheme="majorBidi" w:hAnsiTheme="majorBidi" w:cstheme="majorBidi"/>
          <w:sz w:val="24"/>
          <w:szCs w:val="24"/>
          <w:lang w:bidi="ar-DZ"/>
        </w:rPr>
        <w:t> ;</w:t>
      </w:r>
    </w:p>
    <w:p w14:paraId="2129CEB6" w14:textId="55E6405D" w:rsidR="00121599" w:rsidRPr="00121599" w:rsidRDefault="00121599" w:rsidP="0084327E">
      <w:pPr>
        <w:pStyle w:val="ListParagraph"/>
        <w:numPr>
          <w:ilvl w:val="0"/>
          <w:numId w:val="4"/>
        </w:numPr>
        <w:spacing w:line="240" w:lineRule="auto"/>
        <w:jc w:val="both"/>
        <w:rPr>
          <w:rFonts w:asciiTheme="majorBidi" w:hAnsiTheme="majorBidi" w:cstheme="majorBidi"/>
          <w:sz w:val="24"/>
          <w:szCs w:val="24"/>
          <w:lang w:bidi="ar-DZ"/>
        </w:rPr>
      </w:pPr>
      <w:r w:rsidRPr="00121599">
        <w:rPr>
          <w:rFonts w:asciiTheme="majorBidi" w:hAnsiTheme="majorBidi" w:cstheme="majorBidi"/>
          <w:b/>
          <w:bCs/>
          <w:sz w:val="24"/>
          <w:szCs w:val="24"/>
          <w:lang w:bidi="ar-DZ"/>
        </w:rPr>
        <w:t>Fonctions d'urbanisme :</w:t>
      </w:r>
      <w:r w:rsidRPr="00121599">
        <w:rPr>
          <w:rFonts w:asciiTheme="majorBidi" w:hAnsiTheme="majorBidi" w:cstheme="majorBidi"/>
          <w:sz w:val="24"/>
          <w:szCs w:val="24"/>
          <w:lang w:bidi="ar-DZ"/>
        </w:rPr>
        <w:t xml:space="preserve"> Habitation, Travail, circulation</w:t>
      </w:r>
      <w:r w:rsidR="009B2907">
        <w:rPr>
          <w:rFonts w:asciiTheme="majorBidi" w:hAnsiTheme="majorBidi" w:cstheme="majorBidi"/>
          <w:sz w:val="24"/>
          <w:szCs w:val="24"/>
          <w:lang w:bidi="ar-DZ"/>
        </w:rPr>
        <w:t xml:space="preserve">, </w:t>
      </w:r>
      <w:r w:rsidRPr="00121599">
        <w:rPr>
          <w:rFonts w:asciiTheme="majorBidi" w:hAnsiTheme="majorBidi" w:cstheme="majorBidi"/>
          <w:sz w:val="24"/>
          <w:szCs w:val="24"/>
          <w:lang w:bidi="ar-DZ"/>
        </w:rPr>
        <w:t>Loisirs</w:t>
      </w:r>
      <w:r w:rsidR="009B2907">
        <w:rPr>
          <w:rFonts w:asciiTheme="majorBidi" w:hAnsiTheme="majorBidi" w:cstheme="majorBidi"/>
          <w:sz w:val="24"/>
          <w:szCs w:val="24"/>
          <w:lang w:bidi="ar-DZ"/>
        </w:rPr>
        <w:t>.</w:t>
      </w:r>
    </w:p>
    <w:p w14:paraId="0D2B54B1" w14:textId="3E1BB17C" w:rsidR="00121599" w:rsidRPr="00121599" w:rsidRDefault="00121599" w:rsidP="0084327E">
      <w:pPr>
        <w:spacing w:line="240" w:lineRule="auto"/>
        <w:ind w:left="0"/>
        <w:jc w:val="both"/>
        <w:rPr>
          <w:rFonts w:asciiTheme="majorBidi" w:hAnsiTheme="majorBidi" w:cstheme="majorBidi"/>
          <w:b/>
          <w:bCs/>
          <w:sz w:val="24"/>
          <w:szCs w:val="24"/>
          <w:lang w:bidi="ar-DZ"/>
        </w:rPr>
      </w:pPr>
      <w:r w:rsidRPr="00121599">
        <w:rPr>
          <w:rFonts w:asciiTheme="majorBidi" w:hAnsiTheme="majorBidi" w:cstheme="majorBidi"/>
          <w:b/>
          <w:bCs/>
          <w:sz w:val="24"/>
          <w:szCs w:val="24"/>
          <w:lang w:bidi="ar-DZ"/>
        </w:rPr>
        <w:t>Habiter :</w:t>
      </w:r>
    </w:p>
    <w:p w14:paraId="525CB42F" w14:textId="48BD9C08" w:rsidR="00121599" w:rsidRDefault="00121599" w:rsidP="0084327E">
      <w:pPr>
        <w:pStyle w:val="ListParagraph"/>
        <w:numPr>
          <w:ilvl w:val="1"/>
          <w:numId w:val="6"/>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Le logement est le noyau de l'urbanisme moderne</w:t>
      </w:r>
      <w:r>
        <w:rPr>
          <w:rFonts w:asciiTheme="majorBidi" w:hAnsiTheme="majorBidi" w:cstheme="majorBidi"/>
          <w:sz w:val="24"/>
          <w:szCs w:val="24"/>
          <w:lang w:bidi="ar-DZ"/>
        </w:rPr>
        <w:t> ;</w:t>
      </w:r>
    </w:p>
    <w:p w14:paraId="49795D85" w14:textId="0A8DEF66" w:rsidR="00121599" w:rsidRDefault="00121599" w:rsidP="0084327E">
      <w:pPr>
        <w:pStyle w:val="ListParagraph"/>
        <w:numPr>
          <w:ilvl w:val="1"/>
          <w:numId w:val="6"/>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La cellule résidentielle au sein du groupement constitue une unité résidentielle de taille appropriée</w:t>
      </w:r>
      <w:r>
        <w:rPr>
          <w:rFonts w:asciiTheme="majorBidi" w:hAnsiTheme="majorBidi" w:cstheme="majorBidi"/>
          <w:sz w:val="24"/>
          <w:szCs w:val="24"/>
          <w:lang w:bidi="ar-DZ"/>
        </w:rPr>
        <w:t> ;</w:t>
      </w:r>
    </w:p>
    <w:p w14:paraId="5005871D" w14:textId="0A5308A4" w:rsidR="00121599" w:rsidRDefault="00121599" w:rsidP="0084327E">
      <w:pPr>
        <w:pStyle w:val="ListParagraph"/>
        <w:numPr>
          <w:ilvl w:val="1"/>
          <w:numId w:val="6"/>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Les pavillons d’habitations ne sera pas reliée à la rue via un trottoir</w:t>
      </w:r>
      <w:r>
        <w:rPr>
          <w:rFonts w:asciiTheme="majorBidi" w:hAnsiTheme="majorBidi" w:cstheme="majorBidi"/>
          <w:sz w:val="24"/>
          <w:szCs w:val="24"/>
          <w:lang w:bidi="ar-DZ"/>
        </w:rPr>
        <w:t> ;</w:t>
      </w:r>
    </w:p>
    <w:p w14:paraId="7F1D4E87" w14:textId="2C6C3D7E" w:rsidR="00121599" w:rsidRDefault="00121599" w:rsidP="0084327E">
      <w:pPr>
        <w:pStyle w:val="ListParagraph"/>
        <w:numPr>
          <w:ilvl w:val="1"/>
          <w:numId w:val="6"/>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Prévenir les biais le long des voies de circulation</w:t>
      </w:r>
      <w:r>
        <w:rPr>
          <w:rFonts w:asciiTheme="majorBidi" w:hAnsiTheme="majorBidi" w:cstheme="majorBidi"/>
          <w:sz w:val="24"/>
          <w:szCs w:val="24"/>
          <w:lang w:bidi="ar-DZ"/>
        </w:rPr>
        <w:t> ;</w:t>
      </w:r>
    </w:p>
    <w:p w14:paraId="225A9FEF" w14:textId="211E4C1B" w:rsidR="00121599" w:rsidRDefault="00121599" w:rsidP="0084327E">
      <w:pPr>
        <w:pStyle w:val="ListParagraph"/>
        <w:numPr>
          <w:ilvl w:val="1"/>
          <w:numId w:val="6"/>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Les bâtisses d'habitations seront pavillonnaires   à plusieurs étages ;</w:t>
      </w:r>
    </w:p>
    <w:p w14:paraId="6B57013C" w14:textId="77777777" w:rsidR="009B2907" w:rsidRDefault="009B2907" w:rsidP="0084327E">
      <w:pPr>
        <w:spacing w:line="240" w:lineRule="auto"/>
        <w:jc w:val="both"/>
        <w:rPr>
          <w:rFonts w:asciiTheme="majorBidi" w:hAnsiTheme="majorBidi" w:cstheme="majorBidi"/>
          <w:sz w:val="24"/>
          <w:szCs w:val="24"/>
          <w:lang w:bidi="ar-DZ"/>
        </w:rPr>
      </w:pPr>
    </w:p>
    <w:p w14:paraId="0131A2BA" w14:textId="77777777" w:rsidR="009B2907" w:rsidRPr="009B2907" w:rsidRDefault="009B2907" w:rsidP="0084327E">
      <w:pPr>
        <w:spacing w:line="240" w:lineRule="auto"/>
        <w:jc w:val="both"/>
        <w:rPr>
          <w:rFonts w:asciiTheme="majorBidi" w:hAnsiTheme="majorBidi" w:cstheme="majorBidi"/>
          <w:sz w:val="24"/>
          <w:szCs w:val="24"/>
          <w:lang w:bidi="ar-DZ"/>
        </w:rPr>
      </w:pPr>
    </w:p>
    <w:p w14:paraId="09B6564A" w14:textId="5D75DF07" w:rsidR="00121599" w:rsidRPr="00121599" w:rsidRDefault="00121599" w:rsidP="0084327E">
      <w:pPr>
        <w:spacing w:line="240" w:lineRule="auto"/>
        <w:ind w:left="0"/>
        <w:jc w:val="both"/>
        <w:rPr>
          <w:rFonts w:asciiTheme="majorBidi" w:hAnsiTheme="majorBidi" w:cstheme="majorBidi"/>
          <w:b/>
          <w:bCs/>
          <w:sz w:val="24"/>
          <w:szCs w:val="24"/>
          <w:lang w:bidi="ar-DZ"/>
        </w:rPr>
      </w:pPr>
      <w:r w:rsidRPr="00121599">
        <w:rPr>
          <w:rFonts w:asciiTheme="majorBidi" w:hAnsiTheme="majorBidi" w:cstheme="majorBidi"/>
          <w:b/>
          <w:bCs/>
          <w:sz w:val="24"/>
          <w:szCs w:val="24"/>
          <w:lang w:bidi="ar-DZ"/>
        </w:rPr>
        <w:t xml:space="preserve"> Travailler :</w:t>
      </w:r>
    </w:p>
    <w:p w14:paraId="33190CC8" w14:textId="035F76B3" w:rsidR="00121599" w:rsidRDefault="00121599" w:rsidP="0084327E">
      <w:pPr>
        <w:pStyle w:val="ListParagraph"/>
        <w:numPr>
          <w:ilvl w:val="0"/>
          <w:numId w:val="7"/>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Les industries doivent être implantées dans des lieux par lesquels transitent les matières premières (eau, terre, matériaux)</w:t>
      </w:r>
      <w:r>
        <w:rPr>
          <w:rFonts w:asciiTheme="majorBidi" w:hAnsiTheme="majorBidi" w:cstheme="majorBidi"/>
          <w:sz w:val="24"/>
          <w:szCs w:val="24"/>
          <w:lang w:bidi="ar-DZ"/>
        </w:rPr>
        <w:t> ;</w:t>
      </w:r>
    </w:p>
    <w:p w14:paraId="630C1B76" w14:textId="06FD4B15" w:rsidR="00121599" w:rsidRDefault="00121599" w:rsidP="0084327E">
      <w:pPr>
        <w:pStyle w:val="ListParagraph"/>
        <w:numPr>
          <w:ilvl w:val="0"/>
          <w:numId w:val="7"/>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Les villes industrielles doivent être linéaires</w:t>
      </w:r>
      <w:r>
        <w:rPr>
          <w:rFonts w:asciiTheme="majorBidi" w:hAnsiTheme="majorBidi" w:cstheme="majorBidi"/>
          <w:sz w:val="24"/>
          <w:szCs w:val="24"/>
          <w:lang w:bidi="ar-DZ"/>
        </w:rPr>
        <w:t> ;</w:t>
      </w:r>
    </w:p>
    <w:p w14:paraId="5A9CC15C" w14:textId="33614014" w:rsidR="00121599" w:rsidRPr="00121599" w:rsidRDefault="00121599" w:rsidP="0084327E">
      <w:pPr>
        <w:pStyle w:val="ListParagraph"/>
        <w:numPr>
          <w:ilvl w:val="0"/>
          <w:numId w:val="7"/>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Les distances entre les lieux de travail et les habitations doivent être réduit ;</w:t>
      </w:r>
    </w:p>
    <w:p w14:paraId="4AB2C894" w14:textId="56C240E6" w:rsidR="00121599" w:rsidRPr="00121599" w:rsidRDefault="00121599" w:rsidP="0084327E">
      <w:pPr>
        <w:spacing w:line="240" w:lineRule="auto"/>
        <w:ind w:left="0"/>
        <w:jc w:val="both"/>
        <w:rPr>
          <w:rFonts w:asciiTheme="majorBidi" w:hAnsiTheme="majorBidi" w:cstheme="majorBidi"/>
          <w:b/>
          <w:bCs/>
          <w:sz w:val="24"/>
          <w:szCs w:val="24"/>
          <w:lang w:bidi="ar-DZ"/>
        </w:rPr>
      </w:pPr>
      <w:r w:rsidRPr="00121599">
        <w:rPr>
          <w:rFonts w:asciiTheme="majorBidi" w:hAnsiTheme="majorBidi" w:cstheme="majorBidi"/>
          <w:b/>
          <w:bCs/>
          <w:sz w:val="24"/>
          <w:szCs w:val="24"/>
          <w:lang w:bidi="ar-DZ"/>
        </w:rPr>
        <w:t>Se récréer</w:t>
      </w:r>
      <w:r w:rsidR="009B2907">
        <w:rPr>
          <w:rFonts w:asciiTheme="majorBidi" w:hAnsiTheme="majorBidi" w:cstheme="majorBidi"/>
          <w:b/>
          <w:bCs/>
          <w:sz w:val="24"/>
          <w:szCs w:val="24"/>
          <w:lang w:bidi="ar-DZ"/>
        </w:rPr>
        <w:t xml:space="preserve"> (loisir)</w:t>
      </w:r>
      <w:r w:rsidRPr="00121599">
        <w:rPr>
          <w:rFonts w:asciiTheme="majorBidi" w:hAnsiTheme="majorBidi" w:cstheme="majorBidi"/>
          <w:b/>
          <w:bCs/>
          <w:sz w:val="24"/>
          <w:szCs w:val="24"/>
          <w:lang w:bidi="ar-DZ"/>
        </w:rPr>
        <w:t> :</w:t>
      </w:r>
    </w:p>
    <w:p w14:paraId="47C5ADA8" w14:textId="6A2C2418" w:rsidR="00121599" w:rsidRDefault="00121599" w:rsidP="0084327E">
      <w:pPr>
        <w:pStyle w:val="ListParagraph"/>
        <w:numPr>
          <w:ilvl w:val="0"/>
          <w:numId w:val="8"/>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Toutes les unités résidentielles doivent disposer d'espaces verts, d'aires de jeux et de diverses activités adaptées à tous les âges</w:t>
      </w:r>
      <w:r>
        <w:rPr>
          <w:rFonts w:asciiTheme="majorBidi" w:hAnsiTheme="majorBidi" w:cstheme="majorBidi"/>
          <w:sz w:val="24"/>
          <w:szCs w:val="24"/>
          <w:lang w:bidi="ar-DZ"/>
        </w:rPr>
        <w:t> ;</w:t>
      </w:r>
    </w:p>
    <w:p w14:paraId="05A3E259" w14:textId="0ECF89D9" w:rsidR="00121599" w:rsidRDefault="00121599" w:rsidP="0084327E">
      <w:pPr>
        <w:pStyle w:val="ListParagraph"/>
        <w:numPr>
          <w:ilvl w:val="0"/>
          <w:numId w:val="8"/>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Séparation entre voies piétonnes et voies motorisées</w:t>
      </w:r>
      <w:r>
        <w:rPr>
          <w:rFonts w:asciiTheme="majorBidi" w:hAnsiTheme="majorBidi" w:cstheme="majorBidi"/>
          <w:sz w:val="24"/>
          <w:szCs w:val="24"/>
          <w:lang w:bidi="ar-DZ"/>
        </w:rPr>
        <w:t> ;</w:t>
      </w:r>
    </w:p>
    <w:p w14:paraId="17E1C7A8" w14:textId="345A1CE8" w:rsidR="00121599" w:rsidRPr="00121599" w:rsidRDefault="00121599" w:rsidP="0084327E">
      <w:pPr>
        <w:pStyle w:val="ListParagraph"/>
        <w:numPr>
          <w:ilvl w:val="0"/>
          <w:numId w:val="8"/>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Personnalisez les itinéraires pour chaque type de locomotion</w:t>
      </w:r>
      <w:r>
        <w:rPr>
          <w:rFonts w:asciiTheme="majorBidi" w:hAnsiTheme="majorBidi" w:cstheme="majorBidi"/>
          <w:sz w:val="24"/>
          <w:szCs w:val="24"/>
          <w:lang w:bidi="ar-DZ"/>
        </w:rPr>
        <w:t>.</w:t>
      </w:r>
    </w:p>
    <w:p w14:paraId="5EEA29CC" w14:textId="1D6966A8" w:rsidR="00121599" w:rsidRPr="00121599" w:rsidRDefault="00121599" w:rsidP="0084327E">
      <w:pPr>
        <w:spacing w:line="240" w:lineRule="auto"/>
        <w:ind w:left="0"/>
        <w:jc w:val="both"/>
        <w:rPr>
          <w:rFonts w:asciiTheme="majorBidi" w:hAnsiTheme="majorBidi" w:cstheme="majorBidi"/>
          <w:sz w:val="24"/>
          <w:szCs w:val="24"/>
          <w:lang w:bidi="ar-DZ"/>
        </w:rPr>
      </w:pPr>
      <w:r w:rsidRPr="00121599">
        <w:rPr>
          <w:rFonts w:asciiTheme="majorBidi" w:hAnsiTheme="majorBidi" w:cstheme="majorBidi"/>
          <w:sz w:val="24"/>
          <w:szCs w:val="24"/>
          <w:lang w:bidi="ar-DZ"/>
        </w:rPr>
        <w:t>Dans le mouvement de la Charte d'Athènes, les architectes</w:t>
      </w:r>
      <w:r w:rsidR="009B2907">
        <w:rPr>
          <w:rFonts w:asciiTheme="majorBidi" w:hAnsiTheme="majorBidi" w:cstheme="majorBidi"/>
          <w:sz w:val="24"/>
          <w:szCs w:val="24"/>
          <w:lang w:bidi="ar-DZ"/>
        </w:rPr>
        <w:t xml:space="preserve"> </w:t>
      </w:r>
      <w:r w:rsidR="0084327E">
        <w:rPr>
          <w:rFonts w:asciiTheme="majorBidi" w:hAnsiTheme="majorBidi" w:cstheme="majorBidi"/>
          <w:sz w:val="24"/>
          <w:szCs w:val="24"/>
          <w:lang w:bidi="ar-DZ"/>
        </w:rPr>
        <w:t>c</w:t>
      </w:r>
      <w:r w:rsidR="0084327E" w:rsidRPr="00121599">
        <w:rPr>
          <w:rFonts w:asciiTheme="majorBidi" w:hAnsiTheme="majorBidi" w:cstheme="majorBidi"/>
          <w:sz w:val="24"/>
          <w:szCs w:val="24"/>
          <w:lang w:bidi="ar-DZ"/>
        </w:rPr>
        <w:t>ondamne</w:t>
      </w:r>
      <w:r w:rsidR="0084327E">
        <w:rPr>
          <w:rFonts w:asciiTheme="majorBidi" w:hAnsiTheme="majorBidi" w:cstheme="majorBidi"/>
          <w:sz w:val="24"/>
          <w:szCs w:val="24"/>
          <w:lang w:bidi="ar-DZ"/>
        </w:rPr>
        <w:t xml:space="preserve">nt </w:t>
      </w:r>
      <w:r w:rsidR="0084327E" w:rsidRPr="00121599">
        <w:rPr>
          <w:rFonts w:asciiTheme="majorBidi" w:hAnsiTheme="majorBidi" w:cstheme="majorBidi"/>
          <w:sz w:val="24"/>
          <w:szCs w:val="24"/>
          <w:lang w:bidi="ar-DZ"/>
        </w:rPr>
        <w:t>la</w:t>
      </w:r>
      <w:r w:rsidRPr="00121599">
        <w:rPr>
          <w:rFonts w:asciiTheme="majorBidi" w:hAnsiTheme="majorBidi" w:cstheme="majorBidi"/>
          <w:sz w:val="24"/>
          <w:szCs w:val="24"/>
          <w:lang w:bidi="ar-DZ"/>
        </w:rPr>
        <w:t xml:space="preserve"> rue comme un lieu de toutes formes de nuisances.</w:t>
      </w:r>
    </w:p>
    <w:p w14:paraId="68C76E25" w14:textId="7FC27790" w:rsidR="00121599" w:rsidRPr="00121599" w:rsidRDefault="00121599" w:rsidP="0084327E">
      <w:pPr>
        <w:spacing w:line="240" w:lineRule="auto"/>
        <w:ind w:left="0"/>
        <w:jc w:val="both"/>
        <w:rPr>
          <w:rFonts w:asciiTheme="majorBidi" w:hAnsiTheme="majorBidi" w:cstheme="majorBidi"/>
          <w:sz w:val="24"/>
          <w:szCs w:val="24"/>
          <w:lang w:bidi="ar-DZ"/>
        </w:rPr>
      </w:pPr>
      <w:r w:rsidRPr="00121599">
        <w:rPr>
          <w:rFonts w:asciiTheme="majorBidi" w:hAnsiTheme="majorBidi" w:cstheme="majorBidi"/>
          <w:sz w:val="24"/>
          <w:szCs w:val="24"/>
          <w:lang w:bidi="ar-DZ"/>
        </w:rPr>
        <w:t>La fonction détermine : -la structure - l'emplacement - l'autonomie</w:t>
      </w:r>
      <w:r>
        <w:rPr>
          <w:rFonts w:asciiTheme="majorBidi" w:hAnsiTheme="majorBidi" w:cstheme="majorBidi"/>
          <w:sz w:val="24"/>
          <w:szCs w:val="24"/>
          <w:lang w:bidi="ar-DZ"/>
        </w:rPr>
        <w:t xml:space="preserve"> -</w:t>
      </w:r>
      <w:r w:rsidRPr="00121599">
        <w:rPr>
          <w:rFonts w:asciiTheme="majorBidi" w:hAnsiTheme="majorBidi" w:cstheme="majorBidi"/>
          <w:sz w:val="24"/>
          <w:szCs w:val="24"/>
          <w:lang w:bidi="ar-DZ"/>
        </w:rPr>
        <w:t>bâtiment.</w:t>
      </w:r>
    </w:p>
    <w:p w14:paraId="45D97A87" w14:textId="77777777" w:rsidR="00121599" w:rsidRPr="00121599" w:rsidRDefault="00121599" w:rsidP="0084327E">
      <w:pPr>
        <w:spacing w:line="240" w:lineRule="auto"/>
        <w:ind w:left="0"/>
        <w:jc w:val="both"/>
        <w:rPr>
          <w:rFonts w:asciiTheme="majorBidi" w:hAnsiTheme="majorBidi" w:cstheme="majorBidi"/>
          <w:sz w:val="24"/>
          <w:szCs w:val="24"/>
          <w:lang w:bidi="ar-DZ"/>
        </w:rPr>
      </w:pPr>
      <w:r w:rsidRPr="00121599">
        <w:rPr>
          <w:rFonts w:asciiTheme="majorBidi" w:hAnsiTheme="majorBidi" w:cstheme="majorBidi"/>
          <w:b/>
          <w:bCs/>
          <w:sz w:val="24"/>
          <w:szCs w:val="24"/>
          <w:lang w:bidi="ar-DZ"/>
        </w:rPr>
        <w:t>Sources ou influences</w:t>
      </w:r>
      <w:r w:rsidRPr="00121599">
        <w:rPr>
          <w:rFonts w:asciiTheme="majorBidi" w:hAnsiTheme="majorBidi" w:cstheme="majorBidi"/>
          <w:sz w:val="24"/>
          <w:szCs w:val="24"/>
          <w:lang w:bidi="ar-DZ"/>
        </w:rPr>
        <w:t> :</w:t>
      </w:r>
    </w:p>
    <w:p w14:paraId="433E54E6" w14:textId="27ED532E" w:rsidR="00121599" w:rsidRDefault="00121599" w:rsidP="0084327E">
      <w:pPr>
        <w:pStyle w:val="ListParagraph"/>
        <w:numPr>
          <w:ilvl w:val="1"/>
          <w:numId w:val="9"/>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L</w:t>
      </w:r>
      <w:r w:rsidRPr="00121599">
        <w:rPr>
          <w:rFonts w:asciiTheme="majorBidi" w:hAnsiTheme="majorBidi" w:cstheme="majorBidi"/>
          <w:sz w:val="24"/>
          <w:szCs w:val="24"/>
        </w:rPr>
        <w:t>a Grèce éveille les proportions</w:t>
      </w:r>
      <w:r>
        <w:rPr>
          <w:rFonts w:asciiTheme="majorBidi" w:hAnsiTheme="majorBidi" w:cstheme="majorBidi"/>
          <w:sz w:val="24"/>
          <w:szCs w:val="24"/>
        </w:rPr>
        <w:t>.</w:t>
      </w:r>
    </w:p>
    <w:p w14:paraId="494BDCD0" w14:textId="1502E779" w:rsidR="00121599" w:rsidRDefault="00121599" w:rsidP="0084327E">
      <w:pPr>
        <w:pStyle w:val="ListParagraph"/>
        <w:numPr>
          <w:ilvl w:val="1"/>
          <w:numId w:val="9"/>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Italie : la philosophie de l'humanisme libéral</w:t>
      </w:r>
      <w:r>
        <w:rPr>
          <w:rFonts w:asciiTheme="majorBidi" w:hAnsiTheme="majorBidi" w:cstheme="majorBidi"/>
          <w:sz w:val="24"/>
          <w:szCs w:val="24"/>
          <w:lang w:bidi="ar-DZ"/>
        </w:rPr>
        <w:t>.</w:t>
      </w:r>
    </w:p>
    <w:p w14:paraId="50BA8C1B" w14:textId="41E07E5E" w:rsidR="00A2223C" w:rsidRDefault="00121599" w:rsidP="0084327E">
      <w:pPr>
        <w:pStyle w:val="ListParagraph"/>
        <w:numPr>
          <w:ilvl w:val="1"/>
          <w:numId w:val="9"/>
        </w:numPr>
        <w:spacing w:line="240" w:lineRule="auto"/>
        <w:jc w:val="both"/>
        <w:rPr>
          <w:rFonts w:asciiTheme="majorBidi" w:hAnsiTheme="majorBidi" w:cstheme="majorBidi"/>
          <w:sz w:val="24"/>
          <w:szCs w:val="24"/>
          <w:lang w:bidi="ar-DZ"/>
        </w:rPr>
      </w:pPr>
      <w:r w:rsidRPr="00121599">
        <w:rPr>
          <w:rFonts w:asciiTheme="majorBidi" w:hAnsiTheme="majorBidi" w:cstheme="majorBidi"/>
          <w:sz w:val="24"/>
          <w:szCs w:val="24"/>
          <w:lang w:bidi="ar-DZ"/>
        </w:rPr>
        <w:t xml:space="preserve"> </w:t>
      </w:r>
      <w:r w:rsidR="009B2907" w:rsidRPr="009B2907">
        <w:rPr>
          <w:rFonts w:asciiTheme="majorBidi" w:hAnsiTheme="majorBidi" w:cstheme="majorBidi"/>
          <w:sz w:val="24"/>
          <w:szCs w:val="24"/>
        </w:rPr>
        <w:t>Tony Garnier : le passage de l’habitation à la ville fait partie d’un même problème ; donc appréhender les problèmes urbains à toutes les échelles.</w:t>
      </w:r>
    </w:p>
    <w:p w14:paraId="7792B2E4" w14:textId="6CA3C46B" w:rsidR="00457E17" w:rsidRPr="00457E17" w:rsidRDefault="00457E17" w:rsidP="00457E17">
      <w:pPr>
        <w:spacing w:line="240" w:lineRule="auto"/>
        <w:rPr>
          <w:rFonts w:asciiTheme="majorBidi" w:hAnsiTheme="majorBidi" w:cstheme="majorBidi"/>
          <w:sz w:val="24"/>
          <w:szCs w:val="24"/>
          <w:lang w:bidi="ar-DZ"/>
        </w:rPr>
      </w:pPr>
      <w:r>
        <w:rPr>
          <w:rFonts w:asciiTheme="majorBidi" w:hAnsiTheme="majorBidi" w:cstheme="majorBidi"/>
          <w:sz w:val="24"/>
          <w:szCs w:val="24"/>
          <w:lang w:bidi="ar-DZ"/>
        </w:rPr>
        <w:t>En effet l</w:t>
      </w:r>
      <w:r w:rsidRPr="00457E17">
        <w:rPr>
          <w:rFonts w:asciiTheme="majorBidi" w:hAnsiTheme="majorBidi" w:cstheme="majorBidi"/>
          <w:sz w:val="24"/>
          <w:szCs w:val="24"/>
          <w:lang w:bidi="ar-DZ"/>
        </w:rPr>
        <w:t>a Charte du Quatrième CIAM aborde uniquement les idées avancées il y a près d’un siècle par de nombreux premiers utopistes et urbanistes tels qu’Ebenezer Howard et Tony Garnier, dont Le Corbusier lui-même s’est inspiré pour sa « ville radieuse ».</w:t>
      </w:r>
    </w:p>
    <w:p w14:paraId="51E5CEBC" w14:textId="6948F018" w:rsidR="00457E17" w:rsidRDefault="00457E17" w:rsidP="00457E17">
      <w:pPr>
        <w:pStyle w:val="ListParagraph"/>
        <w:numPr>
          <w:ilvl w:val="1"/>
          <w:numId w:val="10"/>
        </w:numPr>
        <w:spacing w:line="240" w:lineRule="auto"/>
        <w:rPr>
          <w:rFonts w:asciiTheme="majorBidi" w:hAnsiTheme="majorBidi" w:cstheme="majorBidi"/>
          <w:sz w:val="24"/>
          <w:szCs w:val="24"/>
          <w:lang w:bidi="ar-DZ"/>
        </w:rPr>
      </w:pPr>
      <w:r w:rsidRPr="00457E17">
        <w:rPr>
          <w:rFonts w:asciiTheme="majorBidi" w:hAnsiTheme="majorBidi" w:cstheme="majorBidi"/>
          <w:sz w:val="24"/>
          <w:szCs w:val="24"/>
          <w:lang w:bidi="ar-DZ"/>
        </w:rPr>
        <w:t>Comme la plupart des utopies, ce qui ressort de la lecture de la Charte ne résistera pas à son application dans la réalité</w:t>
      </w:r>
      <w:r>
        <w:rPr>
          <w:rFonts w:asciiTheme="majorBidi" w:hAnsiTheme="majorBidi" w:cstheme="majorBidi"/>
          <w:sz w:val="24"/>
          <w:szCs w:val="24"/>
          <w:lang w:bidi="ar-DZ"/>
        </w:rPr>
        <w:t> ;</w:t>
      </w:r>
    </w:p>
    <w:p w14:paraId="7838F083" w14:textId="64E0D6F8" w:rsidR="00457E17" w:rsidRDefault="00457E17" w:rsidP="00457E17">
      <w:pPr>
        <w:pStyle w:val="ListParagraph"/>
        <w:numPr>
          <w:ilvl w:val="1"/>
          <w:numId w:val="10"/>
        </w:numPr>
        <w:spacing w:line="240" w:lineRule="auto"/>
        <w:rPr>
          <w:rFonts w:asciiTheme="majorBidi" w:hAnsiTheme="majorBidi" w:cstheme="majorBidi"/>
          <w:sz w:val="24"/>
          <w:szCs w:val="24"/>
          <w:lang w:bidi="ar-DZ"/>
        </w:rPr>
      </w:pPr>
      <w:r w:rsidRPr="00457E17">
        <w:rPr>
          <w:rFonts w:asciiTheme="majorBidi" w:hAnsiTheme="majorBidi" w:cstheme="majorBidi"/>
          <w:sz w:val="24"/>
          <w:szCs w:val="24"/>
          <w:lang w:bidi="ar-DZ"/>
        </w:rPr>
        <w:t xml:space="preserve"> Mettre la circulation sur le même plan que d'autres fonctions de base comme le logement aura pour conséquence de sacrifier la ville moderne à l'automobile</w:t>
      </w:r>
      <w:r>
        <w:rPr>
          <w:rFonts w:asciiTheme="majorBidi" w:hAnsiTheme="majorBidi" w:cstheme="majorBidi"/>
          <w:sz w:val="24"/>
          <w:szCs w:val="24"/>
          <w:lang w:bidi="ar-DZ"/>
        </w:rPr>
        <w:t> ;</w:t>
      </w:r>
    </w:p>
    <w:p w14:paraId="3B6FD936" w14:textId="4D339733" w:rsidR="00457E17" w:rsidRDefault="00457E17" w:rsidP="00457E17">
      <w:pPr>
        <w:pStyle w:val="ListParagraph"/>
        <w:numPr>
          <w:ilvl w:val="1"/>
          <w:numId w:val="10"/>
        </w:numPr>
        <w:spacing w:line="240" w:lineRule="auto"/>
        <w:rPr>
          <w:rFonts w:asciiTheme="majorBidi" w:hAnsiTheme="majorBidi" w:cstheme="majorBidi"/>
          <w:sz w:val="24"/>
          <w:szCs w:val="24"/>
          <w:lang w:bidi="ar-DZ"/>
        </w:rPr>
      </w:pPr>
      <w:r w:rsidRPr="00457E17">
        <w:rPr>
          <w:rFonts w:asciiTheme="majorBidi" w:hAnsiTheme="majorBidi" w:cstheme="majorBidi"/>
          <w:sz w:val="24"/>
          <w:szCs w:val="24"/>
          <w:lang w:bidi="ar-DZ"/>
        </w:rPr>
        <w:t>La suppression de la rue, quant à elle, prive la ville d'un de ses principaux attraits, au profit du shopping ou de la rencontre et de la flânerie</w:t>
      </w:r>
      <w:r>
        <w:rPr>
          <w:rFonts w:asciiTheme="majorBidi" w:hAnsiTheme="majorBidi" w:cstheme="majorBidi"/>
          <w:sz w:val="24"/>
          <w:szCs w:val="24"/>
          <w:lang w:bidi="ar-DZ"/>
        </w:rPr>
        <w:t> ;</w:t>
      </w:r>
    </w:p>
    <w:p w14:paraId="0346B5D7" w14:textId="594562A5" w:rsidR="00457E17" w:rsidRDefault="00907D1D" w:rsidP="00457E17">
      <w:pPr>
        <w:pStyle w:val="ListParagraph"/>
        <w:numPr>
          <w:ilvl w:val="1"/>
          <w:numId w:val="10"/>
        </w:numPr>
        <w:spacing w:line="240" w:lineRule="auto"/>
        <w:rPr>
          <w:rFonts w:asciiTheme="majorBidi" w:hAnsiTheme="majorBidi" w:cstheme="majorBidi"/>
          <w:sz w:val="24"/>
          <w:szCs w:val="24"/>
          <w:lang w:bidi="ar-DZ"/>
        </w:rPr>
      </w:pPr>
      <w:r>
        <w:rPr>
          <w:rFonts w:asciiTheme="majorBidi" w:hAnsiTheme="majorBidi" w:cstheme="majorBidi"/>
          <w:sz w:val="24"/>
          <w:szCs w:val="24"/>
          <w:lang w:bidi="ar-DZ"/>
        </w:rPr>
        <w:t xml:space="preserve">Les </w:t>
      </w:r>
      <w:r w:rsidRPr="00457E17">
        <w:rPr>
          <w:rFonts w:asciiTheme="majorBidi" w:hAnsiTheme="majorBidi" w:cstheme="majorBidi"/>
          <w:sz w:val="24"/>
          <w:szCs w:val="24"/>
          <w:lang w:bidi="ar-DZ"/>
        </w:rPr>
        <w:t>espaces</w:t>
      </w:r>
      <w:r w:rsidR="00457E17">
        <w:rPr>
          <w:rFonts w:asciiTheme="majorBidi" w:hAnsiTheme="majorBidi" w:cstheme="majorBidi"/>
          <w:sz w:val="24"/>
          <w:szCs w:val="24"/>
          <w:lang w:bidi="ar-DZ"/>
        </w:rPr>
        <w:t xml:space="preserve"> non-</w:t>
      </w:r>
      <w:r w:rsidR="00A44F96">
        <w:rPr>
          <w:rFonts w:asciiTheme="majorBidi" w:hAnsiTheme="majorBidi" w:cstheme="majorBidi"/>
          <w:sz w:val="24"/>
          <w:szCs w:val="24"/>
          <w:lang w:bidi="ar-DZ"/>
        </w:rPr>
        <w:t>bâti,</w:t>
      </w:r>
      <w:r w:rsidR="00457E17" w:rsidRPr="00457E17">
        <w:rPr>
          <w:rFonts w:asciiTheme="majorBidi" w:hAnsiTheme="majorBidi" w:cstheme="majorBidi"/>
          <w:sz w:val="24"/>
          <w:szCs w:val="24"/>
          <w:lang w:bidi="ar-DZ"/>
        </w:rPr>
        <w:t xml:space="preserve"> qui a été fixée comme priorité, est une idée qui s'applique aux pays au climat tempéré ou nordique, mais elle ne s'applique pas aux pays aux climats arides et est considérée comme désastreuse si elle est mise en œuvre</w:t>
      </w:r>
      <w:r w:rsidR="000E33FA">
        <w:rPr>
          <w:rFonts w:asciiTheme="majorBidi" w:hAnsiTheme="majorBidi" w:cstheme="majorBidi" w:hint="cs"/>
          <w:sz w:val="24"/>
          <w:szCs w:val="24"/>
          <w:rtl/>
          <w:lang w:bidi="ar-DZ"/>
        </w:rPr>
        <w:t>.</w:t>
      </w:r>
    </w:p>
    <w:p w14:paraId="45074BF2" w14:textId="58B7D31D" w:rsidR="000E33FA" w:rsidRDefault="000E33FA" w:rsidP="00907D1D">
      <w:pPr>
        <w:spacing w:line="240" w:lineRule="auto"/>
        <w:ind w:left="0"/>
        <w:jc w:val="center"/>
        <w:rPr>
          <w:rFonts w:asciiTheme="majorBidi" w:hAnsiTheme="majorBidi" w:cstheme="majorBidi"/>
          <w:sz w:val="24"/>
          <w:szCs w:val="24"/>
          <w:lang w:bidi="ar-DZ"/>
        </w:rPr>
      </w:pPr>
    </w:p>
    <w:p w14:paraId="533AD55D" w14:textId="77777777" w:rsidR="00E827FC" w:rsidRDefault="006544FC" w:rsidP="00E827FC">
      <w:pPr>
        <w:spacing w:line="240" w:lineRule="auto"/>
        <w:ind w:left="0"/>
        <w:rPr>
          <w:rFonts w:asciiTheme="majorBidi" w:hAnsiTheme="majorBidi" w:cstheme="majorBidi"/>
          <w:b/>
          <w:bCs/>
          <w:sz w:val="28"/>
          <w:szCs w:val="28"/>
          <w:lang w:bidi="ar-DZ"/>
        </w:rPr>
      </w:pPr>
      <w:r w:rsidRPr="006544FC">
        <w:rPr>
          <w:rFonts w:asciiTheme="majorBidi" w:hAnsiTheme="majorBidi" w:cstheme="majorBidi"/>
          <w:b/>
          <w:bCs/>
          <w:sz w:val="28"/>
          <w:szCs w:val="28"/>
          <w:lang w:bidi="ar-DZ"/>
        </w:rPr>
        <w:t>CIAM 5</w:t>
      </w:r>
      <w:r w:rsidR="00B87347">
        <w:rPr>
          <w:rFonts w:asciiTheme="majorBidi" w:hAnsiTheme="majorBidi" w:cstheme="majorBidi"/>
          <w:b/>
          <w:bCs/>
          <w:sz w:val="28"/>
          <w:szCs w:val="28"/>
          <w:lang w:bidi="ar-DZ"/>
        </w:rPr>
        <w:t xml:space="preserve"> en 1937 à </w:t>
      </w:r>
      <w:r w:rsidR="00B87347" w:rsidRPr="006544FC">
        <w:rPr>
          <w:rFonts w:asciiTheme="majorBidi" w:hAnsiTheme="majorBidi" w:cstheme="majorBidi"/>
          <w:b/>
          <w:bCs/>
          <w:sz w:val="28"/>
          <w:szCs w:val="28"/>
          <w:lang w:bidi="ar-DZ"/>
        </w:rPr>
        <w:t>Paris</w:t>
      </w:r>
      <w:r w:rsidRPr="006544FC">
        <w:rPr>
          <w:rFonts w:asciiTheme="majorBidi" w:hAnsiTheme="majorBidi" w:cstheme="majorBidi"/>
          <w:b/>
          <w:bCs/>
          <w:sz w:val="28"/>
          <w:szCs w:val="28"/>
          <w:lang w:bidi="ar-DZ"/>
        </w:rPr>
        <w:t xml:space="preserve">, France, thème : « </w:t>
      </w:r>
      <w:r>
        <w:rPr>
          <w:rFonts w:asciiTheme="majorBidi" w:hAnsiTheme="majorBidi" w:cstheme="majorBidi"/>
          <w:b/>
          <w:bCs/>
          <w:sz w:val="28"/>
          <w:szCs w:val="28"/>
          <w:lang w:bidi="ar-DZ"/>
        </w:rPr>
        <w:t>Logis</w:t>
      </w:r>
      <w:r w:rsidRPr="006544FC">
        <w:rPr>
          <w:rFonts w:asciiTheme="majorBidi" w:hAnsiTheme="majorBidi" w:cstheme="majorBidi"/>
          <w:b/>
          <w:bCs/>
          <w:sz w:val="28"/>
          <w:szCs w:val="28"/>
          <w:lang w:bidi="ar-DZ"/>
        </w:rPr>
        <w:t xml:space="preserve"> et Loisirs »</w:t>
      </w:r>
      <w:r w:rsidR="00E827FC">
        <w:rPr>
          <w:rFonts w:asciiTheme="majorBidi" w:hAnsiTheme="majorBidi" w:cstheme="majorBidi"/>
          <w:b/>
          <w:bCs/>
          <w:sz w:val="28"/>
          <w:szCs w:val="28"/>
          <w:lang w:bidi="ar-DZ"/>
        </w:rPr>
        <w:t> :</w:t>
      </w:r>
    </w:p>
    <w:p w14:paraId="0921F733" w14:textId="3678CC1A" w:rsidR="00E827FC" w:rsidRDefault="00E827FC" w:rsidP="00E827FC">
      <w:pPr>
        <w:spacing w:line="240" w:lineRule="auto"/>
        <w:ind w:left="0"/>
        <w:rPr>
          <w:rFonts w:asciiTheme="majorBidi" w:hAnsiTheme="majorBidi" w:cstheme="majorBidi"/>
          <w:sz w:val="24"/>
          <w:szCs w:val="24"/>
          <w:lang w:bidi="ar-DZ"/>
        </w:rPr>
      </w:pPr>
      <w:r w:rsidRPr="00E827FC">
        <w:rPr>
          <w:rFonts w:asciiTheme="majorBidi" w:hAnsiTheme="majorBidi" w:cstheme="majorBidi"/>
          <w:noProof/>
          <w:sz w:val="24"/>
          <w:szCs w:val="24"/>
          <w:lang w:bidi="ar-DZ"/>
        </w:rPr>
        <w:t xml:space="preserve"> </w:t>
      </w:r>
      <w:r w:rsidRPr="006544FC">
        <w:rPr>
          <w:rFonts w:asciiTheme="majorBidi" w:hAnsiTheme="majorBidi" w:cstheme="majorBidi"/>
          <w:sz w:val="24"/>
          <w:szCs w:val="24"/>
          <w:lang w:bidi="ar-DZ"/>
        </w:rPr>
        <w:t>Nous assistons à la Marginalisation de la Charte d'Athènes et mettre l'accent sur la préservation des bâtiments historiques.</w:t>
      </w:r>
    </w:p>
    <w:p w14:paraId="4985F488" w14:textId="5220F820" w:rsidR="006544FC" w:rsidRPr="006544FC" w:rsidRDefault="00E827FC" w:rsidP="00DD0E2A">
      <w:pPr>
        <w:ind w:left="0"/>
        <w:jc w:val="center"/>
        <w:rPr>
          <w:rFonts w:asciiTheme="majorBidi" w:hAnsiTheme="majorBidi" w:cstheme="majorBidi"/>
          <w:b/>
          <w:bCs/>
          <w:sz w:val="28"/>
          <w:szCs w:val="28"/>
          <w:lang w:bidi="ar-DZ"/>
        </w:rPr>
      </w:pPr>
      <w:r>
        <w:rPr>
          <w:rFonts w:asciiTheme="majorBidi" w:hAnsiTheme="majorBidi" w:cstheme="majorBidi"/>
          <w:noProof/>
          <w:sz w:val="24"/>
          <w:szCs w:val="24"/>
          <w:lang w:bidi="ar-DZ"/>
        </w:rPr>
        <w:drawing>
          <wp:inline distT="0" distB="0" distL="0" distR="0" wp14:anchorId="25E2E22C" wp14:editId="336D5CDC">
            <wp:extent cx="2560320" cy="3576529"/>
            <wp:effectExtent l="0" t="0" r="0" b="0"/>
            <wp:docPr id="820117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8902" cy="3588517"/>
                    </a:xfrm>
                    <a:prstGeom prst="rect">
                      <a:avLst/>
                    </a:prstGeom>
                    <a:noFill/>
                  </pic:spPr>
                </pic:pic>
              </a:graphicData>
            </a:graphic>
          </wp:inline>
        </w:drawing>
      </w:r>
      <w:r w:rsidRPr="006544FC">
        <w:rPr>
          <w:rFonts w:asciiTheme="majorBidi" w:hAnsiTheme="majorBidi" w:cstheme="majorBidi"/>
          <w:noProof/>
          <w:sz w:val="24"/>
          <w:szCs w:val="24"/>
          <w:lang w:bidi="ar-DZ"/>
        </w:rPr>
        <w:drawing>
          <wp:inline distT="0" distB="0" distL="0" distR="0" wp14:anchorId="55DBCFAC" wp14:editId="69FA13FE">
            <wp:extent cx="2355925" cy="3560812"/>
            <wp:effectExtent l="0" t="0" r="0" b="0"/>
            <wp:docPr id="184849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94826" name=""/>
                    <pic:cNvPicPr/>
                  </pic:nvPicPr>
                  <pic:blipFill>
                    <a:blip r:embed="rId14"/>
                    <a:stretch>
                      <a:fillRect/>
                    </a:stretch>
                  </pic:blipFill>
                  <pic:spPr>
                    <a:xfrm>
                      <a:off x="0" y="0"/>
                      <a:ext cx="2359850" cy="3566745"/>
                    </a:xfrm>
                    <a:prstGeom prst="rect">
                      <a:avLst/>
                    </a:prstGeom>
                  </pic:spPr>
                </pic:pic>
              </a:graphicData>
            </a:graphic>
          </wp:inline>
        </w:drawing>
      </w:r>
    </w:p>
    <w:p w14:paraId="37C1F5C8" w14:textId="77777777" w:rsidR="00E827FC" w:rsidRDefault="00E827FC" w:rsidP="006544FC">
      <w:pPr>
        <w:spacing w:line="240" w:lineRule="auto"/>
        <w:ind w:left="0"/>
        <w:rPr>
          <w:rFonts w:asciiTheme="majorBidi" w:hAnsiTheme="majorBidi" w:cstheme="majorBidi"/>
          <w:sz w:val="24"/>
          <w:szCs w:val="24"/>
          <w:lang w:bidi="ar-DZ"/>
        </w:rPr>
      </w:pPr>
      <w:r w:rsidRPr="00E827FC">
        <w:rPr>
          <w:rFonts w:asciiTheme="majorBidi" w:hAnsiTheme="majorBidi" w:cstheme="majorBidi"/>
          <w:b/>
          <w:bCs/>
          <w:sz w:val="28"/>
          <w:szCs w:val="28"/>
          <w:lang w:bidi="ar-DZ"/>
        </w:rPr>
        <w:lastRenderedPageBreak/>
        <w:t xml:space="preserve">CIAM 6 en 1947, </w:t>
      </w:r>
      <w:proofErr w:type="spellStart"/>
      <w:r w:rsidRPr="00E827FC">
        <w:rPr>
          <w:rFonts w:asciiTheme="majorBidi" w:hAnsiTheme="majorBidi" w:cstheme="majorBidi"/>
          <w:b/>
          <w:bCs/>
          <w:sz w:val="28"/>
          <w:szCs w:val="28"/>
          <w:lang w:bidi="ar-DZ"/>
        </w:rPr>
        <w:t>Bridgwater</w:t>
      </w:r>
      <w:proofErr w:type="spellEnd"/>
      <w:r w:rsidRPr="00E827FC">
        <w:rPr>
          <w:rFonts w:asciiTheme="majorBidi" w:hAnsiTheme="majorBidi" w:cstheme="majorBidi"/>
          <w:b/>
          <w:bCs/>
          <w:sz w:val="28"/>
          <w:szCs w:val="28"/>
          <w:lang w:bidi="ar-DZ"/>
        </w:rPr>
        <w:t>, Angleterre Réaffirmer les objectifs du CMEI :</w:t>
      </w:r>
      <w:r w:rsidRPr="00E827FC">
        <w:rPr>
          <w:rFonts w:asciiTheme="majorBidi" w:hAnsiTheme="majorBidi" w:cstheme="majorBidi"/>
          <w:sz w:val="24"/>
          <w:szCs w:val="24"/>
          <w:lang w:bidi="ar-DZ"/>
        </w:rPr>
        <w:t xml:space="preserve"> </w:t>
      </w:r>
    </w:p>
    <w:p w14:paraId="3FF83968" w14:textId="51D7548B" w:rsidR="00E827FC" w:rsidRDefault="00E827FC" w:rsidP="00DD0E2A">
      <w:pPr>
        <w:spacing w:line="240" w:lineRule="auto"/>
        <w:ind w:left="0"/>
        <w:rPr>
          <w:rFonts w:asciiTheme="majorBidi" w:hAnsiTheme="majorBidi" w:cstheme="majorBidi"/>
          <w:sz w:val="24"/>
          <w:szCs w:val="24"/>
          <w:lang w:bidi="ar-DZ"/>
        </w:rPr>
      </w:pPr>
      <w:r>
        <w:rPr>
          <w:rFonts w:asciiTheme="majorBidi" w:hAnsiTheme="majorBidi" w:cstheme="majorBidi"/>
          <w:sz w:val="24"/>
          <w:szCs w:val="24"/>
          <w:lang w:bidi="ar-DZ"/>
        </w:rPr>
        <w:t xml:space="preserve">Ce </w:t>
      </w:r>
      <w:r w:rsidR="00264C17" w:rsidRPr="00E827FC">
        <w:rPr>
          <w:rFonts w:asciiTheme="majorBidi" w:hAnsiTheme="majorBidi" w:cstheme="majorBidi"/>
          <w:sz w:val="24"/>
          <w:szCs w:val="24"/>
          <w:lang w:bidi="ar-DZ"/>
        </w:rPr>
        <w:t>CIAM,</w:t>
      </w:r>
      <w:r w:rsidRPr="00E827FC">
        <w:rPr>
          <w:rFonts w:asciiTheme="majorBidi" w:hAnsiTheme="majorBidi" w:cstheme="majorBidi"/>
          <w:sz w:val="24"/>
          <w:szCs w:val="24"/>
          <w:lang w:bidi="ar-DZ"/>
        </w:rPr>
        <w:t xml:space="preserve"> qui devait se dérouler aux États-Unis, a empêché la guerre. S'ensuit une longue période sans congrès (10 ans) en raison de la Seconde Guerre mondiale. Cependant, l'activité du CIAM se poursuit aux États-Unis sous le nom abrégé : « CIAM</w:t>
      </w:r>
      <w:r w:rsidR="00264C17">
        <w:rPr>
          <w:rFonts w:asciiTheme="majorBidi" w:hAnsiTheme="majorBidi" w:cstheme="majorBidi"/>
          <w:sz w:val="24"/>
          <w:szCs w:val="24"/>
          <w:lang w:bidi="ar-DZ"/>
        </w:rPr>
        <w:t xml:space="preserve"> </w:t>
      </w:r>
      <w:proofErr w:type="spellStart"/>
      <w:r w:rsidRPr="00E827FC">
        <w:rPr>
          <w:rFonts w:asciiTheme="majorBidi" w:hAnsiTheme="majorBidi" w:cstheme="majorBidi"/>
          <w:sz w:val="24"/>
          <w:szCs w:val="24"/>
          <w:lang w:bidi="ar-DZ"/>
        </w:rPr>
        <w:t>Chapter</w:t>
      </w:r>
      <w:proofErr w:type="spellEnd"/>
      <w:r w:rsidRPr="00E827FC">
        <w:rPr>
          <w:rFonts w:asciiTheme="majorBidi" w:hAnsiTheme="majorBidi" w:cstheme="majorBidi"/>
          <w:sz w:val="24"/>
          <w:szCs w:val="24"/>
          <w:lang w:bidi="ar-DZ"/>
        </w:rPr>
        <w:t xml:space="preserve"> for Relief and Post-</w:t>
      </w:r>
      <w:proofErr w:type="spellStart"/>
      <w:r w:rsidRPr="00E827FC">
        <w:rPr>
          <w:rFonts w:asciiTheme="majorBidi" w:hAnsiTheme="majorBidi" w:cstheme="majorBidi"/>
          <w:sz w:val="24"/>
          <w:szCs w:val="24"/>
          <w:lang w:bidi="ar-DZ"/>
        </w:rPr>
        <w:t>War</w:t>
      </w:r>
      <w:proofErr w:type="spellEnd"/>
      <w:r w:rsidRPr="00E827FC">
        <w:rPr>
          <w:rFonts w:asciiTheme="majorBidi" w:hAnsiTheme="majorBidi" w:cstheme="majorBidi"/>
          <w:sz w:val="24"/>
          <w:szCs w:val="24"/>
          <w:lang w:bidi="ar-DZ"/>
        </w:rPr>
        <w:t xml:space="preserve">-Planning » dirigé par Richard Neutra avec Gropius et Gideon, Jean-Louis Sert, etc. Le groupe anglais indépendant MARS (Modern Architecture </w:t>
      </w:r>
      <w:proofErr w:type="spellStart"/>
      <w:r w:rsidRPr="00E827FC">
        <w:rPr>
          <w:rFonts w:asciiTheme="majorBidi" w:hAnsiTheme="majorBidi" w:cstheme="majorBidi"/>
          <w:sz w:val="24"/>
          <w:szCs w:val="24"/>
          <w:lang w:bidi="ar-DZ"/>
        </w:rPr>
        <w:t>Research</w:t>
      </w:r>
      <w:proofErr w:type="spellEnd"/>
      <w:r w:rsidRPr="00E827FC">
        <w:rPr>
          <w:rFonts w:asciiTheme="majorBidi" w:hAnsiTheme="majorBidi" w:cstheme="majorBidi"/>
          <w:sz w:val="24"/>
          <w:szCs w:val="24"/>
          <w:lang w:bidi="ar-DZ"/>
        </w:rPr>
        <w:t xml:space="preserve"> Group) qui avait organisé le congrès qui était essentiellement rétrospectif. Discutant des résultats des bâtiments construits par le</w:t>
      </w:r>
      <w:r>
        <w:rPr>
          <w:rFonts w:asciiTheme="majorBidi" w:hAnsiTheme="majorBidi" w:cstheme="majorBidi"/>
          <w:sz w:val="24"/>
          <w:szCs w:val="24"/>
          <w:lang w:bidi="ar-DZ"/>
        </w:rPr>
        <w:t xml:space="preserve">s </w:t>
      </w:r>
      <w:r w:rsidRPr="00E827FC">
        <w:rPr>
          <w:rFonts w:asciiTheme="majorBidi" w:hAnsiTheme="majorBidi" w:cstheme="majorBidi"/>
          <w:sz w:val="24"/>
          <w:szCs w:val="24"/>
          <w:lang w:bidi="ar-DZ"/>
        </w:rPr>
        <w:t>Architectes des CIAM, remettant en question la relation entre architecture et esthétique, peinture et sculpture, et critiquant la Charte d'Athènes qui limitait les fonctions de la ville moderne « logement, travail, mouvement et loisirs », et négliger les aspects importants que la ville a à offrir à ses habitants était le sujet le plus important. Il y a eu des discussions animées entre les fondateurs des CIAM et les jeunes architectes qui y ont participé.</w:t>
      </w:r>
    </w:p>
    <w:p w14:paraId="3199062A" w14:textId="77777777" w:rsidR="00E827FC" w:rsidRDefault="00E827FC" w:rsidP="006544FC">
      <w:pPr>
        <w:spacing w:line="240" w:lineRule="auto"/>
        <w:ind w:left="0"/>
        <w:rPr>
          <w:rFonts w:asciiTheme="majorBidi" w:hAnsiTheme="majorBidi" w:cstheme="majorBidi"/>
          <w:sz w:val="24"/>
          <w:szCs w:val="24"/>
          <w:lang w:bidi="ar-DZ"/>
        </w:rPr>
      </w:pPr>
    </w:p>
    <w:p w14:paraId="74105DF8" w14:textId="37ACD18C" w:rsidR="006544FC" w:rsidRDefault="00E827FC" w:rsidP="008927EB">
      <w:pPr>
        <w:spacing w:line="240" w:lineRule="auto"/>
        <w:ind w:left="0"/>
        <w:jc w:val="center"/>
        <w:rPr>
          <w:rFonts w:asciiTheme="majorBidi" w:hAnsiTheme="majorBidi" w:cstheme="majorBidi"/>
          <w:sz w:val="24"/>
          <w:szCs w:val="24"/>
          <w:lang w:bidi="ar-DZ"/>
        </w:rPr>
      </w:pPr>
      <w:r w:rsidRPr="00E827FC">
        <w:rPr>
          <w:rFonts w:asciiTheme="majorBidi" w:hAnsiTheme="majorBidi" w:cstheme="majorBidi"/>
          <w:noProof/>
          <w:sz w:val="24"/>
          <w:szCs w:val="24"/>
          <w:lang w:bidi="ar-DZ"/>
        </w:rPr>
        <w:drawing>
          <wp:inline distT="0" distB="0" distL="0" distR="0" wp14:anchorId="3A834D51" wp14:editId="7961F243">
            <wp:extent cx="6645910" cy="3432810"/>
            <wp:effectExtent l="0" t="0" r="0" b="0"/>
            <wp:docPr id="128783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1752" name=""/>
                    <pic:cNvPicPr/>
                  </pic:nvPicPr>
                  <pic:blipFill>
                    <a:blip r:embed="rId15"/>
                    <a:stretch>
                      <a:fillRect/>
                    </a:stretch>
                  </pic:blipFill>
                  <pic:spPr>
                    <a:xfrm>
                      <a:off x="0" y="0"/>
                      <a:ext cx="6645910" cy="3432810"/>
                    </a:xfrm>
                    <a:prstGeom prst="rect">
                      <a:avLst/>
                    </a:prstGeom>
                  </pic:spPr>
                </pic:pic>
              </a:graphicData>
            </a:graphic>
          </wp:inline>
        </w:drawing>
      </w:r>
    </w:p>
    <w:p w14:paraId="18A3A2FF" w14:textId="77777777" w:rsidR="008642EE" w:rsidRDefault="008642EE" w:rsidP="008927EB">
      <w:pPr>
        <w:spacing w:line="240" w:lineRule="auto"/>
        <w:ind w:left="0"/>
        <w:jc w:val="center"/>
        <w:rPr>
          <w:rFonts w:asciiTheme="majorBidi" w:hAnsiTheme="majorBidi" w:cstheme="majorBidi"/>
          <w:sz w:val="24"/>
          <w:szCs w:val="24"/>
          <w:lang w:bidi="ar-DZ"/>
        </w:rPr>
      </w:pPr>
    </w:p>
    <w:p w14:paraId="481ED187" w14:textId="4BDE6FF8" w:rsidR="008642EE" w:rsidRPr="008642EE" w:rsidRDefault="008642EE" w:rsidP="008642EE">
      <w:pPr>
        <w:spacing w:line="240" w:lineRule="auto"/>
        <w:ind w:left="0"/>
        <w:rPr>
          <w:rFonts w:asciiTheme="majorBidi" w:hAnsiTheme="majorBidi" w:cstheme="majorBidi"/>
          <w:b/>
          <w:bCs/>
          <w:sz w:val="28"/>
          <w:szCs w:val="28"/>
          <w:lang w:bidi="ar-DZ"/>
        </w:rPr>
      </w:pPr>
      <w:r w:rsidRPr="008642EE">
        <w:rPr>
          <w:rFonts w:asciiTheme="majorBidi" w:hAnsiTheme="majorBidi" w:cstheme="majorBidi"/>
          <w:b/>
          <w:bCs/>
          <w:sz w:val="28"/>
          <w:szCs w:val="28"/>
          <w:lang w:bidi="ar-DZ"/>
        </w:rPr>
        <w:t>CIAM 7 en 1949 à Bergame en Italie, sur la Charte d’Athènes en pratique :</w:t>
      </w:r>
    </w:p>
    <w:p w14:paraId="143771FB" w14:textId="328A9717" w:rsidR="008642EE" w:rsidRDefault="008642EE" w:rsidP="008642EE">
      <w:pPr>
        <w:spacing w:line="240" w:lineRule="auto"/>
        <w:ind w:left="0"/>
        <w:jc w:val="both"/>
        <w:rPr>
          <w:rFonts w:asciiTheme="majorBidi" w:hAnsiTheme="majorBidi" w:cstheme="majorBidi"/>
          <w:sz w:val="24"/>
          <w:szCs w:val="24"/>
          <w:lang w:bidi="ar-DZ"/>
        </w:rPr>
      </w:pPr>
      <w:r w:rsidRPr="008642EE">
        <w:rPr>
          <w:rFonts w:asciiTheme="majorBidi" w:hAnsiTheme="majorBidi" w:cstheme="majorBidi"/>
          <w:sz w:val="24"/>
          <w:szCs w:val="24"/>
          <w:lang w:bidi="ar-DZ"/>
        </w:rPr>
        <w:t xml:space="preserve">Le principal thème était de ce congrès était la concrétisation des principes fondamentaux de l'urbanisme édictés par la Charte d’Athènes ; mais un autre sujet qui était de taille concernant « Arts Majeurs " qui évoque la question de la relation </w:t>
      </w:r>
      <w:r>
        <w:rPr>
          <w:rFonts w:asciiTheme="majorBidi" w:hAnsiTheme="majorBidi" w:cstheme="majorBidi"/>
          <w:sz w:val="24"/>
          <w:szCs w:val="24"/>
          <w:lang w:bidi="ar-DZ"/>
        </w:rPr>
        <w:t>entre l’a</w:t>
      </w:r>
      <w:r w:rsidRPr="008642EE">
        <w:rPr>
          <w:rFonts w:asciiTheme="majorBidi" w:hAnsiTheme="majorBidi" w:cstheme="majorBidi"/>
          <w:sz w:val="24"/>
          <w:szCs w:val="24"/>
          <w:lang w:bidi="ar-DZ"/>
        </w:rPr>
        <w:t>rchitecture et la peinture et la sculpture</w:t>
      </w:r>
      <w:r>
        <w:rPr>
          <w:rFonts w:asciiTheme="majorBidi" w:hAnsiTheme="majorBidi" w:cstheme="majorBidi"/>
          <w:sz w:val="24"/>
          <w:szCs w:val="24"/>
          <w:lang w:bidi="ar-DZ"/>
        </w:rPr>
        <w:t xml:space="preserve"> </w:t>
      </w:r>
      <w:r w:rsidRPr="008642EE">
        <w:rPr>
          <w:rFonts w:asciiTheme="majorBidi" w:hAnsiTheme="majorBidi" w:cstheme="majorBidi"/>
          <w:sz w:val="24"/>
          <w:szCs w:val="24"/>
          <w:lang w:bidi="ar-DZ"/>
        </w:rPr>
        <w:t xml:space="preserve">surtout que Picasso était invité. Dans le contexte d'après-guerre, est considérée comme 2 </w:t>
      </w:r>
      <w:r w:rsidRPr="008642EE">
        <w:rPr>
          <w:rFonts w:asciiTheme="majorBidi" w:hAnsiTheme="majorBidi" w:cstheme="majorBidi"/>
          <w:sz w:val="24"/>
          <w:szCs w:val="24"/>
          <w:vertAlign w:val="superscript"/>
          <w:lang w:bidi="ar-DZ"/>
        </w:rPr>
        <w:t>-ème</w:t>
      </w:r>
      <w:r w:rsidRPr="008642EE">
        <w:rPr>
          <w:rFonts w:asciiTheme="majorBidi" w:hAnsiTheme="majorBidi" w:cstheme="majorBidi"/>
          <w:sz w:val="24"/>
          <w:szCs w:val="24"/>
          <w:lang w:bidi="ar-DZ"/>
        </w:rPr>
        <w:t xml:space="preserve"> période des CIAM caractérisés par l'élargissement important du groupe (trois générations d'architectes et d'urbanistes, de différents continents), un contexte favorable à la divergence d'idées au point de contradiction</w:t>
      </w:r>
      <w:r>
        <w:rPr>
          <w:rFonts w:asciiTheme="majorBidi" w:hAnsiTheme="majorBidi" w:cstheme="majorBidi"/>
          <w:sz w:val="24"/>
          <w:szCs w:val="24"/>
          <w:lang w:bidi="ar-DZ"/>
        </w:rPr>
        <w:t xml:space="preserve"> </w:t>
      </w:r>
      <w:r w:rsidRPr="008642EE">
        <w:rPr>
          <w:rFonts w:asciiTheme="majorBidi" w:hAnsiTheme="majorBidi" w:cstheme="majorBidi"/>
          <w:sz w:val="24"/>
          <w:szCs w:val="24"/>
          <w:lang w:bidi="ar-DZ"/>
        </w:rPr>
        <w:t>surtout avec une Guerre froide entre l'Est et l'Ouest en plein essor. Le congrès marque l'opposition entre l'Est et l'Ouest. Des discussions violentes éclatent : la délégation polonaise exige que les théories staliniennes soient adoptées par les CIAM. La "Grille CIAM d'urbanisme" sera publiée en 1949 dans la revue "L'Architecture d'aujourd'hui". José-Luis Sert devient le nouveau président des CIAM.</w:t>
      </w:r>
    </w:p>
    <w:p w14:paraId="38FED468" w14:textId="77777777" w:rsidR="008642EE" w:rsidRDefault="008642EE" w:rsidP="008642EE">
      <w:pPr>
        <w:spacing w:line="240" w:lineRule="auto"/>
        <w:ind w:left="0"/>
        <w:jc w:val="both"/>
        <w:rPr>
          <w:rFonts w:asciiTheme="majorBidi" w:hAnsiTheme="majorBidi" w:cstheme="majorBidi"/>
          <w:sz w:val="24"/>
          <w:szCs w:val="24"/>
          <w:lang w:bidi="ar-DZ"/>
        </w:rPr>
      </w:pPr>
    </w:p>
    <w:p w14:paraId="39AB6208" w14:textId="2902BE96" w:rsidR="008642EE" w:rsidRDefault="008642EE" w:rsidP="008642EE">
      <w:pPr>
        <w:spacing w:line="240" w:lineRule="auto"/>
        <w:ind w:left="0"/>
        <w:jc w:val="center"/>
        <w:rPr>
          <w:rFonts w:asciiTheme="majorBidi" w:hAnsiTheme="majorBidi" w:cstheme="majorBidi"/>
          <w:sz w:val="24"/>
          <w:szCs w:val="24"/>
          <w:lang w:bidi="ar-DZ"/>
        </w:rPr>
      </w:pPr>
      <w:r w:rsidRPr="008642EE">
        <w:rPr>
          <w:rFonts w:asciiTheme="majorBidi" w:hAnsiTheme="majorBidi" w:cstheme="majorBidi"/>
          <w:noProof/>
          <w:sz w:val="24"/>
          <w:szCs w:val="24"/>
          <w:lang w:bidi="ar-DZ"/>
        </w:rPr>
        <w:drawing>
          <wp:inline distT="0" distB="0" distL="0" distR="0" wp14:anchorId="69564606" wp14:editId="5596A4E5">
            <wp:extent cx="2431228" cy="1850105"/>
            <wp:effectExtent l="0" t="0" r="0" b="0"/>
            <wp:docPr id="75081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7173" name=""/>
                    <pic:cNvPicPr/>
                  </pic:nvPicPr>
                  <pic:blipFill>
                    <a:blip r:embed="rId16"/>
                    <a:stretch>
                      <a:fillRect/>
                    </a:stretch>
                  </pic:blipFill>
                  <pic:spPr>
                    <a:xfrm>
                      <a:off x="0" y="0"/>
                      <a:ext cx="2432686" cy="1851214"/>
                    </a:xfrm>
                    <a:prstGeom prst="rect">
                      <a:avLst/>
                    </a:prstGeom>
                  </pic:spPr>
                </pic:pic>
              </a:graphicData>
            </a:graphic>
          </wp:inline>
        </w:drawing>
      </w:r>
    </w:p>
    <w:p w14:paraId="4D8783F6" w14:textId="0D6F1854" w:rsidR="00D96408" w:rsidRPr="00D96408" w:rsidRDefault="00D96408" w:rsidP="00D96408">
      <w:pPr>
        <w:spacing w:line="240" w:lineRule="auto"/>
        <w:ind w:left="0"/>
        <w:rPr>
          <w:rFonts w:asciiTheme="majorBidi" w:hAnsiTheme="majorBidi" w:cstheme="majorBidi"/>
          <w:b/>
          <w:bCs/>
          <w:sz w:val="28"/>
          <w:szCs w:val="28"/>
          <w:lang w:bidi="ar-DZ"/>
        </w:rPr>
      </w:pPr>
      <w:r w:rsidRPr="00D96408">
        <w:rPr>
          <w:rFonts w:asciiTheme="majorBidi" w:hAnsiTheme="majorBidi" w:cstheme="majorBidi"/>
          <w:b/>
          <w:bCs/>
          <w:sz w:val="28"/>
          <w:szCs w:val="28"/>
          <w:lang w:bidi="ar-DZ"/>
        </w:rPr>
        <w:lastRenderedPageBreak/>
        <w:t xml:space="preserve">1951 : CIAM 8, 1951 à </w:t>
      </w:r>
      <w:proofErr w:type="spellStart"/>
      <w:r w:rsidRPr="00D96408">
        <w:rPr>
          <w:rFonts w:asciiTheme="majorBidi" w:hAnsiTheme="majorBidi" w:cstheme="majorBidi"/>
          <w:b/>
          <w:bCs/>
          <w:sz w:val="28"/>
          <w:szCs w:val="28"/>
          <w:lang w:bidi="ar-DZ"/>
        </w:rPr>
        <w:t>Hoddesdon</w:t>
      </w:r>
      <w:proofErr w:type="spellEnd"/>
      <w:r w:rsidRPr="00D96408">
        <w:rPr>
          <w:rFonts w:asciiTheme="majorBidi" w:hAnsiTheme="majorBidi" w:cstheme="majorBidi"/>
          <w:b/>
          <w:bCs/>
          <w:sz w:val="28"/>
          <w:szCs w:val="28"/>
          <w:lang w:bidi="ar-DZ"/>
        </w:rPr>
        <w:t xml:space="preserve"> (UK) près de Londres ; Centre d'Études, Cœur de Villes : </w:t>
      </w:r>
      <w:bookmarkStart w:id="0" w:name="_Hlk150596470"/>
      <w:r w:rsidRPr="00D96408">
        <w:rPr>
          <w:rFonts w:asciiTheme="majorBidi" w:hAnsiTheme="majorBidi" w:cstheme="majorBidi"/>
          <w:b/>
          <w:bCs/>
          <w:sz w:val="28"/>
          <w:szCs w:val="28"/>
          <w:lang w:bidi="ar-DZ"/>
        </w:rPr>
        <w:t xml:space="preserve">« </w:t>
      </w:r>
      <w:bookmarkEnd w:id="0"/>
      <w:r w:rsidRPr="00D96408">
        <w:rPr>
          <w:rFonts w:asciiTheme="majorBidi" w:hAnsiTheme="majorBidi" w:cstheme="majorBidi"/>
          <w:b/>
          <w:bCs/>
          <w:sz w:val="28"/>
          <w:szCs w:val="28"/>
          <w:lang w:bidi="ar-DZ"/>
        </w:rPr>
        <w:t>Cœur de Ville »</w:t>
      </w:r>
      <w:r>
        <w:t xml:space="preserve"> ; </w:t>
      </w:r>
      <w:r w:rsidRPr="00D96408">
        <w:rPr>
          <w:rFonts w:asciiTheme="majorBidi" w:hAnsiTheme="majorBidi" w:cstheme="majorBidi"/>
          <w:b/>
          <w:bCs/>
          <w:sz w:val="28"/>
          <w:szCs w:val="28"/>
          <w:lang w:bidi="ar-DZ"/>
        </w:rPr>
        <w:t>«</w:t>
      </w:r>
      <w:r>
        <w:t> </w:t>
      </w:r>
      <w:r w:rsidRPr="00D96408">
        <w:rPr>
          <w:rFonts w:asciiTheme="majorBidi" w:hAnsiTheme="majorBidi" w:cstheme="majorBidi"/>
          <w:b/>
          <w:bCs/>
          <w:sz w:val="28"/>
          <w:szCs w:val="28"/>
          <w:lang w:bidi="ar-DZ"/>
        </w:rPr>
        <w:t xml:space="preserve">The </w:t>
      </w:r>
      <w:proofErr w:type="spellStart"/>
      <w:r w:rsidRPr="00D96408">
        <w:rPr>
          <w:rFonts w:asciiTheme="majorBidi" w:hAnsiTheme="majorBidi" w:cstheme="majorBidi"/>
          <w:b/>
          <w:bCs/>
          <w:sz w:val="28"/>
          <w:szCs w:val="28"/>
          <w:lang w:bidi="ar-DZ"/>
        </w:rPr>
        <w:t>Heart</w:t>
      </w:r>
      <w:proofErr w:type="spellEnd"/>
      <w:r w:rsidRPr="00D96408">
        <w:rPr>
          <w:rFonts w:asciiTheme="majorBidi" w:hAnsiTheme="majorBidi" w:cstheme="majorBidi"/>
          <w:b/>
          <w:bCs/>
          <w:sz w:val="28"/>
          <w:szCs w:val="28"/>
          <w:lang w:bidi="ar-DZ"/>
        </w:rPr>
        <w:t xml:space="preserve"> of the City</w:t>
      </w:r>
      <w:r>
        <w:rPr>
          <w:rFonts w:asciiTheme="majorBidi" w:hAnsiTheme="majorBidi" w:cstheme="majorBidi"/>
          <w:b/>
          <w:bCs/>
          <w:sz w:val="28"/>
          <w:szCs w:val="28"/>
          <w:lang w:bidi="ar-DZ"/>
        </w:rPr>
        <w:t> »</w:t>
      </w:r>
      <w:r w:rsidRPr="00D96408">
        <w:rPr>
          <w:rFonts w:asciiTheme="majorBidi" w:hAnsiTheme="majorBidi" w:cstheme="majorBidi"/>
          <w:b/>
          <w:bCs/>
          <w:sz w:val="28"/>
          <w:szCs w:val="28"/>
          <w:lang w:bidi="ar-DZ"/>
        </w:rPr>
        <w:t xml:space="preserve"> :</w:t>
      </w:r>
    </w:p>
    <w:p w14:paraId="0E15049F" w14:textId="5C6F2BF8" w:rsidR="00D96408" w:rsidRDefault="00D96408" w:rsidP="00D96408">
      <w:pPr>
        <w:spacing w:line="240" w:lineRule="auto"/>
        <w:ind w:left="0"/>
        <w:jc w:val="both"/>
        <w:rPr>
          <w:rFonts w:asciiTheme="majorBidi" w:hAnsiTheme="majorBidi" w:cstheme="majorBidi"/>
          <w:sz w:val="24"/>
          <w:szCs w:val="24"/>
          <w:lang w:bidi="ar-DZ"/>
        </w:rPr>
      </w:pPr>
      <w:r w:rsidRPr="00D96408">
        <w:rPr>
          <w:rFonts w:asciiTheme="majorBidi" w:hAnsiTheme="majorBidi" w:cstheme="majorBidi"/>
          <w:sz w:val="24"/>
          <w:szCs w:val="24"/>
          <w:lang w:bidi="ar-DZ"/>
        </w:rPr>
        <w:t>Le congrès était à nouveau organisé par le Groupe Mars. Le thème de la conférence traitait de la question des centres-villes et de l'espace public ; L'architecture s'ouvre à l'urbanisme et aux sciences sociale ; des critiques majeures à la production de masse, de la production en série, de l'industrialisme (« la machine à habiter » de Le Corbusier). Les catégories « ville européenne » et « ville vernaculaires » ont été appliquées. Grâce à l’urbanisme colonial, cela n’avait plus de sens (Benson). Le fossé entre les fondateurs et le groupe de jeunes adhérant est devenu évident, la balance a penché en faveur de ce dernier groupe grâce par l’élection des jeunes architectes B. Howell et G. Candilis à l'organe suprême du CIAM lors de ce congrès.</w:t>
      </w:r>
    </w:p>
    <w:p w14:paraId="1D2843CE" w14:textId="77777777" w:rsidR="00D96408" w:rsidRDefault="00D96408" w:rsidP="00D96408">
      <w:pPr>
        <w:spacing w:line="240" w:lineRule="auto"/>
        <w:ind w:left="0"/>
        <w:jc w:val="both"/>
        <w:rPr>
          <w:rFonts w:asciiTheme="majorBidi" w:hAnsiTheme="majorBidi" w:cstheme="majorBidi"/>
          <w:sz w:val="24"/>
          <w:szCs w:val="24"/>
          <w:lang w:bidi="ar-DZ"/>
        </w:rPr>
      </w:pPr>
    </w:p>
    <w:p w14:paraId="015AD698" w14:textId="304BDA22" w:rsidR="00D96408" w:rsidRPr="009E70C2" w:rsidRDefault="00D96408" w:rsidP="00D96408">
      <w:pPr>
        <w:spacing w:line="240" w:lineRule="auto"/>
        <w:ind w:left="0"/>
        <w:jc w:val="center"/>
        <w:rPr>
          <w:rFonts w:asciiTheme="majorBidi" w:hAnsiTheme="majorBidi" w:cstheme="majorBidi"/>
          <w:b/>
          <w:bCs/>
          <w:sz w:val="28"/>
          <w:szCs w:val="28"/>
          <w:lang w:bidi="ar-DZ"/>
        </w:rPr>
      </w:pPr>
      <w:r w:rsidRPr="009E70C2">
        <w:rPr>
          <w:rFonts w:asciiTheme="majorBidi" w:hAnsiTheme="majorBidi" w:cstheme="majorBidi"/>
          <w:b/>
          <w:bCs/>
          <w:noProof/>
          <w:sz w:val="28"/>
          <w:szCs w:val="28"/>
          <w:lang w:bidi="ar-DZ"/>
        </w:rPr>
        <w:drawing>
          <wp:inline distT="0" distB="0" distL="0" distR="0" wp14:anchorId="68FC04DE" wp14:editId="33086671">
            <wp:extent cx="2033195" cy="2533769"/>
            <wp:effectExtent l="0" t="0" r="0" b="0"/>
            <wp:docPr id="26664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46622" name=""/>
                    <pic:cNvPicPr/>
                  </pic:nvPicPr>
                  <pic:blipFill>
                    <a:blip r:embed="rId17"/>
                    <a:stretch>
                      <a:fillRect/>
                    </a:stretch>
                  </pic:blipFill>
                  <pic:spPr>
                    <a:xfrm>
                      <a:off x="0" y="0"/>
                      <a:ext cx="2040605" cy="2543003"/>
                    </a:xfrm>
                    <a:prstGeom prst="rect">
                      <a:avLst/>
                    </a:prstGeom>
                  </pic:spPr>
                </pic:pic>
              </a:graphicData>
            </a:graphic>
          </wp:inline>
        </w:drawing>
      </w:r>
    </w:p>
    <w:p w14:paraId="7124F940" w14:textId="77777777" w:rsidR="00D96408" w:rsidRPr="009E70C2" w:rsidRDefault="00D96408" w:rsidP="00D96408">
      <w:pPr>
        <w:spacing w:line="240" w:lineRule="auto"/>
        <w:ind w:left="0"/>
        <w:jc w:val="both"/>
        <w:rPr>
          <w:rFonts w:asciiTheme="majorBidi" w:hAnsiTheme="majorBidi" w:cstheme="majorBidi"/>
          <w:b/>
          <w:bCs/>
          <w:sz w:val="28"/>
          <w:szCs w:val="28"/>
          <w:lang w:bidi="ar-DZ"/>
        </w:rPr>
      </w:pPr>
    </w:p>
    <w:p w14:paraId="6E7F4CB0" w14:textId="77777777" w:rsidR="009E70C2" w:rsidRPr="009E70C2" w:rsidRDefault="009E70C2" w:rsidP="00D96408">
      <w:pPr>
        <w:spacing w:line="240" w:lineRule="auto"/>
        <w:ind w:left="0"/>
        <w:jc w:val="both"/>
        <w:rPr>
          <w:rFonts w:asciiTheme="majorBidi" w:hAnsiTheme="majorBidi" w:cstheme="majorBidi"/>
          <w:b/>
          <w:bCs/>
          <w:sz w:val="28"/>
          <w:szCs w:val="28"/>
          <w:lang w:bidi="ar-DZ"/>
        </w:rPr>
      </w:pPr>
    </w:p>
    <w:p w14:paraId="383ED303" w14:textId="7C8F1EDE" w:rsidR="009E70C2" w:rsidRPr="009E70C2" w:rsidRDefault="009E70C2" w:rsidP="009E70C2">
      <w:pPr>
        <w:spacing w:line="240" w:lineRule="auto"/>
        <w:ind w:left="0"/>
        <w:rPr>
          <w:rFonts w:asciiTheme="majorBidi" w:hAnsiTheme="majorBidi" w:cstheme="majorBidi"/>
          <w:b/>
          <w:bCs/>
          <w:sz w:val="28"/>
          <w:szCs w:val="28"/>
          <w:lang w:bidi="ar-DZ"/>
        </w:rPr>
      </w:pPr>
      <w:r w:rsidRPr="009E70C2">
        <w:rPr>
          <w:rFonts w:asciiTheme="majorBidi" w:hAnsiTheme="majorBidi" w:cstheme="majorBidi"/>
          <w:b/>
          <w:bCs/>
          <w:sz w:val="28"/>
          <w:szCs w:val="28"/>
          <w:lang w:bidi="ar-DZ"/>
        </w:rPr>
        <w:t>CIAM 9 1953 à Aix-en-Provence (France) Étude des habitats humains :</w:t>
      </w:r>
    </w:p>
    <w:p w14:paraId="3EEE8296" w14:textId="47955111" w:rsidR="009E70C2" w:rsidRDefault="009E70C2" w:rsidP="009E70C2">
      <w:pPr>
        <w:spacing w:line="240" w:lineRule="auto"/>
        <w:ind w:left="0"/>
        <w:jc w:val="both"/>
        <w:rPr>
          <w:rFonts w:asciiTheme="majorBidi" w:hAnsiTheme="majorBidi" w:cstheme="majorBidi"/>
          <w:sz w:val="24"/>
          <w:szCs w:val="24"/>
          <w:lang w:bidi="ar-DZ"/>
        </w:rPr>
      </w:pPr>
      <w:r w:rsidRPr="009E70C2">
        <w:rPr>
          <w:rFonts w:asciiTheme="majorBidi" w:hAnsiTheme="majorBidi" w:cstheme="majorBidi"/>
          <w:sz w:val="24"/>
          <w:szCs w:val="24"/>
          <w:lang w:bidi="ar-DZ"/>
        </w:rPr>
        <w:t>Le CIAM 9 est organisé par ASCORAL</w:t>
      </w:r>
      <w:r>
        <w:rPr>
          <w:rFonts w:asciiTheme="majorBidi" w:hAnsiTheme="majorBidi" w:cstheme="majorBidi"/>
          <w:sz w:val="24"/>
          <w:szCs w:val="24"/>
          <w:lang w:bidi="ar-DZ"/>
        </w:rPr>
        <w:t xml:space="preserve"> </w:t>
      </w:r>
      <w:r w:rsidRPr="009E70C2">
        <w:rPr>
          <w:rFonts w:asciiTheme="majorBidi" w:hAnsiTheme="majorBidi" w:cstheme="majorBidi"/>
          <w:sz w:val="24"/>
          <w:szCs w:val="24"/>
          <w:lang w:bidi="ar-DZ"/>
        </w:rPr>
        <w:t>(Association des constructeurs pour le renouveau architectural), créée à l'initiative de Le Corbusier L'objectif de ce congrès était d’étudier la fonction "Habiter ", définie comme incluant le logis et ses prolongements. George Candelis insiste sur le fait que l'étude se concentre sur le l’Habitat, et pas seulement sur le logement. La notion d'habitat décrit le logement ainsi que son environnement et tout ce qui s'y rapporte. La méthode est basée sur la grille d'urbanisme CIAM développée par ASCORAL et testée à Bergame lors du CIAM 7 de 1949. Le membre d'ASCORAL, Andrzej Wojński, s'est vu confier le texte préparatoire de la Charte de l'habitat et a ignoré Le Corbusier qui a préparé la Charte d'Athènes. De plus, Gropius a été élu vice-président du CIAM. Au cours de ce congrès s’acheva une période de 25 ans au cours de laquelle Le Corbusier et Gropius furent maîtres des décisions des congrès précédents et en France la patrie de le Corbusier. La décision passa aux Brésiliens (Niemeyer)) et aux Japonais mais aussi jeunes architectes.</w:t>
      </w:r>
    </w:p>
    <w:p w14:paraId="1AEC99F2" w14:textId="77777777" w:rsidR="009E70C2" w:rsidRDefault="009E70C2" w:rsidP="009E70C2">
      <w:pPr>
        <w:spacing w:line="240" w:lineRule="auto"/>
        <w:ind w:left="0"/>
        <w:jc w:val="both"/>
        <w:rPr>
          <w:rFonts w:asciiTheme="majorBidi" w:hAnsiTheme="majorBidi" w:cstheme="majorBidi"/>
          <w:sz w:val="24"/>
          <w:szCs w:val="24"/>
          <w:lang w:bidi="ar-DZ"/>
        </w:rPr>
      </w:pPr>
    </w:p>
    <w:p w14:paraId="37B61099" w14:textId="25313CE2" w:rsidR="009E70C2" w:rsidRDefault="009E70C2" w:rsidP="009E70C2">
      <w:pPr>
        <w:spacing w:line="240" w:lineRule="auto"/>
        <w:ind w:left="0"/>
        <w:jc w:val="center"/>
        <w:rPr>
          <w:rFonts w:asciiTheme="majorBidi" w:hAnsiTheme="majorBidi" w:cstheme="majorBidi"/>
          <w:sz w:val="24"/>
          <w:szCs w:val="24"/>
          <w:lang w:bidi="ar-DZ"/>
        </w:rPr>
      </w:pPr>
      <w:r w:rsidRPr="009E70C2">
        <w:rPr>
          <w:rFonts w:asciiTheme="majorBidi" w:hAnsiTheme="majorBidi" w:cstheme="majorBidi"/>
          <w:noProof/>
          <w:sz w:val="24"/>
          <w:szCs w:val="24"/>
          <w:lang w:bidi="ar-DZ"/>
        </w:rPr>
        <w:drawing>
          <wp:inline distT="0" distB="0" distL="0" distR="0" wp14:anchorId="6CF980F1" wp14:editId="3AD48B65">
            <wp:extent cx="5715000" cy="2562225"/>
            <wp:effectExtent l="0" t="0" r="0" b="9525"/>
            <wp:docPr id="29295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7063" name=""/>
                    <pic:cNvPicPr/>
                  </pic:nvPicPr>
                  <pic:blipFill>
                    <a:blip r:embed="rId18"/>
                    <a:stretch>
                      <a:fillRect/>
                    </a:stretch>
                  </pic:blipFill>
                  <pic:spPr>
                    <a:xfrm>
                      <a:off x="0" y="0"/>
                      <a:ext cx="5715000" cy="2562225"/>
                    </a:xfrm>
                    <a:prstGeom prst="rect">
                      <a:avLst/>
                    </a:prstGeom>
                  </pic:spPr>
                </pic:pic>
              </a:graphicData>
            </a:graphic>
          </wp:inline>
        </w:drawing>
      </w:r>
    </w:p>
    <w:p w14:paraId="3B440C4B" w14:textId="14E05027" w:rsidR="009E70C2" w:rsidRDefault="00996F53" w:rsidP="00996F53">
      <w:pPr>
        <w:spacing w:line="240" w:lineRule="auto"/>
        <w:ind w:left="0"/>
        <w:jc w:val="center"/>
        <w:rPr>
          <w:rFonts w:asciiTheme="majorBidi" w:hAnsiTheme="majorBidi" w:cstheme="majorBidi"/>
          <w:noProof/>
          <w:sz w:val="24"/>
          <w:szCs w:val="24"/>
          <w:lang w:bidi="ar-DZ"/>
        </w:rPr>
      </w:pPr>
      <w:r>
        <w:rPr>
          <w:rFonts w:asciiTheme="majorBidi" w:hAnsiTheme="majorBidi" w:cstheme="majorBidi"/>
          <w:noProof/>
          <w:sz w:val="24"/>
          <w:szCs w:val="24"/>
          <w:lang w:bidi="ar-DZ"/>
        </w:rPr>
        <w:lastRenderedPageBreak/>
        <w:drawing>
          <wp:inline distT="0" distB="0" distL="0" distR="0" wp14:anchorId="314D8759" wp14:editId="714A7E4E">
            <wp:extent cx="2085975" cy="1581150"/>
            <wp:effectExtent l="0" t="0" r="0" b="0"/>
            <wp:docPr id="2005272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581150"/>
                    </a:xfrm>
                    <a:prstGeom prst="rect">
                      <a:avLst/>
                    </a:prstGeom>
                    <a:noFill/>
                  </pic:spPr>
                </pic:pic>
              </a:graphicData>
            </a:graphic>
          </wp:inline>
        </w:drawing>
      </w:r>
      <w:r>
        <w:rPr>
          <w:rFonts w:asciiTheme="majorBidi" w:hAnsiTheme="majorBidi" w:cstheme="majorBidi"/>
          <w:noProof/>
          <w:sz w:val="24"/>
          <w:szCs w:val="24"/>
          <w:lang w:bidi="ar-DZ"/>
        </w:rPr>
        <w:drawing>
          <wp:inline distT="0" distB="0" distL="0" distR="0" wp14:anchorId="7D8624D3" wp14:editId="79FD4457">
            <wp:extent cx="2076450" cy="1543050"/>
            <wp:effectExtent l="0" t="0" r="0" b="0"/>
            <wp:docPr id="1189472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pic:spPr>
                </pic:pic>
              </a:graphicData>
            </a:graphic>
          </wp:inline>
        </w:drawing>
      </w:r>
      <w:r>
        <w:rPr>
          <w:rFonts w:asciiTheme="majorBidi" w:hAnsiTheme="majorBidi" w:cstheme="majorBidi"/>
          <w:noProof/>
          <w:sz w:val="24"/>
          <w:szCs w:val="24"/>
          <w:lang w:bidi="ar-DZ"/>
        </w:rPr>
        <w:drawing>
          <wp:inline distT="0" distB="0" distL="0" distR="0" wp14:anchorId="411D37CE" wp14:editId="1DD87A80">
            <wp:extent cx="2095500" cy="1543050"/>
            <wp:effectExtent l="0" t="0" r="0" b="0"/>
            <wp:docPr id="1634838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543050"/>
                    </a:xfrm>
                    <a:prstGeom prst="rect">
                      <a:avLst/>
                    </a:prstGeom>
                    <a:noFill/>
                  </pic:spPr>
                </pic:pic>
              </a:graphicData>
            </a:graphic>
          </wp:inline>
        </w:drawing>
      </w:r>
    </w:p>
    <w:p w14:paraId="34ACA697" w14:textId="589E29F8" w:rsidR="00AB551B" w:rsidRDefault="00AB551B" w:rsidP="00AB551B">
      <w:pPr>
        <w:ind w:left="0"/>
        <w:jc w:val="center"/>
        <w:rPr>
          <w:rFonts w:asciiTheme="majorBidi" w:hAnsiTheme="majorBidi" w:cstheme="majorBidi"/>
          <w:b/>
          <w:bCs/>
          <w:sz w:val="24"/>
          <w:szCs w:val="24"/>
        </w:rPr>
      </w:pPr>
      <w:r w:rsidRPr="00AB551B">
        <w:rPr>
          <w:rFonts w:asciiTheme="majorBidi" w:hAnsiTheme="majorBidi" w:cstheme="majorBidi"/>
          <w:b/>
          <w:bCs/>
          <w:sz w:val="24"/>
          <w:szCs w:val="24"/>
        </w:rPr>
        <w:t>Unité d'habitation à Marseille de Le Corbusier.</w:t>
      </w:r>
    </w:p>
    <w:p w14:paraId="3F600999" w14:textId="695533EE" w:rsidR="00E02A9A" w:rsidRPr="00E02A9A" w:rsidRDefault="00E02A9A" w:rsidP="00E02A9A">
      <w:pPr>
        <w:spacing w:line="240" w:lineRule="auto"/>
        <w:ind w:left="0"/>
        <w:jc w:val="both"/>
        <w:rPr>
          <w:rFonts w:asciiTheme="majorBidi" w:hAnsiTheme="majorBidi" w:cstheme="majorBidi"/>
          <w:b/>
          <w:bCs/>
          <w:sz w:val="28"/>
          <w:szCs w:val="28"/>
          <w:lang w:bidi="ar-DZ"/>
        </w:rPr>
      </w:pPr>
      <w:r w:rsidRPr="00E02A9A">
        <w:rPr>
          <w:rFonts w:asciiTheme="majorBidi" w:hAnsiTheme="majorBidi" w:cstheme="majorBidi"/>
          <w:b/>
          <w:bCs/>
          <w:sz w:val="28"/>
          <w:szCs w:val="28"/>
          <w:lang w:bidi="ar-DZ"/>
        </w:rPr>
        <w:t xml:space="preserve">CIAM 10 IN 1959 0 Dubrovnik (Yougoslavie) « Habitat humain </w:t>
      </w:r>
      <w:proofErr w:type="gramStart"/>
      <w:r w:rsidRPr="00E02A9A">
        <w:rPr>
          <w:rFonts w:asciiTheme="majorBidi" w:hAnsiTheme="majorBidi" w:cstheme="majorBidi"/>
          <w:b/>
          <w:bCs/>
          <w:sz w:val="28"/>
          <w:szCs w:val="28"/>
          <w:lang w:bidi="ar-DZ"/>
        </w:rPr>
        <w:t>»:</w:t>
      </w:r>
      <w:proofErr w:type="gramEnd"/>
    </w:p>
    <w:p w14:paraId="625D15C9" w14:textId="12B3B785" w:rsidR="00E02A9A" w:rsidRPr="00E02A9A" w:rsidRDefault="00E02A9A" w:rsidP="00E02A9A">
      <w:pPr>
        <w:spacing w:line="240" w:lineRule="auto"/>
        <w:ind w:left="0"/>
        <w:jc w:val="both"/>
        <w:rPr>
          <w:rFonts w:asciiTheme="majorBidi" w:hAnsiTheme="majorBidi" w:cstheme="majorBidi"/>
          <w:sz w:val="24"/>
          <w:szCs w:val="24"/>
          <w:lang w:bidi="ar-DZ"/>
        </w:rPr>
      </w:pPr>
      <w:r w:rsidRPr="00E02A9A">
        <w:rPr>
          <w:rFonts w:asciiTheme="majorBidi" w:hAnsiTheme="majorBidi" w:cstheme="majorBidi"/>
          <w:sz w:val="24"/>
          <w:szCs w:val="24"/>
          <w:lang w:bidi="ar-DZ"/>
        </w:rPr>
        <w:t>Pendant un temps, les organisateurs envisageaient d'organiser le CIAM 10 en 1955 à Alger pour faciliter les rencontres avec les architectes nord-africains. La guerre de libération Algérienne était la cause du déplacement du congrès à l’Yougoslavie. Pour éviter la défaite, le groupe suisse organise une mini-conférence à La Sarraz en septembre 1955 pour préparer le CIAM 10. Le paysage mondial de l'architecture moderne devient considérablement plus complexe à la fin des années 1950.</w:t>
      </w:r>
    </w:p>
    <w:p w14:paraId="2819ACBE" w14:textId="77777777" w:rsidR="00E02A9A" w:rsidRPr="00E02A9A" w:rsidRDefault="00E02A9A" w:rsidP="00E02A9A">
      <w:pPr>
        <w:spacing w:line="240" w:lineRule="auto"/>
        <w:ind w:left="0"/>
        <w:jc w:val="both"/>
        <w:rPr>
          <w:rFonts w:asciiTheme="majorBidi" w:hAnsiTheme="majorBidi" w:cstheme="majorBidi"/>
          <w:sz w:val="24"/>
          <w:szCs w:val="24"/>
          <w:lang w:bidi="ar-DZ"/>
        </w:rPr>
      </w:pPr>
      <w:r w:rsidRPr="00E02A9A">
        <w:rPr>
          <w:rFonts w:asciiTheme="majorBidi" w:hAnsiTheme="majorBidi" w:cstheme="majorBidi"/>
          <w:sz w:val="24"/>
          <w:szCs w:val="24"/>
          <w:lang w:bidi="ar-DZ"/>
        </w:rPr>
        <w:t xml:space="preserve">À partir de 1953, deux mouvements différents émergent : le néo-brutalisme des membres anglais (Alison et Peter </w:t>
      </w:r>
      <w:proofErr w:type="spellStart"/>
      <w:r w:rsidRPr="00E02A9A">
        <w:rPr>
          <w:rFonts w:asciiTheme="majorBidi" w:hAnsiTheme="majorBidi" w:cstheme="majorBidi"/>
          <w:sz w:val="24"/>
          <w:szCs w:val="24"/>
          <w:lang w:bidi="ar-DZ"/>
        </w:rPr>
        <w:t>Smithson</w:t>
      </w:r>
      <w:proofErr w:type="spellEnd"/>
      <w:r w:rsidRPr="00E02A9A">
        <w:rPr>
          <w:rFonts w:asciiTheme="majorBidi" w:hAnsiTheme="majorBidi" w:cstheme="majorBidi"/>
          <w:sz w:val="24"/>
          <w:szCs w:val="24"/>
          <w:lang w:bidi="ar-DZ"/>
        </w:rPr>
        <w:t xml:space="preserve">) et le structuralisme des membres néerlandais (Aldo van Eyck et Jacob B. </w:t>
      </w:r>
      <w:proofErr w:type="spellStart"/>
      <w:r w:rsidRPr="00E02A9A">
        <w:rPr>
          <w:rFonts w:asciiTheme="majorBidi" w:hAnsiTheme="majorBidi" w:cstheme="majorBidi"/>
          <w:sz w:val="24"/>
          <w:szCs w:val="24"/>
          <w:lang w:bidi="ar-DZ"/>
        </w:rPr>
        <w:t>Bakema</w:t>
      </w:r>
      <w:proofErr w:type="spellEnd"/>
      <w:r w:rsidRPr="00E02A9A">
        <w:rPr>
          <w:rFonts w:asciiTheme="majorBidi" w:hAnsiTheme="majorBidi" w:cstheme="majorBidi"/>
          <w:sz w:val="24"/>
          <w:szCs w:val="24"/>
          <w:lang w:bidi="ar-DZ"/>
        </w:rPr>
        <w:t xml:space="preserve">). En tant qu'équipe rédigeant une nouvelle charte du logement, la Charte d'Athènes apparaît comme un instrument obsolète. Pour eux, les CIAM ont une mission urgente : intégrer les technologies modernes dans l’architecture et l’urbanisme ; aujourd’hui, il s’agit avant tout de créer un habitat capable de stimuler le développement de relations entre les nouveaux humains du foyer, du village, de la ville et de la région. La solution CIAM organisée par Team </w:t>
      </w:r>
      <w:proofErr w:type="spellStart"/>
      <w:r w:rsidRPr="00E02A9A">
        <w:rPr>
          <w:rFonts w:asciiTheme="majorBidi" w:hAnsiTheme="majorBidi" w:cstheme="majorBidi"/>
          <w:sz w:val="24"/>
          <w:szCs w:val="24"/>
          <w:lang w:bidi="ar-DZ"/>
        </w:rPr>
        <w:t>Ten</w:t>
      </w:r>
      <w:proofErr w:type="spellEnd"/>
      <w:r w:rsidRPr="00E02A9A">
        <w:rPr>
          <w:rFonts w:asciiTheme="majorBidi" w:hAnsiTheme="majorBidi" w:cstheme="majorBidi"/>
          <w:sz w:val="24"/>
          <w:szCs w:val="24"/>
          <w:lang w:bidi="ar-DZ"/>
        </w:rPr>
        <w:t xml:space="preserve"> crée la division en remettant en question l'approche doctrinaire de l'urbanisme. Cela ne débouchera pas sur l’élaboration d’une théorie, mais plutôt sur une critique des concepts</w:t>
      </w:r>
    </w:p>
    <w:p w14:paraId="091A323A" w14:textId="7C46533B" w:rsidR="00E02A9A" w:rsidRDefault="00E02A9A" w:rsidP="00E02A9A">
      <w:pPr>
        <w:spacing w:line="240" w:lineRule="auto"/>
        <w:ind w:left="0"/>
        <w:jc w:val="both"/>
        <w:rPr>
          <w:rFonts w:asciiTheme="majorBidi" w:hAnsiTheme="majorBidi" w:cstheme="majorBidi"/>
          <w:sz w:val="24"/>
          <w:szCs w:val="24"/>
          <w:lang w:bidi="ar-DZ"/>
        </w:rPr>
      </w:pPr>
      <w:r w:rsidRPr="00E02A9A">
        <w:rPr>
          <w:rFonts w:asciiTheme="majorBidi" w:hAnsiTheme="majorBidi" w:cstheme="majorBidi"/>
          <w:sz w:val="24"/>
          <w:szCs w:val="24"/>
          <w:lang w:bidi="ar-DZ"/>
        </w:rPr>
        <w:t xml:space="preserve">Les rationalistes et technologues du mouvement moderne veulent réfléchir à la transition d’une société industrielle organisée autour du travail à une société caractérisée par la consommation et la fragmentation sociale. Ils contribueront au développement de nouveaux concepts architecturaux. </w:t>
      </w:r>
      <w:proofErr w:type="spellStart"/>
      <w:r w:rsidRPr="00E02A9A">
        <w:rPr>
          <w:rFonts w:asciiTheme="majorBidi" w:hAnsiTheme="majorBidi" w:cstheme="majorBidi"/>
          <w:sz w:val="24"/>
          <w:szCs w:val="24"/>
          <w:lang w:bidi="ar-DZ"/>
        </w:rPr>
        <w:t>A</w:t>
      </w:r>
      <w:proofErr w:type="spellEnd"/>
      <w:r w:rsidRPr="00E02A9A">
        <w:rPr>
          <w:rFonts w:asciiTheme="majorBidi" w:hAnsiTheme="majorBidi" w:cstheme="majorBidi"/>
          <w:sz w:val="24"/>
          <w:szCs w:val="24"/>
          <w:lang w:bidi="ar-DZ"/>
        </w:rPr>
        <w:t xml:space="preserve"> l'émergence d'un nouveau maître comme Louis Kahn s'ajouteront les apports du Brésil avec Oscar Niemeyer et l'École Carioca, du Japon avec Kenzo </w:t>
      </w:r>
      <w:proofErr w:type="spellStart"/>
      <w:r w:rsidRPr="00E02A9A">
        <w:rPr>
          <w:rFonts w:asciiTheme="majorBidi" w:hAnsiTheme="majorBidi" w:cstheme="majorBidi"/>
          <w:sz w:val="24"/>
          <w:szCs w:val="24"/>
          <w:lang w:bidi="ar-DZ"/>
        </w:rPr>
        <w:t>Tange</w:t>
      </w:r>
      <w:proofErr w:type="spellEnd"/>
      <w:r w:rsidRPr="00E02A9A">
        <w:rPr>
          <w:rFonts w:asciiTheme="majorBidi" w:hAnsiTheme="majorBidi" w:cstheme="majorBidi"/>
          <w:sz w:val="24"/>
          <w:szCs w:val="24"/>
          <w:lang w:bidi="ar-DZ"/>
        </w:rPr>
        <w:t xml:space="preserve"> et le groupe Métabolique Architectes, entre autres. Ce groupe s'est réuni de 1961 à 1981. La première réunion a eu lieu à Bagnoles-sur-</w:t>
      </w:r>
      <w:proofErr w:type="spellStart"/>
      <w:r w:rsidRPr="00E02A9A">
        <w:rPr>
          <w:rFonts w:asciiTheme="majorBidi" w:hAnsiTheme="majorBidi" w:cstheme="majorBidi"/>
          <w:sz w:val="24"/>
          <w:szCs w:val="24"/>
          <w:lang w:bidi="ar-DZ"/>
        </w:rPr>
        <w:t>Cese</w:t>
      </w:r>
      <w:proofErr w:type="spellEnd"/>
      <w:r w:rsidRPr="00E02A9A">
        <w:rPr>
          <w:rFonts w:asciiTheme="majorBidi" w:hAnsiTheme="majorBidi" w:cstheme="majorBidi"/>
          <w:sz w:val="24"/>
          <w:szCs w:val="24"/>
          <w:lang w:bidi="ar-DZ"/>
        </w:rPr>
        <w:t xml:space="preserve"> en 1960 et a été identifiée par Candelis. Sur les 11 programmes suivants, Candelis en programmera 4 dont Paris en 1961, Royaumont (avec Woods) en 1962, Toulouse en 1971, et le dernier en juin 1977 à Bonneau (Lubéron) dans sa maison de vacances. Mais d'autres rencontres se sont poursuivies jusqu'à celle de Lisbonne en 1981 avec la présence d'un petit nombre de participants.</w:t>
      </w:r>
    </w:p>
    <w:p w14:paraId="25B44A59" w14:textId="77777777" w:rsidR="00B90CF9" w:rsidRDefault="00B90CF9" w:rsidP="00B90CF9">
      <w:pPr>
        <w:spacing w:line="240" w:lineRule="auto"/>
        <w:ind w:left="0"/>
        <w:jc w:val="center"/>
        <w:rPr>
          <w:rFonts w:asciiTheme="majorBidi" w:hAnsiTheme="majorBidi" w:cstheme="majorBidi"/>
          <w:sz w:val="24"/>
          <w:szCs w:val="24"/>
          <w:lang w:bidi="ar-DZ"/>
        </w:rPr>
      </w:pPr>
    </w:p>
    <w:p w14:paraId="1AAAFC9D" w14:textId="75585EDE" w:rsidR="00B90CF9" w:rsidRPr="00E02A9A" w:rsidRDefault="00B90CF9" w:rsidP="00B90CF9">
      <w:pPr>
        <w:spacing w:line="240" w:lineRule="auto"/>
        <w:ind w:left="0"/>
        <w:jc w:val="center"/>
        <w:rPr>
          <w:rFonts w:asciiTheme="majorBidi" w:hAnsiTheme="majorBidi" w:cstheme="majorBidi"/>
          <w:sz w:val="24"/>
          <w:szCs w:val="24"/>
          <w:lang w:bidi="ar-DZ"/>
        </w:rPr>
      </w:pPr>
      <w:r w:rsidRPr="00B90CF9">
        <w:rPr>
          <w:rFonts w:asciiTheme="majorBidi" w:hAnsiTheme="majorBidi" w:cstheme="majorBidi"/>
          <w:noProof/>
          <w:sz w:val="24"/>
          <w:szCs w:val="24"/>
          <w:lang w:bidi="ar-DZ"/>
        </w:rPr>
        <w:drawing>
          <wp:inline distT="0" distB="0" distL="0" distR="0" wp14:anchorId="5A3C6634" wp14:editId="188BECFC">
            <wp:extent cx="6594482" cy="2409713"/>
            <wp:effectExtent l="0" t="0" r="0" b="0"/>
            <wp:docPr id="52454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48379" name=""/>
                    <pic:cNvPicPr/>
                  </pic:nvPicPr>
                  <pic:blipFill>
                    <a:blip r:embed="rId22"/>
                    <a:stretch>
                      <a:fillRect/>
                    </a:stretch>
                  </pic:blipFill>
                  <pic:spPr>
                    <a:xfrm>
                      <a:off x="0" y="0"/>
                      <a:ext cx="6596510" cy="2410454"/>
                    </a:xfrm>
                    <a:prstGeom prst="rect">
                      <a:avLst/>
                    </a:prstGeom>
                  </pic:spPr>
                </pic:pic>
              </a:graphicData>
            </a:graphic>
          </wp:inline>
        </w:drawing>
      </w:r>
    </w:p>
    <w:sectPr w:rsidR="00B90CF9" w:rsidRPr="00E02A9A" w:rsidSect="00B22A8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771B2" w14:textId="77777777" w:rsidR="00DF79B2" w:rsidRDefault="00DF79B2" w:rsidP="00A7778A">
      <w:pPr>
        <w:spacing w:line="240" w:lineRule="auto"/>
      </w:pPr>
      <w:r>
        <w:separator/>
      </w:r>
    </w:p>
  </w:endnote>
  <w:endnote w:type="continuationSeparator" w:id="0">
    <w:p w14:paraId="7FD26A5B" w14:textId="77777777" w:rsidR="00DF79B2" w:rsidRDefault="00DF79B2" w:rsidP="00A77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D7C6" w14:textId="77777777" w:rsidR="00DF79B2" w:rsidRDefault="00DF79B2" w:rsidP="00A7778A">
      <w:pPr>
        <w:spacing w:line="240" w:lineRule="auto"/>
      </w:pPr>
      <w:r>
        <w:separator/>
      </w:r>
    </w:p>
  </w:footnote>
  <w:footnote w:type="continuationSeparator" w:id="0">
    <w:p w14:paraId="0F80B37A" w14:textId="77777777" w:rsidR="00DF79B2" w:rsidRDefault="00DF79B2" w:rsidP="00A777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40F"/>
    <w:multiLevelType w:val="hybridMultilevel"/>
    <w:tmpl w:val="D006F0E8"/>
    <w:lvl w:ilvl="0" w:tplc="DD92B9FA">
      <w:numFmt w:val="bullet"/>
      <w:lvlText w:val="-"/>
      <w:lvlJc w:val="left"/>
      <w:pPr>
        <w:ind w:left="833" w:hanging="360"/>
      </w:pPr>
      <w:rPr>
        <w:rFonts w:ascii="Times New Roman" w:eastAsiaTheme="minorHAnsi" w:hAnsi="Times New Roman" w:cs="Times New Roman" w:hint="default"/>
      </w:rPr>
    </w:lvl>
    <w:lvl w:ilvl="1" w:tplc="DD92B9FA">
      <w:numFmt w:val="bullet"/>
      <w:lvlText w:val="-"/>
      <w:lvlJc w:val="left"/>
      <w:pPr>
        <w:ind w:left="1553" w:hanging="360"/>
      </w:pPr>
      <w:rPr>
        <w:rFonts w:ascii="Times New Roman" w:eastAsiaTheme="minorHAnsi" w:hAnsi="Times New Roman" w:cs="Times New Roman"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 w15:restartNumberingAfterBreak="0">
    <w:nsid w:val="089D1FC9"/>
    <w:multiLevelType w:val="multilevel"/>
    <w:tmpl w:val="3384A2AC"/>
    <w:lvl w:ilvl="0">
      <w:start w:val="1"/>
      <w:numFmt w:val="none"/>
      <w:lvlText w:val="1."/>
      <w:lvlJc w:val="left"/>
      <w:pPr>
        <w:ind w:left="360" w:hanging="360"/>
      </w:pPr>
      <w:rPr>
        <w:rFonts w:hint="default"/>
      </w:rPr>
    </w:lvl>
    <w:lvl w:ilvl="1">
      <w:start w:val="1"/>
      <w:numFmt w:val="decimal"/>
      <w:pStyle w:val="Heading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E22601"/>
    <w:multiLevelType w:val="hybridMultilevel"/>
    <w:tmpl w:val="E9F873BE"/>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C13223"/>
    <w:multiLevelType w:val="hybridMultilevel"/>
    <w:tmpl w:val="373C6D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5A4251"/>
    <w:multiLevelType w:val="hybridMultilevel"/>
    <w:tmpl w:val="D2C089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531FBA"/>
    <w:multiLevelType w:val="hybridMultilevel"/>
    <w:tmpl w:val="00389C34"/>
    <w:lvl w:ilvl="0" w:tplc="040C0001">
      <w:start w:val="1"/>
      <w:numFmt w:val="bullet"/>
      <w:lvlText w:val=""/>
      <w:lvlJc w:val="left"/>
      <w:pPr>
        <w:ind w:left="720" w:hanging="360"/>
      </w:pPr>
      <w:rPr>
        <w:rFonts w:ascii="Symbol" w:hAnsi="Symbol" w:hint="default"/>
      </w:rPr>
    </w:lvl>
    <w:lvl w:ilvl="1" w:tplc="DD92B9F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4E1F23"/>
    <w:multiLevelType w:val="hybridMultilevel"/>
    <w:tmpl w:val="17649F18"/>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3A1E00"/>
    <w:multiLevelType w:val="hybridMultilevel"/>
    <w:tmpl w:val="0AFCCF90"/>
    <w:lvl w:ilvl="0" w:tplc="E376A2A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43435D1"/>
    <w:multiLevelType w:val="hybridMultilevel"/>
    <w:tmpl w:val="AAB0D542"/>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num w:numId="1" w16cid:durableId="892539310">
    <w:abstractNumId w:val="1"/>
  </w:num>
  <w:num w:numId="2" w16cid:durableId="2006855026">
    <w:abstractNumId w:val="1"/>
  </w:num>
  <w:num w:numId="3" w16cid:durableId="1904869681">
    <w:abstractNumId w:val="8"/>
  </w:num>
  <w:num w:numId="4" w16cid:durableId="1621716733">
    <w:abstractNumId w:val="5"/>
  </w:num>
  <w:num w:numId="5" w16cid:durableId="427312525">
    <w:abstractNumId w:val="7"/>
  </w:num>
  <w:num w:numId="6" w16cid:durableId="786195290">
    <w:abstractNumId w:val="6"/>
  </w:num>
  <w:num w:numId="7" w16cid:durableId="148982496">
    <w:abstractNumId w:val="3"/>
  </w:num>
  <w:num w:numId="8" w16cid:durableId="2140755540">
    <w:abstractNumId w:val="4"/>
  </w:num>
  <w:num w:numId="9" w16cid:durableId="1987275750">
    <w:abstractNumId w:val="2"/>
  </w:num>
  <w:num w:numId="10" w16cid:durableId="820733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EA2F2B"/>
    <w:rsid w:val="00050202"/>
    <w:rsid w:val="0008418A"/>
    <w:rsid w:val="000E33FA"/>
    <w:rsid w:val="000F5064"/>
    <w:rsid w:val="00116708"/>
    <w:rsid w:val="00121599"/>
    <w:rsid w:val="00264C17"/>
    <w:rsid w:val="00297359"/>
    <w:rsid w:val="004255D8"/>
    <w:rsid w:val="004356B4"/>
    <w:rsid w:val="00457E17"/>
    <w:rsid w:val="004B0474"/>
    <w:rsid w:val="004B3538"/>
    <w:rsid w:val="004D2BE5"/>
    <w:rsid w:val="004F670E"/>
    <w:rsid w:val="005029B4"/>
    <w:rsid w:val="00522B5E"/>
    <w:rsid w:val="005D062E"/>
    <w:rsid w:val="005F6FCB"/>
    <w:rsid w:val="006544FC"/>
    <w:rsid w:val="006570B3"/>
    <w:rsid w:val="00683544"/>
    <w:rsid w:val="00687A1E"/>
    <w:rsid w:val="006D4089"/>
    <w:rsid w:val="00707249"/>
    <w:rsid w:val="007E7B3B"/>
    <w:rsid w:val="00815EFB"/>
    <w:rsid w:val="00841E0D"/>
    <w:rsid w:val="0084327E"/>
    <w:rsid w:val="008467E0"/>
    <w:rsid w:val="008642EE"/>
    <w:rsid w:val="008927EB"/>
    <w:rsid w:val="008C489A"/>
    <w:rsid w:val="008D150B"/>
    <w:rsid w:val="00907D1D"/>
    <w:rsid w:val="009132D2"/>
    <w:rsid w:val="00930593"/>
    <w:rsid w:val="00996F53"/>
    <w:rsid w:val="009B2907"/>
    <w:rsid w:val="009D48CD"/>
    <w:rsid w:val="009E70C2"/>
    <w:rsid w:val="00A2223C"/>
    <w:rsid w:val="00A44F96"/>
    <w:rsid w:val="00A47F2E"/>
    <w:rsid w:val="00A7443C"/>
    <w:rsid w:val="00A7778A"/>
    <w:rsid w:val="00AB1D15"/>
    <w:rsid w:val="00AB551B"/>
    <w:rsid w:val="00AD0B18"/>
    <w:rsid w:val="00B07B66"/>
    <w:rsid w:val="00B22A8B"/>
    <w:rsid w:val="00B6586E"/>
    <w:rsid w:val="00B87347"/>
    <w:rsid w:val="00B90CF9"/>
    <w:rsid w:val="00BB1F38"/>
    <w:rsid w:val="00BF2C1A"/>
    <w:rsid w:val="00C94E98"/>
    <w:rsid w:val="00D96408"/>
    <w:rsid w:val="00DD0E2A"/>
    <w:rsid w:val="00DF79B2"/>
    <w:rsid w:val="00E02A9A"/>
    <w:rsid w:val="00E61149"/>
    <w:rsid w:val="00E827FC"/>
    <w:rsid w:val="00EA2F2B"/>
    <w:rsid w:val="00F1140A"/>
    <w:rsid w:val="00F662E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59457"/>
  <w15:chartTrackingRefBased/>
  <w15:docId w15:val="{897E76CE-B18F-4068-A582-A769FBEB2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line="480" w:lineRule="auto"/>
        <w:ind w:lef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593"/>
  </w:style>
  <w:style w:type="paragraph" w:styleId="Heading1">
    <w:name w:val="heading 1"/>
    <w:basedOn w:val="Normal"/>
    <w:next w:val="Normal"/>
    <w:link w:val="Heading1Char"/>
    <w:autoRedefine/>
    <w:uiPriority w:val="9"/>
    <w:qFormat/>
    <w:rsid w:val="00930593"/>
    <w:pPr>
      <w:numPr>
        <w:ilvl w:val="1"/>
        <w:numId w:val="2"/>
      </w:numPr>
      <w:bidi/>
      <w:spacing w:after="100" w:afterAutospacing="1" w:line="228" w:lineRule="auto"/>
      <w:outlineLvl w:val="0"/>
    </w:pPr>
    <w:rPr>
      <w:rFonts w:ascii="Traditional Arabic" w:eastAsia="Calibri" w:hAnsi="Traditional Arabic" w:cs="Traditional Arabic"/>
      <w:b/>
      <w:bCs/>
      <w:color w:val="000000" w:themeColor="text1"/>
      <w:sz w:val="32"/>
      <w:szCs w:val="32"/>
      <w:lang w:eastAsia="fr-FR"/>
    </w:rPr>
  </w:style>
  <w:style w:type="paragraph" w:styleId="Heading2">
    <w:name w:val="heading 2"/>
    <w:basedOn w:val="Normal"/>
    <w:next w:val="Normal"/>
    <w:link w:val="Heading2Char"/>
    <w:uiPriority w:val="9"/>
    <w:semiHidden/>
    <w:unhideWhenUsed/>
    <w:qFormat/>
    <w:rsid w:val="009305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593"/>
    <w:rPr>
      <w:rFonts w:ascii="Traditional Arabic" w:eastAsia="Calibri" w:hAnsi="Traditional Arabic" w:cs="Traditional Arabic"/>
      <w:b/>
      <w:bCs/>
      <w:color w:val="000000" w:themeColor="text1"/>
      <w:sz w:val="32"/>
      <w:szCs w:val="32"/>
      <w:lang w:val="fr-FR" w:eastAsia="fr-FR"/>
    </w:rPr>
  </w:style>
  <w:style w:type="character" w:customStyle="1" w:styleId="Heading2Char">
    <w:name w:val="Heading 2 Char"/>
    <w:basedOn w:val="DefaultParagraphFont"/>
    <w:link w:val="Heading2"/>
    <w:uiPriority w:val="9"/>
    <w:semiHidden/>
    <w:rsid w:val="0093059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305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059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132D2"/>
    <w:pPr>
      <w:ind w:left="720"/>
      <w:contextualSpacing/>
    </w:pPr>
  </w:style>
  <w:style w:type="paragraph" w:styleId="Header">
    <w:name w:val="header"/>
    <w:basedOn w:val="Normal"/>
    <w:link w:val="HeaderChar"/>
    <w:uiPriority w:val="99"/>
    <w:unhideWhenUsed/>
    <w:rsid w:val="00A7778A"/>
    <w:pPr>
      <w:tabs>
        <w:tab w:val="center" w:pos="4536"/>
        <w:tab w:val="right" w:pos="9072"/>
      </w:tabs>
      <w:spacing w:line="240" w:lineRule="auto"/>
    </w:pPr>
  </w:style>
  <w:style w:type="character" w:customStyle="1" w:styleId="HeaderChar">
    <w:name w:val="Header Char"/>
    <w:basedOn w:val="DefaultParagraphFont"/>
    <w:link w:val="Header"/>
    <w:uiPriority w:val="99"/>
    <w:rsid w:val="00A7778A"/>
  </w:style>
  <w:style w:type="paragraph" w:styleId="Footer">
    <w:name w:val="footer"/>
    <w:basedOn w:val="Normal"/>
    <w:link w:val="FooterChar"/>
    <w:uiPriority w:val="99"/>
    <w:unhideWhenUsed/>
    <w:rsid w:val="00A7778A"/>
    <w:pPr>
      <w:tabs>
        <w:tab w:val="center" w:pos="4536"/>
        <w:tab w:val="right" w:pos="9072"/>
      </w:tabs>
      <w:spacing w:line="240" w:lineRule="auto"/>
    </w:pPr>
  </w:style>
  <w:style w:type="character" w:customStyle="1" w:styleId="FooterChar">
    <w:name w:val="Footer Char"/>
    <w:basedOn w:val="DefaultParagraphFont"/>
    <w:link w:val="Footer"/>
    <w:uiPriority w:val="99"/>
    <w:rsid w:val="00A77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2080">
      <w:bodyDiv w:val="1"/>
      <w:marLeft w:val="0"/>
      <w:marRight w:val="0"/>
      <w:marTop w:val="0"/>
      <w:marBottom w:val="0"/>
      <w:divBdr>
        <w:top w:val="none" w:sz="0" w:space="0" w:color="auto"/>
        <w:left w:val="none" w:sz="0" w:space="0" w:color="auto"/>
        <w:bottom w:val="none" w:sz="0" w:space="0" w:color="auto"/>
        <w:right w:val="none" w:sz="0" w:space="0" w:color="auto"/>
      </w:divBdr>
      <w:divsChild>
        <w:div w:id="885486611">
          <w:marLeft w:val="547"/>
          <w:marRight w:val="0"/>
          <w:marTop w:val="115"/>
          <w:marBottom w:val="120"/>
          <w:divBdr>
            <w:top w:val="none" w:sz="0" w:space="0" w:color="auto"/>
            <w:left w:val="none" w:sz="0" w:space="0" w:color="auto"/>
            <w:bottom w:val="none" w:sz="0" w:space="0" w:color="auto"/>
            <w:right w:val="none" w:sz="0" w:space="0" w:color="auto"/>
          </w:divBdr>
        </w:div>
      </w:divsChild>
    </w:div>
    <w:div w:id="940573294">
      <w:bodyDiv w:val="1"/>
      <w:marLeft w:val="0"/>
      <w:marRight w:val="0"/>
      <w:marTop w:val="0"/>
      <w:marBottom w:val="0"/>
      <w:divBdr>
        <w:top w:val="none" w:sz="0" w:space="0" w:color="auto"/>
        <w:left w:val="none" w:sz="0" w:space="0" w:color="auto"/>
        <w:bottom w:val="none" w:sz="0" w:space="0" w:color="auto"/>
        <w:right w:val="none" w:sz="0" w:space="0" w:color="auto"/>
      </w:divBdr>
      <w:divsChild>
        <w:div w:id="1344476139">
          <w:marLeft w:val="547"/>
          <w:marRight w:val="0"/>
          <w:marTop w:val="115"/>
          <w:marBottom w:val="120"/>
          <w:divBdr>
            <w:top w:val="none" w:sz="0" w:space="0" w:color="auto"/>
            <w:left w:val="none" w:sz="0" w:space="0" w:color="auto"/>
            <w:bottom w:val="none" w:sz="0" w:space="0" w:color="auto"/>
            <w:right w:val="none" w:sz="0" w:space="0" w:color="auto"/>
          </w:divBdr>
        </w:div>
      </w:divsChild>
    </w:div>
    <w:div w:id="1457334299">
      <w:bodyDiv w:val="1"/>
      <w:marLeft w:val="0"/>
      <w:marRight w:val="0"/>
      <w:marTop w:val="0"/>
      <w:marBottom w:val="0"/>
      <w:divBdr>
        <w:top w:val="none" w:sz="0" w:space="0" w:color="auto"/>
        <w:left w:val="none" w:sz="0" w:space="0" w:color="auto"/>
        <w:bottom w:val="none" w:sz="0" w:space="0" w:color="auto"/>
        <w:right w:val="none" w:sz="0" w:space="0" w:color="auto"/>
      </w:divBdr>
      <w:divsChild>
        <w:div w:id="466822990">
          <w:marLeft w:val="0"/>
          <w:marRight w:val="0"/>
          <w:marTop w:val="0"/>
          <w:marBottom w:val="0"/>
          <w:divBdr>
            <w:top w:val="none" w:sz="0" w:space="0" w:color="auto"/>
            <w:left w:val="none" w:sz="0" w:space="0" w:color="auto"/>
            <w:bottom w:val="none" w:sz="0" w:space="0" w:color="auto"/>
            <w:right w:val="none" w:sz="0" w:space="0" w:color="auto"/>
          </w:divBdr>
        </w:div>
        <w:div w:id="1984314203">
          <w:marLeft w:val="0"/>
          <w:marRight w:val="0"/>
          <w:marTop w:val="0"/>
          <w:marBottom w:val="0"/>
          <w:divBdr>
            <w:top w:val="none" w:sz="0" w:space="0" w:color="auto"/>
            <w:left w:val="none" w:sz="0" w:space="0" w:color="auto"/>
            <w:bottom w:val="none" w:sz="0" w:space="0" w:color="auto"/>
            <w:right w:val="none" w:sz="0" w:space="0" w:color="auto"/>
          </w:divBdr>
        </w:div>
        <w:div w:id="961419993">
          <w:marLeft w:val="0"/>
          <w:marRight w:val="0"/>
          <w:marTop w:val="0"/>
          <w:marBottom w:val="0"/>
          <w:divBdr>
            <w:top w:val="none" w:sz="0" w:space="0" w:color="auto"/>
            <w:left w:val="none" w:sz="0" w:space="0" w:color="auto"/>
            <w:bottom w:val="none" w:sz="0" w:space="0" w:color="auto"/>
            <w:right w:val="none" w:sz="0" w:space="0" w:color="auto"/>
          </w:divBdr>
        </w:div>
        <w:div w:id="2038778072">
          <w:marLeft w:val="0"/>
          <w:marRight w:val="0"/>
          <w:marTop w:val="0"/>
          <w:marBottom w:val="0"/>
          <w:divBdr>
            <w:top w:val="none" w:sz="0" w:space="0" w:color="auto"/>
            <w:left w:val="none" w:sz="0" w:space="0" w:color="auto"/>
            <w:bottom w:val="none" w:sz="0" w:space="0" w:color="auto"/>
            <w:right w:val="none" w:sz="0" w:space="0" w:color="auto"/>
          </w:divBdr>
        </w:div>
        <w:div w:id="913005971">
          <w:marLeft w:val="0"/>
          <w:marRight w:val="0"/>
          <w:marTop w:val="0"/>
          <w:marBottom w:val="0"/>
          <w:divBdr>
            <w:top w:val="none" w:sz="0" w:space="0" w:color="auto"/>
            <w:left w:val="none" w:sz="0" w:space="0" w:color="auto"/>
            <w:bottom w:val="none" w:sz="0" w:space="0" w:color="auto"/>
            <w:right w:val="none" w:sz="0" w:space="0" w:color="auto"/>
          </w:divBdr>
        </w:div>
        <w:div w:id="1991787004">
          <w:marLeft w:val="0"/>
          <w:marRight w:val="0"/>
          <w:marTop w:val="0"/>
          <w:marBottom w:val="0"/>
          <w:divBdr>
            <w:top w:val="none" w:sz="0" w:space="0" w:color="auto"/>
            <w:left w:val="none" w:sz="0" w:space="0" w:color="auto"/>
            <w:bottom w:val="none" w:sz="0" w:space="0" w:color="auto"/>
            <w:right w:val="none" w:sz="0" w:space="0" w:color="auto"/>
          </w:divBdr>
        </w:div>
        <w:div w:id="28342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2088</TotalTime>
  <Pages>1</Pages>
  <Words>2660</Words>
  <Characters>14047</Characters>
  <Application>Microsoft Office Word</Application>
  <DocSecurity>0</DocSecurity>
  <Lines>226</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 Oussama</dc:creator>
  <cp:keywords/>
  <dc:description/>
  <cp:lastModifiedBy>MILI Oussama</cp:lastModifiedBy>
  <cp:revision>25</cp:revision>
  <cp:lastPrinted>2023-11-11T12:34:00Z</cp:lastPrinted>
  <dcterms:created xsi:type="dcterms:W3CDTF">2023-11-04T06:10:00Z</dcterms:created>
  <dcterms:modified xsi:type="dcterms:W3CDTF">2023-11-11T12:35:00Z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10a1b9a8aecf51a6b0ac81129fb12316780ac994b4f3e85c81a730122e666a28</vt:lpwstr>
  </property>
</Properties>
</file>