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37" w:rsidRPr="00964337" w:rsidRDefault="00964337" w:rsidP="00964337">
      <w:pPr>
        <w:pStyle w:val="NormalWeb"/>
        <w:shd w:val="clear" w:color="auto" w:fill="FFFFFF"/>
        <w:bidi/>
        <w:spacing w:before="0" w:beforeAutospacing="0" w:after="0" w:afterAutospacing="0" w:line="473" w:lineRule="atLeast"/>
        <w:rPr>
          <w:rFonts w:ascii="Simplified Arabic" w:hAnsi="Simplified Arabic" w:cs="Simplified Arabic"/>
          <w:b/>
          <w:bCs/>
          <w:color w:val="000000"/>
          <w:sz w:val="36"/>
          <w:szCs w:val="36"/>
        </w:rPr>
      </w:pPr>
      <w:r w:rsidRPr="00964337">
        <w:rPr>
          <w:rFonts w:ascii="Simplified Arabic" w:hAnsi="Simplified Arabic" w:cs="Simplified Arabic"/>
          <w:b/>
          <w:bCs/>
          <w:color w:val="006D98"/>
          <w:sz w:val="36"/>
          <w:szCs w:val="36"/>
        </w:rPr>
        <w:t>:</w:t>
      </w:r>
      <w:r w:rsidRPr="00964337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> </w:t>
      </w:r>
      <w:r w:rsidRPr="00964337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تعريف التجويد لغة واصطلاحاً</w:t>
      </w:r>
    </w:p>
    <w:p w:rsidR="00964337" w:rsidRPr="00964337" w:rsidRDefault="00964337" w:rsidP="00964337">
      <w:pPr>
        <w:pStyle w:val="NormalWeb"/>
        <w:shd w:val="clear" w:color="auto" w:fill="FFFFFF"/>
        <w:bidi/>
        <w:spacing w:before="0" w:beforeAutospacing="0" w:after="0" w:afterAutospacing="0" w:line="473" w:lineRule="atLeast"/>
        <w:rPr>
          <w:rFonts w:ascii="Simplified Arabic" w:hAnsi="Simplified Arabic" w:cs="Simplified Arabic"/>
          <w:color w:val="000000"/>
          <w:sz w:val="36"/>
          <w:szCs w:val="36"/>
        </w:rPr>
      </w:pPr>
      <w:proofErr w:type="gramStart"/>
      <w:r w:rsidRPr="00964337">
        <w:rPr>
          <w:rFonts w:ascii="Simplified Arabic" w:hAnsi="Simplified Arabic" w:cs="Simplified Arabic"/>
          <w:color w:val="006D98"/>
          <w:sz w:val="36"/>
          <w:szCs w:val="36"/>
          <w:rtl/>
        </w:rPr>
        <w:t>تعريفه</w:t>
      </w:r>
      <w:proofErr w:type="gramEnd"/>
      <w:r w:rsidRPr="00964337">
        <w:rPr>
          <w:rFonts w:ascii="Simplified Arabic" w:hAnsi="Simplified Arabic" w:cs="Simplified Arabic"/>
          <w:color w:val="006D98"/>
          <w:sz w:val="36"/>
          <w:szCs w:val="36"/>
          <w:rtl/>
        </w:rPr>
        <w:t xml:space="preserve"> لغة</w:t>
      </w:r>
      <w:r w:rsidRPr="00964337">
        <w:rPr>
          <w:rFonts w:ascii="Simplified Arabic" w:hAnsi="Simplified Arabic" w:cs="Simplified Arabic"/>
          <w:color w:val="006D98"/>
          <w:sz w:val="36"/>
          <w:szCs w:val="36"/>
        </w:rPr>
        <w:t>:</w:t>
      </w:r>
    </w:p>
    <w:p w:rsidR="00964337" w:rsidRPr="00964337" w:rsidRDefault="00964337" w:rsidP="00964337">
      <w:pPr>
        <w:pStyle w:val="NormalWeb"/>
        <w:shd w:val="clear" w:color="auto" w:fill="FFFFFF"/>
        <w:bidi/>
        <w:spacing w:before="0" w:beforeAutospacing="0" w:after="0" w:afterAutospacing="0" w:line="473" w:lineRule="atLeast"/>
        <w:rPr>
          <w:rFonts w:ascii="Simplified Arabic" w:hAnsi="Simplified Arabic" w:cs="Simplified Arabic"/>
          <w:color w:val="000000"/>
          <w:sz w:val="36"/>
          <w:szCs w:val="36"/>
        </w:rPr>
      </w:pPr>
      <w:r w:rsidRPr="00964337">
        <w:rPr>
          <w:rFonts w:ascii="Simplified Arabic" w:hAnsi="Simplified Arabic" w:cs="Simplified Arabic"/>
          <w:color w:val="006D98"/>
          <w:sz w:val="36"/>
          <w:szCs w:val="36"/>
          <w:rtl/>
        </w:rPr>
        <w:t>يقال</w:t>
      </w:r>
      <w:r w:rsidRPr="00964337">
        <w:rPr>
          <w:rFonts w:ascii="Simplified Arabic" w:hAnsi="Simplified Arabic" w:cs="Simplified Arabic"/>
          <w:color w:val="006D98"/>
          <w:sz w:val="36"/>
          <w:szCs w:val="36"/>
        </w:rPr>
        <w:t>:</w:t>
      </w:r>
      <w:r w:rsidRPr="00964337">
        <w:rPr>
          <w:rFonts w:ascii="Simplified Arabic" w:hAnsi="Simplified Arabic" w:cs="Simplified Arabic"/>
          <w:color w:val="000000"/>
          <w:sz w:val="36"/>
          <w:szCs w:val="36"/>
        </w:rPr>
        <w:t> </w:t>
      </w:r>
      <w:r w:rsidRPr="00964337">
        <w:rPr>
          <w:rFonts w:ascii="Simplified Arabic" w:hAnsi="Simplified Arabic" w:cs="Simplified Arabic"/>
          <w:color w:val="000000"/>
          <w:sz w:val="36"/>
          <w:szCs w:val="36"/>
          <w:rtl/>
        </w:rPr>
        <w:t xml:space="preserve">جاد الشيء جُودة أي صار </w:t>
      </w:r>
      <w:proofErr w:type="gramStart"/>
      <w:r w:rsidRPr="00964337">
        <w:rPr>
          <w:rFonts w:ascii="Simplified Arabic" w:hAnsi="Simplified Arabic" w:cs="Simplified Arabic"/>
          <w:color w:val="000000"/>
          <w:sz w:val="36"/>
          <w:szCs w:val="36"/>
          <w:rtl/>
        </w:rPr>
        <w:t>جيداً</w:t>
      </w:r>
      <w:proofErr w:type="gramEnd"/>
      <w:r w:rsidRPr="00964337">
        <w:rPr>
          <w:rFonts w:ascii="Simplified Arabic" w:hAnsi="Simplified Arabic" w:cs="Simplified Arabic"/>
          <w:color w:val="000000"/>
          <w:sz w:val="36"/>
          <w:szCs w:val="36"/>
          <w:rtl/>
        </w:rPr>
        <w:t>، وأجدت الشيء فجاد، والتجويد مثله</w:t>
      </w:r>
      <w:r w:rsidRPr="00964337">
        <w:rPr>
          <w:rFonts w:ascii="Simplified Arabic" w:hAnsi="Simplified Arabic" w:cs="Simplified Arabic"/>
          <w:color w:val="000000"/>
          <w:sz w:val="36"/>
          <w:szCs w:val="36"/>
        </w:rPr>
        <w:t>.</w:t>
      </w:r>
    </w:p>
    <w:p w:rsidR="00964337" w:rsidRDefault="00964337" w:rsidP="00964337">
      <w:pPr>
        <w:pStyle w:val="NormalWeb"/>
        <w:shd w:val="clear" w:color="auto" w:fill="FFFFFF"/>
        <w:bidi/>
        <w:spacing w:before="0" w:beforeAutospacing="0" w:after="0" w:afterAutospacing="0" w:line="473" w:lineRule="atLeast"/>
        <w:rPr>
          <w:rFonts w:ascii="Simplified Arabic" w:hAnsi="Simplified Arabic" w:cs="Simplified Arabic" w:hint="cs"/>
          <w:color w:val="000000"/>
          <w:sz w:val="36"/>
          <w:szCs w:val="36"/>
          <w:rtl/>
        </w:rPr>
      </w:pPr>
      <w:proofErr w:type="gramStart"/>
      <w:r w:rsidRPr="00964337">
        <w:rPr>
          <w:rFonts w:ascii="Simplified Arabic" w:hAnsi="Simplified Arabic" w:cs="Simplified Arabic"/>
          <w:color w:val="006D98"/>
          <w:sz w:val="36"/>
          <w:szCs w:val="36"/>
          <w:rtl/>
        </w:rPr>
        <w:t>فالتجويد</w:t>
      </w:r>
      <w:proofErr w:type="gramEnd"/>
      <w:r w:rsidRPr="00964337">
        <w:rPr>
          <w:rFonts w:ascii="Simplified Arabic" w:hAnsi="Simplified Arabic" w:cs="Simplified Arabic"/>
          <w:color w:val="006D98"/>
          <w:sz w:val="36"/>
          <w:szCs w:val="36"/>
        </w:rPr>
        <w:t>:</w:t>
      </w:r>
      <w:r w:rsidRPr="00964337">
        <w:rPr>
          <w:rFonts w:ascii="Simplified Arabic" w:hAnsi="Simplified Arabic" w:cs="Simplified Arabic"/>
          <w:color w:val="000000"/>
          <w:sz w:val="36"/>
          <w:szCs w:val="36"/>
        </w:rPr>
        <w:t> </w:t>
      </w:r>
      <w:r w:rsidRPr="00964337">
        <w:rPr>
          <w:rFonts w:ascii="Simplified Arabic" w:hAnsi="Simplified Arabic" w:cs="Simplified Arabic"/>
          <w:color w:val="000000"/>
          <w:sz w:val="36"/>
          <w:szCs w:val="36"/>
          <w:rtl/>
        </w:rPr>
        <w:t xml:space="preserve">مصدر من جوّد تجويداً إذا أتى بالقراءة مجودة الألفاظ، بريئة من الجور في النطق </w:t>
      </w:r>
      <w:proofErr w:type="spellStart"/>
      <w:r w:rsidRPr="00964337">
        <w:rPr>
          <w:rFonts w:ascii="Simplified Arabic" w:hAnsi="Simplified Arabic" w:cs="Simplified Arabic"/>
          <w:color w:val="000000"/>
          <w:sz w:val="36"/>
          <w:szCs w:val="36"/>
          <w:rtl/>
        </w:rPr>
        <w:t>بها</w:t>
      </w:r>
      <w:proofErr w:type="spellEnd"/>
      <w:r>
        <w:rPr>
          <w:rFonts w:ascii="Simplified Arabic" w:hAnsi="Simplified Arabic" w:cs="Simplified Arabic" w:hint="cs"/>
          <w:color w:val="000000"/>
          <w:sz w:val="36"/>
          <w:szCs w:val="36"/>
          <w:rtl/>
        </w:rPr>
        <w:t xml:space="preserve"> </w:t>
      </w:r>
    </w:p>
    <w:p w:rsidR="00964337" w:rsidRPr="00B77790" w:rsidRDefault="00964337" w:rsidP="0096433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36"/>
          <w:szCs w:val="36"/>
          <w:lang w:eastAsia="fr-FR"/>
        </w:rPr>
      </w:pP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 xml:space="preserve">وقيل 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التجويد هو التحسين والإتقان ، يُقال جوُدّت </w:t>
      </w:r>
      <w:proofErr w:type="spellStart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>الشئ</w:t>
      </w:r>
      <w:proofErr w:type="spellEnd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تجويداً </w:t>
      </w:r>
      <w:proofErr w:type="spellStart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>أى</w:t>
      </w:r>
      <w:proofErr w:type="spellEnd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حسّنته تحسيناً </w:t>
      </w:r>
    </w:p>
    <w:p w:rsidR="00964337" w:rsidRPr="00964337" w:rsidRDefault="00964337" w:rsidP="00964337">
      <w:pPr>
        <w:pStyle w:val="NormalWeb"/>
        <w:shd w:val="clear" w:color="auto" w:fill="FFFFFF"/>
        <w:bidi/>
        <w:spacing w:before="0" w:beforeAutospacing="0" w:after="0" w:afterAutospacing="0" w:line="473" w:lineRule="atLeast"/>
        <w:rPr>
          <w:rFonts w:ascii="Simplified Arabic" w:hAnsi="Simplified Arabic" w:cs="Simplified Arabic"/>
          <w:color w:val="000000"/>
          <w:sz w:val="36"/>
          <w:szCs w:val="36"/>
        </w:rPr>
      </w:pPr>
      <w:proofErr w:type="gramStart"/>
      <w:r w:rsidRPr="00964337">
        <w:rPr>
          <w:rFonts w:ascii="Simplified Arabic" w:hAnsi="Simplified Arabic" w:cs="Simplified Arabic"/>
          <w:color w:val="000000"/>
          <w:sz w:val="36"/>
          <w:szCs w:val="36"/>
          <w:rtl/>
        </w:rPr>
        <w:t>ومعناه</w:t>
      </w:r>
      <w:proofErr w:type="gramEnd"/>
      <w:r w:rsidRPr="00964337">
        <w:rPr>
          <w:rFonts w:ascii="Simplified Arabic" w:hAnsi="Simplified Arabic" w:cs="Simplified Arabic"/>
          <w:color w:val="000000"/>
          <w:sz w:val="36"/>
          <w:szCs w:val="36"/>
          <w:rtl/>
        </w:rPr>
        <w:t xml:space="preserve"> انتهاء الغاية في إتقانه وبلوغ النهاية في تحسينه، ولهذا يقال جوّد فلان في كذا إذا فعل ذلك جيداً، والاسم منه الجودة ضد الرداءة. </w:t>
      </w:r>
    </w:p>
    <w:p w:rsidR="00964337" w:rsidRDefault="00964337" w:rsidP="00964337">
      <w:pPr>
        <w:pStyle w:val="NormalWeb"/>
        <w:shd w:val="clear" w:color="auto" w:fill="FFFFFF"/>
        <w:bidi/>
        <w:spacing w:before="0" w:beforeAutospacing="0" w:after="0" w:afterAutospacing="0" w:line="473" w:lineRule="atLeast"/>
        <w:rPr>
          <w:rFonts w:ascii="Simplified Arabic" w:hAnsi="Simplified Arabic" w:cs="Simplified Arabic" w:hint="cs"/>
          <w:color w:val="006D98"/>
          <w:sz w:val="36"/>
          <w:szCs w:val="36"/>
          <w:rtl/>
        </w:rPr>
      </w:pPr>
      <w:r w:rsidRPr="00964337">
        <w:rPr>
          <w:rFonts w:ascii="Simplified Arabic" w:hAnsi="Simplified Arabic" w:cs="Simplified Arabic"/>
          <w:color w:val="006D98"/>
          <w:sz w:val="36"/>
          <w:szCs w:val="36"/>
          <w:rtl/>
        </w:rPr>
        <w:t>وفي الاصطلاح</w:t>
      </w:r>
      <w:r w:rsidRPr="00964337">
        <w:rPr>
          <w:rFonts w:ascii="Simplified Arabic" w:hAnsi="Simplified Arabic" w:cs="Simplified Arabic"/>
          <w:color w:val="006D98"/>
          <w:sz w:val="36"/>
          <w:szCs w:val="36"/>
        </w:rPr>
        <w:t>:</w:t>
      </w:r>
    </w:p>
    <w:p w:rsidR="00964337" w:rsidRPr="00B77790" w:rsidRDefault="00964337" w:rsidP="0096433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36"/>
          <w:szCs w:val="36"/>
          <w:lang w:eastAsia="fr-FR"/>
        </w:rPr>
      </w:pP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هو علم يُعرف </w:t>
      </w:r>
      <w:proofErr w:type="spellStart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>به</w:t>
      </w:r>
      <w:proofErr w:type="spellEnd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إعطاء كل حرف حقه ومستحقه مخرجاً وصفةً .</w:t>
      </w:r>
    </w:p>
    <w:p w:rsidR="00964337" w:rsidRPr="00964337" w:rsidRDefault="00964337" w:rsidP="00964337">
      <w:pPr>
        <w:pStyle w:val="NormalWeb"/>
        <w:shd w:val="clear" w:color="auto" w:fill="FFFFFF"/>
        <w:bidi/>
        <w:spacing w:before="0" w:beforeAutospacing="0" w:after="0" w:afterAutospacing="0" w:line="473" w:lineRule="atLeast"/>
        <w:rPr>
          <w:rFonts w:ascii="Simplified Arabic" w:hAnsi="Simplified Arabic" w:cs="Simplified Arabic"/>
          <w:color w:val="000000"/>
          <w:sz w:val="36"/>
          <w:szCs w:val="36"/>
        </w:rPr>
      </w:pPr>
      <w:r>
        <w:rPr>
          <w:rFonts w:ascii="Simplified Arabic" w:hAnsi="Simplified Arabic" w:cs="Simplified Arabic" w:hint="cs"/>
          <w:color w:val="000000"/>
          <w:sz w:val="36"/>
          <w:szCs w:val="36"/>
          <w:rtl/>
        </w:rPr>
        <w:t>أي</w:t>
      </w:r>
      <w:r w:rsidRPr="00964337">
        <w:rPr>
          <w:rFonts w:ascii="Simplified Arabic" w:hAnsi="Simplified Arabic" w:cs="Simplified Arabic"/>
          <w:color w:val="000000"/>
          <w:sz w:val="36"/>
          <w:szCs w:val="36"/>
          <w:rtl/>
        </w:rPr>
        <w:t xml:space="preserve"> إعطاء الحروف </w:t>
      </w:r>
      <w:proofErr w:type="gramStart"/>
      <w:r w:rsidRPr="00964337">
        <w:rPr>
          <w:rFonts w:ascii="Simplified Arabic" w:hAnsi="Simplified Arabic" w:cs="Simplified Arabic"/>
          <w:color w:val="000000"/>
          <w:sz w:val="36"/>
          <w:szCs w:val="36"/>
          <w:rtl/>
        </w:rPr>
        <w:t>حقوقها ،</w:t>
      </w:r>
      <w:proofErr w:type="gramEnd"/>
      <w:r>
        <w:rPr>
          <w:rFonts w:ascii="Simplified Arabic" w:hAnsi="Simplified Arabic" w:cs="Simplified Arabic" w:hint="cs"/>
          <w:color w:val="000000"/>
          <w:sz w:val="36"/>
          <w:szCs w:val="36"/>
          <w:rtl/>
        </w:rPr>
        <w:t xml:space="preserve"> من المخرج الصحيح الذي ذكره ونص عليه علماء التجويد ، ومستحقها من الصفات اللازمة للحرف مثل الهمس والقلقلة والرخاوة ...ومن الصفات العرضية </w:t>
      </w:r>
      <w:proofErr w:type="spellStart"/>
      <w:r>
        <w:rPr>
          <w:rFonts w:ascii="Simplified Arabic" w:hAnsi="Simplified Arabic" w:cs="Simplified Arabic" w:hint="cs"/>
          <w:color w:val="000000"/>
          <w:sz w:val="36"/>
          <w:szCs w:val="36"/>
          <w:rtl/>
        </w:rPr>
        <w:t>الغنن</w:t>
      </w:r>
      <w:proofErr w:type="spellEnd"/>
      <w:r>
        <w:rPr>
          <w:rFonts w:ascii="Simplified Arabic" w:hAnsi="Simplified Arabic" w:cs="Simplified Arabic" w:hint="cs"/>
          <w:color w:val="000000"/>
          <w:sz w:val="36"/>
          <w:szCs w:val="36"/>
          <w:rtl/>
        </w:rPr>
        <w:t>...</w:t>
      </w:r>
      <w:r w:rsidRPr="00964337">
        <w:rPr>
          <w:rFonts w:ascii="Simplified Arabic" w:hAnsi="Simplified Arabic" w:cs="Simplified Arabic"/>
          <w:color w:val="000000"/>
          <w:sz w:val="36"/>
          <w:szCs w:val="36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color w:val="000000"/>
          <w:sz w:val="36"/>
          <w:szCs w:val="36"/>
          <w:rtl/>
        </w:rPr>
        <w:t>وكل</w:t>
      </w:r>
      <w:proofErr w:type="gramEnd"/>
      <w:r>
        <w:rPr>
          <w:rFonts w:ascii="Simplified Arabic" w:hAnsi="Simplified Arabic" w:cs="Simplified Arabic" w:hint="cs"/>
          <w:color w:val="000000"/>
          <w:sz w:val="36"/>
          <w:szCs w:val="36"/>
          <w:rtl/>
        </w:rPr>
        <w:t xml:space="preserve"> ذلك </w:t>
      </w:r>
      <w:r w:rsidRPr="00964337">
        <w:rPr>
          <w:rFonts w:ascii="Simplified Arabic" w:hAnsi="Simplified Arabic" w:cs="Simplified Arabic"/>
          <w:color w:val="000000"/>
          <w:sz w:val="36"/>
          <w:szCs w:val="36"/>
          <w:rtl/>
        </w:rPr>
        <w:t>من غير إسراف ولا تعسف ولا إفراط ولا تكلف</w:t>
      </w:r>
      <w:r w:rsidRPr="00964337">
        <w:rPr>
          <w:rFonts w:ascii="Simplified Arabic" w:hAnsi="Simplified Arabic" w:cs="Simplified Arabic"/>
          <w:color w:val="000000"/>
          <w:sz w:val="36"/>
          <w:szCs w:val="36"/>
        </w:rPr>
        <w:t>.</w:t>
      </w:r>
    </w:p>
    <w:p w:rsidR="00964337" w:rsidRPr="00964337" w:rsidRDefault="00964337" w:rsidP="00964337">
      <w:pPr>
        <w:pStyle w:val="NormalWeb"/>
        <w:shd w:val="clear" w:color="auto" w:fill="FFFFFF"/>
        <w:bidi/>
        <w:spacing w:before="0" w:beforeAutospacing="0" w:after="107" w:afterAutospacing="0" w:line="473" w:lineRule="atLeast"/>
        <w:rPr>
          <w:rFonts w:ascii="Simplified Arabic" w:hAnsi="Simplified Arabic" w:cs="Simplified Arabic"/>
          <w:color w:val="000000"/>
          <w:sz w:val="36"/>
          <w:szCs w:val="36"/>
          <w:rtl/>
        </w:rPr>
      </w:pPr>
    </w:p>
    <w:p w:rsidR="00964337" w:rsidRPr="00964337" w:rsidRDefault="00964337" w:rsidP="00964337">
      <w:pPr>
        <w:pStyle w:val="NormalWeb"/>
        <w:shd w:val="clear" w:color="auto" w:fill="FFFFFF"/>
        <w:bidi/>
        <w:spacing w:before="0" w:beforeAutospacing="0" w:after="107" w:afterAutospacing="0" w:line="473" w:lineRule="atLeast"/>
        <w:rPr>
          <w:rFonts w:ascii="Simplified Arabic" w:hAnsi="Simplified Arabic" w:cs="Simplified Arabic"/>
          <w:color w:val="000000"/>
          <w:sz w:val="36"/>
          <w:szCs w:val="36"/>
          <w:rtl/>
        </w:rPr>
      </w:pPr>
    </w:p>
    <w:p w:rsidR="00964337" w:rsidRPr="00964337" w:rsidRDefault="00964337" w:rsidP="0096433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777777"/>
          <w:sz w:val="36"/>
          <w:szCs w:val="36"/>
          <w:rtl/>
          <w:lang w:eastAsia="fr-FR"/>
        </w:rPr>
      </w:pPr>
      <w:r w:rsidRPr="00964337">
        <w:rPr>
          <w:rFonts w:ascii="Simplified Arabic" w:eastAsia="Times New Roman" w:hAnsi="Simplified Arabic" w:cs="Simplified Arabic"/>
          <w:color w:val="777777"/>
          <w:sz w:val="36"/>
          <w:szCs w:val="36"/>
          <w:rtl/>
          <w:lang w:eastAsia="fr-FR" w:bidi="ar-EG"/>
        </w:rPr>
        <w:t xml:space="preserve"> </w:t>
      </w:r>
    </w:p>
    <w:p w:rsidR="00964337" w:rsidRPr="00964337" w:rsidRDefault="00964337" w:rsidP="0096433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777777"/>
          <w:sz w:val="36"/>
          <w:szCs w:val="36"/>
          <w:rtl/>
          <w:lang w:eastAsia="fr-FR"/>
        </w:rPr>
      </w:pPr>
      <w:r w:rsidRPr="00964337">
        <w:rPr>
          <w:rFonts w:ascii="Simplified Arabic" w:eastAsia="Times New Roman" w:hAnsi="Simplified Arabic" w:cs="Simplified Arabic"/>
          <w:b/>
          <w:bCs/>
          <w:color w:val="0070C0"/>
          <w:sz w:val="36"/>
          <w:szCs w:val="36"/>
          <w:rtl/>
          <w:lang w:eastAsia="fr-FR" w:bidi="ar-EG"/>
        </w:rPr>
        <w:t>حكم التجويد شرعاً</w:t>
      </w:r>
    </w:p>
    <w:p w:rsidR="00964337" w:rsidRPr="00964337" w:rsidRDefault="00964337" w:rsidP="0096433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777777"/>
          <w:sz w:val="36"/>
          <w:szCs w:val="36"/>
          <w:rtl/>
          <w:lang w:eastAsia="fr-FR"/>
        </w:rPr>
      </w:pPr>
    </w:p>
    <w:p w:rsidR="00964337" w:rsidRPr="00B77790" w:rsidRDefault="00964337" w:rsidP="0096433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</w:pP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العلم </w:t>
      </w:r>
      <w:proofErr w:type="spellStart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>به</w:t>
      </w:r>
      <w:proofErr w:type="spellEnd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فرض كفاية والعمل </w:t>
      </w:r>
      <w:proofErr w:type="spellStart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>به</w:t>
      </w:r>
      <w:proofErr w:type="spellEnd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فرض عين على كل مسلم ومسلمة يقرأ القرءان الكريم .</w:t>
      </w:r>
    </w:p>
    <w:p w:rsidR="00964337" w:rsidRPr="00B77790" w:rsidRDefault="00964337" w:rsidP="0096433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</w:pP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>ومعنى فرض كفاية أ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ي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إذا قام </w:t>
      </w:r>
      <w:proofErr w:type="spellStart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>به</w:t>
      </w:r>
      <w:proofErr w:type="spellEnd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البعض سقط عن الجميع وسقط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الإثم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عن الجميع والدليل قوله </w:t>
      </w:r>
      <w:proofErr w:type="gramStart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>تعالى :</w:t>
      </w:r>
      <w:proofErr w:type="gramEnd"/>
    </w:p>
    <w:p w:rsidR="00964337" w:rsidRPr="00B77790" w:rsidRDefault="00964337" w:rsidP="0096433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</w:pP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lastRenderedPageBreak/>
        <w:t>(</w:t>
      </w:r>
      <w:proofErr w:type="gramStart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>وَمَا</w:t>
      </w:r>
      <w:proofErr w:type="gramEnd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كَانَ الْمُؤْمِنُونَ لِيَنْفِرُوا كَافَّةً فَلَوْلَا نَفَرَ مِنْ كُلِّ فِرْقَةٍ مِنْهُمْ طَائِفَةٌ لِيَتَفَقَّهُوا فِي الدِّينِ وَلِيُنْذِرُوا قَوْمَهُمْ إِذَا رَجَعُوا إِلَيْهِمْ لَعَلَّهُمْ يَحْذَرُونَ (122) التوبة.</w:t>
      </w:r>
    </w:p>
    <w:p w:rsidR="00964337" w:rsidRPr="00B77790" w:rsidRDefault="00964337" w:rsidP="0096433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</w:pP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وأما فرض العين فهو يتعين على كل مسلم ومسلمه ولا يسقط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الإثم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عن الجميع بقيام البعض والدليل قوله تعالى (ورتل القرءان ترتيلا) ويقول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ابن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الجزري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:</w:t>
      </w:r>
    </w:p>
    <w:p w:rsidR="00964337" w:rsidRPr="00B77790" w:rsidRDefault="00964337" w:rsidP="0096433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</w:pP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>والأخذُ بالتجويد حتمٌ لازم  من لم يُجوّد القران آثم</w:t>
      </w:r>
    </w:p>
    <w:p w:rsidR="00964337" w:rsidRPr="00B77790" w:rsidRDefault="00964337" w:rsidP="0096433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</w:pP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لأنه </w:t>
      </w:r>
      <w:proofErr w:type="spellStart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>به</w:t>
      </w:r>
      <w:proofErr w:type="spellEnd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</w:t>
      </w:r>
      <w:proofErr w:type="gramStart"/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الإله</w:t>
      </w:r>
      <w:proofErr w:type="gramEnd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أنزلا    وهكذا منه إلينا وصلا</w:t>
      </w:r>
    </w:p>
    <w:p w:rsidR="00964337" w:rsidRPr="00B77790" w:rsidRDefault="00964337" w:rsidP="0096433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</w:pP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 xml:space="preserve">وأن حلية التلاوة     وزينة </w:t>
      </w:r>
      <w:proofErr w:type="spellStart"/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الآداء</w:t>
      </w:r>
      <w:proofErr w:type="spellEnd"/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 xml:space="preserve"> والقراءة</w:t>
      </w:r>
    </w:p>
    <w:p w:rsidR="00964337" w:rsidRPr="00964337" w:rsidRDefault="00964337" w:rsidP="00B77790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777777"/>
          <w:sz w:val="36"/>
          <w:szCs w:val="36"/>
          <w:rtl/>
          <w:lang w:eastAsia="fr-FR"/>
        </w:rPr>
      </w:pPr>
      <w:r w:rsidRPr="00964337">
        <w:rPr>
          <w:rFonts w:ascii="Simplified Arabic" w:eastAsia="Times New Roman" w:hAnsi="Simplified Arabic" w:cs="Simplified Arabic"/>
          <w:b/>
          <w:bCs/>
          <w:color w:val="0070C0"/>
          <w:sz w:val="36"/>
          <w:szCs w:val="36"/>
          <w:rtl/>
          <w:lang w:eastAsia="fr-FR" w:bidi="ar-EG"/>
        </w:rPr>
        <w:t>ثمرة علم التجويد وأنواع اللحن</w:t>
      </w:r>
    </w:p>
    <w:p w:rsidR="00964337" w:rsidRPr="00B77790" w:rsidRDefault="00964337" w:rsidP="0096433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</w:pP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 xml:space="preserve">ثمرته 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صون اللسان عن الخطأ واللحن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في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كلمات القرءان الكريم ؛ واللحن قسمان : القسم الأول اللحن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الجلي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أي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الواضح ،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والثاني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اللحن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الخفي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.</w:t>
      </w:r>
    </w:p>
    <w:p w:rsidR="00964337" w:rsidRPr="00B77790" w:rsidRDefault="00964337" w:rsidP="0096433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</w:pP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فاللحن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الجلي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هو خطأ يطرأ على الألفاظ فيُخِل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ب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القراءة  سواء أخلّ بالمعنى أم لم يُخل ، كتغيير حرف بحرف أو حركة بحركة مثل إبدال الطاء دالاً أو تاءاً ؛ أو كضم التاء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في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أنعمت عليهم ؛ وسُمى هذا اللحن ظاهراً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لاشتراك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العلماء وغيرهم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في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معرفته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والواقع في اللحن الجلي يأثم بلا خلاف في ذلك بين أهل العلم إذا تعمد ذلك أو كان قادرا على تعلم أحكام التلاوة لكنه قصر في ذلك .</w:t>
      </w:r>
    </w:p>
    <w:p w:rsidR="00964337" w:rsidRPr="00B77790" w:rsidRDefault="00964337" w:rsidP="0096433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</w:pP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وأما اللحن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الخفي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فهو خطأ يطرأ على الألفاظ فيُخل بالقراءة دون المعنى كترك الإظهار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في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المُظهر </w:t>
      </w:r>
      <w:proofErr w:type="gramStart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>، وترك ال</w:t>
      </w:r>
      <w:proofErr w:type="gramEnd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إدغام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في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المدعم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، وكقصر الممدود ، وترك الغُنّة فيما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ينبغي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أن </w:t>
      </w:r>
      <w:proofErr w:type="spellStart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>يُغنّ</w:t>
      </w:r>
      <w:proofErr w:type="spellEnd"/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، وحكمه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الكراهة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عند أهل الفن وعلماء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القراءة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.وقيل يحرم ذلك لذهابه برونق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القراءة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ولذا يجب مراعاة الأحكام قدر المستطاع حتى نصل إلى </w:t>
      </w:r>
      <w:r w:rsidRPr="00B77790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>القراءة</w:t>
      </w:r>
      <w:r w:rsidRPr="00B77790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 xml:space="preserve"> الصحيحة .</w:t>
      </w:r>
    </w:p>
    <w:p w:rsidR="00964337" w:rsidRPr="00B77790" w:rsidRDefault="00964337" w:rsidP="0096433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</w:pPr>
    </w:p>
    <w:p w:rsidR="000A2596" w:rsidRPr="00B77790" w:rsidRDefault="000A2596">
      <w:pPr>
        <w:rPr>
          <w:rFonts w:ascii="Simplified Arabic" w:eastAsia="Times New Roman" w:hAnsi="Simplified Arabic" w:cs="Simplified Arabic"/>
          <w:color w:val="000000"/>
          <w:sz w:val="36"/>
          <w:szCs w:val="36"/>
          <w:lang w:eastAsia="fr-FR"/>
        </w:rPr>
      </w:pPr>
    </w:p>
    <w:sectPr w:rsidR="000A2596" w:rsidRPr="00B77790" w:rsidSect="000A2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64337"/>
    <w:rsid w:val="000A2596"/>
    <w:rsid w:val="00964337"/>
    <w:rsid w:val="00B7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1</cp:revision>
  <dcterms:created xsi:type="dcterms:W3CDTF">2023-11-28T21:23:00Z</dcterms:created>
  <dcterms:modified xsi:type="dcterms:W3CDTF">2023-11-28T21:44:00Z</dcterms:modified>
</cp:coreProperties>
</file>