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AE" w:rsidRDefault="00E776AE" w:rsidP="00E776AE">
      <w:pPr>
        <w:pStyle w:val="Default"/>
      </w:pPr>
    </w:p>
    <w:p w:rsidR="00E776AE" w:rsidRPr="001E4F1A" w:rsidRDefault="001E4F1A" w:rsidP="000917BA">
      <w:pPr>
        <w:shd w:val="clear" w:color="auto" w:fill="FFFFFF"/>
        <w:rPr>
          <w:rFonts w:ascii="Arial" w:eastAsia="Times New Roman" w:hAnsi="Arial" w:cs="Arial"/>
          <w:color w:val="202124"/>
          <w:sz w:val="16"/>
          <w:szCs w:val="16"/>
          <w:lang w:eastAsia="fr-FR"/>
        </w:rPr>
      </w:pPr>
      <w:r w:rsidRPr="001E4F1A">
        <w:rPr>
          <w:sz w:val="24"/>
          <w:szCs w:val="24"/>
        </w:rPr>
        <w:t>Hygiène</w:t>
      </w:r>
      <w:r>
        <w:rPr>
          <w:sz w:val="24"/>
          <w:szCs w:val="24"/>
        </w:rPr>
        <w:t xml:space="preserve"> et</w:t>
      </w:r>
      <w:r w:rsidR="00E776AE" w:rsidRPr="00E776AE">
        <w:rPr>
          <w:sz w:val="24"/>
          <w:szCs w:val="24"/>
        </w:rPr>
        <w:t xml:space="preserve"> Sécurité Industrielle </w:t>
      </w:r>
    </w:p>
    <w:p w:rsidR="00E776AE" w:rsidRPr="00E776AE" w:rsidRDefault="00B16F09" w:rsidP="003B1EE0">
      <w:pPr>
        <w:ind w:right="282"/>
        <w:rPr>
          <w:sz w:val="24"/>
          <w:szCs w:val="24"/>
        </w:rPr>
      </w:pPr>
      <w:r>
        <w:rPr>
          <w:sz w:val="24"/>
          <w:szCs w:val="24"/>
        </w:rPr>
        <w:t>Niveau</w:t>
      </w:r>
      <w:r w:rsidR="00E776AE" w:rsidRPr="00E776AE">
        <w:rPr>
          <w:sz w:val="24"/>
          <w:szCs w:val="24"/>
        </w:rPr>
        <w:t>: 1</w:t>
      </w:r>
      <w:r w:rsidR="003B1EE0">
        <w:rPr>
          <w:sz w:val="24"/>
          <w:szCs w:val="24"/>
          <w:vertAlign w:val="superscript"/>
        </w:rPr>
        <w:t>er</w:t>
      </w:r>
      <w:r w:rsidR="00E776AE" w:rsidRPr="00E776AE">
        <w:rPr>
          <w:sz w:val="24"/>
          <w:szCs w:val="24"/>
        </w:rPr>
        <w:t xml:space="preserve"> année Master: Techniques de production industrielle</w:t>
      </w:r>
      <w:r w:rsidR="001E4F1A">
        <w:rPr>
          <w:sz w:val="24"/>
          <w:szCs w:val="24"/>
        </w:rPr>
        <w:t xml:space="preserve">, </w:t>
      </w:r>
      <w:r w:rsidR="001E4F1A" w:rsidRPr="001E4F1A">
        <w:rPr>
          <w:sz w:val="24"/>
          <w:szCs w:val="24"/>
        </w:rPr>
        <w:t>Génie des matériaux</w:t>
      </w:r>
    </w:p>
    <w:p w:rsidR="000917BA" w:rsidRDefault="000917BA" w:rsidP="000917BA">
      <w:pPr>
        <w:pStyle w:val="Default"/>
        <w:jc w:val="center"/>
        <w:rPr>
          <w:b/>
          <w:bCs/>
          <w:sz w:val="23"/>
          <w:szCs w:val="23"/>
        </w:rPr>
      </w:pPr>
      <w:r>
        <w:rPr>
          <w:b/>
          <w:bCs/>
          <w:sz w:val="23"/>
          <w:szCs w:val="23"/>
        </w:rPr>
        <w:t>Exemple d’actions d’un service HSE :</w:t>
      </w:r>
    </w:p>
    <w:p w:rsidR="000917BA" w:rsidRDefault="000917BA" w:rsidP="000917BA">
      <w:pPr>
        <w:pStyle w:val="Default"/>
        <w:jc w:val="center"/>
        <w:rPr>
          <w:sz w:val="23"/>
          <w:szCs w:val="23"/>
        </w:rPr>
      </w:pPr>
    </w:p>
    <w:p w:rsidR="000917BA" w:rsidRDefault="000917BA" w:rsidP="000917BA">
      <w:pPr>
        <w:pStyle w:val="Default"/>
        <w:rPr>
          <w:sz w:val="23"/>
          <w:szCs w:val="23"/>
        </w:rPr>
      </w:pPr>
      <w:r>
        <w:rPr>
          <w:b/>
          <w:bCs/>
          <w:sz w:val="23"/>
          <w:szCs w:val="23"/>
        </w:rPr>
        <w:t xml:space="preserve">a - Actions préventives : </w:t>
      </w:r>
    </w:p>
    <w:p w:rsidR="000917BA" w:rsidRPr="00CB5859" w:rsidRDefault="000917BA" w:rsidP="000917BA">
      <w:pPr>
        <w:pStyle w:val="Default"/>
        <w:rPr>
          <w:rFonts w:eastAsia="MS Gothic"/>
        </w:rPr>
      </w:pPr>
      <w:r>
        <w:rPr>
          <w:rFonts w:ascii="MS Gothic" w:eastAsia="MS Gothic" w:cs="MS Gothic" w:hint="eastAsia"/>
          <w:sz w:val="23"/>
          <w:szCs w:val="23"/>
        </w:rPr>
        <w:t>➩</w:t>
      </w:r>
      <w:r>
        <w:rPr>
          <w:rFonts w:eastAsia="MS Gothic"/>
          <w:b/>
          <w:bCs/>
          <w:sz w:val="23"/>
          <w:szCs w:val="23"/>
        </w:rPr>
        <w:t xml:space="preserve">Procédures: </w:t>
      </w:r>
    </w:p>
    <w:p w:rsidR="000917BA" w:rsidRPr="00CB5859" w:rsidRDefault="000917BA" w:rsidP="000917BA">
      <w:pPr>
        <w:pStyle w:val="Default"/>
        <w:rPr>
          <w:rFonts w:eastAsia="MS Gothic"/>
        </w:rPr>
      </w:pPr>
      <w:r w:rsidRPr="00CB5859">
        <w:rPr>
          <w:rFonts w:eastAsia="MS Gothic"/>
        </w:rPr>
        <w:t xml:space="preserve">– règlement personnel (manuel de sécurité) </w:t>
      </w:r>
    </w:p>
    <w:p w:rsidR="000917BA" w:rsidRPr="00CB5859" w:rsidRDefault="000917BA" w:rsidP="000917BA">
      <w:pPr>
        <w:pStyle w:val="Default"/>
        <w:rPr>
          <w:rFonts w:eastAsia="MS Gothic"/>
        </w:rPr>
      </w:pPr>
      <w:r w:rsidRPr="00CB5859">
        <w:rPr>
          <w:rFonts w:eastAsia="MS Gothic"/>
        </w:rPr>
        <w:t xml:space="preserve">– règlement et sélection des entreprises extérieures </w:t>
      </w:r>
    </w:p>
    <w:p w:rsidR="000917BA" w:rsidRPr="00CB5859" w:rsidRDefault="000917BA" w:rsidP="000917BA">
      <w:pPr>
        <w:pStyle w:val="Default"/>
        <w:rPr>
          <w:rFonts w:eastAsia="MS Gothic"/>
        </w:rPr>
      </w:pPr>
      <w:r w:rsidRPr="00CB5859">
        <w:rPr>
          <w:rFonts w:eastAsia="MS Gothic"/>
        </w:rPr>
        <w:t xml:space="preserve">– consignes HSE </w:t>
      </w:r>
    </w:p>
    <w:p w:rsidR="000917BA" w:rsidRPr="00CB5859" w:rsidRDefault="000917BA" w:rsidP="000917BA">
      <w:pPr>
        <w:pStyle w:val="Default"/>
        <w:rPr>
          <w:rFonts w:eastAsia="MS Gothic"/>
        </w:rPr>
      </w:pPr>
      <w:r w:rsidRPr="00CB5859">
        <w:rPr>
          <w:rFonts w:eastAsia="MS Gothic"/>
        </w:rPr>
        <w:t xml:space="preserve">– procédure / comité de sécurité / autorisation de travail. </w:t>
      </w:r>
    </w:p>
    <w:p w:rsidR="000917BA" w:rsidRPr="00CB5859" w:rsidRDefault="000917BA" w:rsidP="000917BA">
      <w:pPr>
        <w:pStyle w:val="Default"/>
        <w:rPr>
          <w:rFonts w:eastAsia="MS Gothic"/>
        </w:rPr>
      </w:pPr>
      <w:r w:rsidRPr="00602DAD">
        <w:rPr>
          <w:rFonts w:eastAsia="MS Gothic" w:hint="eastAsia"/>
          <w:b/>
          <w:bCs/>
          <w:sz w:val="23"/>
          <w:szCs w:val="23"/>
        </w:rPr>
        <w:t>➩</w:t>
      </w:r>
      <w:r w:rsidRPr="00602DAD">
        <w:rPr>
          <w:rFonts w:eastAsia="MS Gothic"/>
          <w:b/>
          <w:bCs/>
          <w:sz w:val="23"/>
          <w:szCs w:val="23"/>
        </w:rPr>
        <w:t xml:space="preserve"> Motivation sensibilisation: </w:t>
      </w:r>
    </w:p>
    <w:p w:rsidR="000917BA" w:rsidRPr="00CB5859" w:rsidRDefault="000917BA" w:rsidP="000917BA">
      <w:pPr>
        <w:pStyle w:val="Default"/>
        <w:rPr>
          <w:rFonts w:eastAsia="MS Gothic"/>
        </w:rPr>
      </w:pPr>
      <w:r w:rsidRPr="00CB5859">
        <w:rPr>
          <w:rFonts w:eastAsia="MS Gothic"/>
        </w:rPr>
        <w:t xml:space="preserve">– Information / formation </w:t>
      </w:r>
    </w:p>
    <w:p w:rsidR="000917BA" w:rsidRPr="00CB5859" w:rsidRDefault="000917BA" w:rsidP="000917BA">
      <w:pPr>
        <w:pStyle w:val="Default"/>
        <w:rPr>
          <w:rFonts w:eastAsia="MS Gothic"/>
        </w:rPr>
      </w:pPr>
      <w:r w:rsidRPr="00CB5859">
        <w:rPr>
          <w:rFonts w:eastAsia="MS Gothic"/>
        </w:rPr>
        <w:t xml:space="preserve">– </w:t>
      </w:r>
      <w:r>
        <w:rPr>
          <w:rFonts w:eastAsia="MS Gothic"/>
        </w:rPr>
        <w:t>C</w:t>
      </w:r>
      <w:r w:rsidRPr="00CB5859">
        <w:rPr>
          <w:rFonts w:eastAsia="MS Gothic"/>
        </w:rPr>
        <w:t xml:space="preserve">ampagne : concours - affiches - film - intranet </w:t>
      </w:r>
    </w:p>
    <w:p w:rsidR="000917BA" w:rsidRPr="00CB5859" w:rsidRDefault="000917BA" w:rsidP="000917BA">
      <w:pPr>
        <w:pStyle w:val="Default"/>
        <w:rPr>
          <w:rFonts w:eastAsia="MS Gothic"/>
        </w:rPr>
      </w:pPr>
      <w:r w:rsidRPr="00CB5859">
        <w:rPr>
          <w:rFonts w:eastAsia="MS Gothic"/>
        </w:rPr>
        <w:t xml:space="preserve">– </w:t>
      </w:r>
      <w:r>
        <w:rPr>
          <w:rFonts w:eastAsia="MS Gothic"/>
        </w:rPr>
        <w:t>E</w:t>
      </w:r>
      <w:r w:rsidRPr="00CB5859">
        <w:rPr>
          <w:rFonts w:eastAsia="MS Gothic"/>
        </w:rPr>
        <w:t xml:space="preserve">xercices </w:t>
      </w:r>
    </w:p>
    <w:p w:rsidR="000917BA" w:rsidRPr="00CB5859" w:rsidRDefault="000917BA" w:rsidP="000917BA">
      <w:pPr>
        <w:pStyle w:val="Default"/>
        <w:rPr>
          <w:rFonts w:eastAsia="MS Gothic"/>
        </w:rPr>
      </w:pPr>
      <w:r w:rsidRPr="00CB5859">
        <w:rPr>
          <w:rFonts w:eastAsia="MS Gothic"/>
        </w:rPr>
        <w:t xml:space="preserve">– </w:t>
      </w:r>
      <w:r>
        <w:rPr>
          <w:rFonts w:eastAsia="MS Gothic"/>
        </w:rPr>
        <w:t>C</w:t>
      </w:r>
      <w:r w:rsidRPr="00CB5859">
        <w:rPr>
          <w:rFonts w:eastAsia="MS Gothic"/>
        </w:rPr>
        <w:t xml:space="preserve">omité sécurité </w:t>
      </w:r>
    </w:p>
    <w:p w:rsidR="000917BA" w:rsidRPr="00CB5859" w:rsidRDefault="000917BA" w:rsidP="000917BA">
      <w:pPr>
        <w:pStyle w:val="Default"/>
        <w:rPr>
          <w:rFonts w:eastAsia="MS Gothic"/>
        </w:rPr>
      </w:pPr>
      <w:r>
        <w:rPr>
          <w:rFonts w:ascii="MS Gothic" w:eastAsia="MS Gothic" w:cs="MS Gothic" w:hint="eastAsia"/>
          <w:sz w:val="23"/>
          <w:szCs w:val="23"/>
        </w:rPr>
        <w:t>➩</w:t>
      </w:r>
      <w:r>
        <w:rPr>
          <w:rFonts w:eastAsia="MS Gothic"/>
          <w:b/>
          <w:bCs/>
          <w:sz w:val="23"/>
          <w:szCs w:val="23"/>
        </w:rPr>
        <w:t xml:space="preserve">Étude- réalisation de travaux pour diminuer les risques: </w:t>
      </w:r>
    </w:p>
    <w:p w:rsidR="000917BA" w:rsidRPr="00CB5859" w:rsidRDefault="000917BA" w:rsidP="000917BA">
      <w:pPr>
        <w:pStyle w:val="Default"/>
        <w:rPr>
          <w:rFonts w:eastAsia="MS Gothic"/>
        </w:rPr>
      </w:pPr>
      <w:r w:rsidRPr="00CB5859">
        <w:rPr>
          <w:rFonts w:eastAsia="MS Gothic"/>
        </w:rPr>
        <w:t xml:space="preserve">– </w:t>
      </w:r>
      <w:r>
        <w:rPr>
          <w:rFonts w:eastAsia="MS Gothic"/>
        </w:rPr>
        <w:t>S</w:t>
      </w:r>
      <w:r w:rsidRPr="00CB5859">
        <w:rPr>
          <w:rFonts w:eastAsia="MS Gothic"/>
        </w:rPr>
        <w:t xml:space="preserve">uggestions / conseils </w:t>
      </w:r>
    </w:p>
    <w:p w:rsidR="000917BA" w:rsidRPr="00CB5859" w:rsidRDefault="000917BA" w:rsidP="000917BA">
      <w:pPr>
        <w:pStyle w:val="Default"/>
        <w:rPr>
          <w:rFonts w:eastAsia="MS Gothic"/>
        </w:rPr>
      </w:pPr>
      <w:r w:rsidRPr="00CB5859">
        <w:rPr>
          <w:rFonts w:eastAsia="MS Gothic"/>
        </w:rPr>
        <w:t xml:space="preserve">– </w:t>
      </w:r>
      <w:r>
        <w:rPr>
          <w:rFonts w:eastAsia="MS Gothic"/>
        </w:rPr>
        <w:t>E</w:t>
      </w:r>
      <w:r w:rsidRPr="00CB5859">
        <w:rPr>
          <w:rFonts w:eastAsia="MS Gothic"/>
        </w:rPr>
        <w:t xml:space="preserve">tudes de danger - études d'impact </w:t>
      </w:r>
    </w:p>
    <w:p w:rsidR="000917BA" w:rsidRPr="00CB5859" w:rsidRDefault="000917BA" w:rsidP="000917BA">
      <w:pPr>
        <w:pStyle w:val="Default"/>
        <w:rPr>
          <w:rFonts w:eastAsia="MS Gothic"/>
        </w:rPr>
      </w:pPr>
      <w:r w:rsidRPr="00CB5859">
        <w:rPr>
          <w:rFonts w:eastAsia="MS Gothic"/>
        </w:rPr>
        <w:t xml:space="preserve">– </w:t>
      </w:r>
      <w:r>
        <w:rPr>
          <w:rFonts w:eastAsia="MS Gothic"/>
        </w:rPr>
        <w:t>V</w:t>
      </w:r>
      <w:r w:rsidRPr="00CB5859">
        <w:rPr>
          <w:rFonts w:eastAsia="MS Gothic"/>
        </w:rPr>
        <w:t xml:space="preserve">isite périodique </w:t>
      </w:r>
    </w:p>
    <w:p w:rsidR="000917BA" w:rsidRPr="00CB5859" w:rsidRDefault="000917BA" w:rsidP="000917BA">
      <w:pPr>
        <w:pStyle w:val="Default"/>
        <w:rPr>
          <w:rFonts w:eastAsia="MS Gothic"/>
        </w:rPr>
      </w:pPr>
      <w:r w:rsidRPr="00CB5859">
        <w:rPr>
          <w:rFonts w:eastAsia="MS Gothic"/>
        </w:rPr>
        <w:t xml:space="preserve">– </w:t>
      </w:r>
      <w:r>
        <w:rPr>
          <w:rFonts w:eastAsia="MS Gothic"/>
        </w:rPr>
        <w:t>A</w:t>
      </w:r>
      <w:r w:rsidRPr="00CB5859">
        <w:rPr>
          <w:rFonts w:eastAsia="MS Gothic"/>
        </w:rPr>
        <w:t xml:space="preserve">udit </w:t>
      </w:r>
    </w:p>
    <w:p w:rsidR="000917BA" w:rsidRDefault="000917BA" w:rsidP="000917BA">
      <w:pPr>
        <w:pStyle w:val="Default"/>
        <w:rPr>
          <w:rFonts w:eastAsia="MS Gothic"/>
          <w:sz w:val="23"/>
          <w:szCs w:val="23"/>
        </w:rPr>
      </w:pPr>
      <w:r>
        <w:rPr>
          <w:rFonts w:eastAsia="MS Gothic"/>
          <w:b/>
          <w:bCs/>
          <w:sz w:val="23"/>
          <w:szCs w:val="23"/>
        </w:rPr>
        <w:t xml:space="preserve">b - Actions curatives : </w:t>
      </w:r>
    </w:p>
    <w:p w:rsidR="000917BA" w:rsidRDefault="000917BA" w:rsidP="000917BA">
      <w:pPr>
        <w:pStyle w:val="Default"/>
        <w:rPr>
          <w:rFonts w:eastAsia="MS Gothic"/>
          <w:sz w:val="23"/>
          <w:szCs w:val="23"/>
        </w:rPr>
      </w:pPr>
      <w:r>
        <w:rPr>
          <w:rFonts w:ascii="MS Gothic" w:eastAsia="MS Gothic" w:cs="MS Gothic" w:hint="eastAsia"/>
          <w:sz w:val="23"/>
          <w:szCs w:val="23"/>
        </w:rPr>
        <w:t>➩</w:t>
      </w:r>
      <w:r>
        <w:rPr>
          <w:rFonts w:eastAsia="MS Gothic"/>
          <w:b/>
          <w:bCs/>
          <w:sz w:val="23"/>
          <w:szCs w:val="23"/>
        </w:rPr>
        <w:t xml:space="preserve">Lutte contre le feu et les pollutions: </w:t>
      </w:r>
    </w:p>
    <w:p w:rsidR="000917BA" w:rsidRPr="00CB5859" w:rsidRDefault="000917BA" w:rsidP="000917BA">
      <w:pPr>
        <w:pStyle w:val="Default"/>
        <w:rPr>
          <w:rFonts w:eastAsia="MS Gothic"/>
        </w:rPr>
      </w:pPr>
      <w:r w:rsidRPr="00602DAD">
        <w:rPr>
          <w:rFonts w:eastAsia="MS Gothic"/>
          <w:b/>
          <w:bCs/>
          <w:sz w:val="23"/>
          <w:szCs w:val="23"/>
        </w:rPr>
        <w:t>-plans d'action</w:t>
      </w:r>
      <w:r>
        <w:rPr>
          <w:rFonts w:eastAsia="MS Gothic"/>
          <w:sz w:val="23"/>
          <w:szCs w:val="23"/>
        </w:rPr>
        <w:t xml:space="preserve">        </w:t>
      </w:r>
      <w:r w:rsidRPr="00CB5859">
        <w:rPr>
          <w:rFonts w:eastAsia="MS Gothic"/>
        </w:rPr>
        <w:t xml:space="preserve">1ère urgence / 2ème urgence </w:t>
      </w:r>
    </w:p>
    <w:p w:rsidR="000917BA" w:rsidRPr="00CB5859" w:rsidRDefault="000917BA" w:rsidP="000917BA">
      <w:pPr>
        <w:pStyle w:val="Default"/>
        <w:rPr>
          <w:rFonts w:eastAsia="MS Gothic"/>
        </w:rPr>
      </w:pPr>
      <w:r w:rsidRPr="00CB5859">
        <w:rPr>
          <w:rFonts w:eastAsia="MS Gothic"/>
        </w:rPr>
        <w:t xml:space="preserve">                                Protection civile </w:t>
      </w:r>
    </w:p>
    <w:p w:rsidR="000917BA" w:rsidRPr="00CB5859" w:rsidRDefault="000917BA" w:rsidP="000917BA">
      <w:pPr>
        <w:pStyle w:val="Default"/>
        <w:rPr>
          <w:rFonts w:eastAsia="MS Gothic"/>
        </w:rPr>
      </w:pPr>
      <w:r w:rsidRPr="00CB5859">
        <w:rPr>
          <w:rFonts w:eastAsia="MS Gothic"/>
        </w:rPr>
        <w:t xml:space="preserve">                                Confrères, organismes tiers </w:t>
      </w:r>
    </w:p>
    <w:p w:rsidR="000917BA" w:rsidRPr="00CB5859" w:rsidRDefault="000917BA" w:rsidP="000917BA">
      <w:pPr>
        <w:pStyle w:val="Default"/>
        <w:rPr>
          <w:rFonts w:eastAsia="MS Gothic"/>
        </w:rPr>
      </w:pPr>
      <w:r>
        <w:rPr>
          <w:rFonts w:eastAsia="MS Gothic"/>
          <w:b/>
          <w:bCs/>
          <w:sz w:val="23"/>
          <w:szCs w:val="23"/>
        </w:rPr>
        <w:t>-</w:t>
      </w:r>
      <w:r w:rsidRPr="00602DAD">
        <w:rPr>
          <w:rFonts w:eastAsia="MS Gothic"/>
          <w:b/>
          <w:bCs/>
          <w:sz w:val="23"/>
          <w:szCs w:val="23"/>
        </w:rPr>
        <w:t>matériel circuit</w:t>
      </w:r>
      <w:r>
        <w:rPr>
          <w:rFonts w:eastAsia="MS Gothic"/>
          <w:sz w:val="23"/>
          <w:szCs w:val="23"/>
        </w:rPr>
        <w:t xml:space="preserve"> </w:t>
      </w:r>
      <w:r w:rsidRPr="00CB5859">
        <w:rPr>
          <w:rFonts w:eastAsia="MS Gothic"/>
        </w:rPr>
        <w:t>eau incendie</w:t>
      </w:r>
    </w:p>
    <w:p w:rsidR="000917BA" w:rsidRPr="00CB5859" w:rsidRDefault="000917BA" w:rsidP="000917BA">
      <w:pPr>
        <w:pStyle w:val="Default"/>
        <w:rPr>
          <w:rFonts w:eastAsia="MS Gothic"/>
        </w:rPr>
      </w:pPr>
      <w:r w:rsidRPr="00CB5859">
        <w:rPr>
          <w:rFonts w:eastAsia="MS Gothic"/>
        </w:rPr>
        <w:t xml:space="preserve">                             Émulseurs </w:t>
      </w:r>
    </w:p>
    <w:p w:rsidR="000917BA" w:rsidRPr="00CB5859" w:rsidRDefault="000917BA" w:rsidP="000917BA">
      <w:pPr>
        <w:pStyle w:val="Default"/>
        <w:rPr>
          <w:rFonts w:eastAsia="MS Gothic"/>
        </w:rPr>
      </w:pPr>
      <w:r w:rsidRPr="00CB5859">
        <w:rPr>
          <w:rFonts w:eastAsia="MS Gothic"/>
        </w:rPr>
        <w:t xml:space="preserve">                             Véhicules </w:t>
      </w:r>
    </w:p>
    <w:p w:rsidR="000917BA" w:rsidRPr="00CB5859" w:rsidRDefault="000917BA" w:rsidP="000917BA">
      <w:pPr>
        <w:pStyle w:val="Default"/>
        <w:rPr>
          <w:rFonts w:eastAsia="MS Gothic"/>
        </w:rPr>
      </w:pPr>
      <w:r w:rsidRPr="00CB5859">
        <w:rPr>
          <w:rFonts w:eastAsia="MS Gothic"/>
        </w:rPr>
        <w:t xml:space="preserve">                             Installations fixes </w:t>
      </w:r>
    </w:p>
    <w:p w:rsidR="000917BA" w:rsidRPr="00CB5859" w:rsidRDefault="000917BA" w:rsidP="000917BA">
      <w:pPr>
        <w:pStyle w:val="Default"/>
        <w:rPr>
          <w:rFonts w:eastAsia="MS Gothic"/>
        </w:rPr>
      </w:pPr>
      <w:r w:rsidRPr="00CB5859">
        <w:rPr>
          <w:rFonts w:eastAsia="MS Gothic"/>
        </w:rPr>
        <w:t xml:space="preserve">                             Détecteurs, matériel de lutte contre la pollution. </w:t>
      </w:r>
    </w:p>
    <w:p w:rsidR="000917BA" w:rsidRPr="00CB5859" w:rsidRDefault="000917BA" w:rsidP="000917BA">
      <w:pPr>
        <w:pStyle w:val="Default"/>
        <w:rPr>
          <w:rFonts w:eastAsia="MS Gothic"/>
        </w:rPr>
      </w:pPr>
      <w:r w:rsidRPr="00602DAD">
        <w:rPr>
          <w:rFonts w:eastAsia="MS Gothic" w:hint="eastAsia"/>
          <w:b/>
          <w:bCs/>
          <w:sz w:val="23"/>
          <w:szCs w:val="23"/>
        </w:rPr>
        <w:t>➩</w:t>
      </w:r>
      <w:r w:rsidRPr="00602DAD">
        <w:rPr>
          <w:rFonts w:eastAsia="MS Gothic"/>
          <w:b/>
          <w:bCs/>
          <w:sz w:val="23"/>
          <w:szCs w:val="23"/>
        </w:rPr>
        <w:t xml:space="preserve"> Protection des installations</w:t>
      </w:r>
      <w:r>
        <w:rPr>
          <w:rFonts w:ascii="MS Gothic" w:eastAsia="MS Gothic" w:cs="MS Gothic"/>
          <w:sz w:val="23"/>
          <w:szCs w:val="23"/>
        </w:rPr>
        <w:t xml:space="preserve">: </w:t>
      </w:r>
    </w:p>
    <w:p w:rsidR="000917BA" w:rsidRPr="00CB5859" w:rsidRDefault="000917BA" w:rsidP="000917BA">
      <w:pPr>
        <w:pStyle w:val="Default"/>
        <w:rPr>
          <w:rFonts w:eastAsia="MS Gothic"/>
        </w:rPr>
      </w:pPr>
      <w:r w:rsidRPr="00CB5859">
        <w:rPr>
          <w:rFonts w:eastAsia="MS Gothic"/>
        </w:rPr>
        <w:t xml:space="preserve">– plans                 d'urgence </w:t>
      </w:r>
    </w:p>
    <w:p w:rsidR="000917BA" w:rsidRPr="00CB5859" w:rsidRDefault="000917BA" w:rsidP="000917BA">
      <w:pPr>
        <w:pStyle w:val="Default"/>
        <w:rPr>
          <w:rFonts w:eastAsia="MS Gothic"/>
        </w:rPr>
      </w:pPr>
      <w:r w:rsidRPr="00CB5859">
        <w:rPr>
          <w:rFonts w:eastAsia="MS Gothic"/>
        </w:rPr>
        <w:t xml:space="preserve">                            POI (plan opérationnel interne) </w:t>
      </w:r>
    </w:p>
    <w:p w:rsidR="000917BA" w:rsidRPr="00CB5859" w:rsidRDefault="000917BA" w:rsidP="000917BA">
      <w:pPr>
        <w:pStyle w:val="Default"/>
        <w:rPr>
          <w:rFonts w:eastAsia="MS Gothic"/>
        </w:rPr>
      </w:pPr>
      <w:r w:rsidRPr="00CB5859">
        <w:rPr>
          <w:rFonts w:eastAsia="MS Gothic"/>
        </w:rPr>
        <w:t xml:space="preserve">                            PPI (plan particulier d’intervention) </w:t>
      </w:r>
    </w:p>
    <w:p w:rsidR="000917BA" w:rsidRPr="00CB5859" w:rsidRDefault="000917BA" w:rsidP="000917BA">
      <w:pPr>
        <w:pStyle w:val="Default"/>
        <w:rPr>
          <w:rFonts w:eastAsia="MS Gothic"/>
        </w:rPr>
      </w:pPr>
      <w:r w:rsidRPr="00CB5859">
        <w:rPr>
          <w:rFonts w:eastAsia="MS Gothic"/>
        </w:rPr>
        <w:t xml:space="preserve">                           Alerte à la bombe </w:t>
      </w:r>
    </w:p>
    <w:p w:rsidR="000917BA" w:rsidRPr="00CB5859" w:rsidRDefault="000917BA" w:rsidP="000917BA">
      <w:pPr>
        <w:pStyle w:val="Default"/>
        <w:rPr>
          <w:rFonts w:eastAsia="MS Gothic"/>
        </w:rPr>
      </w:pPr>
    </w:p>
    <w:p w:rsidR="000917BA" w:rsidRPr="00CB5859" w:rsidRDefault="000917BA" w:rsidP="000917BA">
      <w:pPr>
        <w:pStyle w:val="Default"/>
        <w:rPr>
          <w:rFonts w:eastAsia="MS Gothic"/>
        </w:rPr>
      </w:pPr>
      <w:r w:rsidRPr="00CB5859">
        <w:rPr>
          <w:rFonts w:eastAsia="MS Gothic"/>
        </w:rPr>
        <w:t xml:space="preserve">– Moyens                     agents sécurité </w:t>
      </w:r>
    </w:p>
    <w:p w:rsidR="000917BA" w:rsidRPr="00CB5859" w:rsidRDefault="000917BA" w:rsidP="000917BA">
      <w:pPr>
        <w:pStyle w:val="Default"/>
        <w:rPr>
          <w:rFonts w:eastAsia="MS Gothic"/>
        </w:rPr>
      </w:pPr>
      <w:r w:rsidRPr="00CB5859">
        <w:rPr>
          <w:rFonts w:eastAsia="MS Gothic"/>
        </w:rPr>
        <w:t xml:space="preserve">                                     Équipe de 1er secours </w:t>
      </w:r>
    </w:p>
    <w:p w:rsidR="000917BA" w:rsidRPr="00CB5859" w:rsidRDefault="000917BA" w:rsidP="000917BA">
      <w:pPr>
        <w:pStyle w:val="Default"/>
        <w:rPr>
          <w:rFonts w:eastAsia="MS Gothic"/>
        </w:rPr>
      </w:pPr>
      <w:r w:rsidRPr="00CB5859">
        <w:rPr>
          <w:rFonts w:eastAsia="MS Gothic"/>
        </w:rPr>
        <w:t xml:space="preserve">                                     Pompiers, … </w:t>
      </w:r>
    </w:p>
    <w:p w:rsidR="000917BA" w:rsidRPr="00CB5859" w:rsidRDefault="000917BA" w:rsidP="000917BA">
      <w:pPr>
        <w:pStyle w:val="Default"/>
        <w:jc w:val="both"/>
        <w:rPr>
          <w:rFonts w:eastAsia="MS Gothic"/>
        </w:rPr>
      </w:pPr>
      <w:r w:rsidRPr="00CB5859">
        <w:rPr>
          <w:rFonts w:eastAsia="MS Gothic"/>
        </w:rPr>
        <w:t>Les plans d’urgences sont des documents opérationnels ayant pour objectif de consigner l’ensemble des moyens à mettre en place en cas d’accident ou de pollution afin de :</w:t>
      </w:r>
    </w:p>
    <w:p w:rsidR="000917BA" w:rsidRPr="00602DAD" w:rsidRDefault="000917BA" w:rsidP="000917BA">
      <w:pPr>
        <w:pStyle w:val="Default"/>
        <w:rPr>
          <w:rFonts w:eastAsia="MS Gothic"/>
        </w:rPr>
      </w:pPr>
      <w:r w:rsidRPr="00602DAD">
        <w:rPr>
          <w:rFonts w:eastAsia="MS Gothic"/>
        </w:rPr>
        <w:t xml:space="preserve">o Organiser efficacement et rapidement le déploiement des secours, </w:t>
      </w:r>
    </w:p>
    <w:p w:rsidR="000917BA" w:rsidRPr="00602DAD" w:rsidRDefault="000917BA" w:rsidP="000917BA">
      <w:pPr>
        <w:pStyle w:val="Default"/>
        <w:rPr>
          <w:rFonts w:eastAsia="MS Gothic"/>
        </w:rPr>
      </w:pPr>
      <w:r w:rsidRPr="00602DAD">
        <w:rPr>
          <w:rFonts w:eastAsia="MS Gothic"/>
        </w:rPr>
        <w:t xml:space="preserve">o Organiser les actions prioritaires à mener, </w:t>
      </w:r>
    </w:p>
    <w:p w:rsidR="000917BA" w:rsidRPr="00602DAD" w:rsidRDefault="000917BA" w:rsidP="000917BA">
      <w:pPr>
        <w:pStyle w:val="Default"/>
        <w:rPr>
          <w:rFonts w:eastAsia="MS Gothic"/>
        </w:rPr>
      </w:pPr>
      <w:r w:rsidRPr="00602DAD">
        <w:rPr>
          <w:rFonts w:eastAsia="MS Gothic"/>
        </w:rPr>
        <w:t xml:space="preserve">o Faciliter les interventions, </w:t>
      </w:r>
    </w:p>
    <w:p w:rsidR="000917BA" w:rsidRPr="00CB5859" w:rsidRDefault="000917BA" w:rsidP="000917BA">
      <w:pPr>
        <w:pStyle w:val="Default"/>
        <w:rPr>
          <w:rFonts w:eastAsia="MS Gothic"/>
        </w:rPr>
      </w:pPr>
      <w:r w:rsidRPr="00602DAD">
        <w:rPr>
          <w:rFonts w:eastAsia="MS Gothic"/>
        </w:rPr>
        <w:lastRenderedPageBreak/>
        <w:t xml:space="preserve">o Informer les autorités compétentes. </w:t>
      </w:r>
    </w:p>
    <w:p w:rsidR="000917BA" w:rsidRPr="00CB5859" w:rsidRDefault="000917BA" w:rsidP="000917BA">
      <w:pPr>
        <w:pStyle w:val="Default"/>
        <w:rPr>
          <w:rFonts w:eastAsia="MS Gothic"/>
        </w:rPr>
      </w:pPr>
    </w:p>
    <w:p w:rsidR="000917BA" w:rsidRPr="00CB5859" w:rsidRDefault="000917BA" w:rsidP="000917BA">
      <w:pPr>
        <w:pStyle w:val="Default"/>
        <w:jc w:val="both"/>
        <w:rPr>
          <w:rFonts w:eastAsia="MS Gothic"/>
        </w:rPr>
      </w:pPr>
      <w:r w:rsidRPr="00CB5859">
        <w:rPr>
          <w:rFonts w:eastAsia="MS Gothic"/>
        </w:rPr>
        <w:t xml:space="preserve">Ceci dans un souci de réactivité maximale afin de limiter les préjudices corporels et matériels. </w:t>
      </w:r>
    </w:p>
    <w:p w:rsidR="000917BA" w:rsidRPr="00CB5859" w:rsidRDefault="000917BA" w:rsidP="000917BA">
      <w:pPr>
        <w:pStyle w:val="Default"/>
        <w:jc w:val="both"/>
        <w:rPr>
          <w:rFonts w:eastAsia="MS Gothic"/>
        </w:rPr>
      </w:pPr>
      <w:r w:rsidRPr="00CB5859">
        <w:rPr>
          <w:rFonts w:eastAsia="MS Gothic"/>
        </w:rPr>
        <w:t xml:space="preserve">La réalisation d’un plan de gestion de crise, en amont d’une crise, amène à définir la typologie des accidents pouvant survenir, leurs conséquences et les moyens à déployer, Dans un seul but : gérer la crise de la façon la plus efficace et la plus rapide possible, ce qui nécessite une coordination sans faille et une grande réactivité. Les plans POI et PPI : les deux plans contiennent : </w:t>
      </w:r>
    </w:p>
    <w:p w:rsidR="000917BA" w:rsidRPr="00CB5859" w:rsidRDefault="000917BA" w:rsidP="000917BA">
      <w:pPr>
        <w:pStyle w:val="Default"/>
        <w:jc w:val="both"/>
        <w:rPr>
          <w:rFonts w:eastAsia="MS Gothic"/>
        </w:rPr>
      </w:pPr>
    </w:p>
    <w:p w:rsidR="000917BA" w:rsidRDefault="000917BA" w:rsidP="000917BA">
      <w:pPr>
        <w:pStyle w:val="Default"/>
        <w:spacing w:after="71"/>
        <w:rPr>
          <w:sz w:val="23"/>
          <w:szCs w:val="23"/>
        </w:rPr>
      </w:pPr>
      <w:r>
        <w:rPr>
          <w:rFonts w:ascii="Courier New" w:hAnsi="Courier New" w:cs="Courier New"/>
          <w:sz w:val="20"/>
          <w:szCs w:val="20"/>
        </w:rPr>
        <w:t xml:space="preserve">o </w:t>
      </w:r>
      <w:r>
        <w:rPr>
          <w:sz w:val="23"/>
          <w:szCs w:val="23"/>
        </w:rPr>
        <w:t xml:space="preserve">L’indication des risques pour lesquels le plan est établi, </w:t>
      </w:r>
    </w:p>
    <w:p w:rsidR="000917BA" w:rsidRDefault="000917BA" w:rsidP="000917BA">
      <w:pPr>
        <w:pStyle w:val="Default"/>
        <w:spacing w:after="71"/>
        <w:rPr>
          <w:sz w:val="23"/>
          <w:szCs w:val="23"/>
        </w:rPr>
      </w:pPr>
      <w:r>
        <w:rPr>
          <w:rFonts w:ascii="Courier New" w:hAnsi="Courier New" w:cs="Courier New"/>
          <w:sz w:val="20"/>
          <w:szCs w:val="20"/>
        </w:rPr>
        <w:t xml:space="preserve">o </w:t>
      </w:r>
      <w:r>
        <w:rPr>
          <w:sz w:val="23"/>
          <w:szCs w:val="23"/>
        </w:rPr>
        <w:t xml:space="preserve">L’analyse des différents scénarii d’accidents possibles et de leurs conséquences les plus pénalisantes, </w:t>
      </w:r>
    </w:p>
    <w:p w:rsidR="000917BA" w:rsidRDefault="000917BA" w:rsidP="000917BA">
      <w:pPr>
        <w:pStyle w:val="Default"/>
        <w:spacing w:after="71"/>
        <w:rPr>
          <w:sz w:val="23"/>
          <w:szCs w:val="23"/>
        </w:rPr>
      </w:pPr>
      <w:r>
        <w:rPr>
          <w:rFonts w:ascii="Courier New" w:hAnsi="Courier New" w:cs="Courier New"/>
          <w:sz w:val="20"/>
          <w:szCs w:val="20"/>
        </w:rPr>
        <w:t xml:space="preserve">o </w:t>
      </w:r>
      <w:r>
        <w:rPr>
          <w:sz w:val="23"/>
          <w:szCs w:val="23"/>
        </w:rPr>
        <w:t xml:space="preserve">Les mesures d’organisation, </w:t>
      </w:r>
    </w:p>
    <w:p w:rsidR="000917BA" w:rsidRDefault="000917BA" w:rsidP="000917BA">
      <w:pPr>
        <w:pStyle w:val="Default"/>
        <w:spacing w:after="71"/>
        <w:rPr>
          <w:sz w:val="23"/>
          <w:szCs w:val="23"/>
        </w:rPr>
      </w:pPr>
      <w:r>
        <w:rPr>
          <w:rFonts w:ascii="Courier New" w:hAnsi="Courier New" w:cs="Courier New"/>
          <w:sz w:val="20"/>
          <w:szCs w:val="20"/>
        </w:rPr>
        <w:t xml:space="preserve">o </w:t>
      </w:r>
      <w:r>
        <w:rPr>
          <w:sz w:val="23"/>
          <w:szCs w:val="23"/>
        </w:rPr>
        <w:t xml:space="preserve">Les méthodes d’intervention, </w:t>
      </w:r>
    </w:p>
    <w:p w:rsidR="000917BA" w:rsidRDefault="000917BA" w:rsidP="000917BA">
      <w:pPr>
        <w:pStyle w:val="Default"/>
        <w:spacing w:after="71"/>
        <w:rPr>
          <w:sz w:val="23"/>
          <w:szCs w:val="23"/>
        </w:rPr>
      </w:pPr>
      <w:r>
        <w:rPr>
          <w:rFonts w:ascii="Courier New" w:hAnsi="Courier New" w:cs="Courier New"/>
          <w:sz w:val="20"/>
          <w:szCs w:val="20"/>
        </w:rPr>
        <w:t xml:space="preserve">o </w:t>
      </w:r>
      <w:r>
        <w:rPr>
          <w:sz w:val="23"/>
          <w:szCs w:val="23"/>
        </w:rPr>
        <w:t xml:space="preserve">Les moyens et équipements </w:t>
      </w:r>
      <w:r w:rsidRPr="00CB5859">
        <w:rPr>
          <w:rFonts w:eastAsia="MS Gothic"/>
        </w:rPr>
        <w:t>néc</w:t>
      </w:r>
      <w:r>
        <w:rPr>
          <w:sz w:val="23"/>
          <w:szCs w:val="23"/>
        </w:rPr>
        <w:t xml:space="preserve">essaires à la protection du personnel, des populations et de l’environnement, </w:t>
      </w:r>
    </w:p>
    <w:p w:rsidR="000917BA" w:rsidRDefault="000917BA" w:rsidP="000917BA">
      <w:pPr>
        <w:pStyle w:val="Default"/>
        <w:rPr>
          <w:sz w:val="23"/>
          <w:szCs w:val="23"/>
        </w:rPr>
      </w:pPr>
      <w:r>
        <w:rPr>
          <w:rFonts w:ascii="Courier New" w:hAnsi="Courier New" w:cs="Courier New"/>
          <w:sz w:val="20"/>
          <w:szCs w:val="20"/>
        </w:rPr>
        <w:t xml:space="preserve">o </w:t>
      </w:r>
      <w:r>
        <w:rPr>
          <w:sz w:val="23"/>
          <w:szCs w:val="23"/>
        </w:rPr>
        <w:t xml:space="preserve">Les circuits d’alerte et d’information des autorités compétentes et de toutes les parties prenantes (Administrations, Elus, Médias, Associations, …). </w:t>
      </w:r>
    </w:p>
    <w:p w:rsidR="000917BA" w:rsidRDefault="000917BA" w:rsidP="000917BA">
      <w:pPr>
        <w:pStyle w:val="Default"/>
        <w:rPr>
          <w:sz w:val="23"/>
          <w:szCs w:val="23"/>
        </w:rPr>
      </w:pPr>
    </w:p>
    <w:p w:rsidR="000917BA" w:rsidRPr="00602DAD" w:rsidRDefault="000917BA" w:rsidP="000917BA">
      <w:pPr>
        <w:autoSpaceDE w:val="0"/>
        <w:autoSpaceDN w:val="0"/>
        <w:adjustRightInd w:val="0"/>
        <w:spacing w:after="0" w:line="240" w:lineRule="auto"/>
        <w:rPr>
          <w:rFonts w:ascii="Times New Roman" w:eastAsia="MS Gothic" w:hAnsi="Times New Roman" w:cs="Times New Roman"/>
          <w:color w:val="000000"/>
          <w:sz w:val="24"/>
          <w:szCs w:val="24"/>
        </w:rPr>
      </w:pPr>
      <w:r w:rsidRPr="00602DAD">
        <w:rPr>
          <w:rFonts w:ascii="Wingdings" w:hAnsi="Wingdings" w:cs="Wingdings"/>
          <w:color w:val="000000"/>
          <w:sz w:val="23"/>
          <w:szCs w:val="23"/>
        </w:rPr>
        <w:t></w:t>
      </w:r>
      <w:r w:rsidRPr="00602DAD">
        <w:rPr>
          <w:rFonts w:ascii="Wingdings" w:hAnsi="Wingdings" w:cs="Wingdings"/>
          <w:color w:val="000000"/>
          <w:sz w:val="23"/>
          <w:szCs w:val="23"/>
        </w:rPr>
        <w:t></w:t>
      </w:r>
      <w:r w:rsidRPr="00602DAD">
        <w:rPr>
          <w:rFonts w:ascii="Times New Roman" w:hAnsi="Times New Roman" w:cs="Times New Roman"/>
          <w:b/>
          <w:bCs/>
          <w:color w:val="000000"/>
          <w:sz w:val="23"/>
          <w:szCs w:val="23"/>
        </w:rPr>
        <w:t xml:space="preserve">Le Plan d’Opération Interne (POI) </w:t>
      </w:r>
    </w:p>
    <w:p w:rsidR="000917BA" w:rsidRPr="00602DAD" w:rsidRDefault="000917BA" w:rsidP="000917BA">
      <w:pPr>
        <w:autoSpaceDE w:val="0"/>
        <w:autoSpaceDN w:val="0"/>
        <w:adjustRightInd w:val="0"/>
        <w:spacing w:after="0" w:line="240" w:lineRule="auto"/>
        <w:rPr>
          <w:rFonts w:ascii="Times New Roman" w:eastAsia="MS Gothic" w:hAnsi="Times New Roman" w:cs="Times New Roman"/>
          <w:color w:val="000000"/>
          <w:sz w:val="24"/>
          <w:szCs w:val="24"/>
        </w:rPr>
      </w:pPr>
      <w:r w:rsidRPr="00602DAD">
        <w:rPr>
          <w:rFonts w:ascii="Times New Roman" w:eastAsia="MS Gothic" w:hAnsi="Times New Roman" w:cs="Times New Roman"/>
          <w:color w:val="000000"/>
          <w:sz w:val="24"/>
          <w:szCs w:val="24"/>
        </w:rPr>
        <w:t xml:space="preserve">o Gérer une crise ou une pollution interne à l’entreprise </w:t>
      </w:r>
      <w:r>
        <w:rPr>
          <w:rFonts w:ascii="Times New Roman" w:eastAsia="MS Gothic" w:hAnsi="Times New Roman" w:cs="Times New Roman"/>
          <w:color w:val="000000"/>
          <w:sz w:val="24"/>
          <w:szCs w:val="24"/>
        </w:rPr>
        <w:t xml:space="preserve">sans risque de propagation à </w:t>
      </w:r>
      <w:r w:rsidRPr="00602DAD">
        <w:rPr>
          <w:rFonts w:ascii="Times New Roman" w:eastAsia="MS Gothic" w:hAnsi="Times New Roman" w:cs="Times New Roman"/>
          <w:color w:val="000000"/>
          <w:sz w:val="24"/>
          <w:szCs w:val="24"/>
        </w:rPr>
        <w:t xml:space="preserve">l’extérieur du site. </w:t>
      </w:r>
    </w:p>
    <w:p w:rsidR="000917BA" w:rsidRPr="00602DAD" w:rsidRDefault="000917BA" w:rsidP="000917BA">
      <w:pPr>
        <w:autoSpaceDE w:val="0"/>
        <w:autoSpaceDN w:val="0"/>
        <w:adjustRightInd w:val="0"/>
        <w:spacing w:after="0" w:line="240" w:lineRule="auto"/>
        <w:rPr>
          <w:rFonts w:ascii="Times New Roman" w:eastAsia="MS Gothic" w:hAnsi="Times New Roman" w:cs="Times New Roman"/>
          <w:color w:val="000000"/>
          <w:sz w:val="24"/>
          <w:szCs w:val="24"/>
        </w:rPr>
      </w:pPr>
      <w:r w:rsidRPr="00602DAD">
        <w:rPr>
          <w:rFonts w:ascii="Times New Roman" w:eastAsia="MS Gothic" w:hAnsi="Times New Roman" w:cs="Times New Roman"/>
          <w:color w:val="000000"/>
          <w:sz w:val="24"/>
          <w:szCs w:val="24"/>
        </w:rPr>
        <w:t xml:space="preserve">o A l’initiative de l’exploitant. </w:t>
      </w:r>
    </w:p>
    <w:p w:rsidR="000917BA" w:rsidRPr="00CB5859" w:rsidRDefault="000917BA" w:rsidP="000917BA">
      <w:pPr>
        <w:pStyle w:val="Default"/>
        <w:rPr>
          <w:rFonts w:eastAsia="MS Gothic"/>
        </w:rPr>
      </w:pPr>
      <w:r w:rsidRPr="00CB5859">
        <w:rPr>
          <w:rFonts w:eastAsia="MS Gothic"/>
        </w:rPr>
        <w:t>o Le POI est déclenché et mis en oeuvre par le Directeur des Opérations Internes (DOI : Directeur de l’entreprise ou son représentant).</w:t>
      </w:r>
    </w:p>
    <w:p w:rsidR="000917BA" w:rsidRPr="00602DAD" w:rsidRDefault="000917BA" w:rsidP="000917BA">
      <w:pPr>
        <w:autoSpaceDE w:val="0"/>
        <w:autoSpaceDN w:val="0"/>
        <w:adjustRightInd w:val="0"/>
        <w:spacing w:after="0" w:line="240" w:lineRule="auto"/>
        <w:rPr>
          <w:rFonts w:ascii="Times New Roman" w:hAnsi="Times New Roman" w:cs="Times New Roman"/>
          <w:color w:val="000000"/>
          <w:sz w:val="23"/>
          <w:szCs w:val="23"/>
        </w:rPr>
      </w:pPr>
      <w:r w:rsidRPr="00602DAD">
        <w:rPr>
          <w:rFonts w:ascii="Wingdings" w:hAnsi="Wingdings" w:cs="Wingdings"/>
          <w:color w:val="000000"/>
          <w:sz w:val="31"/>
          <w:szCs w:val="31"/>
        </w:rPr>
        <w:t></w:t>
      </w:r>
      <w:r w:rsidRPr="00602DAD">
        <w:rPr>
          <w:rFonts w:ascii="Wingdings" w:hAnsi="Wingdings" w:cs="Wingdings"/>
          <w:color w:val="000000"/>
          <w:sz w:val="31"/>
          <w:szCs w:val="31"/>
        </w:rPr>
        <w:t></w:t>
      </w:r>
      <w:r w:rsidRPr="00602DAD">
        <w:rPr>
          <w:rFonts w:ascii="Times New Roman" w:hAnsi="Times New Roman" w:cs="Times New Roman"/>
          <w:b/>
          <w:bCs/>
          <w:color w:val="000000"/>
          <w:sz w:val="23"/>
          <w:szCs w:val="23"/>
        </w:rPr>
        <w:t xml:space="preserve">Le Plan Particulier d’Intervention (PPI) </w:t>
      </w:r>
    </w:p>
    <w:p w:rsidR="000917BA" w:rsidRPr="00602DAD" w:rsidRDefault="000917BA" w:rsidP="000917BA">
      <w:pPr>
        <w:autoSpaceDE w:val="0"/>
        <w:autoSpaceDN w:val="0"/>
        <w:adjustRightInd w:val="0"/>
        <w:spacing w:after="17" w:line="240" w:lineRule="auto"/>
        <w:rPr>
          <w:rFonts w:ascii="Times New Roman" w:hAnsi="Times New Roman" w:cs="Times New Roman"/>
          <w:color w:val="000000"/>
          <w:sz w:val="23"/>
          <w:szCs w:val="23"/>
        </w:rPr>
      </w:pPr>
      <w:r w:rsidRPr="00602DAD">
        <w:rPr>
          <w:rFonts w:ascii="Courier New" w:hAnsi="Courier New" w:cs="Courier New"/>
          <w:color w:val="000000"/>
          <w:sz w:val="20"/>
          <w:szCs w:val="20"/>
        </w:rPr>
        <w:t xml:space="preserve">o </w:t>
      </w:r>
      <w:r w:rsidRPr="00602DAD">
        <w:rPr>
          <w:rFonts w:ascii="Times New Roman" w:hAnsi="Times New Roman" w:cs="Times New Roman"/>
          <w:color w:val="000000"/>
          <w:sz w:val="23"/>
          <w:szCs w:val="23"/>
        </w:rPr>
        <w:t xml:space="preserve">Gérer une crise ou une pollution interne à l’entreprise avec propagation à l’extérieur de son enceinte. </w:t>
      </w:r>
    </w:p>
    <w:p w:rsidR="000917BA" w:rsidRPr="00602DAD" w:rsidRDefault="000917BA" w:rsidP="000917BA">
      <w:pPr>
        <w:autoSpaceDE w:val="0"/>
        <w:autoSpaceDN w:val="0"/>
        <w:adjustRightInd w:val="0"/>
        <w:spacing w:after="17" w:line="240" w:lineRule="auto"/>
        <w:rPr>
          <w:rFonts w:ascii="Times New Roman" w:hAnsi="Times New Roman" w:cs="Times New Roman"/>
          <w:color w:val="000000"/>
          <w:sz w:val="23"/>
          <w:szCs w:val="23"/>
        </w:rPr>
      </w:pPr>
      <w:r w:rsidRPr="00602DAD">
        <w:rPr>
          <w:rFonts w:ascii="Courier New" w:hAnsi="Courier New" w:cs="Courier New"/>
          <w:color w:val="000000"/>
          <w:sz w:val="20"/>
          <w:szCs w:val="20"/>
        </w:rPr>
        <w:t xml:space="preserve">o </w:t>
      </w:r>
      <w:r w:rsidRPr="00602DAD">
        <w:rPr>
          <w:rFonts w:ascii="Times New Roman" w:hAnsi="Times New Roman" w:cs="Times New Roman"/>
          <w:color w:val="000000"/>
          <w:sz w:val="23"/>
          <w:szCs w:val="23"/>
        </w:rPr>
        <w:t xml:space="preserve">A l’initiative des services de l’Etat et notamment de la wilaya (en Algérie). </w:t>
      </w:r>
    </w:p>
    <w:p w:rsidR="000917BA" w:rsidRPr="00602DAD" w:rsidRDefault="000917BA" w:rsidP="000917BA">
      <w:pPr>
        <w:autoSpaceDE w:val="0"/>
        <w:autoSpaceDN w:val="0"/>
        <w:adjustRightInd w:val="0"/>
        <w:spacing w:after="0" w:line="240" w:lineRule="auto"/>
        <w:rPr>
          <w:rFonts w:ascii="Times New Roman" w:hAnsi="Times New Roman" w:cs="Times New Roman"/>
          <w:color w:val="000000"/>
          <w:sz w:val="23"/>
          <w:szCs w:val="23"/>
        </w:rPr>
      </w:pPr>
      <w:r w:rsidRPr="00602DAD">
        <w:rPr>
          <w:rFonts w:ascii="Courier New" w:hAnsi="Courier New" w:cs="Courier New"/>
          <w:color w:val="000000"/>
          <w:sz w:val="20"/>
          <w:szCs w:val="20"/>
        </w:rPr>
        <w:t xml:space="preserve">o </w:t>
      </w:r>
      <w:r w:rsidRPr="00602DAD">
        <w:rPr>
          <w:rFonts w:ascii="Times New Roman" w:hAnsi="Times New Roman" w:cs="Times New Roman"/>
          <w:color w:val="000000"/>
          <w:sz w:val="23"/>
          <w:szCs w:val="23"/>
        </w:rPr>
        <w:t xml:space="preserve">Le PPI est déclenché et mis en oeuvre par le wali ou son représentant. </w:t>
      </w:r>
    </w:p>
    <w:p w:rsidR="000917BA" w:rsidRDefault="000917BA" w:rsidP="000917BA">
      <w:pPr>
        <w:autoSpaceDE w:val="0"/>
        <w:autoSpaceDN w:val="0"/>
        <w:adjustRightInd w:val="0"/>
        <w:spacing w:after="0" w:line="240" w:lineRule="auto"/>
        <w:rPr>
          <w:rFonts w:ascii="Times New Roman" w:hAnsi="Times New Roman" w:cs="Times New Roman"/>
          <w:color w:val="000000"/>
          <w:sz w:val="23"/>
          <w:szCs w:val="23"/>
        </w:rPr>
      </w:pPr>
    </w:p>
    <w:p w:rsidR="000917BA" w:rsidRPr="00CB5859" w:rsidRDefault="000917BA" w:rsidP="000917BA">
      <w:pPr>
        <w:pStyle w:val="Default"/>
        <w:jc w:val="both"/>
        <w:rPr>
          <w:rFonts w:eastAsia="MS Gothic"/>
        </w:rPr>
      </w:pPr>
      <w:r w:rsidRPr="00CB5859">
        <w:rPr>
          <w:rFonts w:eastAsia="MS Gothic"/>
        </w:rPr>
        <w:t xml:space="preserve">En Algérie, conformément au décret exécutif N° 09-335 du 20 Octobre 2009 fixant les modalités d'élaboration et de mise en oeuvre des plans internes d'intervention par les exploitants des installations industrielles et selon l'arrêté interministériel du 17 Dhou El Kaada 1431 correspondant au 25 octobre 2010 fixant le canevas relatif a l’'elaboration du plan interne d'intervention. </w:t>
      </w:r>
    </w:p>
    <w:p w:rsidR="000917BA" w:rsidRPr="00CB5859" w:rsidRDefault="000917BA" w:rsidP="000917BA">
      <w:pPr>
        <w:autoSpaceDE w:val="0"/>
        <w:autoSpaceDN w:val="0"/>
        <w:adjustRightInd w:val="0"/>
        <w:spacing w:after="0" w:line="240" w:lineRule="auto"/>
        <w:jc w:val="both"/>
        <w:rPr>
          <w:rFonts w:ascii="Times New Roman" w:eastAsia="MS Gothic" w:hAnsi="Times New Roman" w:cs="Times New Roman"/>
          <w:color w:val="000000"/>
          <w:sz w:val="24"/>
          <w:szCs w:val="24"/>
        </w:rPr>
      </w:pPr>
      <w:r w:rsidRPr="00CB5859">
        <w:rPr>
          <w:rFonts w:ascii="Times New Roman" w:eastAsia="MS Gothic" w:hAnsi="Times New Roman" w:cs="Times New Roman"/>
          <w:color w:val="000000"/>
          <w:sz w:val="24"/>
          <w:szCs w:val="24"/>
        </w:rPr>
        <w:t>Un plan interne d'intervention (PII) est élaboré selon le canevas annexe dans l'arrêté interministériel afin de :</w:t>
      </w:r>
    </w:p>
    <w:p w:rsidR="000917BA" w:rsidRPr="00CB5859" w:rsidRDefault="000917BA" w:rsidP="000917BA">
      <w:pPr>
        <w:autoSpaceDE w:val="0"/>
        <w:autoSpaceDN w:val="0"/>
        <w:adjustRightInd w:val="0"/>
        <w:spacing w:after="0" w:line="240" w:lineRule="auto"/>
        <w:rPr>
          <w:rFonts w:ascii="Courier New" w:hAnsi="Courier New" w:cs="Courier New"/>
          <w:color w:val="000000"/>
          <w:sz w:val="24"/>
          <w:szCs w:val="24"/>
        </w:rPr>
      </w:pPr>
    </w:p>
    <w:p w:rsidR="000917BA" w:rsidRDefault="000917BA" w:rsidP="000917BA">
      <w:pPr>
        <w:pStyle w:val="Default"/>
        <w:numPr>
          <w:ilvl w:val="0"/>
          <w:numId w:val="15"/>
        </w:numPr>
        <w:ind w:left="284" w:hanging="284"/>
        <w:rPr>
          <w:rFonts w:eastAsia="MS Gothic"/>
        </w:rPr>
      </w:pPr>
      <w:r w:rsidRPr="00CB5859">
        <w:rPr>
          <w:rFonts w:eastAsia="MS Gothic"/>
        </w:rPr>
        <w:t>Servir comme document de base et d'assistance pour la</w:t>
      </w:r>
      <w:r>
        <w:rPr>
          <w:rFonts w:eastAsia="MS Gothic"/>
        </w:rPr>
        <w:t xml:space="preserve"> prise en charge d’un incident.</w:t>
      </w:r>
    </w:p>
    <w:p w:rsidR="000917BA" w:rsidRPr="00CB5859" w:rsidRDefault="000917BA" w:rsidP="000917BA">
      <w:pPr>
        <w:pStyle w:val="Default"/>
        <w:numPr>
          <w:ilvl w:val="0"/>
          <w:numId w:val="15"/>
        </w:numPr>
        <w:ind w:left="142" w:hanging="142"/>
        <w:jc w:val="both"/>
        <w:rPr>
          <w:rFonts w:eastAsia="MS Gothic"/>
        </w:rPr>
      </w:pPr>
      <w:r w:rsidRPr="00CB5859">
        <w:rPr>
          <w:rFonts w:eastAsia="MS Gothic"/>
        </w:rPr>
        <w:t xml:space="preserve">Identifier (ensemble des moyens humains et matériels à mettre en oeuvre, en cas d'incident et fixer les conditions de leur mise en oeuvre. </w:t>
      </w:r>
    </w:p>
    <w:p w:rsidR="000917BA" w:rsidRPr="00CB5859" w:rsidRDefault="000917BA" w:rsidP="000917BA">
      <w:pPr>
        <w:pStyle w:val="Default"/>
        <w:jc w:val="both"/>
        <w:rPr>
          <w:rFonts w:eastAsia="MS Gothic"/>
        </w:rPr>
      </w:pPr>
      <w:r w:rsidRPr="00CB5859">
        <w:rPr>
          <w:rFonts w:eastAsia="MS Gothic"/>
        </w:rPr>
        <w:t>o Constituer un document qui pourra servir d'outil p</w:t>
      </w:r>
      <w:r>
        <w:rPr>
          <w:rFonts w:eastAsia="MS Gothic"/>
        </w:rPr>
        <w:t xml:space="preserve">our la réalisation d'exercices, </w:t>
      </w:r>
      <w:r w:rsidRPr="00CB5859">
        <w:rPr>
          <w:rFonts w:eastAsia="MS Gothic"/>
        </w:rPr>
        <w:t xml:space="preserve">d'entrainements et de formations permettant de se préparer aux urgences. </w:t>
      </w:r>
    </w:p>
    <w:p w:rsidR="000917BA" w:rsidRPr="00CB5859" w:rsidRDefault="000917BA" w:rsidP="000917BA">
      <w:pPr>
        <w:pStyle w:val="Default"/>
        <w:rPr>
          <w:rFonts w:eastAsia="MS Gothic"/>
        </w:rPr>
      </w:pPr>
      <w:r w:rsidRPr="00CB5859">
        <w:rPr>
          <w:rFonts w:eastAsia="MS Gothic"/>
        </w:rPr>
        <w:t xml:space="preserve">o Constituer un document officiel répondant aux exigences réglementaires. </w:t>
      </w:r>
    </w:p>
    <w:p w:rsidR="000917BA" w:rsidRPr="00CB5859" w:rsidRDefault="000917BA" w:rsidP="000917BA">
      <w:pPr>
        <w:pStyle w:val="Default"/>
        <w:jc w:val="both"/>
        <w:rPr>
          <w:rFonts w:eastAsia="MS Gothic"/>
        </w:rPr>
      </w:pPr>
      <w:r w:rsidRPr="00CB5859">
        <w:rPr>
          <w:rFonts w:eastAsia="MS Gothic"/>
        </w:rPr>
        <w:lastRenderedPageBreak/>
        <w:t xml:space="preserve">o Fournir des données écrites qui faciliteront l'implication des entités de soutien pendant l’urgence. </w:t>
      </w:r>
    </w:p>
    <w:p w:rsidR="000917BA" w:rsidRPr="00CB5859" w:rsidRDefault="000917BA" w:rsidP="000917BA">
      <w:pPr>
        <w:pStyle w:val="Default"/>
        <w:rPr>
          <w:rFonts w:eastAsia="MS Gothic"/>
        </w:rPr>
      </w:pPr>
      <w:r w:rsidRPr="00CB5859">
        <w:rPr>
          <w:rFonts w:eastAsia="MS Gothic"/>
        </w:rPr>
        <w:t xml:space="preserve">o Fournir une base pour l'amélioration continue de la performance en gestion des urgences sur le site. </w:t>
      </w:r>
    </w:p>
    <w:p w:rsidR="000917BA" w:rsidRPr="00CB5859" w:rsidRDefault="000917BA" w:rsidP="000917BA">
      <w:pPr>
        <w:pStyle w:val="Default"/>
        <w:rPr>
          <w:rFonts w:eastAsia="MS Gothic"/>
        </w:rPr>
      </w:pPr>
      <w:r w:rsidRPr="00CB5859">
        <w:rPr>
          <w:rFonts w:eastAsia="MS Gothic"/>
        </w:rPr>
        <w:t xml:space="preserve">Conformément à l’arrêté le plan interne d'intervention (PII) approuvé doit être diffusé aux destinataires suivants : </w:t>
      </w:r>
    </w:p>
    <w:p w:rsidR="000917BA" w:rsidRPr="00CB5859" w:rsidRDefault="000917BA" w:rsidP="000917BA">
      <w:pPr>
        <w:pStyle w:val="Default"/>
        <w:jc w:val="both"/>
        <w:rPr>
          <w:rFonts w:eastAsia="MS Gothic"/>
        </w:rPr>
      </w:pPr>
      <w:r w:rsidRPr="00CB5859">
        <w:rPr>
          <w:rFonts w:eastAsia="MS Gothic"/>
        </w:rPr>
        <w:t xml:space="preserve">o Le wali </w:t>
      </w:r>
    </w:p>
    <w:p w:rsidR="000917BA" w:rsidRPr="00CB5859" w:rsidRDefault="000917BA" w:rsidP="000917BA">
      <w:pPr>
        <w:pStyle w:val="Default"/>
        <w:jc w:val="both"/>
        <w:rPr>
          <w:rFonts w:eastAsia="MS Gothic"/>
        </w:rPr>
      </w:pPr>
      <w:r w:rsidRPr="00CB5859">
        <w:rPr>
          <w:rFonts w:eastAsia="MS Gothic"/>
        </w:rPr>
        <w:t xml:space="preserve">o Le Président de l’APC du lieu d’implantation </w:t>
      </w:r>
    </w:p>
    <w:p w:rsidR="000917BA" w:rsidRPr="00CB5859" w:rsidRDefault="000917BA" w:rsidP="000917BA">
      <w:pPr>
        <w:pStyle w:val="Default"/>
        <w:jc w:val="both"/>
        <w:rPr>
          <w:rFonts w:eastAsia="MS Gothic"/>
        </w:rPr>
      </w:pPr>
      <w:r w:rsidRPr="00CB5859">
        <w:rPr>
          <w:rFonts w:eastAsia="MS Gothic"/>
        </w:rPr>
        <w:t xml:space="preserve">o Le Directeur charge de l'Industrie de la wilaya </w:t>
      </w:r>
    </w:p>
    <w:p w:rsidR="000917BA" w:rsidRPr="00CB5859" w:rsidRDefault="000917BA" w:rsidP="000917BA">
      <w:pPr>
        <w:pStyle w:val="Default"/>
        <w:jc w:val="both"/>
        <w:rPr>
          <w:rFonts w:eastAsia="MS Gothic"/>
        </w:rPr>
      </w:pPr>
      <w:r w:rsidRPr="00CB5859">
        <w:rPr>
          <w:rFonts w:eastAsia="MS Gothic"/>
        </w:rPr>
        <w:t xml:space="preserve">o Le Directeur de la Protection Civile de la wilaya, </w:t>
      </w:r>
    </w:p>
    <w:p w:rsidR="000917BA" w:rsidRPr="00CB5859" w:rsidRDefault="000917BA" w:rsidP="000917BA">
      <w:pPr>
        <w:pStyle w:val="Default"/>
        <w:jc w:val="both"/>
        <w:rPr>
          <w:rFonts w:eastAsia="MS Gothic"/>
        </w:rPr>
      </w:pPr>
      <w:r w:rsidRPr="00CB5859">
        <w:rPr>
          <w:rFonts w:eastAsia="MS Gothic"/>
        </w:rPr>
        <w:t xml:space="preserve">o Le Directeur de l'Environnement de la wilaya, </w:t>
      </w:r>
    </w:p>
    <w:p w:rsidR="000917BA" w:rsidRPr="00CB5859" w:rsidRDefault="000917BA" w:rsidP="000917BA">
      <w:pPr>
        <w:pStyle w:val="Default"/>
        <w:jc w:val="both"/>
        <w:rPr>
          <w:rFonts w:eastAsia="MS Gothic"/>
        </w:rPr>
      </w:pPr>
      <w:r w:rsidRPr="00CB5859">
        <w:rPr>
          <w:rFonts w:eastAsia="MS Gothic"/>
        </w:rPr>
        <w:t xml:space="preserve">o Le Directeur du secteur concerne de la wilaya. </w:t>
      </w:r>
    </w:p>
    <w:p w:rsidR="000917BA" w:rsidRPr="00CB5859" w:rsidRDefault="000917BA" w:rsidP="000917BA">
      <w:pPr>
        <w:pStyle w:val="Default"/>
        <w:jc w:val="both"/>
        <w:rPr>
          <w:rFonts w:eastAsia="MS Gothic"/>
        </w:rPr>
      </w:pPr>
      <w:r w:rsidRPr="00CB5859">
        <w:rPr>
          <w:rFonts w:eastAsia="MS Gothic"/>
        </w:rPr>
        <w:t xml:space="preserve">o Le Responsable sécurité de l’établissement, </w:t>
      </w:r>
    </w:p>
    <w:p w:rsidR="000917BA" w:rsidRPr="00CB5859" w:rsidRDefault="000917BA" w:rsidP="000917BA">
      <w:pPr>
        <w:pStyle w:val="Default"/>
        <w:jc w:val="both"/>
        <w:rPr>
          <w:rFonts w:eastAsia="MS Gothic"/>
        </w:rPr>
      </w:pPr>
      <w:r w:rsidRPr="00CB5859">
        <w:rPr>
          <w:rFonts w:eastAsia="MS Gothic"/>
        </w:rPr>
        <w:t xml:space="preserve">o Le Responsable de l’établissement, </w:t>
      </w:r>
    </w:p>
    <w:p w:rsidR="000917BA" w:rsidRPr="00CB5859" w:rsidRDefault="000917BA" w:rsidP="000917BA">
      <w:pPr>
        <w:pStyle w:val="Default"/>
        <w:jc w:val="both"/>
        <w:rPr>
          <w:rFonts w:eastAsia="MS Gothic"/>
        </w:rPr>
      </w:pPr>
      <w:r w:rsidRPr="00CB5859">
        <w:rPr>
          <w:rFonts w:eastAsia="MS Gothic"/>
        </w:rPr>
        <w:t xml:space="preserve">o Un exemplaire doit être mis à la disposition du personnel. </w:t>
      </w:r>
    </w:p>
    <w:p w:rsidR="000917BA" w:rsidRDefault="000917BA" w:rsidP="000917BA">
      <w:pPr>
        <w:pStyle w:val="Default"/>
        <w:rPr>
          <w:sz w:val="23"/>
          <w:szCs w:val="23"/>
        </w:rPr>
      </w:pPr>
    </w:p>
    <w:p w:rsidR="000917BA" w:rsidRPr="00602DAD" w:rsidRDefault="000917BA" w:rsidP="000917BA">
      <w:pPr>
        <w:pStyle w:val="Default"/>
        <w:jc w:val="both"/>
        <w:rPr>
          <w:rFonts w:eastAsia="MS Gothic"/>
        </w:rPr>
      </w:pPr>
      <w:r w:rsidRPr="00CB5859">
        <w:rPr>
          <w:rFonts w:eastAsia="MS Gothic"/>
        </w:rPr>
        <w:t>L’établissement (l’unité à exploiter) doit faire appel à une partie tierce (bureau d’étude) habilité afin de faire une étude d’impact et de danger (EDD) suite à laquelle un plan interne d’intervention est réalisé pour mise en ouvre</w:t>
      </w:r>
      <w:r w:rsidR="00CC6ACE">
        <w:rPr>
          <w:rFonts w:eastAsia="MS Gothic"/>
        </w:rPr>
        <w:t xml:space="preserve"> </w:t>
      </w:r>
      <w:r w:rsidRPr="00CB5859">
        <w:rPr>
          <w:rFonts w:eastAsia="MS Gothic"/>
        </w:rPr>
        <w:t>au niveau de l’établissement.</w:t>
      </w:r>
    </w:p>
    <w:p w:rsidR="000917BA" w:rsidRPr="00CB5859" w:rsidRDefault="000917BA" w:rsidP="000917BA">
      <w:pPr>
        <w:pStyle w:val="Default"/>
        <w:jc w:val="both"/>
        <w:rPr>
          <w:rFonts w:eastAsia="MS Gothic"/>
        </w:rPr>
      </w:pPr>
    </w:p>
    <w:p w:rsidR="00E7324D" w:rsidRPr="00E776AE" w:rsidRDefault="00E7324D" w:rsidP="00E776AE">
      <w:pPr>
        <w:tabs>
          <w:tab w:val="left" w:pos="5059"/>
        </w:tabs>
        <w:ind w:right="282"/>
        <w:rPr>
          <w:sz w:val="24"/>
          <w:szCs w:val="24"/>
        </w:rPr>
      </w:pPr>
    </w:p>
    <w:p w:rsidR="00EE1EB0" w:rsidRPr="00D91ACB" w:rsidRDefault="00EE1EB0" w:rsidP="00D91ACB">
      <w:pPr>
        <w:tabs>
          <w:tab w:val="left" w:pos="2767"/>
        </w:tabs>
        <w:jc w:val="both"/>
        <w:rPr>
          <w:sz w:val="24"/>
          <w:szCs w:val="24"/>
        </w:rPr>
      </w:pPr>
    </w:p>
    <w:sectPr w:rsidR="00EE1EB0" w:rsidRPr="00D91ACB" w:rsidSect="0064179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63C" w:rsidRDefault="0040263C" w:rsidP="00B75EEB">
      <w:pPr>
        <w:spacing w:after="0" w:line="240" w:lineRule="auto"/>
      </w:pPr>
      <w:r>
        <w:separator/>
      </w:r>
    </w:p>
  </w:endnote>
  <w:endnote w:type="continuationSeparator" w:id="1">
    <w:p w:rsidR="0040263C" w:rsidRDefault="0040263C" w:rsidP="00B75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leo">
    <w:altName w:val="Times New Roman"/>
    <w:panose1 w:val="00000000000000000000"/>
    <w:charset w:val="00"/>
    <w:family w:val="roman"/>
    <w:notTrueType/>
    <w:pitch w:val="default"/>
    <w:sig w:usb0="00000003" w:usb1="00000000" w:usb2="00000000" w:usb3="00000000" w:csb0="00000001" w:csb1="00000000"/>
  </w:font>
  <w:font w:name="TVCHW Z+ Frutiger 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63C" w:rsidRDefault="0040263C" w:rsidP="00B75EEB">
      <w:pPr>
        <w:spacing w:after="0" w:line="240" w:lineRule="auto"/>
      </w:pPr>
      <w:r>
        <w:separator/>
      </w:r>
    </w:p>
  </w:footnote>
  <w:footnote w:type="continuationSeparator" w:id="1">
    <w:p w:rsidR="0040263C" w:rsidRDefault="0040263C" w:rsidP="00B75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3B" w:rsidRDefault="00025B3B" w:rsidP="00B75EEB">
    <w:pPr>
      <w:pStyle w:val="Default"/>
      <w:jc w:val="center"/>
    </w:pPr>
    <w:r>
      <w:rPr>
        <w:noProof/>
        <w:lang w:eastAsia="fr-FR"/>
      </w:rPr>
      <w:drawing>
        <wp:anchor distT="0" distB="0" distL="114300" distR="114300" simplePos="0" relativeHeight="251660288" behindDoc="1" locked="0" layoutInCell="1" allowOverlap="1">
          <wp:simplePos x="0" y="0"/>
          <wp:positionH relativeFrom="column">
            <wp:posOffset>5146040</wp:posOffset>
          </wp:positionH>
          <wp:positionV relativeFrom="paragraph">
            <wp:posOffset>-234950</wp:posOffset>
          </wp:positionV>
          <wp:extent cx="974725" cy="866140"/>
          <wp:effectExtent l="19050" t="0" r="0" b="0"/>
          <wp:wrapTight wrapText="bothSides">
            <wp:wrapPolygon edited="0">
              <wp:start x="-422" y="0"/>
              <wp:lineTo x="-422" y="20903"/>
              <wp:lineTo x="21530" y="20903"/>
              <wp:lineTo x="21530" y="0"/>
              <wp:lineTo x="-422"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4725" cy="86614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8240" behindDoc="1" locked="0" layoutInCell="1" allowOverlap="1">
          <wp:simplePos x="0" y="0"/>
          <wp:positionH relativeFrom="column">
            <wp:posOffset>-674370</wp:posOffset>
          </wp:positionH>
          <wp:positionV relativeFrom="paragraph">
            <wp:posOffset>-234950</wp:posOffset>
          </wp:positionV>
          <wp:extent cx="975360" cy="863600"/>
          <wp:effectExtent l="19050" t="0" r="0" b="0"/>
          <wp:wrapTight wrapText="bothSides">
            <wp:wrapPolygon edited="0">
              <wp:start x="-422" y="0"/>
              <wp:lineTo x="-422" y="20965"/>
              <wp:lineTo x="21516" y="20965"/>
              <wp:lineTo x="21516" y="0"/>
              <wp:lineTo x="-42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5360" cy="863600"/>
                  </a:xfrm>
                  <a:prstGeom prst="rect">
                    <a:avLst/>
                  </a:prstGeom>
                  <a:noFill/>
                  <a:ln w="9525">
                    <a:noFill/>
                    <a:miter lim="800000"/>
                    <a:headEnd/>
                    <a:tailEnd/>
                  </a:ln>
                </pic:spPr>
              </pic:pic>
            </a:graphicData>
          </a:graphic>
        </wp:anchor>
      </w:drawing>
    </w:r>
  </w:p>
  <w:p w:rsidR="00025B3B" w:rsidRDefault="00025B3B" w:rsidP="00B75EEB">
    <w:pPr>
      <w:pStyle w:val="Default"/>
      <w:jc w:val="center"/>
      <w:rPr>
        <w:sz w:val="20"/>
        <w:szCs w:val="20"/>
      </w:rPr>
    </w:pPr>
    <w:r>
      <w:rPr>
        <w:sz w:val="20"/>
        <w:szCs w:val="20"/>
      </w:rPr>
      <w:t>République Algérienne Démocratique et Populaire</w:t>
    </w:r>
  </w:p>
  <w:p w:rsidR="00025B3B" w:rsidRDefault="00025B3B" w:rsidP="00B75EEB">
    <w:pPr>
      <w:pStyle w:val="En-tte"/>
      <w:jc w:val="center"/>
      <w:rPr>
        <w:sz w:val="20"/>
        <w:szCs w:val="20"/>
      </w:rPr>
    </w:pPr>
    <w:r>
      <w:rPr>
        <w:sz w:val="20"/>
        <w:szCs w:val="20"/>
      </w:rPr>
      <w:t>Ministère de l’Enseignement Supérieur et de la Recherche Scientifique</w:t>
    </w:r>
  </w:p>
  <w:p w:rsidR="00025B3B" w:rsidRPr="00B75EEB" w:rsidRDefault="00025B3B" w:rsidP="00B75EEB">
    <w:pPr>
      <w:pStyle w:val="Default"/>
      <w:jc w:val="center"/>
      <w:rPr>
        <w:sz w:val="20"/>
        <w:szCs w:val="20"/>
      </w:rPr>
    </w:pPr>
    <w:r w:rsidRPr="00B75EEB">
      <w:rPr>
        <w:sz w:val="20"/>
        <w:szCs w:val="20"/>
      </w:rPr>
      <w:t>Université Mohamed Boudiaf de M’sila</w:t>
    </w:r>
  </w:p>
  <w:p w:rsidR="00025B3B" w:rsidRPr="00B75EEB" w:rsidRDefault="00025B3B" w:rsidP="00B75EEB">
    <w:pPr>
      <w:pStyle w:val="Default"/>
      <w:jc w:val="center"/>
      <w:rPr>
        <w:sz w:val="20"/>
        <w:szCs w:val="20"/>
      </w:rPr>
    </w:pPr>
    <w:r w:rsidRPr="00B75EEB">
      <w:rPr>
        <w:sz w:val="20"/>
        <w:szCs w:val="20"/>
      </w:rPr>
      <w:t>Faculté de Technologie</w:t>
    </w:r>
  </w:p>
  <w:p w:rsidR="00025B3B" w:rsidRDefault="00025B3B" w:rsidP="00B75EEB">
    <w:pPr>
      <w:pStyle w:val="Default"/>
      <w:jc w:val="center"/>
      <w:rPr>
        <w:sz w:val="20"/>
        <w:szCs w:val="20"/>
      </w:rPr>
    </w:pPr>
    <w:r w:rsidRPr="00B75EEB">
      <w:rPr>
        <w:sz w:val="20"/>
        <w:szCs w:val="20"/>
      </w:rPr>
      <w:t>Département de Génie Mécanique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4F4"/>
    <w:multiLevelType w:val="hybridMultilevel"/>
    <w:tmpl w:val="600626C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A10CEA"/>
    <w:multiLevelType w:val="hybridMultilevel"/>
    <w:tmpl w:val="1B0E4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153532"/>
    <w:multiLevelType w:val="hybridMultilevel"/>
    <w:tmpl w:val="2600218E"/>
    <w:lvl w:ilvl="0" w:tplc="040C000B">
      <w:start w:val="1"/>
      <w:numFmt w:val="bullet"/>
      <w:lvlText w:val=""/>
      <w:lvlJc w:val="left"/>
      <w:pPr>
        <w:ind w:left="720" w:hanging="360"/>
      </w:pPr>
      <w:rPr>
        <w:rFonts w:ascii="Wingdings" w:hAnsi="Wingdings" w:hint="default"/>
      </w:rPr>
    </w:lvl>
    <w:lvl w:ilvl="1" w:tplc="BF98BA98">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6B77B6"/>
    <w:multiLevelType w:val="hybridMultilevel"/>
    <w:tmpl w:val="85CC83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811A72"/>
    <w:multiLevelType w:val="hybridMultilevel"/>
    <w:tmpl w:val="E61E9EE2"/>
    <w:lvl w:ilvl="0" w:tplc="474469C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391E0280"/>
    <w:multiLevelType w:val="hybridMultilevel"/>
    <w:tmpl w:val="904656A8"/>
    <w:lvl w:ilvl="0" w:tplc="F89899F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0846E6"/>
    <w:multiLevelType w:val="multilevel"/>
    <w:tmpl w:val="664A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8C3D95"/>
    <w:multiLevelType w:val="hybridMultilevel"/>
    <w:tmpl w:val="63F655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2D6160"/>
    <w:multiLevelType w:val="hybridMultilevel"/>
    <w:tmpl w:val="0A745728"/>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65815367"/>
    <w:multiLevelType w:val="multilevel"/>
    <w:tmpl w:val="C55CFCA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nsid w:val="6C9141FA"/>
    <w:multiLevelType w:val="hybridMultilevel"/>
    <w:tmpl w:val="192CF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B761CF"/>
    <w:multiLevelType w:val="hybridMultilevel"/>
    <w:tmpl w:val="002E21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CA1EE6"/>
    <w:multiLevelType w:val="hybridMultilevel"/>
    <w:tmpl w:val="03DED4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096DAC"/>
    <w:multiLevelType w:val="multilevel"/>
    <w:tmpl w:val="60DAF24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7CB046C2"/>
    <w:multiLevelType w:val="hybridMultilevel"/>
    <w:tmpl w:val="EE8ADEEC"/>
    <w:lvl w:ilvl="0" w:tplc="26026E1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12"/>
  </w:num>
  <w:num w:numId="5">
    <w:abstractNumId w:val="1"/>
  </w:num>
  <w:num w:numId="6">
    <w:abstractNumId w:val="10"/>
  </w:num>
  <w:num w:numId="7">
    <w:abstractNumId w:val="2"/>
  </w:num>
  <w:num w:numId="8">
    <w:abstractNumId w:val="4"/>
  </w:num>
  <w:num w:numId="9">
    <w:abstractNumId w:val="6"/>
  </w:num>
  <w:num w:numId="10">
    <w:abstractNumId w:val="7"/>
  </w:num>
  <w:num w:numId="11">
    <w:abstractNumId w:val="3"/>
  </w:num>
  <w:num w:numId="12">
    <w:abstractNumId w:val="11"/>
  </w:num>
  <w:num w:numId="13">
    <w:abstractNumId w:val="13"/>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750110"/>
    <w:rsid w:val="00025B3B"/>
    <w:rsid w:val="000316C4"/>
    <w:rsid w:val="000917BA"/>
    <w:rsid w:val="000B19B3"/>
    <w:rsid w:val="000B4833"/>
    <w:rsid w:val="000D01D6"/>
    <w:rsid w:val="000E2B4D"/>
    <w:rsid w:val="000F663F"/>
    <w:rsid w:val="0014339D"/>
    <w:rsid w:val="00196CBA"/>
    <w:rsid w:val="001C0679"/>
    <w:rsid w:val="001E4F1A"/>
    <w:rsid w:val="00216E3D"/>
    <w:rsid w:val="00216FB0"/>
    <w:rsid w:val="00294232"/>
    <w:rsid w:val="00296D7B"/>
    <w:rsid w:val="002A17C3"/>
    <w:rsid w:val="002F0C1F"/>
    <w:rsid w:val="00362274"/>
    <w:rsid w:val="003A1EFB"/>
    <w:rsid w:val="003B1EE0"/>
    <w:rsid w:val="003E5DFB"/>
    <w:rsid w:val="0040263C"/>
    <w:rsid w:val="004123BD"/>
    <w:rsid w:val="00490E41"/>
    <w:rsid w:val="004D74C9"/>
    <w:rsid w:val="004F638F"/>
    <w:rsid w:val="00510194"/>
    <w:rsid w:val="00512564"/>
    <w:rsid w:val="00535ECF"/>
    <w:rsid w:val="00604D5C"/>
    <w:rsid w:val="00641150"/>
    <w:rsid w:val="0064179A"/>
    <w:rsid w:val="006B7FDD"/>
    <w:rsid w:val="00750110"/>
    <w:rsid w:val="00767D8B"/>
    <w:rsid w:val="00800087"/>
    <w:rsid w:val="008629CE"/>
    <w:rsid w:val="00880D8F"/>
    <w:rsid w:val="008A6DBF"/>
    <w:rsid w:val="008D492D"/>
    <w:rsid w:val="009135EC"/>
    <w:rsid w:val="009720ED"/>
    <w:rsid w:val="0098726B"/>
    <w:rsid w:val="009B783C"/>
    <w:rsid w:val="009F2830"/>
    <w:rsid w:val="00AB262B"/>
    <w:rsid w:val="00AB542E"/>
    <w:rsid w:val="00B16F09"/>
    <w:rsid w:val="00B51BD6"/>
    <w:rsid w:val="00B75EEB"/>
    <w:rsid w:val="00BC031E"/>
    <w:rsid w:val="00BC14AD"/>
    <w:rsid w:val="00C026FD"/>
    <w:rsid w:val="00C04ACB"/>
    <w:rsid w:val="00C15C4B"/>
    <w:rsid w:val="00C5307D"/>
    <w:rsid w:val="00C631E3"/>
    <w:rsid w:val="00CA304C"/>
    <w:rsid w:val="00CC6ACE"/>
    <w:rsid w:val="00D46912"/>
    <w:rsid w:val="00D91ACB"/>
    <w:rsid w:val="00E00087"/>
    <w:rsid w:val="00E3337C"/>
    <w:rsid w:val="00E37BD8"/>
    <w:rsid w:val="00E47367"/>
    <w:rsid w:val="00E7324D"/>
    <w:rsid w:val="00E776AE"/>
    <w:rsid w:val="00EE1EB0"/>
    <w:rsid w:val="00EF4CDA"/>
    <w:rsid w:val="00F93129"/>
    <w:rsid w:val="00FA4611"/>
    <w:rsid w:val="00FE7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A"/>
  </w:style>
  <w:style w:type="paragraph" w:styleId="Titre3">
    <w:name w:val="heading 3"/>
    <w:basedOn w:val="Normal"/>
    <w:link w:val="Titre3Car"/>
    <w:uiPriority w:val="9"/>
    <w:qFormat/>
    <w:rsid w:val="001E4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7">
    <w:name w:val="Pa17"/>
    <w:basedOn w:val="Normal"/>
    <w:next w:val="Normal"/>
    <w:uiPriority w:val="99"/>
    <w:rsid w:val="00750110"/>
    <w:pPr>
      <w:autoSpaceDE w:val="0"/>
      <w:autoSpaceDN w:val="0"/>
      <w:adjustRightInd w:val="0"/>
      <w:spacing w:after="0" w:line="301" w:lineRule="atLeast"/>
    </w:pPr>
    <w:rPr>
      <w:rFonts w:ascii="Aleo" w:hAnsi="Aleo"/>
      <w:sz w:val="24"/>
      <w:szCs w:val="24"/>
    </w:rPr>
  </w:style>
  <w:style w:type="character" w:customStyle="1" w:styleId="A25">
    <w:name w:val="A25"/>
    <w:uiPriority w:val="99"/>
    <w:rsid w:val="00750110"/>
    <w:rPr>
      <w:rFonts w:cs="TVCHW Z+ Frutiger LT Std"/>
      <w:color w:val="000000"/>
      <w:sz w:val="11"/>
      <w:szCs w:val="11"/>
    </w:rPr>
  </w:style>
  <w:style w:type="paragraph" w:customStyle="1" w:styleId="Pa18">
    <w:name w:val="Pa18"/>
    <w:basedOn w:val="Normal"/>
    <w:next w:val="Normal"/>
    <w:uiPriority w:val="99"/>
    <w:rsid w:val="00750110"/>
    <w:pPr>
      <w:autoSpaceDE w:val="0"/>
      <w:autoSpaceDN w:val="0"/>
      <w:adjustRightInd w:val="0"/>
      <w:spacing w:after="0" w:line="241" w:lineRule="atLeast"/>
    </w:pPr>
    <w:rPr>
      <w:rFonts w:ascii="TVCHW Z+ Frutiger LT Std" w:hAnsi="TVCHW Z+ Frutiger LT Std"/>
      <w:sz w:val="24"/>
      <w:szCs w:val="24"/>
    </w:rPr>
  </w:style>
  <w:style w:type="paragraph" w:styleId="Textedebulles">
    <w:name w:val="Balloon Text"/>
    <w:basedOn w:val="Normal"/>
    <w:link w:val="TextedebullesCar"/>
    <w:uiPriority w:val="99"/>
    <w:semiHidden/>
    <w:unhideWhenUsed/>
    <w:rsid w:val="00535E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ECF"/>
    <w:rPr>
      <w:rFonts w:ascii="Tahoma" w:hAnsi="Tahoma" w:cs="Tahoma"/>
      <w:sz w:val="16"/>
      <w:szCs w:val="16"/>
    </w:rPr>
  </w:style>
  <w:style w:type="paragraph" w:customStyle="1" w:styleId="Pa16">
    <w:name w:val="Pa16"/>
    <w:basedOn w:val="Normal"/>
    <w:next w:val="Normal"/>
    <w:uiPriority w:val="99"/>
    <w:rsid w:val="00604D5C"/>
    <w:pPr>
      <w:autoSpaceDE w:val="0"/>
      <w:autoSpaceDN w:val="0"/>
      <w:adjustRightInd w:val="0"/>
      <w:spacing w:after="0" w:line="201" w:lineRule="atLeast"/>
    </w:pPr>
    <w:rPr>
      <w:rFonts w:ascii="TVCHW Z+ Frutiger LT Std" w:hAnsi="TVCHW Z+ Frutiger LT Std"/>
      <w:sz w:val="24"/>
      <w:szCs w:val="24"/>
    </w:rPr>
  </w:style>
  <w:style w:type="paragraph" w:customStyle="1" w:styleId="Default">
    <w:name w:val="Default"/>
    <w:rsid w:val="008D49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00087"/>
    <w:pPr>
      <w:ind w:left="720"/>
      <w:contextualSpacing/>
    </w:pPr>
  </w:style>
  <w:style w:type="paragraph" w:styleId="En-tte">
    <w:name w:val="header"/>
    <w:basedOn w:val="Normal"/>
    <w:link w:val="En-tteCar"/>
    <w:uiPriority w:val="99"/>
    <w:semiHidden/>
    <w:unhideWhenUsed/>
    <w:rsid w:val="00B75E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5EEB"/>
  </w:style>
  <w:style w:type="paragraph" w:styleId="Pieddepage">
    <w:name w:val="footer"/>
    <w:basedOn w:val="Normal"/>
    <w:link w:val="PieddepageCar"/>
    <w:uiPriority w:val="99"/>
    <w:semiHidden/>
    <w:unhideWhenUsed/>
    <w:rsid w:val="00B75E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75EEB"/>
  </w:style>
  <w:style w:type="character" w:customStyle="1" w:styleId="Titre3Car">
    <w:name w:val="Titre 3 Car"/>
    <w:basedOn w:val="Policepardfaut"/>
    <w:link w:val="Titre3"/>
    <w:uiPriority w:val="9"/>
    <w:rsid w:val="001E4F1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E4F1A"/>
    <w:rPr>
      <w:color w:val="0000FF"/>
      <w:u w:val="single"/>
    </w:rPr>
  </w:style>
  <w:style w:type="character" w:styleId="CitationHTML">
    <w:name w:val="HTML Cite"/>
    <w:basedOn w:val="Policepardfaut"/>
    <w:uiPriority w:val="99"/>
    <w:semiHidden/>
    <w:unhideWhenUsed/>
    <w:rsid w:val="001E4F1A"/>
    <w:rPr>
      <w:i/>
      <w:iCs/>
    </w:rPr>
  </w:style>
</w:styles>
</file>

<file path=word/webSettings.xml><?xml version="1.0" encoding="utf-8"?>
<w:webSettings xmlns:r="http://schemas.openxmlformats.org/officeDocument/2006/relationships" xmlns:w="http://schemas.openxmlformats.org/wordprocessingml/2006/main">
  <w:divs>
    <w:div w:id="1751392515">
      <w:bodyDiv w:val="1"/>
      <w:marLeft w:val="0"/>
      <w:marRight w:val="0"/>
      <w:marTop w:val="0"/>
      <w:marBottom w:val="0"/>
      <w:divBdr>
        <w:top w:val="none" w:sz="0" w:space="0" w:color="auto"/>
        <w:left w:val="none" w:sz="0" w:space="0" w:color="auto"/>
        <w:bottom w:val="none" w:sz="0" w:space="0" w:color="auto"/>
        <w:right w:val="none" w:sz="0" w:space="0" w:color="auto"/>
      </w:divBdr>
      <w:divsChild>
        <w:div w:id="1600917363">
          <w:marLeft w:val="0"/>
          <w:marRight w:val="0"/>
          <w:marTop w:val="0"/>
          <w:marBottom w:val="0"/>
          <w:divBdr>
            <w:top w:val="none" w:sz="0" w:space="0" w:color="auto"/>
            <w:left w:val="none" w:sz="0" w:space="0" w:color="auto"/>
            <w:bottom w:val="none" w:sz="0" w:space="0" w:color="auto"/>
            <w:right w:val="none" w:sz="0" w:space="0" w:color="auto"/>
          </w:divBdr>
        </w:div>
        <w:div w:id="386299064">
          <w:marLeft w:val="0"/>
          <w:marRight w:val="0"/>
          <w:marTop w:val="0"/>
          <w:marBottom w:val="0"/>
          <w:divBdr>
            <w:top w:val="none" w:sz="0" w:space="0" w:color="auto"/>
            <w:left w:val="none" w:sz="0" w:space="0" w:color="auto"/>
            <w:bottom w:val="none" w:sz="0" w:space="0" w:color="auto"/>
            <w:right w:val="none" w:sz="0" w:space="0" w:color="auto"/>
          </w:divBdr>
          <w:divsChild>
            <w:div w:id="1455755299">
              <w:marLeft w:val="0"/>
              <w:marRight w:val="0"/>
              <w:marTop w:val="0"/>
              <w:marBottom w:val="0"/>
              <w:divBdr>
                <w:top w:val="none" w:sz="0" w:space="0" w:color="auto"/>
                <w:left w:val="none" w:sz="0" w:space="0" w:color="auto"/>
                <w:bottom w:val="none" w:sz="0" w:space="0" w:color="auto"/>
                <w:right w:val="none" w:sz="0" w:space="0" w:color="auto"/>
              </w:divBdr>
              <w:divsChild>
                <w:div w:id="2070570640">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3</Pages>
  <Words>841</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se7en</cp:lastModifiedBy>
  <cp:revision>79</cp:revision>
  <dcterms:created xsi:type="dcterms:W3CDTF">2020-12-12T15:03:00Z</dcterms:created>
  <dcterms:modified xsi:type="dcterms:W3CDTF">2021-01-11T15:20:00Z</dcterms:modified>
</cp:coreProperties>
</file>