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129" w:rsidRDefault="00B00129" w:rsidP="003A52F6">
      <w:pPr>
        <w:shd w:val="clear" w:color="auto" w:fill="00FF00"/>
        <w:bidi/>
        <w:spacing w:after="0" w:line="240" w:lineRule="auto"/>
        <w:jc w:val="center"/>
        <w:rPr>
          <w:rFonts w:ascii="Sakkal Majalla" w:hAnsi="Sakkal Majalla" w:cs="Sakkal Majalla"/>
          <w:b/>
          <w:bCs/>
          <w:sz w:val="40"/>
          <w:szCs w:val="40"/>
          <w:u w:val="single"/>
          <w:rtl/>
          <w:lang w:bidi="ar-DZ"/>
        </w:rPr>
      </w:pPr>
      <w:r w:rsidRPr="00B00129">
        <w:rPr>
          <w:rFonts w:ascii="Sakkal Majalla" w:hAnsi="Sakkal Majalla" w:cs="Sakkal Majalla" w:hint="cs"/>
          <w:b/>
          <w:bCs/>
          <w:sz w:val="40"/>
          <w:szCs w:val="40"/>
          <w:u w:val="single"/>
          <w:rtl/>
          <w:lang w:bidi="ar-DZ"/>
        </w:rPr>
        <w:t xml:space="preserve">مخطط مقياس </w:t>
      </w:r>
    </w:p>
    <w:p w:rsidR="003A52F6" w:rsidRDefault="00502084" w:rsidP="00A82FEF">
      <w:pPr>
        <w:bidi/>
        <w:spacing w:after="0" w:line="240" w:lineRule="auto"/>
        <w:jc w:val="lowKashida"/>
        <w:rPr>
          <w:rFonts w:ascii="Sakkal Majalla" w:hAnsi="Sakkal Majalla" w:cs="Sakkal Majalla"/>
          <w:b/>
          <w:bCs/>
          <w:sz w:val="36"/>
          <w:szCs w:val="36"/>
          <w:rtl/>
          <w:lang w:bidi="ar-DZ"/>
        </w:rPr>
      </w:pPr>
      <w:r>
        <w:rPr>
          <w:noProof/>
          <w:rtl/>
        </w:rPr>
        <w:pict>
          <v:shapetype id="_x0000_t202" coordsize="21600,21600" o:spt="202" path="m,l,21600r21600,l21600,xe">
            <v:stroke joinstyle="miter"/>
            <v:path gradientshapeok="t" o:connecttype="rect"/>
          </v:shapetype>
          <v:shape id="ZoneTexte 6" o:spid="_x0000_s1026" type="#_x0000_t202" style="position:absolute;left:0;text-align:left;margin-left:0;margin-top:25.1pt;width:200.05pt;height:4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2BogEAACgDAAAOAAAAZHJzL2Uyb0RvYy54bWysUsFOGzEQvVfiHyzfiZdAAlplg1oQvaC2&#10;EnDpzfHaWYu1x3ic7ObvO3ZCgtpbxcW7tt+8eW+eF7ej69lWR7TgG34xqTjTXkFr/brhL88P5zec&#10;YZK+lT143fCdRn67PPuyGEKtp9BB3+rIiMRjPYSGdymFWghUnXYSJxC0p0sD0clE27gWbZQDsbte&#10;TKtqLgaIbYigNCKd3u8v+bLwG6NV+mkM6sT6hpO2VNZY1lVexXIh63WUobPqIEP+hwonraemR6p7&#10;mSTbRPsPlbMqAoJJEwVOgDFW6eKB3FxUf7l56mTQxQsNB8NxTPh5tOrH9ldktm34NWdeOoroNwX1&#10;rMek2TyPZwhYE+opEC6N32CkmItVDI+gXpEg4gNmX4CEzuMYTXT5S0YZFVICu+PUqQVTdDidXVXz&#10;yxlniu5ml9c3V7PcV5yqQ8T0XYNj+afhkVItCuT2EdMe+g7JzTw82L5/17WXkhWmcTXSaf5dQbsj&#10;PwMF33B828ioOYupv4PyTjILhq+bREylwanm4JbiKBIPTyfn/XFfUKcHvvwDAAD//wMAUEsDBBQA&#10;BgAIAAAAIQBO24Wk3AAAAAcBAAAPAAAAZHJzL2Rvd25yZXYueG1sTI9BT8JAFITvJvyHzTPhJrsU&#10;VKjdEgJy8UAiEs7b7rOtdN823QXqv/d50uNkJjPfZKvBteKKfWg8aZhOFAik0tuGKg3Hj93DAkSI&#10;hqxpPaGGbwywykd3mUmtv9E7Xg+xElxCITUa6hi7VMpQ1uhMmPgOib1P3zsTWfaVtL25cblrZaLU&#10;k3SmIV6oTYebGsvz4eI0PC92W5sQnt9wW74W6707nb6c1uP7Yf0CIuIQ/8Lwi8/okDNT4S9kg2g1&#10;8JGo4VElINidKzUFUXBsNl+CzDP5nz//AQAA//8DAFBLAQItABQABgAIAAAAIQC2gziS/gAAAOEB&#10;AAATAAAAAAAAAAAAAAAAAAAAAABbQ29udGVudF9UeXBlc10ueG1sUEsBAi0AFAAGAAgAAAAhADj9&#10;If/WAAAAlAEAAAsAAAAAAAAAAAAAAAAALwEAAF9yZWxzLy5yZWxzUEsBAi0AFAAGAAgAAAAhAENR&#10;nYGiAQAAKAMAAA4AAAAAAAAAAAAAAAAALgIAAGRycy9lMm9Eb2MueG1sUEsBAi0AFAAGAAgAAAAh&#10;AE7bhaTcAAAABwEAAA8AAAAAAAAAAAAAAAAA/AMAAGRycy9kb3ducmV2LnhtbFBLBQYAAAAABAAE&#10;APMAAAAFBQAAAAA=&#10;" filled="f" stroked="f">
            <v:path arrowok="t"/>
            <v:textbox style="mso-fit-shape-to-text:t">
              <w:txbxContent>
                <w:p w:rsidR="00923181" w:rsidRPr="003A52F6" w:rsidRDefault="00620EB8" w:rsidP="003A52F6">
                  <w:pPr>
                    <w:pStyle w:val="a5"/>
                    <w:bidi/>
                    <w:spacing w:before="0" w:beforeAutospacing="0" w:after="0" w:afterAutospacing="0" w:line="276" w:lineRule="auto"/>
                    <w:jc w:val="center"/>
                    <w:rPr>
                      <w:sz w:val="18"/>
                      <w:szCs w:val="18"/>
                    </w:rPr>
                  </w:pPr>
                  <w:r w:rsidRPr="003A52F6">
                    <w:rPr>
                      <w:rFonts w:ascii="Calibri" w:hAnsi="Sakkal Majalla" w:cs="Sakkal Majalla" w:hint="cs"/>
                      <w:b/>
                      <w:bCs/>
                      <w:color w:val="000000" w:themeColor="text1"/>
                      <w:kern w:val="24"/>
                      <w:rtl/>
                      <w:lang w:bidi="ar-DZ"/>
                    </w:rPr>
                    <w:t xml:space="preserve">الأستاذ: </w:t>
                  </w:r>
                  <w:r>
                    <w:rPr>
                      <w:rFonts w:ascii="Calibri" w:hAnsi="Sakkal Majalla" w:cs="Sakkal Majalla" w:hint="cs"/>
                      <w:b/>
                      <w:bCs/>
                      <w:color w:val="000000" w:themeColor="text1"/>
                      <w:kern w:val="24"/>
                      <w:rtl/>
                      <w:lang w:bidi="ar-DZ"/>
                    </w:rPr>
                    <w:t>قاوي</w:t>
                  </w:r>
                  <w:r w:rsidR="00A662B2">
                    <w:rPr>
                      <w:rFonts w:ascii="Calibri" w:hAnsi="Sakkal Majalla" w:cs="Sakkal Majalla" w:hint="cs"/>
                      <w:b/>
                      <w:bCs/>
                      <w:color w:val="000000" w:themeColor="text1"/>
                      <w:kern w:val="24"/>
                      <w:rtl/>
                      <w:lang w:bidi="ar-DZ"/>
                    </w:rPr>
                    <w:t xml:space="preserve"> السعيد</w:t>
                  </w:r>
                </w:p>
                <w:p w:rsidR="00923181" w:rsidRPr="003A52F6" w:rsidRDefault="00923181" w:rsidP="003A52F6">
                  <w:pPr>
                    <w:pStyle w:val="a5"/>
                    <w:bidi/>
                    <w:spacing w:before="0" w:beforeAutospacing="0" w:after="0" w:afterAutospacing="0" w:line="276" w:lineRule="auto"/>
                    <w:jc w:val="center"/>
                    <w:rPr>
                      <w:sz w:val="18"/>
                      <w:szCs w:val="18"/>
                    </w:rPr>
                  </w:pPr>
                  <w:r w:rsidRPr="003A52F6">
                    <w:rPr>
                      <w:rFonts w:ascii="Calibri" w:hAnsi="Arial" w:cstheme="minorBidi"/>
                      <w:b/>
                      <w:bCs/>
                      <w:color w:val="000000" w:themeColor="text1"/>
                      <w:kern w:val="24"/>
                      <w:sz w:val="18"/>
                      <w:szCs w:val="18"/>
                      <w:rtl/>
                      <w:lang w:bidi="ar-DZ"/>
                    </w:rPr>
                    <w:t>البريد الالكتروني</w:t>
                  </w:r>
                  <w:r w:rsidRPr="003A52F6">
                    <w:rPr>
                      <w:rFonts w:ascii="Calibri" w:hAnsi="Calibri" w:cstheme="minorBidi"/>
                      <w:color w:val="000000" w:themeColor="text1"/>
                      <w:kern w:val="24"/>
                      <w:rtl/>
                      <w:lang w:bidi="ar-DZ"/>
                    </w:rPr>
                    <w:t xml:space="preserve">: </w:t>
                  </w:r>
                  <w:r w:rsidR="00A662B2">
                    <w:rPr>
                      <w:rFonts w:ascii="Calibri" w:hAnsi="Calibri" w:cstheme="minorBidi"/>
                      <w:color w:val="000000" w:themeColor="text1"/>
                      <w:kern w:val="24"/>
                      <w:lang w:bidi="ar-DZ"/>
                    </w:rPr>
                    <w:t>said.guaoui</w:t>
                  </w:r>
                  <w:r w:rsidR="00322220">
                    <w:rPr>
                      <w:rFonts w:ascii="Calibri" w:hAnsi="Calibri" w:cstheme="minorBidi"/>
                      <w:color w:val="000000" w:themeColor="text1"/>
                      <w:kern w:val="24"/>
                      <w:lang w:bidi="ar-DZ"/>
                    </w:rPr>
                    <w:t>@univ-msila.dz</w:t>
                  </w:r>
                </w:p>
              </w:txbxContent>
            </v:textbox>
          </v:shape>
        </w:pict>
      </w:r>
      <w:r w:rsidR="003A52F6">
        <w:rPr>
          <w:noProof/>
          <w:lang w:val="en-GB" w:eastAsia="en-GB"/>
        </w:rPr>
        <w:drawing>
          <wp:anchor distT="0" distB="0" distL="114300" distR="114300" simplePos="0" relativeHeight="251658752" behindDoc="0" locked="0" layoutInCell="1" allowOverlap="1">
            <wp:simplePos x="0" y="0"/>
            <wp:positionH relativeFrom="column">
              <wp:posOffset>2635664</wp:posOffset>
            </wp:positionH>
            <wp:positionV relativeFrom="paragraph">
              <wp:posOffset>158225</wp:posOffset>
            </wp:positionV>
            <wp:extent cx="1355725" cy="1234057"/>
            <wp:effectExtent l="0" t="0" r="0"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55725" cy="1234057"/>
                    </a:xfrm>
                    <a:prstGeom prst="rect">
                      <a:avLst/>
                    </a:prstGeom>
                  </pic:spPr>
                </pic:pic>
              </a:graphicData>
            </a:graphic>
          </wp:anchor>
        </w:drawing>
      </w:r>
      <w:r>
        <w:rPr>
          <w:noProof/>
          <w:rtl/>
        </w:rPr>
        <w:pict>
          <v:rect id="Rectangle 11" o:spid="_x0000_s1027" style="position:absolute;left:0;text-align:left;margin-left:328.75pt;margin-top:.55pt;width:194.6pt;height:13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w1CAMAAO4GAAAOAAAAZHJzL2Uyb0RvYy54bWysVduOmzAQfa/Uf7D8zoITJwS0bJWQUFXa&#10;XtTLBzhgglWwqe0s2Vb9947NJmW3faja8oA84/H4zJmLr1+cuhbdcW2EkhkmVxFGXJaqEvKQ4U8f&#10;i2CFkbFMVqxVkmf4nhv84ub5s+uhT/lMNaqtuEbgRJp06DPcWNunYWjKhnfMXKmeS9isle6YBVEf&#10;wkqzAbx3bTiLomU4KF31WpXcGNBux0184/3XNS/t27o23KI2w4DN+r/2/737hzfXLD1o1jeifIDB&#10;/gJFx4SESy+utswydNTiF1edKLUyqrZXpepCVdei5D4GiIZET6L50LCe+1iAHNNfaDL/z2355u6d&#10;RqLK8BwjyTpI0XsgjclDyxEhjp+hNymYfejfaReh6W9V+dkgqfIGzPhaazU0nFWAytuHjw44wcBR&#10;tB9eqwrcs6NVnqpTrTvnEEhAJ5+R+0tG+MmiEpQzGhM6g8SVsEfiaEUWPmchS8/He23sS6465BYZ&#10;1oDeu2d3t8YCfDA9m7jbpCpE2/q0t/KRAgxHDfd1M55mKUCBpbN0oHxOvyVRslvtVjSgs+UuoNF2&#10;G6yLnAbLgsSL7Xyb51vy3aEgNG1EVXHpLj3XF6F/lr+HSh8r41JhRrWicu4cJN8nPG81umNQ4aws&#10;ubTEx98eOyB81JPIfWOxgx5aYtSfuby48XRNbggfR+C3gYYnbJAZjTazJCiWqzigBV0ECaQqiEiy&#10;SZYRTei2eMzGrZD839lAQ4aTxWzhw52A/oUWe/qPlLC0ExZmViu6DK8mxLoe2MnKl5Zloh3XEwZd&#10;1L9ncF0sopjOV0EcL+YBne+iYLMq8mCdk+Uy3m3yze5JPe18jZp/J9GnclLwE7wPd/yEDB1y7gbf&#10;5K6vx/lgT/uTnyKXibFX1T10vVbQk9C/8ETAolH6K0YDjNsMmy9HpjlG7SsJkyMhlLr57AW6iF3P&#10;6+nOfrrDZAmuMlxajdEo5Hac6sdei0MDd40pl2oN86YWfhK4WTTigpicAEPVR/fwALipPZW91c9n&#10;6uYHAAAA//8DAFBLAwQUAAYACAAAACEAkgcuf90AAAAKAQAADwAAAGRycy9kb3ducmV2LnhtbEyP&#10;wU7DMBBE70j8g7VI3KidiiYQ4lQIVHGFFqlXN97GgXgd2U6T/j3uiR5XbzTztlrPtmcn9KFzJCFb&#10;CGBIjdMdtRK+d5uHJ2AhKtKqd4QSzhhgXd/eVKrUbqIvPG1jy1IJhVJJMDEOJeehMWhVWLgBKbGj&#10;81bFdPqWa6+mVG57vhQi51Z1lBaMGvDNYPO7Ha2E4gfPz/Zj7/e0mzbvBjkfP49S3t/Nry/AIs7x&#10;PwwX/aQOdXI6uJF0YL2EfFWsUjSBDNiFi8e8AHaQsCxEBryu+PUL9R8AAAD//wMAUEsBAi0AFAAG&#10;AAgAAAAhALaDOJL+AAAA4QEAABMAAAAAAAAAAAAAAAAAAAAAAFtDb250ZW50X1R5cGVzXS54bWxQ&#10;SwECLQAUAAYACAAAACEAOP0h/9YAAACUAQAACwAAAAAAAAAAAAAAAAAvAQAAX3JlbHMvLnJlbHNQ&#10;SwECLQAUAAYACAAAACEArRocNQgDAADuBgAADgAAAAAAAAAAAAAAAAAuAgAAZHJzL2Uyb0RvYy54&#10;bWxQSwECLQAUAAYACAAAACEAkgcuf90AAAAKAQAADwAAAAAAAAAAAAAAAABiBQAAZHJzL2Rvd25y&#10;ZXYueG1sUEsFBgAAAAAEAAQA8wAAAGwGAAAAAA==&#10;" filled="f" fillcolor="#4f81bd [3204]" stroked="f" strokecolor="black [3213]">
            <v:textbox>
              <w:txbxContent>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FF0000"/>
                      <w:kern w:val="24"/>
                      <w:sz w:val="20"/>
                      <w:szCs w:val="20"/>
                      <w:rtl/>
                      <w:lang w:bidi="ar-DZ"/>
                    </w:rPr>
                    <w:t>بطاقة تواصل ومعلومات المقياس</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الكلية: الحقوق والعلوم السياسية</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القسم: الحقوق</w:t>
                  </w:r>
                </w:p>
                <w:p w:rsidR="00923181" w:rsidRPr="003A52F6" w:rsidRDefault="00923181" w:rsidP="009445C7">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المستوى الدراسي: </w:t>
                  </w:r>
                </w:p>
                <w:p w:rsidR="00923181" w:rsidRPr="003A52F6" w:rsidRDefault="00923181" w:rsidP="009445C7">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السداسي: </w:t>
                  </w:r>
                  <w:r w:rsidR="005E0983">
                    <w:rPr>
                      <w:rFonts w:ascii="Amiri" w:hAnsi="Amiri" w:cs="Amiri" w:hint="cs"/>
                      <w:b/>
                      <w:bCs/>
                      <w:color w:val="000000" w:themeColor="text1"/>
                      <w:kern w:val="24"/>
                      <w:sz w:val="20"/>
                      <w:szCs w:val="20"/>
                      <w:rtl/>
                      <w:lang w:bidi="ar-DZ"/>
                    </w:rPr>
                    <w:t xml:space="preserve">ماستر 1 </w:t>
                  </w:r>
                  <w:r w:rsidR="00376453">
                    <w:rPr>
                      <w:rFonts w:ascii="Amiri" w:hAnsi="Amiri" w:cs="Amiri" w:hint="cs"/>
                      <w:b/>
                      <w:bCs/>
                      <w:color w:val="000000" w:themeColor="text1"/>
                      <w:kern w:val="24"/>
                      <w:sz w:val="20"/>
                      <w:szCs w:val="20"/>
                      <w:rtl/>
                      <w:lang w:bidi="ar-DZ"/>
                    </w:rPr>
                    <w:t xml:space="preserve">قانون </w:t>
                  </w:r>
                  <w:r w:rsidR="005E0983">
                    <w:rPr>
                      <w:rFonts w:ascii="Amiri" w:hAnsi="Amiri" w:cs="Amiri" w:hint="cs"/>
                      <w:b/>
                      <w:bCs/>
                      <w:color w:val="000000" w:themeColor="text1"/>
                      <w:kern w:val="24"/>
                      <w:sz w:val="20"/>
                      <w:szCs w:val="20"/>
                      <w:rtl/>
                      <w:lang w:bidi="ar-DZ"/>
                    </w:rPr>
                    <w:t>إداري</w:t>
                  </w:r>
                </w:p>
                <w:p w:rsidR="00622E8D" w:rsidRDefault="00923181" w:rsidP="009445C7">
                  <w:pPr>
                    <w:pStyle w:val="a5"/>
                    <w:kinsoku w:val="0"/>
                    <w:overflowPunct w:val="0"/>
                    <w:bidi/>
                    <w:spacing w:before="0" w:beforeAutospacing="0" w:after="0" w:afterAutospacing="0"/>
                    <w:jc w:val="lowKashida"/>
                    <w:textAlignment w:val="baseline"/>
                    <w:rPr>
                      <w:rFonts w:ascii="Amiri" w:hAnsi="Amiri" w:cs="Amiri"/>
                      <w:b/>
                      <w:bCs/>
                      <w:color w:val="000000" w:themeColor="text1"/>
                      <w:kern w:val="24"/>
                      <w:sz w:val="20"/>
                      <w:szCs w:val="20"/>
                      <w:rtl/>
                      <w:lang w:bidi="ar-DZ"/>
                    </w:rPr>
                  </w:pPr>
                  <w:r w:rsidRPr="003A52F6">
                    <w:rPr>
                      <w:rFonts w:ascii="Amiri" w:hAnsi="Amiri" w:cs="Amiri"/>
                      <w:b/>
                      <w:bCs/>
                      <w:color w:val="000000" w:themeColor="text1"/>
                      <w:kern w:val="24"/>
                      <w:sz w:val="20"/>
                      <w:szCs w:val="20"/>
                      <w:rtl/>
                      <w:lang w:bidi="ar-DZ"/>
                    </w:rPr>
                    <w:t xml:space="preserve">الرصيد: المعامل: </w:t>
                  </w:r>
                </w:p>
                <w:p w:rsidR="00923181" w:rsidRPr="003A52F6" w:rsidRDefault="00923181" w:rsidP="00622E8D">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الحجم الساعي:  </w:t>
                  </w:r>
                  <w:r w:rsidR="00622E8D">
                    <w:rPr>
                      <w:rFonts w:ascii="Amiri" w:hAnsi="Amiri" w:cs="Amiri" w:hint="cs"/>
                      <w:b/>
                      <w:bCs/>
                      <w:color w:val="000000" w:themeColor="text1"/>
                      <w:kern w:val="24"/>
                      <w:sz w:val="20"/>
                      <w:szCs w:val="20"/>
                      <w:rtl/>
                      <w:lang w:bidi="ar-DZ"/>
                    </w:rPr>
                    <w:t xml:space="preserve">03 ساعات </w:t>
                  </w:r>
                  <w:r w:rsidRPr="003A52F6">
                    <w:rPr>
                      <w:rFonts w:ascii="Amiri" w:hAnsi="Amiri" w:cs="Amiri"/>
                      <w:b/>
                      <w:bCs/>
                      <w:color w:val="000000" w:themeColor="text1"/>
                      <w:kern w:val="24"/>
                      <w:sz w:val="20"/>
                      <w:szCs w:val="20"/>
                      <w:rtl/>
                      <w:lang w:bidi="ar-DZ"/>
                    </w:rPr>
                    <w:t>أسبوعيا</w:t>
                  </w:r>
                </w:p>
                <w:p w:rsidR="00923181" w:rsidRPr="003A52F6" w:rsidRDefault="00923181" w:rsidP="00376453">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rPr>
                    <w:t>الأفواج:</w:t>
                  </w:r>
                  <w:r w:rsidR="00376453">
                    <w:rPr>
                      <w:rFonts w:ascii="Amiri" w:hAnsi="Amiri" w:cs="Amiri" w:hint="cs"/>
                      <w:b/>
                      <w:bCs/>
                      <w:color w:val="000000" w:themeColor="text1"/>
                      <w:kern w:val="24"/>
                      <w:sz w:val="20"/>
                      <w:szCs w:val="20"/>
                      <w:rtl/>
                    </w:rPr>
                    <w:t>جميع اللأفواج</w:t>
                  </w:r>
                  <w:r w:rsidRPr="003A52F6">
                    <w:rPr>
                      <w:rFonts w:ascii="Amiri" w:hAnsi="Amiri" w:cs="Amiri"/>
                      <w:b/>
                      <w:bCs/>
                      <w:color w:val="000000" w:themeColor="text1"/>
                      <w:kern w:val="24"/>
                      <w:sz w:val="20"/>
                      <w:szCs w:val="20"/>
                      <w:rtl/>
                    </w:rPr>
                    <w:t xml:space="preserve"> </w:t>
                  </w:r>
                </w:p>
              </w:txbxContent>
            </v:textbox>
          </v:rect>
        </w:pict>
      </w: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A82FEF" w:rsidRDefault="00502084" w:rsidP="003A52F6">
      <w:pPr>
        <w:bidi/>
        <w:spacing w:after="0" w:line="240" w:lineRule="auto"/>
        <w:jc w:val="lowKashida"/>
        <w:rPr>
          <w:rFonts w:ascii="Sakkal Majalla" w:hAnsi="Sakkal Majalla" w:cs="Sakkal Majalla"/>
          <w:b/>
          <w:bCs/>
          <w:sz w:val="36"/>
          <w:szCs w:val="36"/>
          <w:rtl/>
          <w:lang w:bidi="ar-DZ"/>
        </w:rPr>
      </w:pPr>
      <w:r>
        <w:rPr>
          <w:rFonts w:ascii="Sakkal Majalla" w:hAnsi="Sakkal Majalla" w:cs="Sakkal Majalla"/>
          <w:b/>
          <w:bCs/>
          <w:noProof/>
          <w:sz w:val="36"/>
          <w:szCs w:val="36"/>
          <w:rtl/>
        </w:rPr>
        <w:pict>
          <v:shapetype id="_x0000_t32" coordsize="21600,21600" o:spt="32" o:oned="t" path="m,l21600,21600e" filled="f">
            <v:path arrowok="t" fillok="f" o:connecttype="none"/>
            <o:lock v:ext="edit" shapetype="t"/>
          </v:shapetype>
          <v:shape id="AutoShape 2" o:spid="_x0000_s1028" type="#_x0000_t32" style="position:absolute;left:0;text-align:left;margin-left:85.15pt;margin-top:10.95pt;width:34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mqPQIAAIAEAAAOAAAAZHJzL2Uyb0RvYy54bWysVMGO2yAQvVfqPyDfE9tZJ5tYcVYrO2kP&#10;2zbSbj+ABRyjYkBA4kRV/70DdtxNe6mqXvAwzLx5Mzy8fji3Ap2YsVzJIkqnSYSYJIpyeSiiry+7&#10;yTJC1mFJsVCSFdGF2ehh8/7dutM5m6lGCcoMAhBp804XUeOczuPYkoa12E6VZhIOa2Va7GBrDjE1&#10;uAP0VsSzJFnEnTJUG0WYteCt+sNoE/DrmhH3pa4tc0gUEXBzYTVhffVrvFnj/GCwbjgZaOB/YNFi&#10;LqHoCFVhh9HR8D+gWk6Msqp2U6LaWNU1Jyz0AN2kyW/dPDdYs9ALDMfqcUz2/8GSz6e9QZwW0SxC&#10;ErdwRY9Hp0JlNPPj6bTNIaqUe+MbJGf5rJ8U+WaRVGWD5YGF4JeLhtzUZ8Q3KX5jNRR57T4pCjEY&#10;8MOszrVpUS24/ugTPTjMA53D5VzGy2Fnhwg4s7tlOk/gDsn1LMa5h/CJ2lj3gakWeaOIrDOYHxpX&#10;KilBAsr08Pj0ZJ0n+CvBJ0u140IEJQiJOiCzSuZJIGSV4NSf+rggSlYKg04Y5IQJYdItQpw4ttBc&#10;778HloOwwA3y693BBZVHlMDjpoBRR0kDj4Zhuh1sh7nobcgW0jOBmUAng9Xr7PsqWW2X22U2yWaL&#10;7SRLqmryuCuzyWKX3s+ru6osq/SHJ5tmecMpZdL3ddV8mv2dpobX16t1VP04wfgWPbQIZK/fQDrI&#10;wyui19arope9ucoGZB6Chyfp39HbPdhvfxybnwAAAP//AwBQSwMEFAAGAAgAAAAhAPZMzELeAAAA&#10;CQEAAA8AAABkcnMvZG93bnJldi54bWxMj8FOwzAQRO9I/IO1SFwQdVpoKSFOVZDgViEKF27beJtE&#10;xOsodpqUr2crDnCc2afZmWw1ukYdqAu1ZwPTSQKKuPC25tLAx/vz9RJUiMgWG89k4EgBVvn5WYap&#10;9QO/0WEbSyUhHFI0UMXYplqHoiKHYeJbYrntfecwiuxKbTscJNw1epYkC+2wZvlQYUtPFRVf294Z&#10;GOdXm/KWNvX85Xs9PB7d/rN/1cZcXozrB1CRxvgHw6m+VIdcOu18zzaoRvRdciOogdn0HpQAy8XJ&#10;2P0aOs/0/wX5DwAAAP//AwBQSwECLQAUAAYACAAAACEAtoM4kv4AAADhAQAAEwAAAAAAAAAAAAAA&#10;AAAAAAAAW0NvbnRlbnRfVHlwZXNdLnhtbFBLAQItABQABgAIAAAAIQA4/SH/1gAAAJQBAAALAAAA&#10;AAAAAAAAAAAAAC8BAABfcmVscy8ucmVsc1BLAQItABQABgAIAAAAIQAg20mqPQIAAIAEAAAOAAAA&#10;AAAAAAAAAAAAAC4CAABkcnMvZTJvRG9jLnhtbFBLAQItABQABgAIAAAAIQD2TMxC3gAAAAkBAAAP&#10;AAAAAAAAAAAAAAAAAJcEAABkcnMvZG93bnJldi54bWxQSwUGAAAAAAQABADzAAAAogUAAAAA&#10;" strokecolor="#e36c0a [2409]" strokeweight="1.5pt"/>
        </w:pict>
      </w:r>
    </w:p>
    <w:p w:rsidR="009B6673" w:rsidRDefault="003A52F6" w:rsidP="009B6673">
      <w:pPr>
        <w:pStyle w:val="a3"/>
        <w:bidi/>
        <w:spacing w:after="0" w:line="240" w:lineRule="auto"/>
        <w:ind w:left="1080"/>
        <w:jc w:val="lowKashida"/>
        <w:rPr>
          <w:rFonts w:ascii="Traditional Arabic" w:hAnsi="Traditional Arabic" w:cs="Traditional Arabic"/>
          <w:sz w:val="36"/>
          <w:szCs w:val="36"/>
          <w:lang w:bidi="ar-DZ"/>
        </w:rPr>
      </w:pPr>
      <w:r w:rsidRPr="003A52F6">
        <w:rPr>
          <w:rFonts w:ascii="Amiri" w:eastAsia="Times New Roman" w:hAnsi="Amiri" w:cs="Amiri"/>
          <w:b/>
          <w:bCs/>
          <w:color w:val="FF0000"/>
          <w:kern w:val="24"/>
          <w:sz w:val="32"/>
          <w:szCs w:val="32"/>
          <w:rtl/>
        </w:rPr>
        <w:t>عنوان الدرس:</w:t>
      </w:r>
      <w:r w:rsidR="009B6673" w:rsidRPr="009B6673">
        <w:rPr>
          <w:rFonts w:ascii="Traditional Arabic" w:hAnsi="Traditional Arabic" w:cs="Traditional Arabic" w:hint="cs"/>
          <w:sz w:val="36"/>
          <w:szCs w:val="36"/>
          <w:rtl/>
          <w:lang w:bidi="ar-DZ"/>
        </w:rPr>
        <w:t xml:space="preserve"> </w:t>
      </w:r>
      <w:r w:rsidR="009B6673" w:rsidRPr="009B6673">
        <w:rPr>
          <w:rFonts w:ascii="Traditional Arabic" w:hAnsi="Traditional Arabic" w:cs="Traditional Arabic" w:hint="cs"/>
          <w:b/>
          <w:bCs/>
          <w:sz w:val="44"/>
          <w:szCs w:val="44"/>
          <w:rtl/>
          <w:lang w:bidi="ar-DZ"/>
        </w:rPr>
        <w:t>مدخل إلى المرافق العامة</w:t>
      </w:r>
    </w:p>
    <w:p w:rsidR="00F2709B" w:rsidRPr="009B6673" w:rsidRDefault="00F2709B" w:rsidP="009B6673">
      <w:pPr>
        <w:bidi/>
        <w:spacing w:after="0"/>
        <w:rPr>
          <w:rFonts w:ascii="Traditional Arabic" w:hAnsi="Traditional Arabic" w:cs="Traditional Arabic"/>
          <w:sz w:val="36"/>
          <w:szCs w:val="36"/>
          <w:rtl/>
          <w:lang w:bidi="ar-DZ"/>
        </w:rPr>
      </w:pPr>
    </w:p>
    <w:p w:rsidR="00901651" w:rsidRPr="003A52F6" w:rsidRDefault="00901651" w:rsidP="00901651">
      <w:pPr>
        <w:bidi/>
        <w:spacing w:after="0"/>
        <w:jc w:val="center"/>
        <w:rPr>
          <w:rFonts w:ascii="Times New Roman" w:eastAsia="Times New Roman" w:hAnsi="Times New Roman" w:cs="Times New Roman"/>
          <w:sz w:val="20"/>
          <w:szCs w:val="20"/>
        </w:rPr>
      </w:pPr>
    </w:p>
    <w:p w:rsidR="003A52F6" w:rsidRPr="003A52F6" w:rsidRDefault="003A52F6" w:rsidP="003A52F6">
      <w:pPr>
        <w:pStyle w:val="a3"/>
        <w:numPr>
          <w:ilvl w:val="0"/>
          <w:numId w:val="10"/>
        </w:numPr>
        <w:bidi/>
        <w:spacing w:after="0" w:line="240" w:lineRule="auto"/>
        <w:jc w:val="lowKashida"/>
        <w:rPr>
          <w:rFonts w:ascii="Times New Roman" w:eastAsia="Times New Roman" w:hAnsi="Times New Roman" w:cs="Times New Roman"/>
          <w:sz w:val="28"/>
          <w:szCs w:val="18"/>
        </w:rPr>
      </w:pPr>
      <w:r w:rsidRPr="003A52F6">
        <w:rPr>
          <w:rFonts w:ascii="Amiri" w:eastAsia="Times New Roman" w:hAnsi="Amiri" w:cs="Amiri"/>
          <w:b/>
          <w:bCs/>
          <w:color w:val="FF0000"/>
          <w:kern w:val="24"/>
          <w:sz w:val="28"/>
          <w:szCs w:val="28"/>
          <w:rtl/>
          <w:lang w:bidi="ar-DZ"/>
        </w:rPr>
        <w:t>أسئلة الدرس</w:t>
      </w:r>
    </w:p>
    <w:p w:rsidR="002C0167" w:rsidRDefault="00682474" w:rsidP="00B56B94">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ما المقصود بمصطلح المرفق العام</w:t>
      </w:r>
    </w:p>
    <w:p w:rsidR="003A52F6" w:rsidRDefault="008464BA" w:rsidP="002C0167">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ما هي </w:t>
      </w:r>
      <w:r w:rsidR="00682474">
        <w:rPr>
          <w:rFonts w:ascii="Traditional Arabic" w:hAnsi="Traditional Arabic" w:cs="Traditional Arabic" w:hint="cs"/>
          <w:sz w:val="36"/>
          <w:szCs w:val="36"/>
          <w:rtl/>
          <w:lang w:bidi="ar-DZ"/>
        </w:rPr>
        <w:t>عناصر</w:t>
      </w:r>
      <w:r>
        <w:rPr>
          <w:rFonts w:ascii="Traditional Arabic" w:hAnsi="Traditional Arabic" w:cs="Traditional Arabic" w:hint="cs"/>
          <w:sz w:val="36"/>
          <w:szCs w:val="36"/>
          <w:rtl/>
          <w:lang w:bidi="ar-DZ"/>
        </w:rPr>
        <w:t xml:space="preserve"> المرفق العام .</w:t>
      </w:r>
    </w:p>
    <w:p w:rsidR="007816C2" w:rsidRDefault="007816C2" w:rsidP="007816C2">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فيما تتمثل أهمية المرفق العام</w:t>
      </w:r>
    </w:p>
    <w:p w:rsidR="008464BA" w:rsidRPr="00B56B94" w:rsidRDefault="008464BA" w:rsidP="008464BA">
      <w:pPr>
        <w:pStyle w:val="a3"/>
        <w:bidi/>
        <w:spacing w:after="0" w:line="240" w:lineRule="auto"/>
        <w:ind w:left="1627"/>
        <w:jc w:val="lowKashida"/>
        <w:rPr>
          <w:rFonts w:ascii="Traditional Arabic" w:hAnsi="Traditional Arabic" w:cs="Traditional Arabic"/>
          <w:sz w:val="36"/>
          <w:szCs w:val="36"/>
          <w:lang w:bidi="ar-DZ"/>
        </w:rPr>
      </w:pPr>
    </w:p>
    <w:p w:rsidR="003A52F6" w:rsidRDefault="003A52F6" w:rsidP="003A52F6">
      <w:pPr>
        <w:pStyle w:val="a3"/>
        <w:numPr>
          <w:ilvl w:val="0"/>
          <w:numId w:val="10"/>
        </w:numPr>
        <w:bidi/>
        <w:spacing w:after="0" w:line="240" w:lineRule="auto"/>
        <w:jc w:val="lowKashida"/>
        <w:rPr>
          <w:rFonts w:ascii="Amiri" w:eastAsia="Times New Roman" w:hAnsi="Amiri" w:cs="Amiri"/>
          <w:b/>
          <w:bCs/>
          <w:color w:val="FF0000"/>
          <w:kern w:val="24"/>
          <w:sz w:val="24"/>
          <w:szCs w:val="24"/>
          <w:lang w:bidi="ar-DZ"/>
        </w:rPr>
      </w:pPr>
      <w:r w:rsidRPr="003A52F6">
        <w:rPr>
          <w:rFonts w:ascii="Amiri" w:eastAsia="Times New Roman" w:hAnsi="Amiri" w:cs="Amiri"/>
          <w:b/>
          <w:bCs/>
          <w:color w:val="FF0000"/>
          <w:kern w:val="24"/>
          <w:sz w:val="24"/>
          <w:szCs w:val="24"/>
          <w:rtl/>
          <w:lang w:bidi="ar-DZ"/>
        </w:rPr>
        <w:t>أهداف الدرس</w:t>
      </w:r>
    </w:p>
    <w:p w:rsidR="00B60A7A" w:rsidRPr="003A52F6" w:rsidRDefault="00B60A7A" w:rsidP="00B60A7A">
      <w:pPr>
        <w:pStyle w:val="a3"/>
        <w:bidi/>
        <w:spacing w:after="0" w:line="240" w:lineRule="auto"/>
        <w:ind w:left="750"/>
        <w:jc w:val="lowKashida"/>
        <w:rPr>
          <w:rFonts w:ascii="Amiri" w:eastAsia="Times New Roman" w:hAnsi="Amiri" w:cs="Amiri"/>
          <w:b/>
          <w:bCs/>
          <w:color w:val="FF0000"/>
          <w:kern w:val="24"/>
          <w:sz w:val="24"/>
          <w:szCs w:val="24"/>
          <w:rtl/>
          <w:lang w:bidi="ar-DZ"/>
        </w:rPr>
      </w:pPr>
    </w:p>
    <w:p w:rsidR="00B60A7A" w:rsidRPr="00B60A7A" w:rsidRDefault="00B60A7A" w:rsidP="00A9718A">
      <w:pPr>
        <w:pStyle w:val="a3"/>
        <w:numPr>
          <w:ilvl w:val="0"/>
          <w:numId w:val="9"/>
        </w:numPr>
        <w:bidi/>
        <w:spacing w:after="0" w:line="240" w:lineRule="auto"/>
        <w:jc w:val="lowKashida"/>
        <w:rPr>
          <w:rFonts w:ascii="Amiri" w:eastAsia="Times New Roman" w:hAnsi="Amiri" w:cs="Amiri"/>
          <w:b/>
          <w:bCs/>
          <w:color w:val="FF0000"/>
          <w:kern w:val="24"/>
          <w:sz w:val="24"/>
          <w:szCs w:val="24"/>
          <w:lang w:bidi="ar-DZ"/>
        </w:rPr>
      </w:pPr>
      <w:r>
        <w:rPr>
          <w:rFonts w:ascii="Traditional Arabic" w:hAnsi="Traditional Arabic" w:cs="Traditional Arabic" w:hint="cs"/>
          <w:sz w:val="36"/>
          <w:szCs w:val="36"/>
          <w:rtl/>
          <w:lang w:bidi="ar-DZ"/>
        </w:rPr>
        <w:t>التعرف على برنامج ال</w:t>
      </w:r>
      <w:bookmarkStart w:id="0" w:name="_GoBack"/>
      <w:bookmarkEnd w:id="0"/>
      <w:r>
        <w:rPr>
          <w:rFonts w:ascii="Traditional Arabic" w:hAnsi="Traditional Arabic" w:cs="Traditional Arabic" w:hint="cs"/>
          <w:sz w:val="36"/>
          <w:szCs w:val="36"/>
          <w:rtl/>
          <w:lang w:bidi="ar-DZ"/>
        </w:rPr>
        <w:t>مقياس</w:t>
      </w:r>
      <w:r w:rsidR="00682474">
        <w:rPr>
          <w:rFonts w:ascii="Traditional Arabic" w:hAnsi="Traditional Arabic" w:cs="Traditional Arabic" w:hint="cs"/>
          <w:sz w:val="36"/>
          <w:szCs w:val="36"/>
          <w:rtl/>
          <w:lang w:bidi="ar-DZ"/>
        </w:rPr>
        <w:t xml:space="preserve"> </w:t>
      </w:r>
    </w:p>
    <w:p w:rsidR="003A52F6" w:rsidRPr="008464BA" w:rsidRDefault="00B60A7A" w:rsidP="00B60A7A">
      <w:pPr>
        <w:pStyle w:val="a3"/>
        <w:numPr>
          <w:ilvl w:val="0"/>
          <w:numId w:val="9"/>
        </w:numPr>
        <w:bidi/>
        <w:spacing w:after="0" w:line="240" w:lineRule="auto"/>
        <w:jc w:val="lowKashida"/>
        <w:rPr>
          <w:rFonts w:ascii="Amiri" w:eastAsia="Times New Roman" w:hAnsi="Amiri" w:cs="Amiri"/>
          <w:b/>
          <w:bCs/>
          <w:color w:val="FF0000"/>
          <w:kern w:val="24"/>
          <w:sz w:val="24"/>
          <w:szCs w:val="24"/>
          <w:lang w:bidi="ar-DZ"/>
        </w:rPr>
      </w:pPr>
      <w:r>
        <w:rPr>
          <w:rFonts w:ascii="Traditional Arabic" w:hAnsi="Traditional Arabic" w:cs="Traditional Arabic" w:hint="cs"/>
          <w:sz w:val="36"/>
          <w:szCs w:val="36"/>
          <w:rtl/>
          <w:lang w:bidi="ar-DZ"/>
        </w:rPr>
        <w:t xml:space="preserve">استيعاب </w:t>
      </w:r>
      <w:r w:rsidR="00682474">
        <w:rPr>
          <w:rFonts w:ascii="Traditional Arabic" w:hAnsi="Traditional Arabic" w:cs="Traditional Arabic" w:hint="cs"/>
          <w:sz w:val="36"/>
          <w:szCs w:val="36"/>
          <w:rtl/>
          <w:lang w:bidi="ar-DZ"/>
        </w:rPr>
        <w:t>تعريف المرفق العام واستكشاف عناصره</w:t>
      </w:r>
      <w:r w:rsidR="001102B7">
        <w:rPr>
          <w:rFonts w:ascii="Traditional Arabic" w:hAnsi="Traditional Arabic" w:cs="Traditional Arabic" w:hint="cs"/>
          <w:sz w:val="36"/>
          <w:szCs w:val="36"/>
          <w:rtl/>
          <w:lang w:bidi="ar-DZ"/>
        </w:rPr>
        <w:t>.</w:t>
      </w:r>
    </w:p>
    <w:p w:rsidR="008464BA" w:rsidRPr="009445C7" w:rsidRDefault="008464BA" w:rsidP="008464BA">
      <w:pPr>
        <w:pStyle w:val="a3"/>
        <w:bidi/>
        <w:spacing w:after="0" w:line="240" w:lineRule="auto"/>
        <w:ind w:left="1627"/>
        <w:jc w:val="lowKashida"/>
        <w:rPr>
          <w:rFonts w:ascii="Amiri" w:eastAsia="Times New Roman" w:hAnsi="Amiri" w:cs="Amiri"/>
          <w:b/>
          <w:bCs/>
          <w:color w:val="FF0000"/>
          <w:kern w:val="24"/>
          <w:sz w:val="24"/>
          <w:szCs w:val="24"/>
          <w:lang w:bidi="ar-DZ"/>
        </w:rPr>
      </w:pPr>
    </w:p>
    <w:p w:rsidR="003A52F6" w:rsidRDefault="003A52F6" w:rsidP="003D0078">
      <w:pPr>
        <w:pStyle w:val="a3"/>
        <w:numPr>
          <w:ilvl w:val="0"/>
          <w:numId w:val="10"/>
        </w:numPr>
        <w:bidi/>
        <w:spacing w:after="0" w:line="240" w:lineRule="auto"/>
        <w:jc w:val="lowKashida"/>
        <w:rPr>
          <w:rFonts w:ascii="Amiri" w:eastAsia="Times New Roman" w:hAnsi="Amiri" w:cs="Amiri"/>
          <w:b/>
          <w:bCs/>
          <w:color w:val="FF0000"/>
          <w:kern w:val="24"/>
          <w:sz w:val="24"/>
          <w:szCs w:val="24"/>
          <w:lang w:bidi="ar-DZ"/>
        </w:rPr>
      </w:pPr>
      <w:r w:rsidRPr="003A52F6">
        <w:rPr>
          <w:rFonts w:ascii="Amiri" w:eastAsia="Times New Roman" w:hAnsi="Amiri" w:cs="Amiri"/>
          <w:b/>
          <w:bCs/>
          <w:color w:val="FF0000"/>
          <w:kern w:val="24"/>
          <w:sz w:val="24"/>
          <w:szCs w:val="24"/>
          <w:rtl/>
          <w:lang w:bidi="ar-DZ"/>
        </w:rPr>
        <w:t>محتوى الدرس</w:t>
      </w:r>
      <w:r w:rsidR="00191FA1">
        <w:rPr>
          <w:rFonts w:ascii="Amiri" w:eastAsia="Times New Roman" w:hAnsi="Amiri" w:cs="Amiri" w:hint="cs"/>
          <w:b/>
          <w:bCs/>
          <w:color w:val="FF0000"/>
          <w:kern w:val="24"/>
          <w:sz w:val="24"/>
          <w:szCs w:val="24"/>
          <w:rtl/>
          <w:lang w:bidi="ar-DZ"/>
        </w:rPr>
        <w:t xml:space="preserve"> </w:t>
      </w:r>
      <w:r w:rsidR="003D0078">
        <w:rPr>
          <w:rFonts w:ascii="Amiri" w:eastAsia="Times New Roman" w:hAnsi="Amiri" w:cs="Amiri" w:hint="cs"/>
          <w:b/>
          <w:bCs/>
          <w:color w:val="FF0000"/>
          <w:kern w:val="24"/>
          <w:sz w:val="24"/>
          <w:szCs w:val="24"/>
          <w:rtl/>
          <w:lang w:bidi="ar-DZ"/>
        </w:rPr>
        <w:t>:</w:t>
      </w:r>
    </w:p>
    <w:p w:rsidR="00132564" w:rsidRPr="003A52F6" w:rsidRDefault="00132564" w:rsidP="00132564">
      <w:pPr>
        <w:pStyle w:val="a3"/>
        <w:bidi/>
        <w:spacing w:after="0" w:line="240" w:lineRule="auto"/>
        <w:ind w:left="750"/>
        <w:jc w:val="lowKashida"/>
        <w:rPr>
          <w:rFonts w:ascii="Amiri" w:eastAsia="Times New Roman" w:hAnsi="Amiri" w:cs="Amiri"/>
          <w:b/>
          <w:bCs/>
          <w:color w:val="FF0000"/>
          <w:kern w:val="24"/>
          <w:sz w:val="24"/>
          <w:szCs w:val="24"/>
          <w:rtl/>
          <w:lang w:bidi="ar-DZ"/>
        </w:rPr>
      </w:pPr>
    </w:p>
    <w:p w:rsidR="000201E0" w:rsidRPr="001C125A" w:rsidRDefault="000201E0" w:rsidP="000201E0">
      <w:pPr>
        <w:pStyle w:val="1"/>
        <w:bidi/>
        <w:rPr>
          <w:rFonts w:ascii="Simplified Arabic" w:hAnsi="Simplified Arabic" w:cs="Simplified Arabic"/>
          <w:b/>
          <w:bCs/>
          <w:color w:val="auto"/>
          <w:sz w:val="36"/>
          <w:szCs w:val="36"/>
          <w:rtl/>
          <w:lang w:bidi="ar-DZ"/>
        </w:rPr>
      </w:pPr>
      <w:r w:rsidRPr="001C125A">
        <w:rPr>
          <w:rFonts w:ascii="Simplified Arabic" w:hAnsi="Simplified Arabic" w:cs="Simplified Arabic"/>
          <w:b/>
          <w:bCs/>
          <w:color w:val="auto"/>
          <w:sz w:val="36"/>
          <w:szCs w:val="36"/>
          <w:rtl/>
          <w:lang w:bidi="ar-DZ"/>
        </w:rPr>
        <w:t>مقدمة</w:t>
      </w:r>
    </w:p>
    <w:p w:rsidR="000201E0" w:rsidRPr="00C618DB" w:rsidRDefault="000201E0" w:rsidP="000201E0">
      <w:pPr>
        <w:bidi/>
        <w:spacing w:after="0"/>
        <w:jc w:val="both"/>
        <w:rPr>
          <w:rFonts w:ascii="Simplified Arabic" w:hAnsi="Simplified Arabic" w:cs="Simplified Arabic"/>
          <w:sz w:val="32"/>
          <w:szCs w:val="32"/>
          <w:rtl/>
          <w:lang w:bidi="ar-DZ"/>
        </w:rPr>
      </w:pPr>
      <w:r w:rsidRPr="00C618DB">
        <w:rPr>
          <w:rFonts w:ascii="Simplified Arabic" w:hAnsi="Simplified Arabic" w:cs="Simplified Arabic" w:hint="cs"/>
          <w:sz w:val="32"/>
          <w:szCs w:val="32"/>
          <w:rtl/>
          <w:lang w:bidi="ar-DZ"/>
        </w:rPr>
        <w:t>يحتل المرفق العام مكانة مهمة في الدولة وحياة المواطنين، إذ يساهم في تلبية احتياجات المواطنين الأساسية المختلفة</w:t>
      </w:r>
      <w:r w:rsidRPr="00C618DB">
        <w:rPr>
          <w:rFonts w:ascii="Simplified Arabic" w:hAnsi="Simplified Arabic" w:cs="Simplified Arabic"/>
          <w:sz w:val="32"/>
          <w:szCs w:val="32"/>
          <w:lang w:bidi="ar-DZ"/>
        </w:rPr>
        <w:t>)</w:t>
      </w:r>
      <w:r>
        <w:rPr>
          <w:rFonts w:ascii="Simplified Arabic" w:hAnsi="Simplified Arabic" w:cs="Simplified Arabic"/>
          <w:sz w:val="32"/>
          <w:szCs w:val="32"/>
          <w:lang w:bidi="ar-DZ"/>
        </w:rPr>
        <w:t xml:space="preserve"> </w:t>
      </w:r>
      <w:r w:rsidRPr="00C618DB">
        <w:rPr>
          <w:rFonts w:ascii="Simplified Arabic" w:hAnsi="Simplified Arabic" w:cs="Simplified Arabic" w:hint="cs"/>
          <w:sz w:val="32"/>
          <w:szCs w:val="32"/>
          <w:rtl/>
          <w:lang w:bidi="ar-DZ"/>
        </w:rPr>
        <w:t>الضرورية، السياسية، الاقتصادية، الاجتماعية، الثقافية ... إلخ</w:t>
      </w:r>
      <w:r w:rsidRPr="00C618DB">
        <w:rPr>
          <w:rFonts w:ascii="Simplified Arabic" w:hAnsi="Simplified Arabic" w:cs="Simplified Arabic"/>
          <w:sz w:val="32"/>
          <w:szCs w:val="32"/>
          <w:lang w:bidi="ar-DZ"/>
        </w:rPr>
        <w:t>(</w:t>
      </w:r>
      <w:r w:rsidRPr="00C618DB">
        <w:rPr>
          <w:rFonts w:ascii="Simplified Arabic" w:hAnsi="Simplified Arabic" w:cs="Simplified Arabic" w:hint="cs"/>
          <w:sz w:val="32"/>
          <w:szCs w:val="32"/>
          <w:rtl/>
          <w:lang w:bidi="ar-DZ"/>
        </w:rPr>
        <w:t>، ولا يمكن الاستغناء عنه بأي حال من الأحوال، لذلك أولى له الفقهاء والباحثون مجالا واسعا من الدراسة والبحث ولاسيما في مجال القانون الإداري.</w:t>
      </w:r>
    </w:p>
    <w:p w:rsidR="000201E0" w:rsidRDefault="000201E0" w:rsidP="000201E0">
      <w:pPr>
        <w:bidi/>
        <w:spacing w:after="0"/>
        <w:jc w:val="both"/>
        <w:rPr>
          <w:rFonts w:ascii="Simplified Arabic" w:hAnsi="Simplified Arabic" w:cs="Simplified Arabic"/>
          <w:sz w:val="32"/>
          <w:szCs w:val="32"/>
          <w:rtl/>
          <w:lang w:bidi="ar-DZ"/>
        </w:rPr>
      </w:pPr>
      <w:r w:rsidRPr="00C618DB">
        <w:rPr>
          <w:rFonts w:ascii="Simplified Arabic" w:hAnsi="Simplified Arabic" w:cs="Simplified Arabic" w:hint="cs"/>
          <w:sz w:val="32"/>
          <w:szCs w:val="32"/>
          <w:rtl/>
          <w:lang w:bidi="ar-DZ"/>
        </w:rPr>
        <w:t xml:space="preserve"> حيث اعتبر المرفق العام في مرحلة من المراحل بمثابة حجر الزاوية في القانون الإداري والقضاء الإداري في نهاية القرن التاسع عشر وبداية القرن العشرين، وتتصدر موضوعاته هامشا واسعا في الدراسات الخاصة بالقانون الإداري، وحتى وإن فقد مكانته كمعيار وحيد في تحديد النزاع الإداري إلا أن دوره لم يفقد </w:t>
      </w:r>
      <w:r w:rsidRPr="00C618DB">
        <w:rPr>
          <w:rFonts w:ascii="Simplified Arabic" w:hAnsi="Simplified Arabic" w:cs="Simplified Arabic" w:hint="cs"/>
          <w:sz w:val="32"/>
          <w:szCs w:val="32"/>
          <w:rtl/>
          <w:lang w:bidi="ar-DZ"/>
        </w:rPr>
        <w:lastRenderedPageBreak/>
        <w:t>أهميته أبدا</w:t>
      </w:r>
      <w:r>
        <w:rPr>
          <w:rFonts w:ascii="Simplified Arabic" w:hAnsi="Simplified Arabic" w:cs="Simplified Arabic" w:hint="cs"/>
          <w:sz w:val="32"/>
          <w:szCs w:val="32"/>
          <w:rtl/>
          <w:lang w:bidi="ar-DZ"/>
        </w:rPr>
        <w:t xml:space="preserve"> بالنسبة للدولة خاصة وأن المرافق العامة هي التي تضطلع بتوفير الاحتياجات العامة في المجالات المختلفة وعلى عدة أصعدة الوطنية منها والمحلية، وعلى مستوى القطاعات المختلفة سواء السياسية أو الإدارية أو الاقتصادية أو الثقافية.</w:t>
      </w:r>
    </w:p>
    <w:p w:rsidR="000201E0" w:rsidRPr="00C618DB" w:rsidRDefault="000201E0" w:rsidP="000201E0">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لذلك ستكون دراسة النظام القانوني للمرفق العام على أساس إشكالية تتمحور حول المفهوم والمبادئ وطرق إدارة المرفق العام؟</w:t>
      </w:r>
    </w:p>
    <w:p w:rsidR="000201E0" w:rsidRPr="00C618DB" w:rsidRDefault="000201E0" w:rsidP="000201E0">
      <w:pPr>
        <w:bidi/>
        <w:spacing w:after="0"/>
        <w:jc w:val="both"/>
        <w:rPr>
          <w:rFonts w:ascii="Simplified Arabic" w:hAnsi="Simplified Arabic" w:cs="Simplified Arabic"/>
          <w:sz w:val="32"/>
          <w:szCs w:val="32"/>
          <w:rtl/>
          <w:lang w:bidi="ar-DZ"/>
        </w:rPr>
      </w:pPr>
      <w:r w:rsidRPr="00C618DB">
        <w:rPr>
          <w:rFonts w:ascii="Simplified Arabic" w:hAnsi="Simplified Arabic" w:cs="Simplified Arabic" w:hint="cs"/>
          <w:sz w:val="32"/>
          <w:szCs w:val="32"/>
          <w:rtl/>
          <w:lang w:bidi="ar-DZ"/>
        </w:rPr>
        <w:t xml:space="preserve"> وعلى هذا الأساس سيتم تناول النظام القانوني للمرفق العام </w:t>
      </w:r>
      <w:r>
        <w:rPr>
          <w:rFonts w:ascii="Simplified Arabic" w:hAnsi="Simplified Arabic" w:cs="Simplified Arabic" w:hint="cs"/>
          <w:sz w:val="32"/>
          <w:szCs w:val="32"/>
          <w:rtl/>
          <w:lang w:bidi="ar-DZ"/>
        </w:rPr>
        <w:t>ضمن البرنامج الموالي</w:t>
      </w:r>
      <w:r w:rsidRPr="00C618DB">
        <w:rPr>
          <w:rFonts w:ascii="Simplified Arabic" w:hAnsi="Simplified Arabic" w:cs="Simplified Arabic" w:hint="cs"/>
          <w:sz w:val="32"/>
          <w:szCs w:val="32"/>
          <w:rtl/>
          <w:lang w:bidi="ar-DZ"/>
        </w:rPr>
        <w:t>:</w:t>
      </w:r>
    </w:p>
    <w:p w:rsidR="000201E0" w:rsidRPr="00884859" w:rsidRDefault="000201E0" w:rsidP="000201E0">
      <w:pPr>
        <w:bidi/>
        <w:spacing w:after="0"/>
        <w:jc w:val="both"/>
        <w:rPr>
          <w:rFonts w:ascii="Simplified Arabic" w:hAnsi="Simplified Arabic" w:cs="Simplified Arabic"/>
          <w:b/>
          <w:bCs/>
          <w:sz w:val="36"/>
          <w:szCs w:val="36"/>
          <w:rtl/>
          <w:lang w:bidi="ar-DZ"/>
        </w:rPr>
      </w:pPr>
      <w:r w:rsidRPr="00884859">
        <w:rPr>
          <w:rFonts w:ascii="Simplified Arabic" w:hAnsi="Simplified Arabic" w:cs="Simplified Arabic"/>
          <w:b/>
          <w:bCs/>
          <w:sz w:val="36"/>
          <w:szCs w:val="36"/>
          <w:rtl/>
          <w:lang w:bidi="ar-DZ"/>
        </w:rPr>
        <w:t>برنامج مقياس</w:t>
      </w:r>
      <w:r w:rsidRPr="00884859">
        <w:rPr>
          <w:rFonts w:ascii="Simplified Arabic" w:eastAsia="Times New Roman" w:hAnsi="Simplified Arabic" w:cs="Simplified Arabic"/>
          <w:b/>
          <w:bCs/>
          <w:color w:val="FF0000"/>
          <w:kern w:val="24"/>
          <w:sz w:val="36"/>
          <w:szCs w:val="36"/>
          <w:rtl/>
          <w:lang w:bidi="ar-DZ"/>
        </w:rPr>
        <w:t xml:space="preserve"> </w:t>
      </w:r>
      <w:r w:rsidRPr="00884859">
        <w:rPr>
          <w:rFonts w:ascii="Simplified Arabic" w:hAnsi="Simplified Arabic" w:cs="Simplified Arabic"/>
          <w:b/>
          <w:bCs/>
          <w:sz w:val="36"/>
          <w:szCs w:val="36"/>
          <w:rtl/>
          <w:lang w:bidi="ar-DZ"/>
        </w:rPr>
        <w:t>النظام القانوني للمرفق العام</w:t>
      </w:r>
    </w:p>
    <w:p w:rsidR="000201E0" w:rsidRPr="00884859" w:rsidRDefault="000201E0" w:rsidP="000201E0">
      <w:pPr>
        <w:bidi/>
        <w:spacing w:after="0"/>
        <w:jc w:val="both"/>
        <w:rPr>
          <w:rFonts w:ascii="Simplified Arabic" w:hAnsi="Simplified Arabic" w:cs="Simplified Arabic"/>
          <w:sz w:val="28"/>
          <w:szCs w:val="28"/>
          <w:rtl/>
          <w:lang w:bidi="ar-DZ"/>
        </w:rPr>
      </w:pPr>
      <w:bookmarkStart w:id="1" w:name="_Hlk144281262"/>
      <w:r w:rsidRPr="00884859">
        <w:rPr>
          <w:rFonts w:ascii="Simplified Arabic" w:hAnsi="Simplified Arabic" w:cs="Simplified Arabic" w:hint="cs"/>
          <w:sz w:val="28"/>
          <w:szCs w:val="28"/>
          <w:rtl/>
          <w:lang w:bidi="ar-DZ"/>
        </w:rPr>
        <w:t>الفصل الأول: نظرية المرفق العام</w:t>
      </w:r>
    </w:p>
    <w:p w:rsidR="000201E0" w:rsidRPr="00884859" w:rsidRDefault="000201E0" w:rsidP="000201E0">
      <w:pPr>
        <w:bidi/>
        <w:spacing w:after="0"/>
        <w:jc w:val="both"/>
        <w:rPr>
          <w:rFonts w:ascii="Simplified Arabic" w:hAnsi="Simplified Arabic" w:cs="Simplified Arabic"/>
          <w:sz w:val="28"/>
          <w:szCs w:val="28"/>
          <w:rtl/>
          <w:lang w:bidi="ar-DZ"/>
        </w:rPr>
      </w:pPr>
      <w:r w:rsidRPr="00884859">
        <w:rPr>
          <w:rFonts w:ascii="Simplified Arabic" w:hAnsi="Simplified Arabic" w:cs="Simplified Arabic" w:hint="cs"/>
          <w:sz w:val="28"/>
          <w:szCs w:val="28"/>
          <w:rtl/>
          <w:lang w:bidi="ar-DZ"/>
        </w:rPr>
        <w:t>المبحث الأول: مدخل إلى المرفق العام والتطور التاريخي</w:t>
      </w:r>
    </w:p>
    <w:p w:rsidR="000201E0" w:rsidRPr="00884859" w:rsidRDefault="000201E0" w:rsidP="000201E0">
      <w:pPr>
        <w:bidi/>
        <w:spacing w:after="0" w:line="240" w:lineRule="auto"/>
        <w:jc w:val="both"/>
        <w:rPr>
          <w:rFonts w:ascii="Simplified Arabic" w:hAnsi="Simplified Arabic" w:cs="Simplified Arabic"/>
          <w:sz w:val="28"/>
          <w:szCs w:val="28"/>
          <w:rtl/>
          <w:lang w:bidi="ar-DZ"/>
        </w:rPr>
      </w:pPr>
      <w:bookmarkStart w:id="2" w:name="_Hlk144191207"/>
      <w:bookmarkStart w:id="3" w:name="_Hlk144222781"/>
      <w:r w:rsidRPr="00884859">
        <w:rPr>
          <w:rFonts w:ascii="Simplified Arabic" w:hAnsi="Simplified Arabic" w:cs="Simplified Arabic" w:hint="cs"/>
          <w:sz w:val="28"/>
          <w:szCs w:val="28"/>
          <w:rtl/>
          <w:lang w:bidi="ar-DZ"/>
        </w:rPr>
        <w:t xml:space="preserve">المطلب الأول: </w:t>
      </w:r>
      <w:bookmarkEnd w:id="2"/>
      <w:r w:rsidRPr="00884859">
        <w:rPr>
          <w:rFonts w:ascii="Simplified Arabic" w:hAnsi="Simplified Arabic" w:cs="Simplified Arabic"/>
          <w:sz w:val="28"/>
          <w:szCs w:val="28"/>
          <w:rtl/>
          <w:lang w:bidi="ar-DZ"/>
        </w:rPr>
        <w:t>مدخل إلى المرافق العامة</w:t>
      </w:r>
      <w:r w:rsidRPr="00884859">
        <w:rPr>
          <w:rFonts w:ascii="Simplified Arabic" w:hAnsi="Simplified Arabic" w:cs="Simplified Arabic"/>
          <w:sz w:val="28"/>
          <w:szCs w:val="28"/>
          <w:lang w:bidi="ar-DZ"/>
        </w:rPr>
        <w:t xml:space="preserve"> </w:t>
      </w:r>
      <w:r w:rsidRPr="00884859">
        <w:rPr>
          <w:rFonts w:ascii="Simplified Arabic" w:hAnsi="Simplified Arabic" w:cs="Simplified Arabic"/>
          <w:sz w:val="28"/>
          <w:szCs w:val="28"/>
          <w:rtl/>
          <w:lang w:bidi="ar-DZ"/>
        </w:rPr>
        <w:t xml:space="preserve"> </w:t>
      </w:r>
    </w:p>
    <w:bookmarkEnd w:id="3"/>
    <w:p w:rsidR="000201E0" w:rsidRPr="00884859" w:rsidRDefault="000201E0" w:rsidP="000201E0">
      <w:pPr>
        <w:bidi/>
        <w:spacing w:after="0" w:line="240" w:lineRule="auto"/>
        <w:jc w:val="both"/>
        <w:rPr>
          <w:rFonts w:ascii="Simplified Arabic" w:hAnsi="Simplified Arabic" w:cs="Simplified Arabic"/>
          <w:sz w:val="28"/>
          <w:szCs w:val="28"/>
          <w:rtl/>
          <w:lang w:bidi="ar-DZ"/>
        </w:rPr>
      </w:pPr>
      <w:r w:rsidRPr="00884859">
        <w:rPr>
          <w:rFonts w:ascii="Simplified Arabic" w:hAnsi="Simplified Arabic" w:cs="Simplified Arabic" w:hint="cs"/>
          <w:sz w:val="28"/>
          <w:szCs w:val="28"/>
          <w:rtl/>
          <w:lang w:bidi="ar-DZ"/>
        </w:rPr>
        <w:t>الفرع الأول</w:t>
      </w:r>
      <w:r w:rsidRPr="00884859">
        <w:rPr>
          <w:rFonts w:ascii="Simplified Arabic" w:hAnsi="Simplified Arabic" w:cs="Simplified Arabic"/>
          <w:sz w:val="28"/>
          <w:szCs w:val="28"/>
          <w:rtl/>
          <w:lang w:bidi="ar-DZ"/>
        </w:rPr>
        <w:t xml:space="preserve">: </w:t>
      </w:r>
      <w:r w:rsidRPr="00884859">
        <w:rPr>
          <w:rFonts w:ascii="Simplified Arabic" w:hAnsi="Simplified Arabic" w:cs="Simplified Arabic" w:hint="cs"/>
          <w:sz w:val="28"/>
          <w:szCs w:val="28"/>
          <w:rtl/>
          <w:lang w:bidi="ar-DZ"/>
        </w:rPr>
        <w:t xml:space="preserve">محاولات </w:t>
      </w:r>
      <w:r w:rsidRPr="00884859">
        <w:rPr>
          <w:rFonts w:ascii="Simplified Arabic" w:hAnsi="Simplified Arabic" w:cs="Simplified Arabic"/>
          <w:sz w:val="28"/>
          <w:szCs w:val="28"/>
          <w:rtl/>
          <w:lang w:bidi="ar-DZ"/>
        </w:rPr>
        <w:t>تعريف</w:t>
      </w:r>
      <w:r w:rsidRPr="00884859">
        <w:rPr>
          <w:rFonts w:ascii="Simplified Arabic" w:hAnsi="Simplified Arabic" w:cs="Simplified Arabic" w:hint="cs"/>
          <w:sz w:val="28"/>
          <w:szCs w:val="28"/>
          <w:rtl/>
          <w:lang w:bidi="ar-DZ"/>
        </w:rPr>
        <w:t xml:space="preserve"> المرفق العام</w:t>
      </w:r>
      <w:r w:rsidRPr="00884859">
        <w:rPr>
          <w:rFonts w:ascii="Simplified Arabic" w:hAnsi="Simplified Arabic" w:cs="Simplified Arabic"/>
          <w:sz w:val="28"/>
          <w:szCs w:val="28"/>
          <w:rtl/>
          <w:lang w:bidi="ar-DZ"/>
        </w:rPr>
        <w:t xml:space="preserve"> </w:t>
      </w:r>
    </w:p>
    <w:p w:rsidR="000201E0" w:rsidRPr="00884859" w:rsidRDefault="000201E0" w:rsidP="000201E0">
      <w:pPr>
        <w:bidi/>
        <w:spacing w:after="0" w:line="240" w:lineRule="auto"/>
        <w:jc w:val="both"/>
        <w:rPr>
          <w:rFonts w:ascii="Simplified Arabic" w:hAnsi="Simplified Arabic" w:cs="Simplified Arabic"/>
          <w:sz w:val="28"/>
          <w:szCs w:val="28"/>
          <w:rtl/>
          <w:lang w:bidi="ar-DZ"/>
        </w:rPr>
      </w:pPr>
      <w:bookmarkStart w:id="4" w:name="_Hlk144222951"/>
      <w:r w:rsidRPr="00884859">
        <w:rPr>
          <w:rFonts w:ascii="Simplified Arabic" w:hAnsi="Simplified Arabic" w:cs="Simplified Arabic" w:hint="cs"/>
          <w:sz w:val="28"/>
          <w:szCs w:val="28"/>
          <w:rtl/>
          <w:lang w:bidi="ar-DZ"/>
        </w:rPr>
        <w:t>الفرع الثاني</w:t>
      </w:r>
      <w:r w:rsidRPr="00884859">
        <w:rPr>
          <w:rFonts w:ascii="Simplified Arabic" w:hAnsi="Simplified Arabic" w:cs="Simplified Arabic"/>
          <w:sz w:val="28"/>
          <w:szCs w:val="28"/>
          <w:rtl/>
          <w:lang w:bidi="ar-DZ"/>
        </w:rPr>
        <w:t xml:space="preserve">: عناصر </w:t>
      </w:r>
      <w:r w:rsidRPr="00884859">
        <w:rPr>
          <w:rFonts w:ascii="Simplified Arabic" w:hAnsi="Simplified Arabic" w:cs="Simplified Arabic" w:hint="cs"/>
          <w:sz w:val="28"/>
          <w:szCs w:val="28"/>
          <w:rtl/>
          <w:lang w:bidi="ar-DZ"/>
        </w:rPr>
        <w:t>المرفق العام</w:t>
      </w:r>
    </w:p>
    <w:bookmarkEnd w:id="4"/>
    <w:p w:rsidR="000201E0" w:rsidRPr="00884859" w:rsidRDefault="000201E0" w:rsidP="000201E0">
      <w:pPr>
        <w:bidi/>
        <w:spacing w:after="0" w:line="240" w:lineRule="auto"/>
        <w:jc w:val="both"/>
        <w:rPr>
          <w:rFonts w:ascii="Simplified Arabic" w:hAnsi="Simplified Arabic" w:cs="Simplified Arabic"/>
          <w:sz w:val="28"/>
          <w:szCs w:val="28"/>
          <w:rtl/>
          <w:lang w:bidi="ar-DZ"/>
        </w:rPr>
      </w:pPr>
      <w:r w:rsidRPr="00884859">
        <w:rPr>
          <w:rFonts w:ascii="Simplified Arabic" w:hAnsi="Simplified Arabic" w:cs="Simplified Arabic" w:hint="cs"/>
          <w:sz w:val="28"/>
          <w:szCs w:val="28"/>
          <w:rtl/>
          <w:lang w:bidi="ar-DZ"/>
        </w:rPr>
        <w:t xml:space="preserve">الفرع الثالث: أهمية </w:t>
      </w:r>
      <w:r w:rsidRPr="00884859">
        <w:rPr>
          <w:rFonts w:ascii="Simplified Arabic" w:hAnsi="Simplified Arabic" w:cs="Simplified Arabic"/>
          <w:sz w:val="28"/>
          <w:szCs w:val="28"/>
          <w:rtl/>
          <w:lang w:bidi="ar-DZ"/>
        </w:rPr>
        <w:t>المرفق العام</w:t>
      </w:r>
    </w:p>
    <w:p w:rsidR="000201E0" w:rsidRPr="00884859" w:rsidRDefault="000201E0" w:rsidP="000201E0">
      <w:pPr>
        <w:bidi/>
        <w:spacing w:after="0" w:line="240" w:lineRule="auto"/>
        <w:jc w:val="both"/>
        <w:rPr>
          <w:rFonts w:ascii="Simplified Arabic" w:hAnsi="Simplified Arabic" w:cs="Simplified Arabic"/>
          <w:sz w:val="28"/>
          <w:szCs w:val="28"/>
          <w:rtl/>
          <w:lang w:bidi="ar-DZ"/>
        </w:rPr>
      </w:pPr>
      <w:r w:rsidRPr="00884859">
        <w:rPr>
          <w:rFonts w:ascii="Simplified Arabic" w:hAnsi="Simplified Arabic" w:cs="Simplified Arabic" w:hint="cs"/>
          <w:sz w:val="28"/>
          <w:szCs w:val="28"/>
          <w:rtl/>
          <w:lang w:bidi="ar-DZ"/>
        </w:rPr>
        <w:t xml:space="preserve">المطلب الثاني: </w:t>
      </w:r>
      <w:r w:rsidRPr="00884859">
        <w:rPr>
          <w:rFonts w:ascii="Simplified Arabic" w:hAnsi="Simplified Arabic" w:cs="Simplified Arabic"/>
          <w:sz w:val="28"/>
          <w:szCs w:val="28"/>
          <w:rtl/>
          <w:lang w:bidi="ar-DZ"/>
        </w:rPr>
        <w:t>التطور التاريخي وأزمة المرفق العام</w:t>
      </w:r>
    </w:p>
    <w:p w:rsidR="000201E0" w:rsidRPr="00884859" w:rsidRDefault="000201E0" w:rsidP="000201E0">
      <w:pPr>
        <w:bidi/>
        <w:spacing w:after="0" w:line="240" w:lineRule="auto"/>
        <w:jc w:val="both"/>
        <w:rPr>
          <w:rFonts w:ascii="Simplified Arabic" w:hAnsi="Simplified Arabic" w:cs="Simplified Arabic"/>
          <w:sz w:val="28"/>
          <w:szCs w:val="28"/>
          <w:rtl/>
          <w:lang w:bidi="ar-DZ"/>
        </w:rPr>
      </w:pPr>
      <w:r w:rsidRPr="00884859">
        <w:rPr>
          <w:rFonts w:ascii="Simplified Arabic" w:hAnsi="Simplified Arabic" w:cs="Simplified Arabic" w:hint="cs"/>
          <w:sz w:val="28"/>
          <w:szCs w:val="28"/>
          <w:rtl/>
          <w:lang w:bidi="ar-DZ"/>
        </w:rPr>
        <w:t>الفرع الأول: نشأة نظرية المرفق العام</w:t>
      </w:r>
    </w:p>
    <w:p w:rsidR="000201E0" w:rsidRPr="00884859" w:rsidRDefault="000201E0" w:rsidP="000201E0">
      <w:pPr>
        <w:bidi/>
        <w:spacing w:after="0" w:line="240" w:lineRule="auto"/>
        <w:jc w:val="both"/>
        <w:rPr>
          <w:rFonts w:ascii="Simplified Arabic" w:hAnsi="Simplified Arabic" w:cs="Simplified Arabic"/>
          <w:sz w:val="28"/>
          <w:szCs w:val="28"/>
          <w:lang w:bidi="ar-DZ"/>
        </w:rPr>
      </w:pPr>
      <w:r w:rsidRPr="00884859">
        <w:rPr>
          <w:rFonts w:ascii="Simplified Arabic" w:hAnsi="Simplified Arabic" w:cs="Simplified Arabic" w:hint="cs"/>
          <w:sz w:val="28"/>
          <w:szCs w:val="28"/>
          <w:rtl/>
          <w:lang w:bidi="ar-DZ"/>
        </w:rPr>
        <w:t>الفرع الثاني: أزمة المرفق العام</w:t>
      </w:r>
    </w:p>
    <w:p w:rsidR="000201E0" w:rsidRPr="00884859" w:rsidRDefault="000201E0" w:rsidP="000201E0">
      <w:pPr>
        <w:bidi/>
        <w:spacing w:after="0" w:line="240" w:lineRule="auto"/>
        <w:jc w:val="both"/>
        <w:rPr>
          <w:rFonts w:ascii="Simplified Arabic" w:hAnsi="Simplified Arabic" w:cs="Simplified Arabic"/>
          <w:sz w:val="28"/>
          <w:szCs w:val="28"/>
          <w:rtl/>
          <w:lang w:bidi="ar-DZ"/>
        </w:rPr>
      </w:pPr>
      <w:r w:rsidRPr="00884859">
        <w:rPr>
          <w:rFonts w:ascii="Simplified Arabic" w:hAnsi="Simplified Arabic" w:cs="Simplified Arabic" w:hint="cs"/>
          <w:sz w:val="28"/>
          <w:szCs w:val="28"/>
          <w:rtl/>
          <w:lang w:bidi="ar-DZ"/>
        </w:rPr>
        <w:t xml:space="preserve">المبحث الثاني: </w:t>
      </w:r>
      <w:bookmarkStart w:id="5" w:name="_Hlk144191756"/>
      <w:r w:rsidRPr="00884859">
        <w:rPr>
          <w:rFonts w:ascii="Simplified Arabic" w:hAnsi="Simplified Arabic" w:cs="Simplified Arabic"/>
          <w:sz w:val="28"/>
          <w:szCs w:val="28"/>
          <w:rtl/>
          <w:lang w:bidi="ar-DZ"/>
        </w:rPr>
        <w:t>مبادئ</w:t>
      </w:r>
      <w:r w:rsidRPr="00884859">
        <w:rPr>
          <w:rFonts w:ascii="Simplified Arabic" w:hAnsi="Simplified Arabic" w:cs="Simplified Arabic" w:hint="cs"/>
          <w:sz w:val="28"/>
          <w:szCs w:val="28"/>
          <w:rtl/>
          <w:lang w:bidi="ar-DZ"/>
        </w:rPr>
        <w:t xml:space="preserve"> السير وإنشاء المرافق العامة </w:t>
      </w:r>
      <w:bookmarkEnd w:id="5"/>
    </w:p>
    <w:p w:rsidR="000201E0" w:rsidRPr="00884859" w:rsidRDefault="000201E0" w:rsidP="000201E0">
      <w:pPr>
        <w:bidi/>
        <w:spacing w:after="0" w:line="240" w:lineRule="auto"/>
        <w:jc w:val="both"/>
        <w:rPr>
          <w:rFonts w:ascii="Simplified Arabic" w:hAnsi="Simplified Arabic" w:cs="Simplified Arabic"/>
          <w:sz w:val="28"/>
          <w:szCs w:val="28"/>
          <w:rtl/>
          <w:lang w:bidi="ar-DZ"/>
        </w:rPr>
      </w:pPr>
      <w:bookmarkStart w:id="6" w:name="_Hlk144223907"/>
      <w:r w:rsidRPr="00884859">
        <w:rPr>
          <w:rFonts w:ascii="Simplified Arabic" w:hAnsi="Simplified Arabic" w:cs="Simplified Arabic" w:hint="cs"/>
          <w:sz w:val="28"/>
          <w:szCs w:val="28"/>
          <w:rtl/>
          <w:lang w:bidi="ar-DZ"/>
        </w:rPr>
        <w:t>المطلب الأول: مبادئ سير المرفق العام</w:t>
      </w:r>
    </w:p>
    <w:bookmarkEnd w:id="6"/>
    <w:p w:rsidR="000201E0" w:rsidRPr="00884859" w:rsidRDefault="000201E0" w:rsidP="000201E0">
      <w:pPr>
        <w:bidi/>
        <w:spacing w:after="0" w:line="240" w:lineRule="auto"/>
        <w:jc w:val="both"/>
        <w:rPr>
          <w:rFonts w:ascii="Simplified Arabic" w:hAnsi="Simplified Arabic" w:cs="Simplified Arabic"/>
          <w:sz w:val="28"/>
          <w:szCs w:val="28"/>
          <w:lang w:bidi="ar-DZ"/>
        </w:rPr>
      </w:pPr>
      <w:r w:rsidRPr="00884859">
        <w:rPr>
          <w:rFonts w:ascii="Simplified Arabic" w:hAnsi="Simplified Arabic" w:cs="Simplified Arabic" w:hint="cs"/>
          <w:sz w:val="28"/>
          <w:szCs w:val="28"/>
          <w:rtl/>
          <w:lang w:bidi="ar-DZ"/>
        </w:rPr>
        <w:t>المطلب الثاني: أنواع المرافق العامة وكيفية إنشائها</w:t>
      </w:r>
    </w:p>
    <w:bookmarkEnd w:id="1"/>
    <w:p w:rsidR="000201E0" w:rsidRPr="00884859" w:rsidRDefault="000201E0" w:rsidP="000201E0">
      <w:pPr>
        <w:bidi/>
        <w:spacing w:after="0" w:line="240" w:lineRule="auto"/>
        <w:jc w:val="both"/>
        <w:rPr>
          <w:rFonts w:ascii="Simplified Arabic" w:hAnsi="Simplified Arabic" w:cs="Simplified Arabic"/>
          <w:sz w:val="28"/>
          <w:szCs w:val="28"/>
          <w:rtl/>
          <w:lang w:bidi="ar-DZ"/>
        </w:rPr>
      </w:pPr>
      <w:r w:rsidRPr="00884859">
        <w:rPr>
          <w:rFonts w:ascii="Simplified Arabic" w:hAnsi="Simplified Arabic" w:cs="Simplified Arabic" w:hint="cs"/>
          <w:sz w:val="28"/>
          <w:szCs w:val="28"/>
          <w:rtl/>
          <w:lang w:bidi="ar-DZ"/>
        </w:rPr>
        <w:t xml:space="preserve">الفرع الأول: </w:t>
      </w:r>
      <w:r w:rsidRPr="00884859">
        <w:rPr>
          <w:rFonts w:ascii="Simplified Arabic" w:hAnsi="Simplified Arabic" w:cs="Simplified Arabic"/>
          <w:sz w:val="28"/>
          <w:szCs w:val="28"/>
          <w:rtl/>
          <w:lang w:bidi="ar-DZ"/>
        </w:rPr>
        <w:t>أنواع المرافق العام.</w:t>
      </w:r>
    </w:p>
    <w:p w:rsidR="000201E0" w:rsidRPr="00884859" w:rsidRDefault="000201E0" w:rsidP="000201E0">
      <w:pPr>
        <w:bidi/>
        <w:spacing w:after="0" w:line="240" w:lineRule="auto"/>
        <w:jc w:val="both"/>
        <w:rPr>
          <w:rFonts w:ascii="Simplified Arabic" w:hAnsi="Simplified Arabic" w:cs="Simplified Arabic"/>
          <w:sz w:val="28"/>
          <w:szCs w:val="28"/>
          <w:lang w:bidi="ar-DZ"/>
        </w:rPr>
      </w:pPr>
      <w:r w:rsidRPr="00884859">
        <w:rPr>
          <w:rFonts w:ascii="Simplified Arabic" w:hAnsi="Simplified Arabic" w:cs="Simplified Arabic" w:hint="cs"/>
          <w:sz w:val="28"/>
          <w:szCs w:val="28"/>
          <w:rtl/>
          <w:lang w:bidi="ar-DZ"/>
        </w:rPr>
        <w:t xml:space="preserve">الفرع الثاني: </w:t>
      </w:r>
      <w:r w:rsidRPr="00884859">
        <w:rPr>
          <w:rFonts w:ascii="Simplified Arabic" w:hAnsi="Simplified Arabic" w:cs="Simplified Arabic"/>
          <w:sz w:val="28"/>
          <w:szCs w:val="28"/>
          <w:rtl/>
          <w:lang w:bidi="ar-DZ"/>
        </w:rPr>
        <w:t>إنشاء المرافق العامة وإلغائها</w:t>
      </w:r>
    </w:p>
    <w:p w:rsidR="000201E0" w:rsidRPr="00884859" w:rsidRDefault="000201E0" w:rsidP="000201E0">
      <w:pPr>
        <w:bidi/>
        <w:spacing w:after="0" w:line="240" w:lineRule="auto"/>
        <w:jc w:val="both"/>
        <w:rPr>
          <w:rFonts w:ascii="Simplified Arabic" w:hAnsi="Simplified Arabic" w:cs="Simplified Arabic"/>
          <w:sz w:val="28"/>
          <w:szCs w:val="28"/>
          <w:lang w:bidi="ar-DZ"/>
        </w:rPr>
      </w:pPr>
      <w:r w:rsidRPr="00884859">
        <w:rPr>
          <w:rFonts w:ascii="Simplified Arabic" w:hAnsi="Simplified Arabic" w:cs="Simplified Arabic" w:hint="cs"/>
          <w:sz w:val="28"/>
          <w:szCs w:val="28"/>
          <w:rtl/>
          <w:lang w:bidi="ar-DZ"/>
        </w:rPr>
        <w:t xml:space="preserve">الفصل الثاني: </w:t>
      </w:r>
      <w:bookmarkStart w:id="7" w:name="_Hlk144279945"/>
      <w:r w:rsidRPr="00884859">
        <w:rPr>
          <w:rFonts w:ascii="Simplified Arabic" w:hAnsi="Simplified Arabic" w:cs="Simplified Arabic" w:hint="cs"/>
          <w:sz w:val="28"/>
          <w:szCs w:val="28"/>
          <w:rtl/>
          <w:lang w:bidi="ar-DZ"/>
        </w:rPr>
        <w:t xml:space="preserve">طرق إدارة وتسيير </w:t>
      </w:r>
      <w:r w:rsidRPr="00884859">
        <w:rPr>
          <w:rFonts w:ascii="Simplified Arabic" w:hAnsi="Simplified Arabic" w:cs="Simplified Arabic"/>
          <w:sz w:val="28"/>
          <w:szCs w:val="28"/>
          <w:rtl/>
          <w:lang w:bidi="ar-DZ"/>
        </w:rPr>
        <w:t xml:space="preserve">المرافق العامة </w:t>
      </w:r>
      <w:bookmarkEnd w:id="7"/>
    </w:p>
    <w:p w:rsidR="000201E0" w:rsidRPr="00884859" w:rsidRDefault="000201E0" w:rsidP="000201E0">
      <w:pPr>
        <w:bidi/>
        <w:spacing w:after="0" w:line="240" w:lineRule="auto"/>
        <w:jc w:val="both"/>
        <w:rPr>
          <w:rFonts w:ascii="Simplified Arabic" w:hAnsi="Simplified Arabic" w:cs="Simplified Arabic"/>
          <w:sz w:val="28"/>
          <w:szCs w:val="28"/>
          <w:rtl/>
          <w:lang w:bidi="ar-DZ"/>
        </w:rPr>
      </w:pPr>
      <w:r w:rsidRPr="00884859">
        <w:rPr>
          <w:rFonts w:ascii="Simplified Arabic" w:hAnsi="Simplified Arabic" w:cs="Simplified Arabic" w:hint="cs"/>
          <w:sz w:val="28"/>
          <w:szCs w:val="28"/>
          <w:rtl/>
          <w:lang w:bidi="ar-DZ"/>
        </w:rPr>
        <w:t>المبحث الأول:</w:t>
      </w:r>
      <w:r w:rsidRPr="00884859">
        <w:rPr>
          <w:rFonts w:ascii="Simplified Arabic" w:hAnsi="Simplified Arabic" w:cs="Simplified Arabic"/>
          <w:sz w:val="28"/>
          <w:szCs w:val="28"/>
          <w:rtl/>
          <w:lang w:bidi="ar-DZ"/>
        </w:rPr>
        <w:t xml:space="preserve"> </w:t>
      </w:r>
      <w:bookmarkStart w:id="8" w:name="_Hlk144190827"/>
      <w:r w:rsidRPr="00884859">
        <w:rPr>
          <w:rFonts w:ascii="Simplified Arabic" w:hAnsi="Simplified Arabic" w:cs="Simplified Arabic"/>
          <w:sz w:val="28"/>
          <w:szCs w:val="28"/>
          <w:rtl/>
          <w:lang w:bidi="ar-DZ"/>
        </w:rPr>
        <w:t>الاستغلال المباشر</w:t>
      </w:r>
      <w:r w:rsidRPr="00884859">
        <w:rPr>
          <w:rFonts w:ascii="Simplified Arabic" w:hAnsi="Simplified Arabic" w:cs="Simplified Arabic" w:hint="cs"/>
          <w:sz w:val="28"/>
          <w:szCs w:val="28"/>
          <w:rtl/>
          <w:lang w:bidi="ar-DZ"/>
        </w:rPr>
        <w:t xml:space="preserve"> </w:t>
      </w:r>
      <w:bookmarkStart w:id="9" w:name="_Hlk144190851"/>
      <w:bookmarkEnd w:id="8"/>
      <w:r w:rsidRPr="00884859">
        <w:rPr>
          <w:rFonts w:ascii="Simplified Arabic" w:hAnsi="Simplified Arabic" w:cs="Simplified Arabic" w:hint="cs"/>
          <w:sz w:val="28"/>
          <w:szCs w:val="28"/>
          <w:rtl/>
          <w:lang w:bidi="ar-DZ"/>
        </w:rPr>
        <w:t>و</w:t>
      </w:r>
      <w:r w:rsidRPr="00884859">
        <w:rPr>
          <w:rFonts w:ascii="Simplified Arabic" w:hAnsi="Simplified Arabic" w:cs="Simplified Arabic"/>
          <w:sz w:val="28"/>
          <w:szCs w:val="28"/>
          <w:rtl/>
          <w:lang w:bidi="ar-DZ"/>
        </w:rPr>
        <w:t xml:space="preserve">المؤسسات العمومية </w:t>
      </w:r>
      <w:bookmarkEnd w:id="9"/>
    </w:p>
    <w:p w:rsidR="000201E0" w:rsidRPr="00884859" w:rsidRDefault="000201E0" w:rsidP="000201E0">
      <w:pPr>
        <w:bidi/>
        <w:spacing w:after="0" w:line="240" w:lineRule="auto"/>
        <w:jc w:val="both"/>
        <w:rPr>
          <w:rFonts w:ascii="Simplified Arabic" w:hAnsi="Simplified Arabic" w:cs="Simplified Arabic"/>
          <w:sz w:val="28"/>
          <w:szCs w:val="28"/>
          <w:rtl/>
          <w:lang w:bidi="ar-DZ"/>
        </w:rPr>
      </w:pPr>
      <w:r w:rsidRPr="00884859">
        <w:rPr>
          <w:rFonts w:ascii="Simplified Arabic" w:hAnsi="Simplified Arabic" w:cs="Simplified Arabic" w:hint="cs"/>
          <w:sz w:val="28"/>
          <w:szCs w:val="28"/>
          <w:rtl/>
          <w:lang w:bidi="ar-DZ"/>
        </w:rPr>
        <w:t xml:space="preserve">المطلب الأول: </w:t>
      </w:r>
      <w:r w:rsidRPr="00884859">
        <w:rPr>
          <w:rFonts w:ascii="Simplified Arabic" w:hAnsi="Simplified Arabic" w:cs="Simplified Arabic"/>
          <w:sz w:val="28"/>
          <w:szCs w:val="28"/>
          <w:rtl/>
          <w:lang w:bidi="ar-DZ"/>
        </w:rPr>
        <w:t>الاستغلال المباشر</w:t>
      </w:r>
    </w:p>
    <w:p w:rsidR="000201E0" w:rsidRPr="00884859" w:rsidRDefault="000201E0" w:rsidP="000201E0">
      <w:pPr>
        <w:bidi/>
        <w:spacing w:after="0" w:line="240" w:lineRule="auto"/>
        <w:jc w:val="both"/>
        <w:rPr>
          <w:rFonts w:ascii="Simplified Arabic" w:hAnsi="Simplified Arabic" w:cs="Simplified Arabic"/>
          <w:sz w:val="28"/>
          <w:szCs w:val="28"/>
          <w:rtl/>
          <w:lang w:bidi="ar-DZ"/>
        </w:rPr>
      </w:pPr>
      <w:r w:rsidRPr="00884859">
        <w:rPr>
          <w:rFonts w:ascii="Simplified Arabic" w:hAnsi="Simplified Arabic" w:cs="Simplified Arabic" w:hint="cs"/>
          <w:sz w:val="28"/>
          <w:szCs w:val="28"/>
          <w:rtl/>
          <w:lang w:bidi="ar-DZ"/>
        </w:rPr>
        <w:t xml:space="preserve">المطلب الثاني: </w:t>
      </w:r>
      <w:r w:rsidRPr="00884859">
        <w:rPr>
          <w:rFonts w:ascii="Simplified Arabic" w:hAnsi="Simplified Arabic" w:cs="Simplified Arabic"/>
          <w:sz w:val="28"/>
          <w:szCs w:val="28"/>
          <w:rtl/>
          <w:lang w:bidi="ar-DZ"/>
        </w:rPr>
        <w:t>المؤسسات العمومية وأنواعها</w:t>
      </w:r>
    </w:p>
    <w:p w:rsidR="000201E0" w:rsidRPr="00884859" w:rsidRDefault="000201E0" w:rsidP="000201E0">
      <w:pPr>
        <w:bidi/>
        <w:spacing w:after="0" w:line="240" w:lineRule="auto"/>
        <w:jc w:val="both"/>
        <w:rPr>
          <w:rFonts w:ascii="Traditional Arabic" w:hAnsi="Traditional Arabic" w:cs="Traditional Arabic"/>
          <w:sz w:val="28"/>
          <w:szCs w:val="28"/>
          <w:rtl/>
          <w:lang w:bidi="ar-DZ"/>
        </w:rPr>
      </w:pPr>
      <w:r w:rsidRPr="00884859">
        <w:rPr>
          <w:rFonts w:ascii="Simplified Arabic" w:hAnsi="Simplified Arabic" w:cs="Simplified Arabic" w:hint="cs"/>
          <w:sz w:val="28"/>
          <w:szCs w:val="28"/>
          <w:rtl/>
          <w:lang w:bidi="ar-DZ"/>
        </w:rPr>
        <w:t xml:space="preserve">المبحث الثاني: </w:t>
      </w:r>
      <w:r w:rsidRPr="00884859">
        <w:rPr>
          <w:rFonts w:ascii="Simplified Arabic" w:hAnsi="Simplified Arabic" w:cs="Simplified Arabic"/>
          <w:sz w:val="28"/>
          <w:szCs w:val="28"/>
          <w:rtl/>
          <w:lang w:bidi="ar-DZ"/>
        </w:rPr>
        <w:t>تفويضات المرفق العام</w:t>
      </w:r>
      <w:r w:rsidRPr="00884859">
        <w:rPr>
          <w:rFonts w:ascii="Traditional Arabic" w:hAnsi="Traditional Arabic" w:cs="Traditional Arabic"/>
          <w:sz w:val="28"/>
          <w:szCs w:val="28"/>
          <w:rtl/>
          <w:lang w:bidi="ar-DZ"/>
        </w:rPr>
        <w:t xml:space="preserve"> </w:t>
      </w:r>
    </w:p>
    <w:p w:rsidR="000201E0" w:rsidRPr="00884859" w:rsidRDefault="000201E0" w:rsidP="000201E0">
      <w:pPr>
        <w:bidi/>
        <w:spacing w:after="0" w:line="240" w:lineRule="auto"/>
        <w:jc w:val="both"/>
        <w:rPr>
          <w:rFonts w:ascii="Simplified Arabic" w:hAnsi="Simplified Arabic" w:cs="Simplified Arabic"/>
          <w:sz w:val="28"/>
          <w:szCs w:val="28"/>
          <w:rtl/>
          <w:lang w:bidi="ar-DZ"/>
        </w:rPr>
      </w:pPr>
      <w:r w:rsidRPr="00884859">
        <w:rPr>
          <w:rFonts w:ascii="Simplified Arabic" w:hAnsi="Simplified Arabic" w:cs="Simplified Arabic" w:hint="cs"/>
          <w:sz w:val="28"/>
          <w:szCs w:val="28"/>
          <w:rtl/>
          <w:lang w:bidi="ar-DZ"/>
        </w:rPr>
        <w:t>المطلب الأول:</w:t>
      </w:r>
      <w:r>
        <w:rPr>
          <w:rFonts w:ascii="Simplified Arabic" w:hAnsi="Simplified Arabic" w:cs="Simplified Arabic" w:hint="cs"/>
          <w:sz w:val="28"/>
          <w:szCs w:val="28"/>
          <w:rtl/>
          <w:lang w:bidi="ar-DZ"/>
        </w:rPr>
        <w:t xml:space="preserve"> تفويض المرافق العامة الوطنية</w:t>
      </w:r>
    </w:p>
    <w:p w:rsidR="000201E0" w:rsidRDefault="000201E0" w:rsidP="000201E0">
      <w:pPr>
        <w:bidi/>
        <w:spacing w:after="0" w:line="240" w:lineRule="auto"/>
        <w:jc w:val="both"/>
        <w:rPr>
          <w:rFonts w:ascii="Simplified Arabic" w:hAnsi="Simplified Arabic" w:cs="Simplified Arabic"/>
          <w:sz w:val="28"/>
          <w:szCs w:val="28"/>
          <w:rtl/>
          <w:lang w:bidi="ar-DZ"/>
        </w:rPr>
      </w:pPr>
      <w:bookmarkStart w:id="10" w:name="_Hlk144278655"/>
      <w:r w:rsidRPr="00884859">
        <w:rPr>
          <w:rFonts w:ascii="Simplified Arabic" w:hAnsi="Simplified Arabic" w:cs="Simplified Arabic" w:hint="cs"/>
          <w:sz w:val="28"/>
          <w:szCs w:val="28"/>
          <w:rtl/>
          <w:lang w:bidi="ar-DZ"/>
        </w:rPr>
        <w:t xml:space="preserve">المطلب الثاني: </w:t>
      </w:r>
      <w:r>
        <w:rPr>
          <w:rFonts w:ascii="Simplified Arabic" w:hAnsi="Simplified Arabic" w:cs="Simplified Arabic" w:hint="cs"/>
          <w:sz w:val="28"/>
          <w:szCs w:val="28"/>
          <w:rtl/>
          <w:lang w:bidi="ar-DZ"/>
        </w:rPr>
        <w:t>تفويض المرافق العامة المحلية</w:t>
      </w:r>
    </w:p>
    <w:p w:rsidR="000201E0" w:rsidRDefault="000201E0" w:rsidP="000201E0">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الفرع الأول: </w:t>
      </w:r>
      <w:r w:rsidRPr="00884859">
        <w:rPr>
          <w:rFonts w:ascii="Simplified Arabic" w:hAnsi="Simplified Arabic" w:cs="Simplified Arabic" w:hint="cs"/>
          <w:sz w:val="28"/>
          <w:szCs w:val="28"/>
          <w:rtl/>
          <w:lang w:bidi="ar-DZ"/>
        </w:rPr>
        <w:t>أحكام عامة حول اتفاقية تفويض المرافق العامة المحلية</w:t>
      </w:r>
    </w:p>
    <w:p w:rsidR="000201E0" w:rsidRPr="00884859" w:rsidRDefault="000201E0" w:rsidP="000201E0">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الفرع الثاني: </w:t>
      </w:r>
      <w:r w:rsidRPr="00884859">
        <w:rPr>
          <w:rFonts w:ascii="Simplified Arabic" w:hAnsi="Simplified Arabic" w:cs="Simplified Arabic" w:hint="cs"/>
          <w:sz w:val="28"/>
          <w:szCs w:val="28"/>
          <w:rtl/>
          <w:lang w:bidi="ar-DZ"/>
        </w:rPr>
        <w:t>أشكال تفويض المرافق العامة المحلية</w:t>
      </w:r>
    </w:p>
    <w:bookmarkEnd w:id="10"/>
    <w:p w:rsidR="001102B7" w:rsidRPr="000201E0" w:rsidRDefault="001102B7" w:rsidP="001102B7">
      <w:pPr>
        <w:bidi/>
        <w:spacing w:after="0" w:line="240" w:lineRule="auto"/>
        <w:jc w:val="lowKashida"/>
        <w:rPr>
          <w:rFonts w:ascii="Traditional Arabic" w:hAnsi="Traditional Arabic" w:cs="Traditional Arabic"/>
          <w:sz w:val="36"/>
          <w:szCs w:val="36"/>
          <w:lang w:bidi="ar-DZ"/>
        </w:rPr>
      </w:pPr>
    </w:p>
    <w:p w:rsidR="00132564" w:rsidRDefault="00132564" w:rsidP="00132564">
      <w:pPr>
        <w:bidi/>
        <w:spacing w:after="0" w:line="240" w:lineRule="auto"/>
        <w:jc w:val="lowKashida"/>
        <w:rPr>
          <w:rFonts w:ascii="Traditional Arabic" w:hAnsi="Traditional Arabic" w:cs="Traditional Arabic"/>
          <w:sz w:val="36"/>
          <w:szCs w:val="36"/>
          <w:rtl/>
          <w:lang w:bidi="ar-DZ"/>
        </w:rPr>
      </w:pPr>
    </w:p>
    <w:p w:rsidR="00DB70CA" w:rsidRPr="00DB70CA" w:rsidRDefault="00DB70CA" w:rsidP="00DB70CA">
      <w:pPr>
        <w:pStyle w:val="1"/>
        <w:bidi/>
        <w:rPr>
          <w:b/>
          <w:bCs/>
          <w:color w:val="auto"/>
          <w:sz w:val="40"/>
          <w:szCs w:val="40"/>
          <w:rtl/>
          <w:lang w:bidi="ar-DZ"/>
        </w:rPr>
      </w:pPr>
      <w:r w:rsidRPr="00DB70CA">
        <w:rPr>
          <w:rFonts w:hint="cs"/>
          <w:b/>
          <w:bCs/>
          <w:color w:val="auto"/>
          <w:sz w:val="40"/>
          <w:szCs w:val="40"/>
          <w:rtl/>
          <w:lang w:bidi="ar-DZ"/>
        </w:rPr>
        <w:t>الفصل الأول: نظرية المرفق العام</w:t>
      </w:r>
    </w:p>
    <w:p w:rsidR="00DB70CA" w:rsidRPr="00C618DB" w:rsidRDefault="00DB70CA" w:rsidP="00DB70CA">
      <w:pPr>
        <w:bidi/>
        <w:spacing w:after="0"/>
        <w:jc w:val="both"/>
        <w:rPr>
          <w:rFonts w:ascii="Simplified Arabic" w:hAnsi="Simplified Arabic" w:cs="Simplified Arabic"/>
          <w:sz w:val="32"/>
          <w:szCs w:val="32"/>
          <w:rtl/>
          <w:lang w:bidi="ar-DZ"/>
        </w:rPr>
      </w:pPr>
      <w:r w:rsidRPr="00C618DB">
        <w:rPr>
          <w:rFonts w:ascii="Simplified Arabic" w:hAnsi="Simplified Arabic" w:cs="Simplified Arabic" w:hint="cs"/>
          <w:sz w:val="32"/>
          <w:szCs w:val="32"/>
          <w:rtl/>
          <w:lang w:bidi="ar-DZ"/>
        </w:rPr>
        <w:t xml:space="preserve">لقد شغلت نظرية </w:t>
      </w:r>
      <w:r w:rsidRPr="00C618DB">
        <w:rPr>
          <w:rFonts w:ascii="Simplified Arabic" w:hAnsi="Simplified Arabic" w:cs="Simplified Arabic"/>
          <w:sz w:val="32"/>
          <w:szCs w:val="32"/>
          <w:rtl/>
          <w:lang w:bidi="ar-DZ"/>
        </w:rPr>
        <w:t>المرفق العام</w:t>
      </w:r>
      <w:r w:rsidRPr="00C618DB">
        <w:rPr>
          <w:rFonts w:ascii="Simplified Arabic" w:hAnsi="Simplified Arabic" w:cs="Simplified Arabic" w:hint="cs"/>
          <w:sz w:val="32"/>
          <w:szCs w:val="32"/>
          <w:rtl/>
          <w:lang w:bidi="ar-DZ"/>
        </w:rPr>
        <w:t xml:space="preserve"> حيزًا واسعا من التناول والدراسة بالنظر للأهمية والأدوار التي يلعبها في سيرورة الدولة عموما والأجهزة الحكومية خصوصا، وأيضا الأهمية التي يشكلها بالنسبة لحياة المواطنين وتغطية احتياجاتهم الضرورية والثانوية.</w:t>
      </w:r>
    </w:p>
    <w:p w:rsidR="00DB70CA" w:rsidRPr="00C618DB" w:rsidRDefault="00DB70CA" w:rsidP="00DB70CA">
      <w:pPr>
        <w:bidi/>
        <w:spacing w:after="0"/>
        <w:jc w:val="both"/>
        <w:rPr>
          <w:rFonts w:ascii="Simplified Arabic" w:hAnsi="Simplified Arabic" w:cs="Simplified Arabic"/>
          <w:sz w:val="32"/>
          <w:szCs w:val="32"/>
          <w:rtl/>
          <w:lang w:bidi="ar-DZ"/>
        </w:rPr>
      </w:pPr>
      <w:r w:rsidRPr="00C618DB">
        <w:rPr>
          <w:rFonts w:ascii="Simplified Arabic" w:hAnsi="Simplified Arabic" w:cs="Simplified Arabic" w:hint="cs"/>
          <w:sz w:val="32"/>
          <w:szCs w:val="32"/>
          <w:rtl/>
          <w:lang w:bidi="ar-DZ"/>
        </w:rPr>
        <w:t xml:space="preserve">وفي هذا الفصل سيتم التعرف على نظرية المرفق العام من خلال مدخل مُبسط إلى المرفق العام والتطور التاريخي لهذه الفكرة، من خلال التطرف إلى محاولات </w:t>
      </w:r>
      <w:r w:rsidRPr="00C618DB">
        <w:rPr>
          <w:rFonts w:ascii="Simplified Arabic" w:hAnsi="Simplified Arabic" w:cs="Simplified Arabic"/>
          <w:sz w:val="32"/>
          <w:szCs w:val="32"/>
          <w:rtl/>
          <w:lang w:bidi="ar-DZ"/>
        </w:rPr>
        <w:t>تعريف</w:t>
      </w:r>
      <w:r w:rsidRPr="00C618DB">
        <w:rPr>
          <w:rFonts w:ascii="Simplified Arabic" w:hAnsi="Simplified Arabic" w:cs="Simplified Arabic" w:hint="cs"/>
          <w:sz w:val="32"/>
          <w:szCs w:val="32"/>
          <w:rtl/>
          <w:lang w:bidi="ar-DZ"/>
        </w:rPr>
        <w:t xml:space="preserve"> المرفق العام</w:t>
      </w:r>
      <w:r w:rsidRPr="00C618DB">
        <w:rPr>
          <w:rFonts w:ascii="Simplified Arabic" w:hAnsi="Simplified Arabic" w:cs="Simplified Arabic"/>
          <w:sz w:val="32"/>
          <w:szCs w:val="32"/>
          <w:rtl/>
          <w:lang w:bidi="ar-DZ"/>
        </w:rPr>
        <w:t xml:space="preserve"> </w:t>
      </w:r>
      <w:r w:rsidRPr="00C618DB">
        <w:rPr>
          <w:rFonts w:ascii="Simplified Arabic" w:hAnsi="Simplified Arabic" w:cs="Simplified Arabic" w:hint="cs"/>
          <w:sz w:val="32"/>
          <w:szCs w:val="32"/>
          <w:rtl/>
          <w:lang w:bidi="ar-DZ"/>
        </w:rPr>
        <w:t>وتحديد</w:t>
      </w:r>
      <w:r w:rsidRPr="00C618DB">
        <w:rPr>
          <w:rFonts w:ascii="Simplified Arabic" w:hAnsi="Simplified Arabic" w:cs="Simplified Arabic"/>
          <w:sz w:val="32"/>
          <w:szCs w:val="32"/>
          <w:rtl/>
          <w:lang w:bidi="ar-DZ"/>
        </w:rPr>
        <w:t xml:space="preserve"> عناصر</w:t>
      </w:r>
      <w:r w:rsidRPr="00C618DB">
        <w:rPr>
          <w:rFonts w:ascii="Simplified Arabic" w:hAnsi="Simplified Arabic" w:cs="Simplified Arabic" w:hint="cs"/>
          <w:sz w:val="32"/>
          <w:szCs w:val="32"/>
          <w:rtl/>
          <w:lang w:bidi="ar-DZ"/>
        </w:rPr>
        <w:t xml:space="preserve">ه والأهمية </w:t>
      </w:r>
      <w:r w:rsidRPr="00C618DB">
        <w:rPr>
          <w:rFonts w:ascii="Simplified Arabic" w:hAnsi="Simplified Arabic" w:cs="Simplified Arabic"/>
          <w:sz w:val="32"/>
          <w:szCs w:val="32"/>
          <w:rtl/>
          <w:lang w:bidi="ar-DZ"/>
        </w:rPr>
        <w:t>ال</w:t>
      </w:r>
      <w:r w:rsidRPr="00C618DB">
        <w:rPr>
          <w:rFonts w:ascii="Simplified Arabic" w:hAnsi="Simplified Arabic" w:cs="Simplified Arabic" w:hint="cs"/>
          <w:sz w:val="32"/>
          <w:szCs w:val="32"/>
          <w:rtl/>
          <w:lang w:bidi="ar-DZ"/>
        </w:rPr>
        <w:t xml:space="preserve">تي يمثلها، أما بخصوص </w:t>
      </w:r>
      <w:r w:rsidRPr="00C618DB">
        <w:rPr>
          <w:rFonts w:ascii="Simplified Arabic" w:hAnsi="Simplified Arabic" w:cs="Simplified Arabic"/>
          <w:sz w:val="32"/>
          <w:szCs w:val="32"/>
          <w:rtl/>
          <w:lang w:bidi="ar-DZ"/>
        </w:rPr>
        <w:t xml:space="preserve">التطور التاريخي </w:t>
      </w:r>
      <w:r w:rsidRPr="00C618DB">
        <w:rPr>
          <w:rFonts w:ascii="Simplified Arabic" w:hAnsi="Simplified Arabic" w:cs="Simplified Arabic" w:hint="cs"/>
          <w:sz w:val="32"/>
          <w:szCs w:val="32"/>
          <w:rtl/>
          <w:lang w:bidi="ar-DZ"/>
        </w:rPr>
        <w:t>فلا بد من التطرق إلى نشأة نظرية المرفق العام</w:t>
      </w:r>
      <w:r w:rsidRPr="00C618DB">
        <w:rPr>
          <w:rFonts w:ascii="Simplified Arabic" w:hAnsi="Simplified Arabic" w:cs="Simplified Arabic"/>
          <w:sz w:val="32"/>
          <w:szCs w:val="32"/>
          <w:rtl/>
          <w:lang w:bidi="ar-DZ"/>
        </w:rPr>
        <w:t xml:space="preserve"> </w:t>
      </w:r>
      <w:r w:rsidRPr="00C618DB">
        <w:rPr>
          <w:rFonts w:ascii="Simplified Arabic" w:hAnsi="Simplified Arabic" w:cs="Simplified Arabic" w:hint="cs"/>
          <w:sz w:val="32"/>
          <w:szCs w:val="32"/>
          <w:rtl/>
          <w:lang w:bidi="ar-DZ"/>
        </w:rPr>
        <w:t xml:space="preserve">والمدرسة التي تبنتها وطورت من أفكارها </w:t>
      </w:r>
      <w:r w:rsidRPr="00C618DB">
        <w:rPr>
          <w:rFonts w:ascii="Simplified Arabic" w:hAnsi="Simplified Arabic" w:cs="Simplified Arabic"/>
          <w:sz w:val="32"/>
          <w:szCs w:val="32"/>
          <w:rtl/>
          <w:lang w:bidi="ar-DZ"/>
        </w:rPr>
        <w:t>و</w:t>
      </w:r>
      <w:r w:rsidRPr="00C618DB">
        <w:rPr>
          <w:rFonts w:ascii="Simplified Arabic" w:hAnsi="Simplified Arabic" w:cs="Simplified Arabic" w:hint="cs"/>
          <w:sz w:val="32"/>
          <w:szCs w:val="32"/>
          <w:rtl/>
          <w:lang w:bidi="ar-DZ"/>
        </w:rPr>
        <w:t xml:space="preserve">صولا إلى التراجع الذي اصطلح عليه الفقهاء تسمية </w:t>
      </w:r>
      <w:r w:rsidRPr="00C618DB">
        <w:rPr>
          <w:rFonts w:ascii="Simplified Arabic" w:hAnsi="Simplified Arabic" w:cs="Simplified Arabic"/>
          <w:sz w:val="32"/>
          <w:szCs w:val="32"/>
          <w:rtl/>
          <w:lang w:bidi="ar-DZ"/>
        </w:rPr>
        <w:t>أزمة المرفق العام</w:t>
      </w:r>
      <w:r w:rsidRPr="00C618DB">
        <w:rPr>
          <w:rFonts w:ascii="Simplified Arabic" w:hAnsi="Simplified Arabic" w:cs="Simplified Arabic" w:hint="cs"/>
          <w:sz w:val="32"/>
          <w:szCs w:val="32"/>
          <w:rtl/>
          <w:lang w:bidi="ar-DZ"/>
        </w:rPr>
        <w:t>.</w:t>
      </w:r>
    </w:p>
    <w:p w:rsidR="00DB70CA" w:rsidRDefault="00DB70CA" w:rsidP="00DB70CA">
      <w:pPr>
        <w:bidi/>
        <w:spacing w:after="0"/>
        <w:jc w:val="both"/>
        <w:rPr>
          <w:rFonts w:ascii="Simplified Arabic" w:hAnsi="Simplified Arabic" w:cs="Simplified Arabic"/>
          <w:sz w:val="32"/>
          <w:szCs w:val="32"/>
          <w:rtl/>
          <w:lang w:bidi="ar-DZ"/>
        </w:rPr>
      </w:pPr>
      <w:r w:rsidRPr="00C618DB">
        <w:rPr>
          <w:rFonts w:ascii="Simplified Arabic" w:hAnsi="Simplified Arabic" w:cs="Simplified Arabic" w:hint="cs"/>
          <w:sz w:val="32"/>
          <w:szCs w:val="32"/>
          <w:rtl/>
          <w:lang w:bidi="ar-DZ"/>
        </w:rPr>
        <w:t xml:space="preserve">ومن المواضيع المهمة أيضا التي سيتناولها هذا الفصل مبادئ سير المرفق العام التي لابد من وجودها، ثم التعرض لأنواع المرافق العامة وكيفية إنشائها وإلغائها، وعلى العموم سيتضمن الفصل الأول مبحثين: </w:t>
      </w:r>
    </w:p>
    <w:p w:rsidR="00DB70CA" w:rsidRPr="00C618DB" w:rsidRDefault="00DB70CA" w:rsidP="00DB70CA">
      <w:pPr>
        <w:bidi/>
        <w:spacing w:after="0"/>
        <w:jc w:val="both"/>
        <w:rPr>
          <w:rFonts w:ascii="Simplified Arabic" w:hAnsi="Simplified Arabic" w:cs="Simplified Arabic"/>
          <w:sz w:val="32"/>
          <w:szCs w:val="32"/>
          <w:lang w:bidi="ar-DZ"/>
        </w:rPr>
      </w:pPr>
      <w:r w:rsidRPr="00C618DB">
        <w:rPr>
          <w:rFonts w:ascii="Simplified Arabic" w:hAnsi="Simplified Arabic" w:cs="Simplified Arabic" w:hint="cs"/>
          <w:sz w:val="32"/>
          <w:szCs w:val="32"/>
          <w:rtl/>
          <w:lang w:bidi="ar-DZ"/>
        </w:rPr>
        <w:t xml:space="preserve">مدخل إلى المرفق العام والتطور التاريخي </w:t>
      </w:r>
      <w:r w:rsidRPr="00C618DB">
        <w:rPr>
          <w:rFonts w:ascii="Simplified Arabic" w:hAnsi="Simplified Arabic" w:cs="Simplified Arabic"/>
          <w:sz w:val="32"/>
          <w:szCs w:val="32"/>
          <w:lang w:bidi="ar-DZ"/>
        </w:rPr>
        <w:t>)</w:t>
      </w:r>
      <w:r w:rsidRPr="00C618DB">
        <w:rPr>
          <w:rFonts w:ascii="Simplified Arabic" w:hAnsi="Simplified Arabic" w:cs="Simplified Arabic" w:hint="cs"/>
          <w:sz w:val="32"/>
          <w:szCs w:val="32"/>
          <w:rtl/>
          <w:lang w:bidi="ar-DZ"/>
        </w:rPr>
        <w:t>المبحث الأول</w:t>
      </w:r>
      <w:r w:rsidRPr="00C618DB">
        <w:rPr>
          <w:rFonts w:ascii="Simplified Arabic" w:hAnsi="Simplified Arabic" w:cs="Simplified Arabic"/>
          <w:sz w:val="32"/>
          <w:szCs w:val="32"/>
          <w:lang w:bidi="ar-DZ"/>
        </w:rPr>
        <w:t>(</w:t>
      </w:r>
      <w:r w:rsidRPr="00C618DB">
        <w:rPr>
          <w:rFonts w:ascii="Simplified Arabic" w:hAnsi="Simplified Arabic" w:cs="Simplified Arabic" w:hint="cs"/>
          <w:sz w:val="32"/>
          <w:szCs w:val="32"/>
          <w:rtl/>
          <w:lang w:bidi="ar-DZ"/>
        </w:rPr>
        <w:t>.</w:t>
      </w:r>
    </w:p>
    <w:p w:rsidR="00DB70CA" w:rsidRDefault="00DB70CA" w:rsidP="00DB70CA">
      <w:pPr>
        <w:bidi/>
        <w:spacing w:after="0" w:line="240" w:lineRule="auto"/>
        <w:jc w:val="both"/>
        <w:rPr>
          <w:rFonts w:ascii="Simplified Arabic" w:hAnsi="Simplified Arabic" w:cs="Simplified Arabic"/>
          <w:sz w:val="32"/>
          <w:szCs w:val="32"/>
          <w:rtl/>
          <w:lang w:bidi="ar-DZ"/>
        </w:rPr>
      </w:pPr>
      <w:r w:rsidRPr="00C618DB">
        <w:rPr>
          <w:rFonts w:ascii="Simplified Arabic" w:hAnsi="Simplified Arabic" w:cs="Simplified Arabic"/>
          <w:sz w:val="32"/>
          <w:szCs w:val="32"/>
          <w:rtl/>
          <w:lang w:bidi="ar-DZ"/>
        </w:rPr>
        <w:t>مبادئ</w:t>
      </w:r>
      <w:r w:rsidRPr="00C618DB">
        <w:rPr>
          <w:rFonts w:ascii="Simplified Arabic" w:hAnsi="Simplified Arabic" w:cs="Simplified Arabic" w:hint="cs"/>
          <w:sz w:val="32"/>
          <w:szCs w:val="32"/>
          <w:rtl/>
          <w:lang w:bidi="ar-DZ"/>
        </w:rPr>
        <w:t xml:space="preserve"> السير وإنشاء المرافق العامة </w:t>
      </w:r>
      <w:r w:rsidRPr="00C618DB">
        <w:rPr>
          <w:rFonts w:ascii="Simplified Arabic" w:hAnsi="Simplified Arabic" w:cs="Simplified Arabic"/>
          <w:sz w:val="32"/>
          <w:szCs w:val="32"/>
          <w:lang w:bidi="ar-DZ"/>
        </w:rPr>
        <w:t>)</w:t>
      </w:r>
      <w:r w:rsidRPr="00C618DB">
        <w:rPr>
          <w:rFonts w:ascii="Simplified Arabic" w:hAnsi="Simplified Arabic" w:cs="Simplified Arabic" w:hint="cs"/>
          <w:sz w:val="32"/>
          <w:szCs w:val="32"/>
          <w:rtl/>
          <w:lang w:bidi="ar-DZ"/>
        </w:rPr>
        <w:t>المبحث الثاني</w:t>
      </w:r>
      <w:r w:rsidRPr="00C618DB">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p>
    <w:p w:rsidR="00DB70CA" w:rsidRPr="00DB70CA" w:rsidRDefault="00DB70CA" w:rsidP="00DB70CA">
      <w:pPr>
        <w:bidi/>
        <w:spacing w:after="0" w:line="240" w:lineRule="auto"/>
        <w:jc w:val="both"/>
        <w:rPr>
          <w:rFonts w:ascii="Simplified Arabic" w:hAnsi="Simplified Arabic" w:cs="Simplified Arabic"/>
          <w:sz w:val="32"/>
          <w:szCs w:val="32"/>
          <w:rtl/>
          <w:lang w:bidi="ar-DZ"/>
        </w:rPr>
      </w:pPr>
    </w:p>
    <w:p w:rsidR="00DB70CA" w:rsidRPr="00DB70CA" w:rsidRDefault="00DB70CA" w:rsidP="00DB70CA">
      <w:pPr>
        <w:pStyle w:val="3"/>
        <w:bidi/>
        <w:rPr>
          <w:b/>
          <w:bCs/>
          <w:color w:val="auto"/>
          <w:sz w:val="36"/>
          <w:szCs w:val="36"/>
          <w:rtl/>
          <w:lang w:bidi="ar-DZ"/>
        </w:rPr>
      </w:pPr>
      <w:r w:rsidRPr="00DB70CA">
        <w:rPr>
          <w:rFonts w:hint="cs"/>
          <w:b/>
          <w:bCs/>
          <w:color w:val="auto"/>
          <w:sz w:val="36"/>
          <w:szCs w:val="36"/>
          <w:rtl/>
          <w:lang w:bidi="ar-DZ"/>
        </w:rPr>
        <w:t>المبحث الأول: مدخل إلى المرفق العام والتطور التاريخي</w:t>
      </w:r>
    </w:p>
    <w:p w:rsidR="00DB70CA" w:rsidRPr="00C618DB" w:rsidRDefault="00DB70CA" w:rsidP="00DB70CA">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لفهم مستفيض لموضوع المرفق العام لابد من التعرض للجانب التاريخي الخاص به، وقبل ذلك </w:t>
      </w:r>
      <w:r w:rsidRPr="00C618DB">
        <w:rPr>
          <w:rFonts w:ascii="Simplified Arabic" w:hAnsi="Simplified Arabic" w:cs="Simplified Arabic" w:hint="cs"/>
          <w:sz w:val="32"/>
          <w:szCs w:val="32"/>
          <w:rtl/>
          <w:lang w:bidi="ar-DZ"/>
        </w:rPr>
        <w:t xml:space="preserve">يتطلب هذا المبحث التعرض إلى مدخل إلى المرافق العامة </w:t>
      </w:r>
      <w:bookmarkStart w:id="11" w:name="_Hlk144285662"/>
      <w:r w:rsidRPr="00C618DB">
        <w:rPr>
          <w:rFonts w:ascii="Simplified Arabic" w:hAnsi="Simplified Arabic" w:cs="Simplified Arabic"/>
          <w:sz w:val="32"/>
          <w:szCs w:val="32"/>
          <w:lang w:bidi="ar-DZ"/>
        </w:rPr>
        <w:t>)</w:t>
      </w:r>
      <w:r w:rsidRPr="00C618DB">
        <w:rPr>
          <w:rFonts w:ascii="Simplified Arabic" w:hAnsi="Simplified Arabic" w:cs="Simplified Arabic" w:hint="cs"/>
          <w:sz w:val="32"/>
          <w:szCs w:val="32"/>
          <w:rtl/>
          <w:lang w:bidi="ar-DZ"/>
        </w:rPr>
        <w:t>المطلب الأول</w:t>
      </w:r>
      <w:r w:rsidRPr="00C618DB">
        <w:rPr>
          <w:rFonts w:ascii="Simplified Arabic" w:hAnsi="Simplified Arabic" w:cs="Simplified Arabic"/>
          <w:sz w:val="32"/>
          <w:szCs w:val="32"/>
          <w:lang w:bidi="ar-DZ"/>
        </w:rPr>
        <w:t>(</w:t>
      </w:r>
      <w:r w:rsidRPr="00C618DB">
        <w:rPr>
          <w:rFonts w:ascii="Simplified Arabic" w:hAnsi="Simplified Arabic" w:cs="Simplified Arabic" w:hint="cs"/>
          <w:sz w:val="32"/>
          <w:szCs w:val="32"/>
          <w:rtl/>
          <w:lang w:bidi="ar-DZ"/>
        </w:rPr>
        <w:t xml:space="preserve"> </w:t>
      </w:r>
      <w:bookmarkEnd w:id="11"/>
      <w:r w:rsidRPr="00C618DB">
        <w:rPr>
          <w:rFonts w:ascii="Simplified Arabic" w:hAnsi="Simplified Arabic" w:cs="Simplified Arabic" w:hint="cs"/>
          <w:sz w:val="32"/>
          <w:szCs w:val="32"/>
          <w:rtl/>
          <w:lang w:bidi="ar-DZ"/>
        </w:rPr>
        <w:t xml:space="preserve">ثم التطور </w:t>
      </w:r>
      <w:bookmarkStart w:id="12" w:name="_Hlk144308614"/>
      <w:r w:rsidRPr="00C618DB">
        <w:rPr>
          <w:rFonts w:ascii="Simplified Arabic" w:hAnsi="Simplified Arabic" w:cs="Simplified Arabic" w:hint="cs"/>
          <w:sz w:val="32"/>
          <w:szCs w:val="32"/>
          <w:rtl/>
          <w:lang w:bidi="ar-DZ"/>
        </w:rPr>
        <w:t xml:space="preserve">التاريخي </w:t>
      </w:r>
      <w:bookmarkEnd w:id="12"/>
      <w:r w:rsidRPr="00C618DB">
        <w:rPr>
          <w:rFonts w:ascii="Simplified Arabic" w:hAnsi="Simplified Arabic" w:cs="Simplified Arabic" w:hint="cs"/>
          <w:sz w:val="32"/>
          <w:szCs w:val="32"/>
          <w:rtl/>
          <w:lang w:bidi="ar-DZ"/>
        </w:rPr>
        <w:t xml:space="preserve">لفكرة المرفق العام </w:t>
      </w:r>
      <w:r w:rsidRPr="00C618DB">
        <w:rPr>
          <w:rFonts w:ascii="Simplified Arabic" w:hAnsi="Simplified Arabic" w:cs="Simplified Arabic"/>
          <w:sz w:val="32"/>
          <w:szCs w:val="32"/>
          <w:lang w:bidi="ar-DZ"/>
        </w:rPr>
        <w:t>)</w:t>
      </w:r>
      <w:r w:rsidRPr="00C618DB">
        <w:rPr>
          <w:rFonts w:ascii="Simplified Arabic" w:hAnsi="Simplified Arabic" w:cs="Simplified Arabic" w:hint="cs"/>
          <w:sz w:val="32"/>
          <w:szCs w:val="32"/>
          <w:rtl/>
          <w:lang w:bidi="ar-DZ"/>
        </w:rPr>
        <w:t>المطلب الثاني</w:t>
      </w:r>
      <w:r w:rsidRPr="00C618DB">
        <w:rPr>
          <w:rFonts w:ascii="Simplified Arabic" w:hAnsi="Simplified Arabic" w:cs="Simplified Arabic"/>
          <w:sz w:val="32"/>
          <w:szCs w:val="32"/>
          <w:lang w:bidi="ar-DZ"/>
        </w:rPr>
        <w:t>(</w:t>
      </w:r>
    </w:p>
    <w:p w:rsidR="00DB70CA" w:rsidRPr="00DB70CA" w:rsidRDefault="00DB70CA" w:rsidP="00DB70CA">
      <w:pPr>
        <w:pStyle w:val="3"/>
        <w:bidi/>
        <w:rPr>
          <w:b/>
          <w:bCs/>
          <w:color w:val="auto"/>
          <w:sz w:val="32"/>
          <w:szCs w:val="32"/>
          <w:rtl/>
          <w:lang w:bidi="ar-DZ"/>
        </w:rPr>
      </w:pPr>
      <w:r w:rsidRPr="00DB70CA">
        <w:rPr>
          <w:rFonts w:hint="cs"/>
          <w:b/>
          <w:bCs/>
          <w:color w:val="auto"/>
          <w:sz w:val="32"/>
          <w:szCs w:val="32"/>
          <w:rtl/>
          <w:lang w:bidi="ar-DZ"/>
        </w:rPr>
        <w:t xml:space="preserve">المطلب الأول: </w:t>
      </w:r>
      <w:r w:rsidRPr="00DB70CA">
        <w:rPr>
          <w:b/>
          <w:bCs/>
          <w:color w:val="auto"/>
          <w:sz w:val="32"/>
          <w:szCs w:val="32"/>
          <w:rtl/>
          <w:lang w:bidi="ar-DZ"/>
        </w:rPr>
        <w:t>مدخل إلى المرافق العامة</w:t>
      </w:r>
      <w:r w:rsidRPr="00DB70CA">
        <w:rPr>
          <w:b/>
          <w:bCs/>
          <w:color w:val="auto"/>
          <w:sz w:val="32"/>
          <w:szCs w:val="32"/>
          <w:lang w:bidi="ar-DZ"/>
        </w:rPr>
        <w:t xml:space="preserve"> </w:t>
      </w:r>
      <w:r w:rsidRPr="00DB70CA">
        <w:rPr>
          <w:b/>
          <w:bCs/>
          <w:color w:val="auto"/>
          <w:sz w:val="32"/>
          <w:szCs w:val="32"/>
          <w:rtl/>
          <w:lang w:bidi="ar-DZ"/>
        </w:rPr>
        <w:t xml:space="preserve"> </w:t>
      </w:r>
    </w:p>
    <w:p w:rsidR="00DB70CA" w:rsidRPr="00C618DB" w:rsidRDefault="00DB70CA" w:rsidP="00DB70C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وحتى يأخذ الطالب فكرة أولية وشاملة عن المرفق العام سيتم التعرض إلى محاولات تعريف المرفق العام</w:t>
      </w:r>
      <w:r w:rsidRPr="00C618DB">
        <w:rPr>
          <w:rFonts w:ascii="Simplified Arabic" w:hAnsi="Simplified Arabic" w:cs="Simplified Arabic" w:hint="cs"/>
          <w:sz w:val="32"/>
          <w:szCs w:val="32"/>
          <w:rtl/>
          <w:lang w:bidi="ar-DZ"/>
        </w:rPr>
        <w:t xml:space="preserve"> </w:t>
      </w:r>
      <w:bookmarkStart w:id="13" w:name="_Hlk144308920"/>
      <w:r w:rsidRPr="00C618DB">
        <w:rPr>
          <w:rFonts w:ascii="Simplified Arabic" w:hAnsi="Simplified Arabic" w:cs="Simplified Arabic"/>
          <w:sz w:val="32"/>
          <w:szCs w:val="32"/>
          <w:lang w:bidi="ar-DZ"/>
        </w:rPr>
        <w:t>)</w:t>
      </w:r>
      <w:r w:rsidRPr="00C618DB">
        <w:rPr>
          <w:rFonts w:ascii="Simplified Arabic" w:hAnsi="Simplified Arabic" w:cs="Simplified Arabic" w:hint="cs"/>
          <w:sz w:val="32"/>
          <w:szCs w:val="32"/>
          <w:rtl/>
          <w:lang w:bidi="ar-DZ"/>
        </w:rPr>
        <w:t>الفرع الأول</w:t>
      </w:r>
      <w:r w:rsidRPr="00C618DB">
        <w:rPr>
          <w:rFonts w:ascii="Simplified Arabic" w:hAnsi="Simplified Arabic" w:cs="Simplified Arabic"/>
          <w:sz w:val="32"/>
          <w:szCs w:val="32"/>
          <w:lang w:bidi="ar-DZ"/>
        </w:rPr>
        <w:t>(</w:t>
      </w:r>
      <w:r w:rsidRPr="00C618DB">
        <w:rPr>
          <w:rFonts w:ascii="Simplified Arabic" w:hAnsi="Simplified Arabic" w:cs="Simplified Arabic" w:hint="cs"/>
          <w:sz w:val="32"/>
          <w:szCs w:val="32"/>
          <w:rtl/>
          <w:lang w:bidi="ar-DZ"/>
        </w:rPr>
        <w:t xml:space="preserve"> </w:t>
      </w:r>
      <w:bookmarkEnd w:id="13"/>
      <w:r w:rsidRPr="008559D7">
        <w:rPr>
          <w:rFonts w:ascii="Simplified Arabic" w:hAnsi="Simplified Arabic" w:cs="Simplified Arabic" w:hint="cs"/>
          <w:sz w:val="32"/>
          <w:szCs w:val="32"/>
          <w:rtl/>
          <w:lang w:bidi="ar-DZ"/>
        </w:rPr>
        <w:t xml:space="preserve">والعناصر </w:t>
      </w:r>
      <w:r w:rsidRPr="00C618DB">
        <w:rPr>
          <w:rFonts w:ascii="Simplified Arabic" w:hAnsi="Simplified Arabic" w:cs="Simplified Arabic"/>
          <w:sz w:val="32"/>
          <w:szCs w:val="32"/>
          <w:lang w:bidi="ar-DZ"/>
        </w:rPr>
        <w:t>)</w:t>
      </w:r>
      <w:r w:rsidRPr="00C618DB">
        <w:rPr>
          <w:rFonts w:ascii="Simplified Arabic" w:hAnsi="Simplified Arabic" w:cs="Simplified Arabic" w:hint="cs"/>
          <w:sz w:val="32"/>
          <w:szCs w:val="32"/>
          <w:rtl/>
          <w:lang w:bidi="ar-DZ"/>
        </w:rPr>
        <w:t>الفرع الثاني</w:t>
      </w:r>
      <w:r w:rsidRPr="00C618DB">
        <w:rPr>
          <w:rFonts w:ascii="Simplified Arabic" w:hAnsi="Simplified Arabic" w:cs="Simplified Arabic"/>
          <w:sz w:val="32"/>
          <w:szCs w:val="32"/>
          <w:lang w:bidi="ar-DZ"/>
        </w:rPr>
        <w:t>(</w:t>
      </w:r>
      <w:r w:rsidRPr="00C618DB">
        <w:rPr>
          <w:rFonts w:ascii="Simplified Arabic" w:hAnsi="Simplified Arabic" w:cs="Simplified Arabic" w:hint="cs"/>
          <w:sz w:val="32"/>
          <w:szCs w:val="32"/>
          <w:rtl/>
          <w:lang w:bidi="ar-DZ"/>
        </w:rPr>
        <w:t xml:space="preserve"> </w:t>
      </w:r>
      <w:r w:rsidRPr="008559D7">
        <w:rPr>
          <w:rFonts w:ascii="Simplified Arabic" w:hAnsi="Simplified Arabic" w:cs="Simplified Arabic" w:hint="cs"/>
          <w:sz w:val="32"/>
          <w:szCs w:val="32"/>
          <w:rtl/>
          <w:lang w:bidi="ar-DZ"/>
        </w:rPr>
        <w:t xml:space="preserve">التي تحدد خطوطه العريضة، ثم الأهمية </w:t>
      </w:r>
      <w:r w:rsidRPr="00C618DB">
        <w:rPr>
          <w:rFonts w:ascii="Simplified Arabic" w:hAnsi="Simplified Arabic" w:cs="Simplified Arabic"/>
          <w:sz w:val="32"/>
          <w:szCs w:val="32"/>
          <w:lang w:bidi="ar-DZ"/>
        </w:rPr>
        <w:t>)</w:t>
      </w:r>
      <w:r w:rsidRPr="00C618DB">
        <w:rPr>
          <w:rFonts w:ascii="Simplified Arabic" w:hAnsi="Simplified Arabic" w:cs="Simplified Arabic" w:hint="cs"/>
          <w:sz w:val="32"/>
          <w:szCs w:val="32"/>
          <w:rtl/>
          <w:lang w:bidi="ar-DZ"/>
        </w:rPr>
        <w:t>الفرع الثالث</w:t>
      </w:r>
      <w:r w:rsidRPr="00C618DB">
        <w:rPr>
          <w:rFonts w:ascii="Simplified Arabic" w:hAnsi="Simplified Arabic" w:cs="Simplified Arabic"/>
          <w:sz w:val="32"/>
          <w:szCs w:val="32"/>
          <w:lang w:bidi="ar-DZ"/>
        </w:rPr>
        <w:t>(</w:t>
      </w:r>
      <w:r w:rsidRPr="00C618DB">
        <w:rPr>
          <w:rFonts w:ascii="Simplified Arabic" w:hAnsi="Simplified Arabic" w:cs="Simplified Arabic" w:hint="cs"/>
          <w:sz w:val="32"/>
          <w:szCs w:val="32"/>
          <w:rtl/>
          <w:lang w:bidi="ar-DZ"/>
        </w:rPr>
        <w:t xml:space="preserve"> </w:t>
      </w:r>
      <w:r w:rsidRPr="008559D7">
        <w:rPr>
          <w:rFonts w:ascii="Simplified Arabic" w:hAnsi="Simplified Arabic" w:cs="Simplified Arabic" w:hint="cs"/>
          <w:sz w:val="32"/>
          <w:szCs w:val="32"/>
          <w:rtl/>
          <w:lang w:bidi="ar-DZ"/>
        </w:rPr>
        <w:t>التي يتمتع بها المرفق العام</w:t>
      </w:r>
      <w:r>
        <w:rPr>
          <w:rFonts w:ascii="Simplified Arabic" w:hAnsi="Simplified Arabic" w:cs="Simplified Arabic" w:hint="cs"/>
          <w:sz w:val="32"/>
          <w:szCs w:val="32"/>
          <w:rtl/>
          <w:lang w:bidi="ar-DZ"/>
        </w:rPr>
        <w:t>.</w:t>
      </w:r>
    </w:p>
    <w:p w:rsidR="00DB70CA" w:rsidRPr="00DB70CA" w:rsidRDefault="00DB70CA" w:rsidP="00DB70CA">
      <w:pPr>
        <w:pStyle w:val="3"/>
        <w:bidi/>
        <w:rPr>
          <w:b/>
          <w:bCs/>
          <w:color w:val="auto"/>
          <w:sz w:val="32"/>
          <w:szCs w:val="32"/>
          <w:rtl/>
          <w:lang w:bidi="ar-DZ"/>
        </w:rPr>
      </w:pPr>
      <w:r w:rsidRPr="00DB70CA">
        <w:rPr>
          <w:rFonts w:hint="cs"/>
          <w:b/>
          <w:bCs/>
          <w:color w:val="auto"/>
          <w:sz w:val="32"/>
          <w:szCs w:val="32"/>
          <w:rtl/>
          <w:lang w:bidi="ar-DZ"/>
        </w:rPr>
        <w:lastRenderedPageBreak/>
        <w:t>الفرع الأول</w:t>
      </w:r>
      <w:r w:rsidRPr="00DB70CA">
        <w:rPr>
          <w:b/>
          <w:bCs/>
          <w:color w:val="auto"/>
          <w:sz w:val="32"/>
          <w:szCs w:val="32"/>
          <w:rtl/>
          <w:lang w:bidi="ar-DZ"/>
        </w:rPr>
        <w:t xml:space="preserve">: </w:t>
      </w:r>
      <w:r w:rsidRPr="00DB70CA">
        <w:rPr>
          <w:rStyle w:val="2Char"/>
          <w:rFonts w:hint="cs"/>
          <w:b/>
          <w:bCs/>
          <w:color w:val="auto"/>
          <w:sz w:val="32"/>
          <w:szCs w:val="32"/>
          <w:rtl/>
        </w:rPr>
        <w:t>محاولات</w:t>
      </w:r>
      <w:r w:rsidRPr="00DB70CA">
        <w:rPr>
          <w:rFonts w:hint="cs"/>
          <w:b/>
          <w:bCs/>
          <w:color w:val="auto"/>
          <w:sz w:val="32"/>
          <w:szCs w:val="32"/>
          <w:rtl/>
          <w:lang w:bidi="ar-DZ"/>
        </w:rPr>
        <w:t xml:space="preserve"> </w:t>
      </w:r>
      <w:r w:rsidRPr="00DB70CA">
        <w:rPr>
          <w:b/>
          <w:bCs/>
          <w:color w:val="auto"/>
          <w:sz w:val="32"/>
          <w:szCs w:val="32"/>
          <w:rtl/>
          <w:lang w:bidi="ar-DZ"/>
        </w:rPr>
        <w:t>تعريف</w:t>
      </w:r>
      <w:r w:rsidRPr="00DB70CA">
        <w:rPr>
          <w:rFonts w:hint="cs"/>
          <w:b/>
          <w:bCs/>
          <w:color w:val="auto"/>
          <w:sz w:val="32"/>
          <w:szCs w:val="32"/>
          <w:rtl/>
          <w:lang w:bidi="ar-DZ"/>
        </w:rPr>
        <w:t xml:space="preserve"> المرفق العام</w:t>
      </w:r>
      <w:r w:rsidRPr="00DB70CA">
        <w:rPr>
          <w:b/>
          <w:bCs/>
          <w:color w:val="auto"/>
          <w:sz w:val="32"/>
          <w:szCs w:val="32"/>
          <w:rtl/>
          <w:lang w:bidi="ar-DZ"/>
        </w:rPr>
        <w:t xml:space="preserve"> </w:t>
      </w:r>
    </w:p>
    <w:p w:rsidR="00DB70CA" w:rsidRDefault="00DB70CA" w:rsidP="00DB70CA">
      <w:pPr>
        <w:bidi/>
        <w:spacing w:after="0"/>
        <w:jc w:val="both"/>
        <w:rPr>
          <w:rFonts w:ascii="Simplified Arabic" w:hAnsi="Simplified Arabic" w:cs="Simplified Arabic"/>
          <w:sz w:val="36"/>
          <w:szCs w:val="36"/>
          <w:rtl/>
          <w:lang w:bidi="ar-DZ"/>
        </w:rPr>
      </w:pPr>
      <w:r>
        <w:rPr>
          <w:rFonts w:ascii="Simplified Arabic" w:hAnsi="Simplified Arabic" w:cs="Simplified Arabic"/>
          <w:sz w:val="32"/>
          <w:szCs w:val="32"/>
          <w:rtl/>
          <w:lang w:bidi="ar-DZ"/>
        </w:rPr>
        <w:t xml:space="preserve">إن تعريف </w:t>
      </w:r>
      <w:bookmarkStart w:id="14" w:name="_Hlk144190147"/>
      <w:r>
        <w:rPr>
          <w:rFonts w:ascii="Simplified Arabic" w:hAnsi="Simplified Arabic" w:cs="Simplified Arabic"/>
          <w:sz w:val="32"/>
          <w:szCs w:val="32"/>
          <w:rtl/>
          <w:lang w:bidi="ar-DZ"/>
        </w:rPr>
        <w:t xml:space="preserve">المرفق العام </w:t>
      </w:r>
      <w:bookmarkEnd w:id="14"/>
      <w:r>
        <w:rPr>
          <w:rFonts w:ascii="Simplified Arabic" w:hAnsi="Simplified Arabic" w:cs="Simplified Arabic"/>
          <w:sz w:val="32"/>
          <w:szCs w:val="32"/>
          <w:rtl/>
          <w:lang w:bidi="ar-DZ"/>
        </w:rPr>
        <w:t>يتميز بصعوبة ملحوظة خاصة وأنه أخذ اتجاهات كثيرة ومقاربات متعددة اعتمدها الفقهاء</w:t>
      </w:r>
      <w:r>
        <w:rPr>
          <w:rFonts w:ascii="Simplified Arabic" w:hAnsi="Simplified Arabic" w:cs="Simplified Arabic" w:hint="cs"/>
          <w:sz w:val="32"/>
          <w:szCs w:val="32"/>
          <w:rtl/>
          <w:lang w:bidi="ar-DZ"/>
        </w:rPr>
        <w:t xml:space="preserve"> زيادة على ذلك هو مفهوم متغير تبعا للتطورات التي تطرأ</w:t>
      </w:r>
      <w:r>
        <w:rPr>
          <w:rFonts w:ascii="Simplified Arabic" w:hAnsi="Simplified Arabic" w:cs="Simplified Arabic"/>
          <w:sz w:val="32"/>
          <w:szCs w:val="32"/>
          <w:rtl/>
          <w:lang w:bidi="ar-DZ"/>
        </w:rPr>
        <w:t>، ولعل التطور المستمر للمرافق العامة قد فاقم هذه الصعوبة، وحتى لا نغوص في هذا الجدل سنحاول بقدر الإمكان التوصل إلى تعريف مبسط ليسهل على الطالب فهم هذا المصطلح</w:t>
      </w:r>
      <w:r>
        <w:rPr>
          <w:rFonts w:ascii="Simplified Arabic" w:hAnsi="Simplified Arabic" w:cs="Simplified Arabic" w:hint="cs"/>
          <w:sz w:val="32"/>
          <w:szCs w:val="32"/>
          <w:rtl/>
          <w:lang w:bidi="ar-DZ"/>
        </w:rPr>
        <w:t xml:space="preserve">، وهذا استنادًا إلى المعيار العضوي </w:t>
      </w:r>
      <w:bookmarkStart w:id="15" w:name="_Hlk144309083"/>
      <w:r>
        <w:rPr>
          <w:rFonts w:ascii="Simplified Arabic" w:hAnsi="Simplified Arabic" w:cs="Simplified Arabic"/>
          <w:sz w:val="36"/>
          <w:szCs w:val="36"/>
          <w:lang w:bidi="ar-DZ"/>
        </w:rPr>
        <w:t>)</w:t>
      </w:r>
      <w:r>
        <w:rPr>
          <w:rFonts w:ascii="Simplified Arabic" w:hAnsi="Simplified Arabic" w:cs="Simplified Arabic" w:hint="cs"/>
          <w:sz w:val="36"/>
          <w:szCs w:val="36"/>
          <w:rtl/>
          <w:lang w:bidi="ar-DZ"/>
        </w:rPr>
        <w:t>أولا</w:t>
      </w:r>
      <w:r>
        <w:rPr>
          <w:rFonts w:ascii="Simplified Arabic" w:hAnsi="Simplified Arabic" w:cs="Simplified Arabic"/>
          <w:sz w:val="36"/>
          <w:szCs w:val="36"/>
          <w:lang w:bidi="ar-DZ"/>
        </w:rPr>
        <w:t>(</w:t>
      </w:r>
      <w:r>
        <w:rPr>
          <w:rFonts w:ascii="Simplified Arabic" w:hAnsi="Simplified Arabic" w:cs="Simplified Arabic" w:hint="cs"/>
          <w:b/>
          <w:bCs/>
          <w:sz w:val="40"/>
          <w:szCs w:val="40"/>
          <w:rtl/>
          <w:lang w:bidi="ar-DZ"/>
        </w:rPr>
        <w:t xml:space="preserve"> </w:t>
      </w:r>
      <w:bookmarkEnd w:id="15"/>
      <w:r>
        <w:rPr>
          <w:rFonts w:ascii="Simplified Arabic" w:hAnsi="Simplified Arabic" w:cs="Simplified Arabic" w:hint="cs"/>
          <w:sz w:val="32"/>
          <w:szCs w:val="32"/>
          <w:rtl/>
          <w:lang w:bidi="ar-DZ"/>
        </w:rPr>
        <w:t xml:space="preserve">والمعيار المادي </w:t>
      </w:r>
      <w:r>
        <w:rPr>
          <w:rFonts w:ascii="Simplified Arabic" w:hAnsi="Simplified Arabic" w:cs="Simplified Arabic"/>
          <w:sz w:val="36"/>
          <w:szCs w:val="36"/>
          <w:lang w:bidi="ar-DZ"/>
        </w:rPr>
        <w:t>)</w:t>
      </w:r>
      <w:r>
        <w:rPr>
          <w:rFonts w:ascii="Simplified Arabic" w:hAnsi="Simplified Arabic" w:cs="Simplified Arabic" w:hint="cs"/>
          <w:sz w:val="36"/>
          <w:szCs w:val="36"/>
          <w:rtl/>
          <w:lang w:bidi="ar-DZ"/>
        </w:rPr>
        <w:t>ثانيا</w:t>
      </w:r>
      <w:r>
        <w:rPr>
          <w:rFonts w:ascii="Simplified Arabic" w:hAnsi="Simplified Arabic" w:cs="Simplified Arabic"/>
          <w:sz w:val="36"/>
          <w:szCs w:val="36"/>
          <w:lang w:bidi="ar-DZ"/>
        </w:rPr>
        <w:t>(</w:t>
      </w:r>
      <w:r>
        <w:rPr>
          <w:rFonts w:ascii="Simplified Arabic" w:hAnsi="Simplified Arabic" w:cs="Simplified Arabic" w:hint="cs"/>
          <w:b/>
          <w:bCs/>
          <w:sz w:val="40"/>
          <w:szCs w:val="40"/>
          <w:rtl/>
          <w:lang w:bidi="ar-DZ"/>
        </w:rPr>
        <w:t xml:space="preserve"> </w:t>
      </w:r>
      <w:r>
        <w:rPr>
          <w:rFonts w:ascii="Simplified Arabic" w:hAnsi="Simplified Arabic" w:cs="Simplified Arabic" w:hint="cs"/>
          <w:sz w:val="32"/>
          <w:szCs w:val="32"/>
          <w:rtl/>
          <w:lang w:bidi="ar-DZ"/>
        </w:rPr>
        <w:t xml:space="preserve">ثم المعيار المختلط </w:t>
      </w:r>
      <w:r>
        <w:rPr>
          <w:rFonts w:ascii="Simplified Arabic" w:hAnsi="Simplified Arabic" w:cs="Simplified Arabic"/>
          <w:sz w:val="36"/>
          <w:szCs w:val="36"/>
          <w:lang w:bidi="ar-DZ"/>
        </w:rPr>
        <w:t>)</w:t>
      </w:r>
      <w:r>
        <w:rPr>
          <w:rFonts w:ascii="Simplified Arabic" w:hAnsi="Simplified Arabic" w:cs="Simplified Arabic" w:hint="cs"/>
          <w:sz w:val="36"/>
          <w:szCs w:val="36"/>
          <w:rtl/>
          <w:lang w:bidi="ar-DZ"/>
        </w:rPr>
        <w:t>ثالثا</w:t>
      </w:r>
      <w:r>
        <w:rPr>
          <w:rFonts w:ascii="Simplified Arabic" w:hAnsi="Simplified Arabic" w:cs="Simplified Arabic"/>
          <w:sz w:val="36"/>
          <w:szCs w:val="36"/>
          <w:lang w:bidi="ar-DZ"/>
        </w:rPr>
        <w:t>(</w:t>
      </w:r>
      <w:r>
        <w:rPr>
          <w:rFonts w:ascii="Simplified Arabic" w:hAnsi="Simplified Arabic" w:cs="Simplified Arabic" w:hint="cs"/>
          <w:sz w:val="36"/>
          <w:szCs w:val="36"/>
          <w:rtl/>
          <w:lang w:bidi="ar-DZ"/>
        </w:rPr>
        <w:t>، وسيكون من الخطأ تعريف المرفق العام استنادا إلى معيار واحد.</w:t>
      </w:r>
    </w:p>
    <w:p w:rsidR="00DB70CA" w:rsidRDefault="00DB70CA" w:rsidP="00DB70CA">
      <w:pPr>
        <w:bidi/>
        <w:spacing w:after="0"/>
        <w:jc w:val="both"/>
        <w:rPr>
          <w:rFonts w:ascii="Simplified Arabic" w:hAnsi="Simplified Arabic" w:cs="Simplified Arabic"/>
          <w:b/>
          <w:bCs/>
          <w:sz w:val="36"/>
          <w:szCs w:val="36"/>
          <w:rtl/>
          <w:lang w:bidi="ar-DZ"/>
        </w:rPr>
      </w:pPr>
    </w:p>
    <w:p w:rsidR="00DB70CA" w:rsidRDefault="00DB70CA" w:rsidP="00DB70CA">
      <w:pPr>
        <w:bidi/>
        <w:spacing w:after="0"/>
        <w:jc w:val="both"/>
        <w:rPr>
          <w:rFonts w:ascii="Simplified Arabic" w:hAnsi="Simplified Arabic" w:cs="Simplified Arabic"/>
          <w:b/>
          <w:bCs/>
          <w:sz w:val="36"/>
          <w:szCs w:val="36"/>
          <w:rtl/>
          <w:lang w:bidi="ar-DZ"/>
        </w:rPr>
      </w:pPr>
    </w:p>
    <w:p w:rsidR="00DB70CA" w:rsidRDefault="00DB70CA" w:rsidP="00DB70CA">
      <w:pPr>
        <w:bidi/>
        <w:spacing w:after="0"/>
        <w:jc w:val="both"/>
        <w:rPr>
          <w:rFonts w:ascii="Simplified Arabic" w:hAnsi="Simplified Arabic" w:cs="Simplified Arabic"/>
          <w:b/>
          <w:bCs/>
          <w:sz w:val="36"/>
          <w:szCs w:val="36"/>
          <w:rtl/>
          <w:lang w:bidi="ar-DZ"/>
        </w:rPr>
      </w:pPr>
    </w:p>
    <w:p w:rsidR="00DB70CA" w:rsidRPr="007816C2" w:rsidRDefault="00DB70CA" w:rsidP="00DB70CA">
      <w:pPr>
        <w:pStyle w:val="3"/>
        <w:bidi/>
        <w:rPr>
          <w:b/>
          <w:bCs/>
          <w:color w:val="auto"/>
          <w:sz w:val="32"/>
          <w:szCs w:val="32"/>
          <w:rtl/>
          <w:lang w:bidi="ar-DZ"/>
        </w:rPr>
      </w:pPr>
      <w:r w:rsidRPr="007816C2">
        <w:rPr>
          <w:rFonts w:hint="cs"/>
          <w:b/>
          <w:bCs/>
          <w:color w:val="auto"/>
          <w:sz w:val="32"/>
          <w:szCs w:val="32"/>
          <w:rtl/>
          <w:lang w:bidi="ar-DZ"/>
        </w:rPr>
        <w:t xml:space="preserve">أولا: </w:t>
      </w:r>
      <w:r w:rsidRPr="007816C2">
        <w:rPr>
          <w:b/>
          <w:bCs/>
          <w:color w:val="auto"/>
          <w:sz w:val="32"/>
          <w:szCs w:val="32"/>
          <w:rtl/>
          <w:lang w:bidi="ar-DZ"/>
        </w:rPr>
        <w:t xml:space="preserve">المعيار العضوي </w:t>
      </w:r>
    </w:p>
    <w:p w:rsidR="00DB70CA" w:rsidRPr="00694E11" w:rsidRDefault="00DB70CA" w:rsidP="00DB70CA">
      <w:pPr>
        <w:bidi/>
        <w:spacing w:after="0"/>
        <w:jc w:val="both"/>
        <w:rPr>
          <w:rFonts w:ascii="Simplified Arabic" w:hAnsi="Simplified Arabic" w:cs="Simplified Arabic"/>
          <w:sz w:val="32"/>
          <w:szCs w:val="32"/>
          <w:rtl/>
          <w:lang w:bidi="ar-DZ"/>
        </w:rPr>
      </w:pPr>
      <w:r w:rsidRPr="00694E11">
        <w:rPr>
          <w:rFonts w:ascii="Simplified Arabic" w:hAnsi="Simplified Arabic" w:cs="Simplified Arabic" w:hint="cs"/>
          <w:sz w:val="32"/>
          <w:szCs w:val="32"/>
          <w:rtl/>
          <w:lang w:bidi="ar-DZ"/>
        </w:rPr>
        <w:t>عُرّف المرفق العام حسب هذا المعيار بـ " كل نشاط</w:t>
      </w:r>
      <w:r>
        <w:rPr>
          <w:rFonts w:ascii="Simplified Arabic" w:hAnsi="Simplified Arabic" w:cs="Simplified Arabic" w:hint="cs"/>
          <w:sz w:val="32"/>
          <w:szCs w:val="32"/>
          <w:rtl/>
          <w:lang w:bidi="ar-DZ"/>
        </w:rPr>
        <w:t xml:space="preserve"> يباشره شخص عام بقصد إشباع حاجة عامة "، فمن خلال هذا التعريف نجد أن المحور الذي تدور عليه المرافق العامة مهما كان نوعها يتبلور في تحقيق المصلحة العامة</w:t>
      </w:r>
      <w:r>
        <w:rPr>
          <w:rStyle w:val="a7"/>
          <w:rtl/>
          <w:lang w:bidi="ar-DZ"/>
        </w:rPr>
        <w:footnoteReference w:id="1"/>
      </w:r>
      <w:r>
        <w:rPr>
          <w:rFonts w:ascii="Simplified Arabic" w:hAnsi="Simplified Arabic" w:cs="Simplified Arabic" w:hint="cs"/>
          <w:sz w:val="32"/>
          <w:szCs w:val="32"/>
          <w:rtl/>
          <w:lang w:bidi="ar-DZ"/>
        </w:rPr>
        <w:t xml:space="preserve"> .</w:t>
      </w:r>
    </w:p>
    <w:p w:rsidR="00DB70CA" w:rsidRDefault="00DB70CA" w:rsidP="00DB70CA">
      <w:pPr>
        <w:bidi/>
        <w:spacing w:after="0"/>
        <w:jc w:val="both"/>
        <w:rPr>
          <w:rFonts w:ascii="Simplified Arabic" w:hAnsi="Simplified Arabic" w:cs="Simplified Arabic"/>
          <w:sz w:val="32"/>
          <w:szCs w:val="32"/>
          <w:rtl/>
          <w:lang w:bidi="ar-DZ"/>
        </w:rPr>
      </w:pPr>
      <w:r w:rsidRPr="00A97A67">
        <w:rPr>
          <w:rFonts w:ascii="Simplified Arabic" w:hAnsi="Simplified Arabic" w:cs="Simplified Arabic" w:hint="cs"/>
          <w:sz w:val="32"/>
          <w:szCs w:val="32"/>
          <w:rtl/>
          <w:lang w:bidi="ar-DZ"/>
        </w:rPr>
        <w:t>من هذا المنظو</w:t>
      </w:r>
      <w:r w:rsidRPr="00A97A67">
        <w:rPr>
          <w:rFonts w:ascii="Simplified Arabic" w:hAnsi="Simplified Arabic" w:cs="Simplified Arabic" w:hint="eastAsia"/>
          <w:sz w:val="32"/>
          <w:szCs w:val="32"/>
          <w:rtl/>
          <w:lang w:bidi="ar-DZ"/>
        </w:rPr>
        <w:t>ر</w:t>
      </w:r>
      <w:r>
        <w:rPr>
          <w:rFonts w:ascii="Simplified Arabic" w:hAnsi="Simplified Arabic" w:cs="Simplified Arabic" w:hint="cs"/>
          <w:sz w:val="32"/>
          <w:szCs w:val="32"/>
          <w:rtl/>
          <w:lang w:bidi="ar-DZ"/>
        </w:rPr>
        <w:t xml:space="preserve"> يقصد بالمرفق الع</w:t>
      </w:r>
      <w:r w:rsidRPr="00A97A67">
        <w:rPr>
          <w:rFonts w:ascii="Simplified Arabic" w:hAnsi="Simplified Arabic" w:cs="Simplified Arabic" w:hint="cs"/>
          <w:sz w:val="32"/>
          <w:szCs w:val="32"/>
          <w:rtl/>
          <w:lang w:bidi="ar-DZ"/>
        </w:rPr>
        <w:t>م</w:t>
      </w:r>
      <w:r>
        <w:rPr>
          <w:rFonts w:ascii="Simplified Arabic" w:hAnsi="Simplified Arabic" w:cs="Simplified Arabic" w:hint="cs"/>
          <w:sz w:val="32"/>
          <w:szCs w:val="32"/>
          <w:rtl/>
          <w:lang w:bidi="ar-DZ"/>
        </w:rPr>
        <w:t>ومي الأجهزة الإدارية أو المؤسسات الإدارية بشكل عام، فالمرفق العمومي للعدالة يتمثل في الأجهزة أو المؤسسات القضائية بصفة عامة { المحاكم والمجالس القضائية، وزارة العدل ...} ، فالمظهر العضوي هو الذي يبدو هنا ، فحيث توجد مؤسسة إدارية يوجد مرفق عمومي</w:t>
      </w:r>
      <w:r>
        <w:rPr>
          <w:rStyle w:val="a7"/>
          <w:rtl/>
          <w:lang w:bidi="ar-DZ"/>
        </w:rPr>
        <w:footnoteReference w:id="2"/>
      </w:r>
      <w:r>
        <w:rPr>
          <w:rFonts w:ascii="Simplified Arabic" w:hAnsi="Simplified Arabic" w:cs="Simplified Arabic" w:hint="cs"/>
          <w:sz w:val="32"/>
          <w:szCs w:val="32"/>
          <w:rtl/>
          <w:lang w:bidi="ar-DZ"/>
        </w:rPr>
        <w:t xml:space="preserve"> .</w:t>
      </w:r>
    </w:p>
    <w:p w:rsidR="00DB70CA" w:rsidRDefault="00DB70CA" w:rsidP="00DB70CA">
      <w:pPr>
        <w:bidi/>
        <w:spacing w:after="0"/>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تديره سلطة عامة أو يكون تحت إشرافها ويتمتع بامتيازات وحقوق خاصة .</w:t>
      </w:r>
    </w:p>
    <w:p w:rsidR="00DB70CA" w:rsidRPr="007816C2" w:rsidRDefault="00DB70CA" w:rsidP="00DB70CA">
      <w:pPr>
        <w:pStyle w:val="3"/>
        <w:bidi/>
        <w:rPr>
          <w:b/>
          <w:bCs/>
          <w:color w:val="auto"/>
          <w:sz w:val="32"/>
          <w:szCs w:val="32"/>
          <w:rtl/>
          <w:lang w:bidi="ar-DZ"/>
        </w:rPr>
      </w:pPr>
      <w:r w:rsidRPr="007816C2">
        <w:rPr>
          <w:rFonts w:hint="cs"/>
          <w:b/>
          <w:bCs/>
          <w:color w:val="auto"/>
          <w:sz w:val="32"/>
          <w:szCs w:val="32"/>
          <w:rtl/>
          <w:lang w:bidi="ar-DZ"/>
        </w:rPr>
        <w:lastRenderedPageBreak/>
        <w:t xml:space="preserve">ثانيا: </w:t>
      </w:r>
      <w:r w:rsidRPr="007816C2">
        <w:rPr>
          <w:b/>
          <w:bCs/>
          <w:color w:val="auto"/>
          <w:sz w:val="32"/>
          <w:szCs w:val="32"/>
          <w:rtl/>
          <w:lang w:bidi="ar-DZ"/>
        </w:rPr>
        <w:t xml:space="preserve">المعيار المادي أو الوظيفي </w:t>
      </w:r>
    </w:p>
    <w:p w:rsidR="00DB70CA" w:rsidRDefault="00DB70CA" w:rsidP="00DB70CA">
      <w:pPr>
        <w:bidi/>
        <w:spacing w:after="0"/>
        <w:jc w:val="both"/>
        <w:rPr>
          <w:rFonts w:ascii="Simplified Arabic" w:hAnsi="Simplified Arabic" w:cs="Simplified Arabic"/>
          <w:sz w:val="36"/>
          <w:szCs w:val="36"/>
          <w:rtl/>
          <w:lang w:bidi="ar-DZ"/>
        </w:rPr>
      </w:pPr>
      <w:r w:rsidRPr="008F39F9">
        <w:rPr>
          <w:rFonts w:ascii="Simplified Arabic" w:hAnsi="Simplified Arabic" w:cs="Simplified Arabic" w:hint="cs"/>
          <w:sz w:val="32"/>
          <w:szCs w:val="32"/>
          <w:rtl/>
          <w:lang w:bidi="ar-DZ"/>
        </w:rPr>
        <w:t>يرتكز هذا التعريف</w:t>
      </w:r>
      <w:r>
        <w:rPr>
          <w:rFonts w:ascii="Simplified Arabic" w:hAnsi="Simplified Arabic" w:cs="Simplified Arabic" w:hint="cs"/>
          <w:sz w:val="32"/>
          <w:szCs w:val="32"/>
          <w:rtl/>
          <w:lang w:bidi="ar-DZ"/>
        </w:rPr>
        <w:t xml:space="preserve"> على النشاط الذي من الذي يستهدف من خلاله تحقيق المصلحة العامة من خلال إشباع حاجيات ومتطلبات الأفراد في الدولة ، والفقيه " ليون دوجيه " عرّف المرفق العام وفق هذا المعيار</w:t>
      </w:r>
      <w:r>
        <w:rPr>
          <w:rStyle w:val="a7"/>
          <w:rtl/>
          <w:lang w:bidi="ar-DZ"/>
        </w:rPr>
        <w:footnoteReference w:id="3"/>
      </w:r>
      <w:r>
        <w:rPr>
          <w:rFonts w:ascii="Simplified Arabic" w:hAnsi="Simplified Arabic" w:cs="Simplified Arabic" w:hint="cs"/>
          <w:sz w:val="32"/>
          <w:szCs w:val="32"/>
          <w:rtl/>
          <w:lang w:bidi="ar-DZ"/>
        </w:rPr>
        <w:t xml:space="preserve">. </w:t>
      </w:r>
    </w:p>
    <w:p w:rsidR="00DB70CA" w:rsidRDefault="00DB70CA" w:rsidP="00DB70CA">
      <w:pPr>
        <w:bidi/>
        <w:spacing w:after="0"/>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كما يُقصد بالمرفق العام بالنظر لهذا المعيار كل نشاط يُباشره شخص عام بقصد إشباع حاجات عامة، ومن ثم تخرج عن هذا التعريف سائر النشاطات التي تهدف إلى تحقيق الربح</w:t>
      </w:r>
      <w:r>
        <w:rPr>
          <w:rStyle w:val="a7"/>
          <w:rtl/>
          <w:lang w:bidi="ar-DZ"/>
        </w:rPr>
        <w:footnoteReference w:id="4"/>
      </w:r>
      <w:r>
        <w:rPr>
          <w:rFonts w:ascii="Simplified Arabic" w:hAnsi="Simplified Arabic" w:cs="Simplified Arabic" w:hint="cs"/>
          <w:sz w:val="36"/>
          <w:szCs w:val="36"/>
          <w:rtl/>
          <w:lang w:bidi="ar-DZ"/>
        </w:rPr>
        <w:t>.</w:t>
      </w:r>
    </w:p>
    <w:p w:rsidR="00DB70CA" w:rsidRDefault="00DB70CA" w:rsidP="00DB70CA">
      <w:pPr>
        <w:bidi/>
        <w:spacing w:after="0"/>
        <w:jc w:val="lowKashida"/>
        <w:rPr>
          <w:rFonts w:ascii="Simplified Arabic" w:hAnsi="Simplified Arabic" w:cs="Simplified Arabic"/>
          <w:sz w:val="36"/>
          <w:szCs w:val="36"/>
          <w:rtl/>
          <w:lang w:bidi="ar-DZ"/>
        </w:rPr>
      </w:pPr>
      <w:r>
        <w:rPr>
          <w:rFonts w:ascii="Simplified Arabic" w:hAnsi="Simplified Arabic" w:cs="Simplified Arabic" w:hint="cs"/>
          <w:sz w:val="32"/>
          <w:szCs w:val="32"/>
          <w:rtl/>
          <w:lang w:bidi="ar-DZ"/>
        </w:rPr>
        <w:t xml:space="preserve">وبمعنى أدق يُعرف المرفق العام استنادًا إلى المعيار المادي كالآتي: " </w:t>
      </w:r>
      <w:r>
        <w:rPr>
          <w:rFonts w:ascii="Simplified Arabic" w:hAnsi="Simplified Arabic" w:cs="Simplified Arabic"/>
          <w:sz w:val="32"/>
          <w:szCs w:val="32"/>
          <w:rtl/>
          <w:lang w:bidi="ar-DZ"/>
        </w:rPr>
        <w:t>المرفق العام هو النشاط الذي يكون هدفه الصالح العام</w:t>
      </w:r>
      <w:r>
        <w:rPr>
          <w:rFonts w:ascii="Simplified Arabic" w:hAnsi="Simplified Arabic" w:cs="Simplified Arabic" w:hint="cs"/>
          <w:sz w:val="36"/>
          <w:szCs w:val="36"/>
          <w:rtl/>
          <w:lang w:bidi="ar-DZ"/>
        </w:rPr>
        <w:t xml:space="preserve"> ".</w:t>
      </w:r>
    </w:p>
    <w:p w:rsidR="00DB70CA" w:rsidRPr="007816C2" w:rsidRDefault="00DB70CA" w:rsidP="00DB70CA">
      <w:pPr>
        <w:pStyle w:val="3"/>
        <w:bidi/>
        <w:rPr>
          <w:b/>
          <w:bCs/>
          <w:color w:val="auto"/>
          <w:sz w:val="32"/>
          <w:szCs w:val="32"/>
          <w:rtl/>
          <w:lang w:bidi="ar-DZ"/>
        </w:rPr>
      </w:pPr>
      <w:r w:rsidRPr="007816C2">
        <w:rPr>
          <w:rFonts w:hint="cs"/>
          <w:b/>
          <w:bCs/>
          <w:color w:val="auto"/>
          <w:sz w:val="32"/>
          <w:szCs w:val="32"/>
          <w:rtl/>
          <w:lang w:bidi="ar-DZ"/>
        </w:rPr>
        <w:t xml:space="preserve">ثالثا: </w:t>
      </w:r>
      <w:r w:rsidRPr="007816C2">
        <w:rPr>
          <w:b/>
          <w:bCs/>
          <w:color w:val="auto"/>
          <w:sz w:val="32"/>
          <w:szCs w:val="32"/>
          <w:rtl/>
          <w:lang w:bidi="ar-DZ"/>
        </w:rPr>
        <w:t>المعيار المختلط</w:t>
      </w:r>
    </w:p>
    <w:p w:rsidR="00DB70CA" w:rsidRDefault="00DB70CA" w:rsidP="00DB70CA">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حيث جمع بين المعيار العضوي والمادي، </w:t>
      </w:r>
      <w:r w:rsidRPr="00F4690B">
        <w:rPr>
          <w:rFonts w:ascii="Simplified Arabic" w:hAnsi="Simplified Arabic" w:cs="Simplified Arabic"/>
          <w:sz w:val="32"/>
          <w:szCs w:val="32"/>
          <w:rtl/>
          <w:lang w:bidi="ar-DZ"/>
        </w:rPr>
        <w:t xml:space="preserve">فالعنصر الأول یُمثل </w:t>
      </w:r>
      <w:r w:rsidRPr="00F4690B">
        <w:rPr>
          <w:rFonts w:ascii="Simplified Arabic" w:hAnsi="Simplified Arabic" w:cs="Simplified Arabic" w:hint="cs"/>
          <w:sz w:val="32"/>
          <w:szCs w:val="32"/>
          <w:rtl/>
          <w:lang w:bidi="ar-DZ"/>
        </w:rPr>
        <w:t>المعيار</w:t>
      </w:r>
      <w:r w:rsidRPr="00F4690B">
        <w:rPr>
          <w:rFonts w:ascii="Simplified Arabic" w:hAnsi="Simplified Arabic" w:cs="Simplified Arabic"/>
          <w:sz w:val="32"/>
          <w:szCs w:val="32"/>
          <w:rtl/>
          <w:lang w:bidi="ar-DZ"/>
        </w:rPr>
        <w:t xml:space="preserve"> العُضوي، إذ یُعتبر</w:t>
      </w:r>
      <w:r>
        <w:rPr>
          <w:rFonts w:ascii="Simplified Arabic" w:hAnsi="Simplified Arabic" w:cs="Simplified Arabic"/>
          <w:sz w:val="32"/>
          <w:szCs w:val="32"/>
          <w:rtl/>
          <w:lang w:bidi="ar-DZ"/>
        </w:rPr>
        <w:t xml:space="preserve"> مرفقاً عاماً </w:t>
      </w:r>
      <w:r>
        <w:rPr>
          <w:rFonts w:ascii="Simplified Arabic" w:hAnsi="Simplified Arabic" w:cs="Simplified Arabic" w:hint="cs"/>
          <w:sz w:val="32"/>
          <w:szCs w:val="32"/>
          <w:rtl/>
          <w:lang w:bidi="ar-DZ"/>
        </w:rPr>
        <w:t>كل</w:t>
      </w:r>
      <w:r>
        <w:rPr>
          <w:rFonts w:ascii="Simplified Arabic" w:hAnsi="Simplified Arabic" w:cs="Simplified Arabic"/>
          <w:sz w:val="32"/>
          <w:szCs w:val="32"/>
          <w:rtl/>
          <w:lang w:bidi="ar-DZ"/>
        </w:rPr>
        <w:t xml:space="preserve"> جهاز</w:t>
      </w:r>
      <w:r>
        <w:rPr>
          <w:rFonts w:ascii="Simplified Arabic" w:hAnsi="Simplified Arabic" w:cs="Simplified Arabic" w:hint="cs"/>
          <w:sz w:val="32"/>
          <w:szCs w:val="32"/>
          <w:rtl/>
          <w:lang w:bidi="ar-DZ"/>
        </w:rPr>
        <w:t xml:space="preserve"> أو مؤسسة</w:t>
      </w:r>
      <w:r w:rsidRPr="00F4690B">
        <w:rPr>
          <w:rFonts w:ascii="Simplified Arabic" w:hAnsi="Simplified Arabic" w:cs="Simplified Arabic"/>
          <w:sz w:val="32"/>
          <w:szCs w:val="32"/>
          <w:rtl/>
          <w:lang w:bidi="ar-DZ"/>
        </w:rPr>
        <w:t xml:space="preserve"> أو </w:t>
      </w:r>
      <w:r w:rsidRPr="00F4690B">
        <w:rPr>
          <w:rFonts w:ascii="Simplified Arabic" w:hAnsi="Simplified Arabic" w:cs="Simplified Arabic" w:hint="cs"/>
          <w:sz w:val="32"/>
          <w:szCs w:val="32"/>
          <w:rtl/>
          <w:lang w:bidi="ar-DZ"/>
        </w:rPr>
        <w:t>هيئة</w:t>
      </w:r>
      <w:r w:rsidRPr="00F4690B">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 xml:space="preserve">عامة </w:t>
      </w:r>
      <w:r>
        <w:rPr>
          <w:rFonts w:ascii="Simplified Arabic" w:hAnsi="Simplified Arabic" w:cs="Simplified Arabic" w:hint="cs"/>
          <w:sz w:val="32"/>
          <w:szCs w:val="32"/>
          <w:rtl/>
          <w:lang w:bidi="ar-DZ"/>
        </w:rPr>
        <w:t>مكلفة</w:t>
      </w:r>
      <w:r w:rsidRPr="00F4690B">
        <w:rPr>
          <w:rFonts w:ascii="Simplified Arabic" w:hAnsi="Simplified Arabic" w:cs="Simplified Arabic"/>
          <w:sz w:val="32"/>
          <w:szCs w:val="32"/>
          <w:rtl/>
          <w:lang w:bidi="ar-DZ"/>
        </w:rPr>
        <w:t xml:space="preserve"> بممارسة بعض المهام الداخلة ضمن وظائف السلطة السیاسی</w:t>
      </w:r>
      <w:r>
        <w:rPr>
          <w:rFonts w:ascii="Simplified Arabic" w:hAnsi="Simplified Arabic" w:cs="Simplified Arabic" w:hint="cs"/>
          <w:sz w:val="32"/>
          <w:szCs w:val="32"/>
          <w:rtl/>
          <w:lang w:bidi="ar-DZ"/>
        </w:rPr>
        <w:t xml:space="preserve">ة، </w:t>
      </w:r>
      <w:r w:rsidRPr="00F4690B">
        <w:rPr>
          <w:rFonts w:ascii="Simplified Arabic" w:hAnsi="Simplified Arabic" w:cs="Simplified Arabic"/>
          <w:sz w:val="32"/>
          <w:szCs w:val="32"/>
          <w:rtl/>
          <w:lang w:bidi="ar-DZ"/>
        </w:rPr>
        <w:t xml:space="preserve">أما العنصر الثاني فیُمثل </w:t>
      </w:r>
      <w:r w:rsidRPr="00F4690B">
        <w:rPr>
          <w:rFonts w:ascii="Simplified Arabic" w:hAnsi="Simplified Arabic" w:cs="Simplified Arabic" w:hint="cs"/>
          <w:sz w:val="32"/>
          <w:szCs w:val="32"/>
          <w:rtl/>
          <w:lang w:bidi="ar-DZ"/>
        </w:rPr>
        <w:t>المعيار</w:t>
      </w:r>
      <w:r w:rsidRPr="00F4690B">
        <w:rPr>
          <w:rFonts w:ascii="Simplified Arabic" w:hAnsi="Simplified Arabic" w:cs="Simplified Arabic"/>
          <w:sz w:val="32"/>
          <w:szCs w:val="32"/>
          <w:rtl/>
          <w:lang w:bidi="ar-DZ"/>
        </w:rPr>
        <w:t xml:space="preserve"> المادي أو </w:t>
      </w:r>
      <w:r w:rsidRPr="00F4690B">
        <w:rPr>
          <w:rFonts w:ascii="Simplified Arabic" w:hAnsi="Simplified Arabic" w:cs="Simplified Arabic" w:hint="cs"/>
          <w:sz w:val="32"/>
          <w:szCs w:val="32"/>
          <w:rtl/>
          <w:lang w:bidi="ar-DZ"/>
        </w:rPr>
        <w:t>الوظيفي</w:t>
      </w:r>
      <w:r w:rsidRPr="00F4690B">
        <w:rPr>
          <w:rFonts w:ascii="Simplified Arabic" w:hAnsi="Simplified Arabic" w:cs="Simplified Arabic"/>
          <w:sz w:val="32"/>
          <w:szCs w:val="32"/>
          <w:rtl/>
          <w:lang w:bidi="ar-DZ"/>
        </w:rPr>
        <w:t xml:space="preserve"> الذي یأخذ بعین </w:t>
      </w:r>
      <w:r w:rsidRPr="00F4690B">
        <w:rPr>
          <w:rFonts w:ascii="Simplified Arabic" w:hAnsi="Simplified Arabic" w:cs="Simplified Arabic" w:hint="cs"/>
          <w:sz w:val="32"/>
          <w:szCs w:val="32"/>
          <w:rtl/>
          <w:lang w:bidi="ar-DZ"/>
        </w:rPr>
        <w:t>الاعتبار</w:t>
      </w:r>
      <w:r w:rsidRPr="00F4690B">
        <w:rPr>
          <w:rFonts w:ascii="Simplified Arabic" w:hAnsi="Simplified Arabic" w:cs="Simplified Arabic"/>
          <w:sz w:val="32"/>
          <w:szCs w:val="32"/>
          <w:rtl/>
          <w:lang w:bidi="ar-DZ"/>
        </w:rPr>
        <w:t xml:space="preserve"> </w:t>
      </w:r>
      <w:r w:rsidRPr="00F4690B">
        <w:rPr>
          <w:rFonts w:ascii="Simplified Arabic" w:hAnsi="Simplified Arabic" w:cs="Simplified Arabic" w:hint="cs"/>
          <w:sz w:val="32"/>
          <w:szCs w:val="32"/>
          <w:rtl/>
          <w:lang w:bidi="ar-DZ"/>
        </w:rPr>
        <w:t>طبيعة</w:t>
      </w:r>
      <w:r w:rsidRPr="00F4690B">
        <w:rPr>
          <w:rFonts w:ascii="Simplified Arabic" w:hAnsi="Simplified Arabic" w:cs="Simplified Arabic"/>
          <w:sz w:val="32"/>
          <w:szCs w:val="32"/>
          <w:rtl/>
          <w:lang w:bidi="ar-DZ"/>
        </w:rPr>
        <w:t xml:space="preserve"> النشاط و هدفه، فیُعتبر مرفقاً عاما وفق هذا المعیار كل نشاط یكون محلُه إشباع حاجات و منافع عامة سواءً كانت خدمات أم سلع </w:t>
      </w:r>
      <w:r>
        <w:rPr>
          <w:rFonts w:ascii="Simplified Arabic" w:hAnsi="Simplified Arabic" w:cs="Simplified Arabic" w:hint="cs"/>
          <w:sz w:val="32"/>
          <w:szCs w:val="32"/>
          <w:rtl/>
          <w:lang w:bidi="ar-DZ"/>
        </w:rPr>
        <w:t xml:space="preserve">{ </w:t>
      </w:r>
      <w:r w:rsidRPr="00F4690B">
        <w:rPr>
          <w:rFonts w:ascii="Simplified Arabic" w:hAnsi="Simplified Arabic" w:cs="Simplified Arabic"/>
          <w:sz w:val="32"/>
          <w:szCs w:val="32"/>
          <w:rtl/>
          <w:lang w:bidi="ar-DZ"/>
        </w:rPr>
        <w:t xml:space="preserve">صحة، نقل، </w:t>
      </w:r>
      <w:r w:rsidRPr="00F4690B">
        <w:rPr>
          <w:rFonts w:ascii="Simplified Arabic" w:hAnsi="Simplified Arabic" w:cs="Simplified Arabic" w:hint="cs"/>
          <w:sz w:val="32"/>
          <w:szCs w:val="32"/>
          <w:rtl/>
          <w:lang w:bidi="ar-DZ"/>
        </w:rPr>
        <w:t>تعليم</w:t>
      </w:r>
      <w:r w:rsidRPr="00F4690B">
        <w:rPr>
          <w:rFonts w:ascii="Simplified Arabic" w:hAnsi="Simplified Arabic" w:cs="Simplified Arabic"/>
          <w:sz w:val="32"/>
          <w:szCs w:val="32"/>
          <w:rtl/>
          <w:lang w:bidi="ar-DZ"/>
        </w:rPr>
        <w:t>، غاز، كهرباء، ماء ...الخ</w:t>
      </w:r>
      <w:r w:rsidRPr="00F4690B">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w:t>
      </w:r>
      <w:r w:rsidRPr="00F4690B">
        <w:rPr>
          <w:rFonts w:ascii="Simplified Arabic" w:hAnsi="Simplified Arabic" w:cs="Simplified Arabic"/>
          <w:sz w:val="32"/>
          <w:szCs w:val="32"/>
          <w:lang w:bidi="ar-DZ"/>
        </w:rPr>
        <w:t xml:space="preserve"> </w:t>
      </w:r>
      <w:r w:rsidRPr="00F4690B">
        <w:rPr>
          <w:rFonts w:ascii="Simplified Arabic" w:hAnsi="Simplified Arabic" w:cs="Simplified Arabic"/>
          <w:sz w:val="32"/>
          <w:szCs w:val="32"/>
          <w:rtl/>
          <w:lang w:bidi="ar-DZ"/>
        </w:rPr>
        <w:t xml:space="preserve">فواضح أن المرفق العام كنشاط هو مفهوم جد واسع، لأنه یشمل كل النشاطات التي تستهدف المنفعة العامة بغض النظر عن صفة </w:t>
      </w:r>
    </w:p>
    <w:p w:rsidR="00DB70CA" w:rsidRDefault="00DB70CA" w:rsidP="00DB70CA">
      <w:pPr>
        <w:bidi/>
        <w:spacing w:after="0"/>
        <w:jc w:val="lowKashida"/>
        <w:rPr>
          <w:rFonts w:ascii="Simplified Arabic" w:hAnsi="Simplified Arabic" w:cs="Simplified Arabic"/>
          <w:sz w:val="32"/>
          <w:szCs w:val="32"/>
          <w:rtl/>
          <w:lang w:bidi="ar-DZ"/>
        </w:rPr>
      </w:pPr>
      <w:r w:rsidRPr="00F4690B">
        <w:rPr>
          <w:rFonts w:ascii="Simplified Arabic" w:hAnsi="Simplified Arabic" w:cs="Simplified Arabic"/>
          <w:sz w:val="32"/>
          <w:szCs w:val="32"/>
          <w:rtl/>
          <w:lang w:bidi="ar-DZ"/>
        </w:rPr>
        <w:t xml:space="preserve">الشخص الذي </w:t>
      </w:r>
      <w:r w:rsidRPr="00F4690B">
        <w:rPr>
          <w:rFonts w:ascii="Simplified Arabic" w:hAnsi="Simplified Arabic" w:cs="Simplified Arabic" w:hint="cs"/>
          <w:sz w:val="32"/>
          <w:szCs w:val="32"/>
          <w:rtl/>
          <w:lang w:bidi="ar-DZ"/>
        </w:rPr>
        <w:t>يؤدي</w:t>
      </w:r>
      <w:r w:rsidRPr="00F4690B">
        <w:rPr>
          <w:rFonts w:ascii="Simplified Arabic" w:hAnsi="Simplified Arabic" w:cs="Simplified Arabic"/>
          <w:sz w:val="32"/>
          <w:szCs w:val="32"/>
          <w:rtl/>
          <w:lang w:bidi="ar-DZ"/>
        </w:rPr>
        <w:t xml:space="preserve"> هذه النشاطات، </w:t>
      </w:r>
      <w:r w:rsidRPr="00F4690B">
        <w:rPr>
          <w:rFonts w:ascii="Simplified Arabic" w:hAnsi="Simplified Arabic" w:cs="Simplified Arabic" w:hint="cs"/>
          <w:sz w:val="32"/>
          <w:szCs w:val="32"/>
          <w:rtl/>
          <w:lang w:bidi="ar-DZ"/>
        </w:rPr>
        <w:t>ولذلك</w:t>
      </w:r>
      <w:r w:rsidRPr="00F4690B">
        <w:rPr>
          <w:rFonts w:ascii="Simplified Arabic" w:hAnsi="Simplified Arabic" w:cs="Simplified Arabic"/>
          <w:sz w:val="32"/>
          <w:szCs w:val="32"/>
          <w:rtl/>
          <w:lang w:bidi="ar-DZ"/>
        </w:rPr>
        <w:t xml:space="preserve"> یُعد هذا المعیار الأساس في </w:t>
      </w:r>
      <w:r w:rsidRPr="00F4690B">
        <w:rPr>
          <w:rFonts w:ascii="Simplified Arabic" w:hAnsi="Simplified Arabic" w:cs="Simplified Arabic" w:hint="cs"/>
          <w:sz w:val="32"/>
          <w:szCs w:val="32"/>
          <w:rtl/>
          <w:lang w:bidi="ar-DZ"/>
        </w:rPr>
        <w:t>تحديد</w:t>
      </w:r>
      <w:r w:rsidRPr="00F4690B">
        <w:rPr>
          <w:rFonts w:ascii="Simplified Arabic" w:hAnsi="Simplified Arabic" w:cs="Simplified Arabic"/>
          <w:sz w:val="32"/>
          <w:szCs w:val="32"/>
          <w:rtl/>
          <w:lang w:bidi="ar-DZ"/>
        </w:rPr>
        <w:t xml:space="preserve"> مفهوم المرفق </w:t>
      </w:r>
      <w:r>
        <w:rPr>
          <w:rFonts w:ascii="Simplified Arabic" w:hAnsi="Simplified Arabic" w:cs="Simplified Arabic"/>
          <w:sz w:val="32"/>
          <w:szCs w:val="32"/>
          <w:rtl/>
          <w:lang w:bidi="ar-DZ"/>
        </w:rPr>
        <w:t>العا</w:t>
      </w:r>
      <w:r>
        <w:rPr>
          <w:rFonts w:ascii="Simplified Arabic" w:hAnsi="Simplified Arabic" w:cs="Simplified Arabic" w:hint="cs"/>
          <w:sz w:val="32"/>
          <w:szCs w:val="32"/>
          <w:rtl/>
          <w:lang w:bidi="ar-DZ"/>
        </w:rPr>
        <w:t>م</w:t>
      </w:r>
      <w:r>
        <w:rPr>
          <w:rStyle w:val="a7"/>
          <w:rtl/>
          <w:lang w:bidi="ar-DZ"/>
        </w:rPr>
        <w:footnoteReference w:id="5"/>
      </w:r>
      <w:r>
        <w:rPr>
          <w:rFonts w:ascii="Simplified Arabic" w:hAnsi="Simplified Arabic" w:cs="Simplified Arabic" w:hint="cs"/>
          <w:sz w:val="32"/>
          <w:szCs w:val="32"/>
          <w:rtl/>
          <w:lang w:bidi="ar-DZ"/>
        </w:rPr>
        <w:t xml:space="preserve"> .</w:t>
      </w:r>
    </w:p>
    <w:p w:rsidR="00DB70CA" w:rsidRDefault="00DB70CA" w:rsidP="00DB70CA">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لنصل في الأخير إلى تعريف جامع للمرفق العام يتمثل في: " </w:t>
      </w:r>
      <w:r w:rsidRPr="00EE0404">
        <w:rPr>
          <w:rFonts w:ascii="Simplified Arabic" w:hAnsi="Simplified Arabic" w:cs="Simplified Arabic" w:hint="cs"/>
          <w:sz w:val="32"/>
          <w:szCs w:val="32"/>
          <w:u w:val="single"/>
          <w:rtl/>
          <w:lang w:bidi="ar-DZ"/>
        </w:rPr>
        <w:t xml:space="preserve">المرفق العام هو النشاط الذي يستهدف تحقيق المصلحة العامة، تديره السلطة العامة مباشرة أو تحت إشرافها، حيث يتمتع بنظام قانوني خاص وحقوق والتزامات خاصة </w:t>
      </w:r>
      <w:r>
        <w:rPr>
          <w:rFonts w:ascii="Simplified Arabic" w:hAnsi="Simplified Arabic" w:cs="Simplified Arabic" w:hint="cs"/>
          <w:sz w:val="32"/>
          <w:szCs w:val="32"/>
          <w:rtl/>
          <w:lang w:bidi="ar-DZ"/>
        </w:rPr>
        <w:t>".</w:t>
      </w:r>
    </w:p>
    <w:p w:rsidR="00DB70CA" w:rsidRPr="00B04F17" w:rsidRDefault="00DB70CA" w:rsidP="00DB70CA">
      <w:pPr>
        <w:bidi/>
        <w:spacing w:after="0"/>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هذا التعريف هو بالأساس يشتمل على عناصر المرفق العام فهو بالتالي يتضمن المعيارين العضوي </w:t>
      </w:r>
      <w:r>
        <w:rPr>
          <w:rFonts w:ascii="Simplified Arabic" w:hAnsi="Simplified Arabic" w:cs="Simplified Arabic" w:hint="cs"/>
          <w:sz w:val="32"/>
          <w:szCs w:val="32"/>
          <w:rtl/>
          <w:lang w:bidi="ar-DZ"/>
        </w:rPr>
        <w:t>والمادي</w:t>
      </w:r>
      <w:r w:rsidRPr="00B04F17">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يتمثل في النشاط الذي يهدف لتحقيق الصالح والنفع العام تدير</w:t>
      </w:r>
      <w:r>
        <w:rPr>
          <w:rFonts w:ascii="Simplified Arabic" w:hAnsi="Simplified Arabic" w:cs="Simplified Arabic" w:hint="cs"/>
          <w:sz w:val="32"/>
          <w:szCs w:val="32"/>
          <w:rtl/>
          <w:lang w:bidi="ar-DZ"/>
        </w:rPr>
        <w:t xml:space="preserve">ه </w:t>
      </w:r>
      <w:r>
        <w:rPr>
          <w:rFonts w:ascii="Simplified Arabic" w:hAnsi="Simplified Arabic" w:cs="Simplified Arabic"/>
          <w:sz w:val="32"/>
          <w:szCs w:val="32"/>
          <w:rtl/>
          <w:lang w:bidi="ar-DZ"/>
        </w:rPr>
        <w:t>الهيئة</w:t>
      </w:r>
      <w:r>
        <w:rPr>
          <w:rFonts w:ascii="Simplified Arabic" w:hAnsi="Simplified Arabic" w:cs="Simplified Arabic" w:hint="cs"/>
          <w:sz w:val="32"/>
          <w:szCs w:val="32"/>
          <w:rtl/>
          <w:lang w:bidi="ar-DZ"/>
        </w:rPr>
        <w:t xml:space="preserve"> أو السلطة</w:t>
      </w:r>
      <w:r>
        <w:rPr>
          <w:rFonts w:ascii="Simplified Arabic" w:hAnsi="Simplified Arabic" w:cs="Simplified Arabic"/>
          <w:sz w:val="32"/>
          <w:szCs w:val="32"/>
          <w:rtl/>
          <w:lang w:bidi="ar-DZ"/>
        </w:rPr>
        <w:t xml:space="preserve"> مباشرة أو</w:t>
      </w:r>
      <w:r>
        <w:rPr>
          <w:rFonts w:ascii="Simplified Arabic" w:hAnsi="Simplified Arabic" w:cs="Simplified Arabic" w:hint="cs"/>
          <w:sz w:val="32"/>
          <w:szCs w:val="32"/>
          <w:rtl/>
          <w:lang w:bidi="ar-DZ"/>
        </w:rPr>
        <w:t xml:space="preserve"> يكون تحت إشرافها.</w:t>
      </w:r>
    </w:p>
    <w:p w:rsidR="00DB70CA" w:rsidRPr="00DB70CA" w:rsidRDefault="00DB70CA" w:rsidP="00DB70CA">
      <w:pPr>
        <w:pStyle w:val="3"/>
        <w:bidi/>
        <w:rPr>
          <w:b/>
          <w:bCs/>
          <w:color w:val="auto"/>
          <w:sz w:val="32"/>
          <w:szCs w:val="32"/>
          <w:rtl/>
          <w:lang w:bidi="ar-DZ"/>
        </w:rPr>
      </w:pPr>
      <w:r w:rsidRPr="00DB70CA">
        <w:rPr>
          <w:rFonts w:hint="cs"/>
          <w:b/>
          <w:bCs/>
          <w:color w:val="auto"/>
          <w:sz w:val="32"/>
          <w:szCs w:val="32"/>
          <w:rtl/>
          <w:lang w:bidi="ar-DZ"/>
        </w:rPr>
        <w:t>الفرع الثاني</w:t>
      </w:r>
      <w:r w:rsidRPr="00DB70CA">
        <w:rPr>
          <w:b/>
          <w:bCs/>
          <w:color w:val="auto"/>
          <w:sz w:val="32"/>
          <w:szCs w:val="32"/>
          <w:rtl/>
          <w:lang w:bidi="ar-DZ"/>
        </w:rPr>
        <w:t xml:space="preserve">: عناصر </w:t>
      </w:r>
      <w:r w:rsidRPr="00DB70CA">
        <w:rPr>
          <w:rFonts w:hint="cs"/>
          <w:b/>
          <w:bCs/>
          <w:color w:val="auto"/>
          <w:sz w:val="32"/>
          <w:szCs w:val="32"/>
          <w:rtl/>
          <w:lang w:bidi="ar-DZ"/>
        </w:rPr>
        <w:t>المرفق العام</w:t>
      </w:r>
    </w:p>
    <w:p w:rsidR="00DB70CA" w:rsidRPr="00E72F9C" w:rsidRDefault="00DB70CA" w:rsidP="00DB70CA">
      <w:pPr>
        <w:bidi/>
        <w:spacing w:after="0" w:line="240" w:lineRule="auto"/>
        <w:jc w:val="both"/>
        <w:rPr>
          <w:rFonts w:ascii="Simplified Arabic" w:hAnsi="Simplified Arabic" w:cs="Simplified Arabic"/>
          <w:sz w:val="36"/>
          <w:szCs w:val="36"/>
          <w:rtl/>
          <w:lang w:bidi="ar-DZ"/>
        </w:rPr>
      </w:pPr>
      <w:r w:rsidRPr="00E72F9C">
        <w:rPr>
          <w:rFonts w:ascii="Simplified Arabic" w:hAnsi="Simplified Arabic" w:cs="Simplified Arabic" w:hint="cs"/>
          <w:sz w:val="36"/>
          <w:szCs w:val="36"/>
          <w:rtl/>
          <w:lang w:bidi="ar-DZ"/>
        </w:rPr>
        <w:t>تبعا للتعريف</w:t>
      </w:r>
      <w:r>
        <w:rPr>
          <w:rFonts w:ascii="Simplified Arabic" w:hAnsi="Simplified Arabic" w:cs="Simplified Arabic" w:hint="cs"/>
          <w:sz w:val="36"/>
          <w:szCs w:val="36"/>
          <w:rtl/>
          <w:lang w:bidi="ar-DZ"/>
        </w:rPr>
        <w:t xml:space="preserve"> الشامل الذي ورد سابقا والذي يتمثل في أن المرفق العام هو </w:t>
      </w:r>
      <w:r w:rsidRPr="00E177F5">
        <w:rPr>
          <w:rFonts w:ascii="Simplified Arabic" w:hAnsi="Simplified Arabic" w:cs="Simplified Arabic"/>
          <w:sz w:val="36"/>
          <w:szCs w:val="36"/>
          <w:rtl/>
          <w:lang w:bidi="ar-DZ"/>
        </w:rPr>
        <w:t xml:space="preserve">النشاط الذي يهدف لتحقيق النفع العام </w:t>
      </w:r>
      <w:r>
        <w:rPr>
          <w:rFonts w:ascii="Simplified Arabic" w:hAnsi="Simplified Arabic" w:cs="Simplified Arabic"/>
          <w:sz w:val="36"/>
          <w:szCs w:val="36"/>
          <w:lang w:bidi="ar-DZ"/>
        </w:rPr>
        <w:t>)</w:t>
      </w:r>
      <w:r>
        <w:rPr>
          <w:rFonts w:ascii="Simplified Arabic" w:hAnsi="Simplified Arabic" w:cs="Simplified Arabic" w:hint="cs"/>
          <w:sz w:val="36"/>
          <w:szCs w:val="36"/>
          <w:rtl/>
          <w:lang w:bidi="ar-DZ"/>
        </w:rPr>
        <w:t>أولا</w:t>
      </w:r>
      <w:r>
        <w:rPr>
          <w:rFonts w:ascii="Simplified Arabic" w:hAnsi="Simplified Arabic" w:cs="Simplified Arabic"/>
          <w:sz w:val="36"/>
          <w:szCs w:val="36"/>
          <w:lang w:bidi="ar-DZ"/>
        </w:rPr>
        <w:t>(</w:t>
      </w:r>
      <w:r>
        <w:rPr>
          <w:rFonts w:ascii="Simplified Arabic" w:hAnsi="Simplified Arabic" w:cs="Simplified Arabic" w:hint="cs"/>
          <w:b/>
          <w:bCs/>
          <w:sz w:val="40"/>
          <w:szCs w:val="40"/>
          <w:rtl/>
          <w:lang w:bidi="ar-DZ"/>
        </w:rPr>
        <w:t xml:space="preserve">، </w:t>
      </w:r>
      <w:r w:rsidRPr="00E177F5">
        <w:rPr>
          <w:rFonts w:ascii="Simplified Arabic" w:hAnsi="Simplified Arabic" w:cs="Simplified Arabic"/>
          <w:sz w:val="36"/>
          <w:szCs w:val="36"/>
          <w:rtl/>
          <w:lang w:bidi="ar-DZ"/>
        </w:rPr>
        <w:t>تديره السلطة العامة مباشرة أو تحت إشرافها</w:t>
      </w:r>
      <w:r>
        <w:rPr>
          <w:rFonts w:ascii="Simplified Arabic" w:hAnsi="Simplified Arabic" w:cs="Simplified Arabic" w:hint="cs"/>
          <w:sz w:val="36"/>
          <w:szCs w:val="36"/>
          <w:rtl/>
          <w:lang w:bidi="ar-DZ"/>
        </w:rPr>
        <w:t xml:space="preserve"> </w:t>
      </w:r>
      <w:bookmarkStart w:id="20" w:name="_Hlk144309753"/>
      <w:r>
        <w:rPr>
          <w:rFonts w:ascii="Simplified Arabic" w:hAnsi="Simplified Arabic" w:cs="Simplified Arabic"/>
          <w:sz w:val="36"/>
          <w:szCs w:val="36"/>
          <w:lang w:bidi="ar-DZ"/>
        </w:rPr>
        <w:t>)</w:t>
      </w:r>
      <w:r>
        <w:rPr>
          <w:rFonts w:ascii="Simplified Arabic" w:hAnsi="Simplified Arabic" w:cs="Simplified Arabic" w:hint="cs"/>
          <w:sz w:val="36"/>
          <w:szCs w:val="36"/>
          <w:rtl/>
          <w:lang w:bidi="ar-DZ"/>
        </w:rPr>
        <w:t>ثانيا</w:t>
      </w:r>
      <w:r>
        <w:rPr>
          <w:rFonts w:ascii="Simplified Arabic" w:hAnsi="Simplified Arabic" w:cs="Simplified Arabic"/>
          <w:sz w:val="36"/>
          <w:szCs w:val="36"/>
          <w:lang w:bidi="ar-DZ"/>
        </w:rPr>
        <w:t>(</w:t>
      </w:r>
      <w:bookmarkEnd w:id="20"/>
      <w:r>
        <w:rPr>
          <w:rFonts w:ascii="Simplified Arabic" w:hAnsi="Simplified Arabic" w:cs="Simplified Arabic" w:hint="cs"/>
          <w:b/>
          <w:bCs/>
          <w:sz w:val="40"/>
          <w:szCs w:val="40"/>
          <w:rtl/>
          <w:lang w:bidi="ar-DZ"/>
        </w:rPr>
        <w:t xml:space="preserve">، </w:t>
      </w:r>
      <w:r w:rsidRPr="00E72F9C">
        <w:rPr>
          <w:rFonts w:ascii="Simplified Arabic" w:hAnsi="Simplified Arabic" w:cs="Simplified Arabic" w:hint="cs"/>
          <w:sz w:val="36"/>
          <w:szCs w:val="36"/>
          <w:rtl/>
          <w:lang w:bidi="ar-DZ"/>
        </w:rPr>
        <w:t>مع</w:t>
      </w:r>
      <w:r w:rsidRPr="00E177F5">
        <w:rPr>
          <w:rFonts w:ascii="Simplified Arabic" w:hAnsi="Simplified Arabic" w:cs="Simplified Arabic"/>
          <w:sz w:val="36"/>
          <w:szCs w:val="36"/>
          <w:rtl/>
          <w:lang w:bidi="ar-DZ"/>
        </w:rPr>
        <w:t xml:space="preserve"> </w:t>
      </w:r>
      <w:r w:rsidRPr="00E177F5">
        <w:rPr>
          <w:rFonts w:ascii="Simplified Arabic" w:hAnsi="Simplified Arabic" w:cs="Simplified Arabic" w:hint="cs"/>
          <w:sz w:val="36"/>
          <w:szCs w:val="36"/>
          <w:rtl/>
          <w:lang w:bidi="ar-DZ"/>
        </w:rPr>
        <w:t xml:space="preserve">التمتع </w:t>
      </w:r>
      <w:r>
        <w:rPr>
          <w:rFonts w:ascii="Simplified Arabic" w:hAnsi="Simplified Arabic" w:cs="Simplified Arabic" w:hint="cs"/>
          <w:sz w:val="36"/>
          <w:szCs w:val="36"/>
          <w:rtl/>
          <w:lang w:bidi="ar-DZ"/>
        </w:rPr>
        <w:t xml:space="preserve">بنظام قانوني خاص </w:t>
      </w:r>
      <w:r w:rsidRPr="00E177F5">
        <w:rPr>
          <w:rFonts w:ascii="Simplified Arabic" w:hAnsi="Simplified Arabic" w:cs="Simplified Arabic"/>
          <w:sz w:val="36"/>
          <w:szCs w:val="36"/>
          <w:rtl/>
          <w:lang w:bidi="ar-DZ"/>
        </w:rPr>
        <w:t>امتيازات وحقوق خاصة</w:t>
      </w:r>
      <w:r>
        <w:rPr>
          <w:rFonts w:ascii="Simplified Arabic" w:hAnsi="Simplified Arabic" w:cs="Simplified Arabic" w:hint="cs"/>
          <w:sz w:val="36"/>
          <w:szCs w:val="36"/>
          <w:rtl/>
          <w:lang w:bidi="ar-DZ"/>
        </w:rPr>
        <w:t xml:space="preserve"> </w:t>
      </w:r>
      <w:r>
        <w:rPr>
          <w:rFonts w:ascii="Simplified Arabic" w:hAnsi="Simplified Arabic" w:cs="Simplified Arabic"/>
          <w:sz w:val="36"/>
          <w:szCs w:val="36"/>
          <w:lang w:bidi="ar-DZ"/>
        </w:rPr>
        <w:t>)</w:t>
      </w:r>
      <w:r>
        <w:rPr>
          <w:rFonts w:ascii="Simplified Arabic" w:hAnsi="Simplified Arabic" w:cs="Simplified Arabic" w:hint="cs"/>
          <w:sz w:val="36"/>
          <w:szCs w:val="36"/>
          <w:rtl/>
          <w:lang w:bidi="ar-DZ"/>
        </w:rPr>
        <w:t>ثالثا</w:t>
      </w:r>
      <w:r>
        <w:rPr>
          <w:rFonts w:ascii="Simplified Arabic" w:hAnsi="Simplified Arabic" w:cs="Simplified Arabic"/>
          <w:sz w:val="36"/>
          <w:szCs w:val="36"/>
          <w:lang w:bidi="ar-DZ"/>
        </w:rPr>
        <w:t>(</w:t>
      </w:r>
      <w:r>
        <w:rPr>
          <w:rFonts w:ascii="Simplified Arabic" w:hAnsi="Simplified Arabic" w:cs="Simplified Arabic" w:hint="cs"/>
          <w:sz w:val="36"/>
          <w:szCs w:val="36"/>
          <w:rtl/>
          <w:lang w:bidi="ar-DZ"/>
        </w:rPr>
        <w:t>.</w:t>
      </w:r>
    </w:p>
    <w:p w:rsidR="00DB70CA" w:rsidRPr="00DB70CA" w:rsidRDefault="00DB70CA" w:rsidP="00DB70CA">
      <w:pPr>
        <w:pStyle w:val="3"/>
        <w:bidi/>
        <w:rPr>
          <w:b/>
          <w:bCs/>
          <w:color w:val="auto"/>
          <w:sz w:val="32"/>
          <w:szCs w:val="32"/>
          <w:rtl/>
          <w:lang w:bidi="ar-DZ"/>
        </w:rPr>
      </w:pPr>
      <w:r w:rsidRPr="00DB70CA">
        <w:rPr>
          <w:rFonts w:hint="cs"/>
          <w:b/>
          <w:bCs/>
          <w:color w:val="auto"/>
          <w:sz w:val="32"/>
          <w:szCs w:val="32"/>
          <w:rtl/>
          <w:lang w:bidi="ar-DZ"/>
        </w:rPr>
        <w:t xml:space="preserve">أولا: </w:t>
      </w:r>
      <w:r w:rsidRPr="00DB70CA">
        <w:rPr>
          <w:b/>
          <w:bCs/>
          <w:color w:val="auto"/>
          <w:sz w:val="32"/>
          <w:szCs w:val="32"/>
          <w:rtl/>
          <w:lang w:bidi="ar-DZ"/>
        </w:rPr>
        <w:t xml:space="preserve">النشاط الذي يهدف لتحقيق النفع العام </w:t>
      </w:r>
    </w:p>
    <w:p w:rsidR="00DB70CA" w:rsidRDefault="00DB70CA" w:rsidP="00DB70CA">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يعتبر وجود أي مرفق عام هدفا أساسيا لتلبية الحاجات العامة للجمهور، وهنا يرى الفقيه " ديجي </w:t>
      </w:r>
      <w:r>
        <w:rPr>
          <w:rFonts w:ascii="Simplified Arabic" w:hAnsi="Simplified Arabic" w:cs="Simplified Arabic"/>
          <w:sz w:val="32"/>
          <w:szCs w:val="32"/>
          <w:lang w:bidi="ar-DZ"/>
        </w:rPr>
        <w:t>Duguit</w:t>
      </w:r>
      <w:r>
        <w:rPr>
          <w:rFonts w:ascii="Simplified Arabic" w:hAnsi="Simplified Arabic" w:cs="Simplified Arabic" w:hint="cs"/>
          <w:sz w:val="32"/>
          <w:szCs w:val="32"/>
          <w:rtl/>
          <w:lang w:bidi="ar-DZ"/>
        </w:rPr>
        <w:t xml:space="preserve"> " أن الحاجات العامة هي النشاطات والخدمات التي يُقدّر الرأي العام في وقت من الأوقات وفي دولة معينة أن على الحكام القيام بها، نظرًا لأهمية هذه الخدمة للجماعة والتي تُقدم بصورة مجانية رغم ما قد يفرض من رسوم لا ترقى إلى مستوى سعر تكلفة الخدمة المقدمة كخدمات المستشفيات والخدمات الجامعية وغيرها</w:t>
      </w:r>
      <w:r>
        <w:rPr>
          <w:rStyle w:val="a7"/>
          <w:rtl/>
          <w:lang w:bidi="ar-DZ"/>
        </w:rPr>
        <w:footnoteReference w:id="6"/>
      </w:r>
      <w:r>
        <w:rPr>
          <w:rFonts w:ascii="Simplified Arabic" w:hAnsi="Simplified Arabic" w:cs="Simplified Arabic" w:hint="cs"/>
          <w:sz w:val="32"/>
          <w:szCs w:val="32"/>
          <w:rtl/>
          <w:lang w:bidi="ar-DZ"/>
        </w:rPr>
        <w:t>.</w:t>
      </w:r>
    </w:p>
    <w:p w:rsidR="00DB70CA" w:rsidRPr="009B0624" w:rsidRDefault="00DB70CA" w:rsidP="00DB70CA">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الهدف الأساسي لوجود المرفق العام هو تحقيق مصلحة عامة أو نفع عام عن طربق إشباع الحاجات العامة المادية والمعنوية الآنية والمستقبلية لأفراد المجتمع ومواطني الدولة</w:t>
      </w:r>
      <w:r>
        <w:rPr>
          <w:rStyle w:val="a7"/>
          <w:rtl/>
          <w:lang w:bidi="ar-DZ"/>
        </w:rPr>
        <w:footnoteReference w:id="7"/>
      </w:r>
      <w:r>
        <w:rPr>
          <w:rFonts w:ascii="Simplified Arabic" w:hAnsi="Simplified Arabic" w:cs="Simplified Arabic" w:hint="cs"/>
          <w:sz w:val="32"/>
          <w:szCs w:val="32"/>
          <w:rtl/>
          <w:lang w:bidi="ar-DZ"/>
        </w:rPr>
        <w:t>.</w:t>
      </w:r>
    </w:p>
    <w:p w:rsidR="00DB70CA" w:rsidRDefault="00DB70CA" w:rsidP="00DB70CA">
      <w:pPr>
        <w:bidi/>
        <w:spacing w:after="0"/>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هذا العنصر هو تجسيد للمعيار المادي ولاسيما فيما يتعلق </w:t>
      </w:r>
      <w:r>
        <w:rPr>
          <w:rFonts w:ascii="Simplified Arabic" w:hAnsi="Simplified Arabic" w:cs="Simplified Arabic" w:hint="cs"/>
          <w:sz w:val="32"/>
          <w:szCs w:val="32"/>
          <w:rtl/>
          <w:lang w:bidi="ar-DZ"/>
        </w:rPr>
        <w:t>بالنشاط،</w:t>
      </w:r>
      <w:r>
        <w:rPr>
          <w:rFonts w:ascii="Simplified Arabic" w:hAnsi="Simplified Arabic" w:cs="Simplified Arabic"/>
          <w:sz w:val="32"/>
          <w:szCs w:val="32"/>
          <w:rtl/>
          <w:lang w:bidi="ar-DZ"/>
        </w:rPr>
        <w:t xml:space="preserve"> حيث يهدف النشاط إلى تحقيق المنفعة العامة للجمهور بغض النظر عن نوعه سواء اقتصادي أو ثقافي أو اجتماعي أو </w:t>
      </w:r>
      <w:r>
        <w:rPr>
          <w:rFonts w:ascii="Simplified Arabic" w:hAnsi="Simplified Arabic" w:cs="Simplified Arabic" w:hint="cs"/>
          <w:sz w:val="32"/>
          <w:szCs w:val="32"/>
          <w:rtl/>
          <w:lang w:bidi="ar-DZ"/>
        </w:rPr>
        <w:t>سياسي.</w:t>
      </w:r>
    </w:p>
    <w:p w:rsidR="00DB70CA" w:rsidRPr="00DB70CA" w:rsidRDefault="00DB70CA" w:rsidP="00DB70CA">
      <w:pPr>
        <w:pStyle w:val="3"/>
        <w:bidi/>
        <w:rPr>
          <w:b/>
          <w:bCs/>
          <w:color w:val="auto"/>
          <w:sz w:val="32"/>
          <w:szCs w:val="32"/>
          <w:rtl/>
          <w:lang w:bidi="ar-DZ"/>
        </w:rPr>
      </w:pPr>
      <w:r w:rsidRPr="00DB70CA">
        <w:rPr>
          <w:rFonts w:hint="cs"/>
          <w:b/>
          <w:bCs/>
          <w:color w:val="auto"/>
          <w:sz w:val="32"/>
          <w:szCs w:val="32"/>
          <w:rtl/>
          <w:lang w:bidi="ar-DZ"/>
        </w:rPr>
        <w:t xml:space="preserve">ثانيا: </w:t>
      </w:r>
      <w:r w:rsidRPr="00DB70CA">
        <w:rPr>
          <w:b/>
          <w:bCs/>
          <w:color w:val="auto"/>
          <w:sz w:val="32"/>
          <w:szCs w:val="32"/>
          <w:rtl/>
          <w:lang w:bidi="ar-DZ"/>
        </w:rPr>
        <w:t xml:space="preserve">النشاط أو المشروع تديره السلطة العامة مباشرة أو تحت إشرافها </w:t>
      </w:r>
    </w:p>
    <w:p w:rsidR="00DB70CA" w:rsidRDefault="00DB70CA" w:rsidP="00DB70CA">
      <w:pPr>
        <w:bidi/>
        <w:spacing w:after="0"/>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تديره مباشرة بواسطة مؤسسة عمومية أو باستغلال مباشر، وأيضا بطرق غير</w:t>
      </w:r>
      <w:r>
        <w:rPr>
          <w:rFonts w:ascii="Simplified Arabic" w:hAnsi="Simplified Arabic" w:cs="Simplified Arabic"/>
          <w:sz w:val="36"/>
          <w:szCs w:val="36"/>
          <w:rtl/>
          <w:lang w:bidi="ar-DZ"/>
        </w:rPr>
        <w:t xml:space="preserve"> </w:t>
      </w:r>
      <w:r>
        <w:rPr>
          <w:rFonts w:ascii="Simplified Arabic" w:hAnsi="Simplified Arabic" w:cs="Simplified Arabic"/>
          <w:sz w:val="32"/>
          <w:szCs w:val="32"/>
          <w:rtl/>
          <w:lang w:bidi="ar-DZ"/>
        </w:rPr>
        <w:t>مباشرة بواسطة تفويضات المرفق العام كالامتياز أو التأجير أو الوكالة المحفزة ويكون تحت إشراف السلطة المعنية أو المفوضة.</w:t>
      </w:r>
    </w:p>
    <w:p w:rsidR="00DB70CA" w:rsidRPr="00DB70CA" w:rsidRDefault="00DB70CA" w:rsidP="00DB70CA">
      <w:pPr>
        <w:pStyle w:val="3"/>
        <w:bidi/>
        <w:rPr>
          <w:b/>
          <w:bCs/>
          <w:color w:val="auto"/>
          <w:sz w:val="32"/>
          <w:szCs w:val="32"/>
          <w:lang w:bidi="ar-DZ"/>
        </w:rPr>
      </w:pPr>
      <w:r w:rsidRPr="00DB70CA">
        <w:rPr>
          <w:rFonts w:hint="cs"/>
          <w:b/>
          <w:bCs/>
          <w:color w:val="auto"/>
          <w:sz w:val="32"/>
          <w:szCs w:val="32"/>
          <w:rtl/>
          <w:lang w:bidi="ar-DZ"/>
        </w:rPr>
        <w:t xml:space="preserve">ثالثا: </w:t>
      </w:r>
      <w:r w:rsidRPr="00DB70CA">
        <w:rPr>
          <w:b/>
          <w:bCs/>
          <w:color w:val="auto"/>
          <w:sz w:val="32"/>
          <w:szCs w:val="32"/>
          <w:rtl/>
          <w:lang w:bidi="ar-DZ"/>
        </w:rPr>
        <w:t>التمتع بنظام قانوني خاص</w:t>
      </w:r>
    </w:p>
    <w:p w:rsidR="00DB70CA" w:rsidRDefault="00DB70CA" w:rsidP="00DB70CA">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التمتع </w:t>
      </w:r>
      <w:r>
        <w:rPr>
          <w:rFonts w:ascii="Simplified Arabic" w:hAnsi="Simplified Arabic" w:cs="Simplified Arabic"/>
          <w:sz w:val="32"/>
          <w:szCs w:val="32"/>
          <w:rtl/>
          <w:lang w:bidi="ar-DZ"/>
        </w:rPr>
        <w:t>بامتيازات وحقوق خاصة مقارنة بالأفراد العاديين ولاسيما إذا كان تديره الهيئة العامة مباشرة، وبدرجة أقل عندما يسير المرفق العام من خلال التفويضات المختلفة.</w:t>
      </w:r>
    </w:p>
    <w:p w:rsidR="00DB70CA" w:rsidRDefault="00DB70CA" w:rsidP="00DB70CA">
      <w:pPr>
        <w:bidi/>
        <w:spacing w:after="0"/>
        <w:jc w:val="lowKashida"/>
        <w:rPr>
          <w:rFonts w:ascii="Simplified Arabic" w:hAnsi="Simplified Arabic" w:cs="Simplified Arabic"/>
          <w:sz w:val="32"/>
          <w:szCs w:val="32"/>
          <w:rtl/>
          <w:lang w:bidi="ar-DZ"/>
        </w:rPr>
      </w:pPr>
    </w:p>
    <w:p w:rsidR="00DB70CA" w:rsidRPr="00DB70CA" w:rsidRDefault="00DB70CA" w:rsidP="00DB70CA">
      <w:pPr>
        <w:pStyle w:val="3"/>
        <w:bidi/>
        <w:rPr>
          <w:b/>
          <w:bCs/>
          <w:color w:val="auto"/>
          <w:sz w:val="32"/>
          <w:szCs w:val="32"/>
          <w:rtl/>
          <w:lang w:bidi="ar-DZ"/>
        </w:rPr>
      </w:pPr>
      <w:r w:rsidRPr="00DB70CA">
        <w:rPr>
          <w:rFonts w:hint="cs"/>
          <w:b/>
          <w:bCs/>
          <w:color w:val="auto"/>
          <w:sz w:val="32"/>
          <w:szCs w:val="32"/>
          <w:rtl/>
          <w:lang w:bidi="ar-DZ"/>
        </w:rPr>
        <w:t>الفرع الثالث: أهمية المرفق العام</w:t>
      </w:r>
    </w:p>
    <w:p w:rsidR="00DB70CA" w:rsidRDefault="00DB70CA" w:rsidP="00DB70CA">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للمرافق العامة أهمية تستحق التوقف عندها ولاسيما من خلال نقطتين بارزتين:</w:t>
      </w:r>
    </w:p>
    <w:p w:rsidR="00DB70CA" w:rsidRDefault="00DB70CA" w:rsidP="00DB70CA">
      <w:pPr>
        <w:bidi/>
        <w:spacing w:after="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الأولى تتمثل في أن المرافق العامة من الوسائل التي من خلالها تقوم الدولة والسلطة العامة بتنفيذ سياستها العمومية ومهامها وتلبية الحاجيات العمومية.</w:t>
      </w:r>
    </w:p>
    <w:p w:rsidR="00DB70CA" w:rsidRDefault="00DB70CA" w:rsidP="00DB70CA">
      <w:pPr>
        <w:bidi/>
        <w:spacing w:after="0"/>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فمن هذا المنظور فإن المرفق العمومي مازال يشكل الوظيفة الأساسية للإدارة، فهو يُعد أداة لتنظيم الدولة ووسيلة لحماية ووجود كيانها وحسن تنظيمها، وهذا إن لم نقل أن الدولة هي المرافق العمومية، فتستطيع الدولة من خلال المرافق العمومية تقديم الخدمات للمواطنين وتحقيق النفع العام سواء كان ذلك مباشرة عن طريق المرافق العمومية الإدارية والمرافق العمومية التجارية والصناعية أو بصفة غير مباشرة وذلك في شتى المجالات</w:t>
      </w:r>
      <w:r>
        <w:rPr>
          <w:rStyle w:val="a7"/>
          <w:rtl/>
          <w:lang w:bidi="ar-DZ"/>
        </w:rPr>
        <w:footnoteReference w:id="8"/>
      </w:r>
      <w:r>
        <w:rPr>
          <w:rFonts w:ascii="Simplified Arabic" w:hAnsi="Simplified Arabic" w:cs="Simplified Arabic" w:hint="cs"/>
          <w:sz w:val="32"/>
          <w:szCs w:val="32"/>
          <w:rtl/>
          <w:lang w:bidi="ar-DZ"/>
        </w:rPr>
        <w:t>.</w:t>
      </w:r>
    </w:p>
    <w:p w:rsidR="00E83EA7" w:rsidRPr="00DB70CA" w:rsidRDefault="00E83EA7" w:rsidP="00E83EA7">
      <w:pPr>
        <w:bidi/>
        <w:spacing w:after="0" w:line="240" w:lineRule="auto"/>
        <w:jc w:val="lowKashida"/>
        <w:rPr>
          <w:rFonts w:ascii="Traditional Arabic" w:hAnsi="Traditional Arabic" w:cs="Traditional Arabic"/>
          <w:sz w:val="36"/>
          <w:szCs w:val="36"/>
          <w:rtl/>
          <w:lang w:bidi="ar-DZ"/>
        </w:rPr>
      </w:pPr>
    </w:p>
    <w:p w:rsidR="003A52F6" w:rsidRPr="003A52F6" w:rsidRDefault="003A52F6" w:rsidP="003A52F6">
      <w:pPr>
        <w:pStyle w:val="a3"/>
        <w:bidi/>
        <w:spacing w:after="0"/>
        <w:ind w:left="750"/>
        <w:jc w:val="lowKashida"/>
        <w:rPr>
          <w:rFonts w:ascii="Amiri" w:eastAsia="Times New Roman" w:hAnsi="Amiri" w:cs="Amiri"/>
          <w:b/>
          <w:bCs/>
          <w:color w:val="FF0000"/>
          <w:kern w:val="24"/>
          <w:sz w:val="36"/>
          <w:szCs w:val="36"/>
          <w:rtl/>
          <w:lang w:bidi="ar-DZ"/>
        </w:rPr>
      </w:pPr>
    </w:p>
    <w:p w:rsidR="003A52F6" w:rsidRPr="003A52F6" w:rsidRDefault="003A52F6" w:rsidP="003A52F6">
      <w:pPr>
        <w:pStyle w:val="a3"/>
        <w:bidi/>
        <w:spacing w:after="0"/>
        <w:ind w:left="1627"/>
        <w:jc w:val="lowKashida"/>
        <w:rPr>
          <w:rFonts w:ascii="Times New Roman" w:eastAsia="Times New Roman" w:hAnsi="Times New Roman" w:cs="Times New Roman"/>
          <w:sz w:val="36"/>
          <w:szCs w:val="24"/>
        </w:rPr>
      </w:pPr>
    </w:p>
    <w:p w:rsidR="008B431B" w:rsidRPr="00191FA1" w:rsidRDefault="008B431B" w:rsidP="00191FA1">
      <w:pPr>
        <w:bidi/>
        <w:spacing w:after="0" w:line="240" w:lineRule="auto"/>
        <w:jc w:val="lowKashida"/>
        <w:rPr>
          <w:rFonts w:ascii="Sakkal Majalla" w:hAnsi="Sakkal Majalla" w:cs="Sakkal Majalla"/>
          <w:b/>
          <w:bCs/>
          <w:color w:val="FF0000"/>
          <w:sz w:val="36"/>
          <w:szCs w:val="36"/>
          <w:rtl/>
          <w:lang w:bidi="ar-DZ"/>
        </w:rPr>
      </w:pPr>
    </w:p>
    <w:sectPr w:rsidR="008B431B" w:rsidRPr="00191FA1" w:rsidSect="000C6C8A">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2084" w:rsidRDefault="00502084" w:rsidP="00DB70CA">
      <w:pPr>
        <w:spacing w:after="0" w:line="240" w:lineRule="auto"/>
      </w:pPr>
      <w:r>
        <w:separator/>
      </w:r>
    </w:p>
  </w:endnote>
  <w:endnote w:type="continuationSeparator" w:id="0">
    <w:p w:rsidR="00502084" w:rsidRDefault="00502084" w:rsidP="00DB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iri">
    <w:altName w:val="Courier New"/>
    <w:charset w:val="00"/>
    <w:family w:val="auto"/>
    <w:pitch w:val="variable"/>
    <w:sig w:usb0="00000000" w:usb1="80002042"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2084" w:rsidRDefault="00502084" w:rsidP="00DB70CA">
      <w:pPr>
        <w:spacing w:after="0" w:line="240" w:lineRule="auto"/>
      </w:pPr>
      <w:r>
        <w:separator/>
      </w:r>
    </w:p>
  </w:footnote>
  <w:footnote w:type="continuationSeparator" w:id="0">
    <w:p w:rsidR="00502084" w:rsidRDefault="00502084" w:rsidP="00DB70CA">
      <w:pPr>
        <w:spacing w:after="0" w:line="240" w:lineRule="auto"/>
      </w:pPr>
      <w:r>
        <w:continuationSeparator/>
      </w:r>
    </w:p>
  </w:footnote>
  <w:footnote w:id="1">
    <w:p w:rsidR="00DB70CA" w:rsidRPr="008F39F9" w:rsidRDefault="00DB70CA" w:rsidP="00DB70CA">
      <w:pPr>
        <w:pStyle w:val="a6"/>
        <w:bidi/>
        <w:rPr>
          <w:rFonts w:ascii="Traditional Arabic" w:hAnsi="Traditional Arabic" w:cs="Traditional Arabic"/>
          <w:sz w:val="32"/>
          <w:szCs w:val="32"/>
          <w:rtl/>
          <w:lang w:bidi="ar-DZ"/>
        </w:rPr>
      </w:pPr>
      <w:r>
        <w:rPr>
          <w:rStyle w:val="a7"/>
        </w:rPr>
        <w:footnoteRef/>
      </w:r>
      <w:r>
        <w:t xml:space="preserve"> </w:t>
      </w:r>
      <w:r>
        <w:rPr>
          <w:rFonts w:hint="cs"/>
          <w:rtl/>
        </w:rPr>
        <w:t xml:space="preserve">- </w:t>
      </w:r>
      <w:r w:rsidRPr="008F39F9">
        <w:rPr>
          <w:rFonts w:ascii="Traditional Arabic" w:hAnsi="Traditional Arabic" w:cs="Traditional Arabic" w:hint="cs"/>
          <w:sz w:val="32"/>
          <w:szCs w:val="32"/>
          <w:rtl/>
          <w:lang w:bidi="ar-DZ"/>
        </w:rPr>
        <w:t xml:space="preserve">خير الدين فايزة، تطورات المرفق العام وتفويضه في الجزائر، مجلة </w:t>
      </w:r>
      <w:r>
        <w:rPr>
          <w:rFonts w:ascii="Traditional Arabic" w:hAnsi="Traditional Arabic" w:cs="Traditional Arabic" w:hint="cs"/>
          <w:sz w:val="32"/>
          <w:szCs w:val="32"/>
          <w:rtl/>
          <w:lang w:bidi="ar-DZ"/>
        </w:rPr>
        <w:t>السياسة العالمية، جامعة أمحمد بوقرة بومرداس</w:t>
      </w:r>
      <w:r w:rsidRPr="008F39F9">
        <w:rPr>
          <w:rFonts w:ascii="Traditional Arabic" w:hAnsi="Traditional Arabic" w:cs="Traditional Arabic" w:hint="cs"/>
          <w:sz w:val="32"/>
          <w:szCs w:val="32"/>
          <w:rtl/>
          <w:lang w:bidi="ar-DZ"/>
        </w:rPr>
        <w:t>، العدد</w:t>
      </w:r>
      <w:r>
        <w:rPr>
          <w:rFonts w:ascii="Traditional Arabic" w:hAnsi="Traditional Arabic" w:cs="Traditional Arabic" w:hint="cs"/>
          <w:sz w:val="32"/>
          <w:szCs w:val="32"/>
          <w:rtl/>
          <w:lang w:bidi="ar-DZ"/>
        </w:rPr>
        <w:t>:</w:t>
      </w:r>
      <w:r w:rsidRPr="008F39F9">
        <w:rPr>
          <w:rFonts w:ascii="Traditional Arabic" w:hAnsi="Traditional Arabic" w:cs="Traditional Arabic" w:hint="cs"/>
          <w:sz w:val="32"/>
          <w:szCs w:val="32"/>
          <w:rtl/>
          <w:lang w:bidi="ar-DZ"/>
        </w:rPr>
        <w:t xml:space="preserve"> 0</w:t>
      </w:r>
      <w:r>
        <w:rPr>
          <w:rFonts w:ascii="Traditional Arabic" w:hAnsi="Traditional Arabic" w:cs="Traditional Arabic" w:hint="cs"/>
          <w:sz w:val="32"/>
          <w:szCs w:val="32"/>
          <w:rtl/>
          <w:lang w:bidi="ar-DZ"/>
        </w:rPr>
        <w:t>1 المجلد: 04</w:t>
      </w:r>
      <w:r w:rsidRPr="008F39F9">
        <w:rPr>
          <w:rFonts w:ascii="Traditional Arabic" w:hAnsi="Traditional Arabic" w:cs="Traditional Arabic" w:hint="cs"/>
          <w:sz w:val="32"/>
          <w:szCs w:val="32"/>
          <w:rtl/>
          <w:lang w:bidi="ar-DZ"/>
        </w:rPr>
        <w:t xml:space="preserve">، جوان </w:t>
      </w:r>
      <w:r w:rsidRPr="009D1240">
        <w:rPr>
          <w:rFonts w:ascii="Traditional Arabic" w:hAnsi="Traditional Arabic" w:cs="Traditional Arabic" w:hint="cs"/>
          <w:sz w:val="32"/>
          <w:szCs w:val="32"/>
          <w:rtl/>
          <w:lang w:bidi="ar-DZ"/>
        </w:rPr>
        <w:t>2020</w:t>
      </w:r>
      <w:r w:rsidRPr="008F39F9">
        <w:rPr>
          <w:rFonts w:ascii="Traditional Arabic" w:hAnsi="Traditional Arabic" w:cs="Traditional Arabic" w:hint="cs"/>
          <w:sz w:val="32"/>
          <w:szCs w:val="32"/>
          <w:rtl/>
          <w:lang w:bidi="ar-DZ"/>
        </w:rPr>
        <w:t xml:space="preserve">، صفحة </w:t>
      </w:r>
      <w:r w:rsidRPr="009D1240">
        <w:rPr>
          <w:rFonts w:ascii="Traditional Arabic" w:hAnsi="Traditional Arabic" w:cs="Traditional Arabic" w:hint="cs"/>
          <w:sz w:val="32"/>
          <w:szCs w:val="32"/>
          <w:rtl/>
          <w:lang w:bidi="ar-DZ"/>
        </w:rPr>
        <w:t>140</w:t>
      </w:r>
      <w:r>
        <w:rPr>
          <w:rFonts w:ascii="Traditional Arabic" w:hAnsi="Traditional Arabic" w:cs="Traditional Arabic" w:hint="cs"/>
          <w:sz w:val="32"/>
          <w:szCs w:val="32"/>
          <w:rtl/>
          <w:lang w:bidi="ar-DZ"/>
        </w:rPr>
        <w:t>.</w:t>
      </w:r>
    </w:p>
  </w:footnote>
  <w:footnote w:id="2">
    <w:p w:rsidR="00DB70CA" w:rsidRPr="00576995" w:rsidRDefault="00DB70CA" w:rsidP="00DB70CA">
      <w:pPr>
        <w:pStyle w:val="a6"/>
        <w:bidi/>
        <w:rPr>
          <w:rFonts w:ascii="Traditional Arabic" w:hAnsi="Traditional Arabic" w:cs="Traditional Arabic"/>
          <w:sz w:val="32"/>
          <w:szCs w:val="32"/>
          <w:rtl/>
          <w:lang w:bidi="ar-DZ"/>
        </w:rPr>
      </w:pPr>
      <w:r w:rsidRPr="00576995">
        <w:rPr>
          <w:rStyle w:val="a7"/>
          <w:rFonts w:ascii="Traditional Arabic" w:hAnsi="Traditional Arabic" w:cs="Traditional Arabic"/>
        </w:rPr>
        <w:footnoteRef/>
      </w:r>
      <w:r w:rsidRPr="00576995">
        <w:rPr>
          <w:rFonts w:ascii="Traditional Arabic" w:hAnsi="Traditional Arabic" w:cs="Traditional Arabic"/>
          <w:sz w:val="32"/>
          <w:szCs w:val="32"/>
        </w:rPr>
        <w:t xml:space="preserve"> </w:t>
      </w:r>
      <w:r w:rsidRPr="00576995">
        <w:rPr>
          <w:rFonts w:ascii="Traditional Arabic" w:hAnsi="Traditional Arabic" w:cs="Traditional Arabic"/>
          <w:sz w:val="32"/>
          <w:szCs w:val="32"/>
          <w:rtl/>
          <w:lang w:bidi="ar-DZ"/>
        </w:rPr>
        <w:t xml:space="preserve">- </w:t>
      </w:r>
      <w:bookmarkStart w:id="16" w:name="_Hlk144797563"/>
      <w:r w:rsidRPr="00576995">
        <w:rPr>
          <w:rFonts w:ascii="Traditional Arabic" w:hAnsi="Traditional Arabic" w:cs="Traditional Arabic"/>
          <w:sz w:val="32"/>
          <w:szCs w:val="32"/>
          <w:rtl/>
          <w:lang w:bidi="ar-DZ"/>
        </w:rPr>
        <w:t xml:space="preserve">ناصر </w:t>
      </w:r>
      <w:r w:rsidRPr="00576995">
        <w:rPr>
          <w:rFonts w:ascii="Traditional Arabic" w:hAnsi="Traditional Arabic" w:cs="Traditional Arabic" w:hint="cs"/>
          <w:sz w:val="32"/>
          <w:szCs w:val="32"/>
          <w:rtl/>
          <w:lang w:bidi="ar-DZ"/>
        </w:rPr>
        <w:t>لباد،</w:t>
      </w:r>
      <w:r w:rsidRPr="00576995">
        <w:rPr>
          <w:rFonts w:ascii="Traditional Arabic" w:hAnsi="Traditional Arabic" w:cs="Traditional Arabic"/>
          <w:sz w:val="32"/>
          <w:szCs w:val="32"/>
          <w:rtl/>
          <w:lang w:bidi="ar-DZ"/>
        </w:rPr>
        <w:t xml:space="preserve"> الوجيز في القانوني </w:t>
      </w:r>
      <w:r w:rsidRPr="00576995">
        <w:rPr>
          <w:rFonts w:ascii="Traditional Arabic" w:hAnsi="Traditional Arabic" w:cs="Traditional Arabic" w:hint="cs"/>
          <w:sz w:val="32"/>
          <w:szCs w:val="32"/>
          <w:rtl/>
          <w:lang w:bidi="ar-DZ"/>
        </w:rPr>
        <w:t>الإداري،</w:t>
      </w:r>
      <w:r w:rsidRPr="00576995">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لباد للنشر، ال</w:t>
      </w:r>
      <w:r w:rsidRPr="00576995">
        <w:rPr>
          <w:rFonts w:ascii="Traditional Arabic" w:hAnsi="Traditional Arabic" w:cs="Traditional Arabic"/>
          <w:sz w:val="32"/>
          <w:szCs w:val="32"/>
          <w:rtl/>
          <w:lang w:bidi="ar-DZ"/>
        </w:rPr>
        <w:t xml:space="preserve">طبعة </w:t>
      </w:r>
      <w:r w:rsidRPr="00576995">
        <w:rPr>
          <w:rFonts w:ascii="Traditional Arabic" w:hAnsi="Traditional Arabic" w:cs="Traditional Arabic" w:hint="cs"/>
          <w:sz w:val="24"/>
          <w:szCs w:val="24"/>
          <w:rtl/>
          <w:lang w:bidi="ar-DZ"/>
        </w:rPr>
        <w:t>2006</w:t>
      </w:r>
      <w:r w:rsidRPr="0057699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الجزائر</w:t>
      </w:r>
      <w:bookmarkEnd w:id="16"/>
      <w:r>
        <w:rPr>
          <w:rFonts w:ascii="Traditional Arabic" w:hAnsi="Traditional Arabic" w:cs="Traditional Arabic" w:hint="cs"/>
          <w:sz w:val="32"/>
          <w:szCs w:val="32"/>
          <w:rtl/>
          <w:lang w:bidi="ar-DZ"/>
        </w:rPr>
        <w:t>،</w:t>
      </w:r>
      <w:r w:rsidRPr="00576995">
        <w:rPr>
          <w:rFonts w:ascii="Traditional Arabic" w:hAnsi="Traditional Arabic" w:cs="Traditional Arabic"/>
          <w:sz w:val="32"/>
          <w:szCs w:val="32"/>
          <w:rtl/>
          <w:lang w:bidi="ar-DZ"/>
        </w:rPr>
        <w:t xml:space="preserve"> صفحة </w:t>
      </w:r>
      <w:r w:rsidRPr="00B80B6E">
        <w:rPr>
          <w:rFonts w:ascii="Traditional Arabic" w:hAnsi="Traditional Arabic" w:cs="Traditional Arabic"/>
          <w:sz w:val="32"/>
          <w:szCs w:val="32"/>
          <w:rtl/>
          <w:lang w:bidi="ar-DZ"/>
        </w:rPr>
        <w:t>178</w:t>
      </w:r>
      <w:r>
        <w:rPr>
          <w:rFonts w:ascii="Traditional Arabic" w:hAnsi="Traditional Arabic" w:cs="Traditional Arabic" w:hint="cs"/>
          <w:sz w:val="32"/>
          <w:szCs w:val="32"/>
          <w:rtl/>
          <w:lang w:bidi="ar-DZ"/>
        </w:rPr>
        <w:t>.</w:t>
      </w:r>
    </w:p>
  </w:footnote>
  <w:footnote w:id="3">
    <w:p w:rsidR="00DB70CA" w:rsidRDefault="00DB70CA" w:rsidP="00DB70CA">
      <w:pPr>
        <w:pStyle w:val="a6"/>
        <w:bidi/>
        <w:rPr>
          <w:rtl/>
          <w:lang w:bidi="ar-DZ"/>
        </w:rPr>
      </w:pPr>
      <w:r>
        <w:rPr>
          <w:rStyle w:val="a7"/>
        </w:rPr>
        <w:footnoteRef/>
      </w:r>
      <w:r>
        <w:t xml:space="preserve"> </w:t>
      </w:r>
      <w:r>
        <w:rPr>
          <w:rFonts w:hint="cs"/>
          <w:rtl/>
        </w:rPr>
        <w:t xml:space="preserve">- </w:t>
      </w:r>
      <w:r w:rsidRPr="008F39F9">
        <w:rPr>
          <w:rFonts w:ascii="Traditional Arabic" w:hAnsi="Traditional Arabic" w:cs="Traditional Arabic" w:hint="cs"/>
          <w:sz w:val="32"/>
          <w:szCs w:val="32"/>
          <w:rtl/>
          <w:lang w:bidi="ar-DZ"/>
        </w:rPr>
        <w:t>خير الدين فايزة</w:t>
      </w:r>
      <w:r>
        <w:rPr>
          <w:rFonts w:ascii="Traditional Arabic" w:hAnsi="Traditional Arabic" w:cs="Traditional Arabic" w:hint="cs"/>
          <w:sz w:val="32"/>
          <w:szCs w:val="32"/>
          <w:rtl/>
          <w:lang w:bidi="ar-DZ"/>
        </w:rPr>
        <w:t xml:space="preserve">، المرجع السابق، صفحة </w:t>
      </w:r>
      <w:r w:rsidRPr="00B80B6E">
        <w:rPr>
          <w:rFonts w:ascii="Traditional Arabic" w:hAnsi="Traditional Arabic" w:cs="Traditional Arabic" w:hint="cs"/>
          <w:sz w:val="32"/>
          <w:szCs w:val="32"/>
          <w:rtl/>
          <w:lang w:bidi="ar-DZ"/>
        </w:rPr>
        <w:t>141</w:t>
      </w:r>
      <w:r>
        <w:rPr>
          <w:rFonts w:ascii="Traditional Arabic" w:hAnsi="Traditional Arabic" w:cs="Traditional Arabic" w:hint="cs"/>
          <w:sz w:val="32"/>
          <w:szCs w:val="32"/>
          <w:rtl/>
          <w:lang w:bidi="ar-DZ"/>
        </w:rPr>
        <w:t>.</w:t>
      </w:r>
    </w:p>
  </w:footnote>
  <w:footnote w:id="4">
    <w:p w:rsidR="00DB70CA" w:rsidRPr="00BE15CC" w:rsidRDefault="00DB70CA" w:rsidP="00DB70CA">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bookmarkStart w:id="17" w:name="_Hlk144189872"/>
      <w:bookmarkStart w:id="18" w:name="_Hlk144797691"/>
      <w:r w:rsidRPr="00BE15CC">
        <w:rPr>
          <w:rFonts w:ascii="Traditional Arabic" w:hAnsi="Traditional Arabic" w:cs="Traditional Arabic" w:hint="cs"/>
          <w:sz w:val="32"/>
          <w:szCs w:val="32"/>
          <w:rtl/>
          <w:lang w:bidi="ar-DZ"/>
        </w:rPr>
        <w:t xml:space="preserve">قرواز فرحات، </w:t>
      </w:r>
      <w:bookmarkEnd w:id="17"/>
      <w:r w:rsidRPr="00BE15CC">
        <w:rPr>
          <w:rFonts w:ascii="Traditional Arabic" w:hAnsi="Traditional Arabic" w:cs="Traditional Arabic" w:hint="cs"/>
          <w:sz w:val="32"/>
          <w:szCs w:val="32"/>
          <w:rtl/>
          <w:lang w:bidi="ar-DZ"/>
        </w:rPr>
        <w:t xml:space="preserve">محاضرات في القانون الإداري </w:t>
      </w:r>
      <w:r>
        <w:rPr>
          <w:rFonts w:ascii="Traditional Arabic" w:hAnsi="Traditional Arabic" w:cs="Traditional Arabic"/>
          <w:sz w:val="32"/>
          <w:szCs w:val="32"/>
          <w:lang w:bidi="ar-DZ"/>
        </w:rPr>
        <w:t>)</w:t>
      </w:r>
      <w:r w:rsidRPr="00BE15CC">
        <w:rPr>
          <w:rFonts w:ascii="Traditional Arabic" w:hAnsi="Traditional Arabic" w:cs="Traditional Arabic" w:hint="cs"/>
          <w:sz w:val="32"/>
          <w:szCs w:val="32"/>
          <w:rtl/>
          <w:lang w:bidi="ar-DZ"/>
        </w:rPr>
        <w:t>الجزء الثاني النشاط الإداري</w:t>
      </w:r>
      <w:r>
        <w:rPr>
          <w:rFonts w:ascii="Traditional Arabic" w:hAnsi="Traditional Arabic" w:cs="Traditional Arabic"/>
          <w:sz w:val="32"/>
          <w:szCs w:val="32"/>
          <w:lang w:bidi="ar-DZ"/>
        </w:rPr>
        <w:t>(</w:t>
      </w:r>
      <w:r w:rsidRPr="00BE15CC">
        <w:rPr>
          <w:rFonts w:ascii="Traditional Arabic" w:hAnsi="Traditional Arabic" w:cs="Traditional Arabic" w:hint="cs"/>
          <w:sz w:val="32"/>
          <w:szCs w:val="32"/>
          <w:rtl/>
          <w:lang w:bidi="ar-DZ"/>
        </w:rPr>
        <w:t>، لطلبة السنة الأولى ليسانس، جامعة الجزائر1</w:t>
      </w:r>
      <w:r>
        <w:rPr>
          <w:rFonts w:ascii="Traditional Arabic" w:hAnsi="Traditional Arabic" w:cs="Traditional Arabic" w:hint="cs"/>
          <w:sz w:val="32"/>
          <w:szCs w:val="32"/>
          <w:rtl/>
          <w:lang w:bidi="ar-DZ"/>
        </w:rPr>
        <w:t xml:space="preserve"> بن يوسف بن خدة</w:t>
      </w:r>
      <w:r w:rsidRPr="00BE15CC">
        <w:rPr>
          <w:rFonts w:ascii="Traditional Arabic" w:hAnsi="Traditional Arabic" w:cs="Traditional Arabic" w:hint="cs"/>
          <w:sz w:val="32"/>
          <w:szCs w:val="32"/>
          <w:rtl/>
          <w:lang w:bidi="ar-DZ"/>
        </w:rPr>
        <w:t>، كلية الحقوق سعيد حمدين، السنة الجامعية 2020-2021</w:t>
      </w:r>
      <w:bookmarkEnd w:id="18"/>
      <w:r w:rsidRPr="00BE15CC">
        <w:rPr>
          <w:rFonts w:ascii="Traditional Arabic" w:hAnsi="Traditional Arabic" w:cs="Traditional Arabic" w:hint="cs"/>
          <w:sz w:val="32"/>
          <w:szCs w:val="32"/>
          <w:rtl/>
          <w:lang w:bidi="ar-DZ"/>
        </w:rPr>
        <w:t>، الصفحة 04.</w:t>
      </w:r>
    </w:p>
  </w:footnote>
  <w:footnote w:id="5">
    <w:p w:rsidR="00DB70CA" w:rsidRPr="00F4690B" w:rsidRDefault="00DB70CA" w:rsidP="00DB70CA">
      <w:pPr>
        <w:pStyle w:val="a6"/>
        <w:bidi/>
        <w:rPr>
          <w:rtl/>
          <w:lang w:bidi="ar-DZ"/>
        </w:rPr>
      </w:pPr>
      <w:r>
        <w:rPr>
          <w:rStyle w:val="a7"/>
        </w:rPr>
        <w:footnoteRef/>
      </w:r>
      <w:r>
        <w:t xml:space="preserve"> </w:t>
      </w:r>
      <w:r>
        <w:rPr>
          <w:rFonts w:hint="cs"/>
          <w:rtl/>
          <w:lang w:bidi="ar-DZ"/>
        </w:rPr>
        <w:t xml:space="preserve">- </w:t>
      </w:r>
      <w:bookmarkStart w:id="19" w:name="_Hlk144797998"/>
      <w:r w:rsidRPr="00233B67">
        <w:rPr>
          <w:rFonts w:ascii="Traditional Arabic" w:hAnsi="Traditional Arabic" w:cs="Traditional Arabic"/>
          <w:sz w:val="32"/>
          <w:szCs w:val="32"/>
          <w:rtl/>
        </w:rPr>
        <w:t>أوكال حسين ، النظام القانوني للمرفق العام الصناعي والتجاري في الجزائر ، أطروحة لنيل الدكتوراه ، فرع الدولة والمؤسسات والعمومية ، كلية الحقوق سعيد حمدين ، جامعة الجزائر</w:t>
      </w:r>
      <w:r w:rsidRPr="00233B67">
        <w:rPr>
          <w:rFonts w:ascii="Traditional Arabic" w:hAnsi="Traditional Arabic" w:cs="Traditional Arabic"/>
          <w:sz w:val="24"/>
          <w:szCs w:val="24"/>
          <w:rtl/>
        </w:rPr>
        <w:t>1</w:t>
      </w:r>
      <w:r>
        <w:rPr>
          <w:rFonts w:ascii="Traditional Arabic" w:hAnsi="Traditional Arabic" w:cs="Traditional Arabic"/>
          <w:sz w:val="32"/>
          <w:szCs w:val="32"/>
          <w:rtl/>
        </w:rPr>
        <w:t xml:space="preserve"> ،</w:t>
      </w:r>
      <w:r w:rsidRPr="00233B67">
        <w:rPr>
          <w:rFonts w:ascii="Traditional Arabic" w:hAnsi="Traditional Arabic" w:cs="Traditional Arabic" w:hint="cs"/>
          <w:sz w:val="24"/>
          <w:szCs w:val="24"/>
          <w:rtl/>
        </w:rPr>
        <w:t>2018</w:t>
      </w:r>
      <w:r>
        <w:rPr>
          <w:rFonts w:ascii="Traditional Arabic" w:hAnsi="Traditional Arabic" w:cs="Traditional Arabic" w:hint="cs"/>
          <w:sz w:val="32"/>
          <w:szCs w:val="32"/>
          <w:rtl/>
        </w:rPr>
        <w:t xml:space="preserve"> </w:t>
      </w:r>
      <w:bookmarkEnd w:id="19"/>
      <w:r>
        <w:rPr>
          <w:rFonts w:ascii="Traditional Arabic" w:hAnsi="Traditional Arabic" w:cs="Traditional Arabic" w:hint="cs"/>
          <w:sz w:val="32"/>
          <w:szCs w:val="32"/>
          <w:rtl/>
        </w:rPr>
        <w:t xml:space="preserve">، صفحة </w:t>
      </w:r>
      <w:r>
        <w:rPr>
          <w:rFonts w:ascii="Traditional Arabic" w:hAnsi="Traditional Arabic" w:cs="Traditional Arabic" w:hint="cs"/>
          <w:sz w:val="24"/>
          <w:szCs w:val="24"/>
          <w:rtl/>
        </w:rPr>
        <w:t>04</w:t>
      </w:r>
    </w:p>
  </w:footnote>
  <w:footnote w:id="6">
    <w:p w:rsidR="00DB70CA" w:rsidRPr="00E17E2E" w:rsidRDefault="00DB70CA" w:rsidP="00DB70CA">
      <w:pPr>
        <w:pStyle w:val="a6"/>
        <w:bidi/>
        <w:rPr>
          <w:rtl/>
          <w:lang w:bidi="ar-DZ"/>
        </w:rPr>
      </w:pPr>
      <w:r>
        <w:rPr>
          <w:rStyle w:val="a7"/>
        </w:rPr>
        <w:footnoteRef/>
      </w:r>
      <w:r>
        <w:t xml:space="preserve"> </w:t>
      </w:r>
      <w:r>
        <w:rPr>
          <w:rFonts w:hint="cs"/>
          <w:rtl/>
          <w:lang w:bidi="ar-DZ"/>
        </w:rPr>
        <w:t xml:space="preserve">- </w:t>
      </w:r>
      <w:r w:rsidRPr="00BE15CC">
        <w:rPr>
          <w:rFonts w:ascii="Traditional Arabic" w:hAnsi="Traditional Arabic" w:cs="Traditional Arabic" w:hint="cs"/>
          <w:sz w:val="32"/>
          <w:szCs w:val="32"/>
          <w:rtl/>
          <w:lang w:bidi="ar-DZ"/>
        </w:rPr>
        <w:t>قرواز فرحات،</w:t>
      </w:r>
      <w:r w:rsidRPr="00E17E2E">
        <w:rPr>
          <w:rFonts w:ascii="Traditional Arabic" w:hAnsi="Traditional Arabic" w:cs="Traditional Arabic" w:hint="cs"/>
          <w:sz w:val="32"/>
          <w:szCs w:val="32"/>
          <w:rtl/>
          <w:lang w:bidi="ar-DZ"/>
        </w:rPr>
        <w:t xml:space="preserve"> المرجع السابق، صفحة 04.</w:t>
      </w:r>
    </w:p>
  </w:footnote>
  <w:footnote w:id="7">
    <w:p w:rsidR="00DB70CA" w:rsidRPr="005C657B" w:rsidRDefault="00DB70CA" w:rsidP="00DB70CA">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bookmarkStart w:id="21" w:name="_Hlk145230046"/>
      <w:r w:rsidRPr="005C657B">
        <w:rPr>
          <w:rFonts w:ascii="Traditional Arabic" w:hAnsi="Traditional Arabic" w:cs="Traditional Arabic" w:hint="cs"/>
          <w:sz w:val="32"/>
          <w:szCs w:val="32"/>
          <w:rtl/>
          <w:lang w:bidi="ar-DZ"/>
        </w:rPr>
        <w:t xml:space="preserve">عمار عوابدي، القانون الإداري </w:t>
      </w:r>
      <w:r w:rsidRPr="005C657B">
        <w:rPr>
          <w:rFonts w:ascii="Traditional Arabic" w:hAnsi="Traditional Arabic" w:cs="Traditional Arabic"/>
          <w:sz w:val="32"/>
          <w:szCs w:val="32"/>
          <w:lang w:bidi="ar-DZ"/>
        </w:rPr>
        <w:t>)</w:t>
      </w:r>
      <w:r w:rsidRPr="005C657B">
        <w:rPr>
          <w:rFonts w:ascii="Traditional Arabic" w:hAnsi="Traditional Arabic" w:cs="Traditional Arabic" w:hint="cs"/>
          <w:sz w:val="32"/>
          <w:szCs w:val="32"/>
          <w:rtl/>
          <w:lang w:bidi="ar-DZ"/>
        </w:rPr>
        <w:t>الجزء الثاني: النشاط الإداري</w:t>
      </w:r>
      <w:r w:rsidRPr="005C657B">
        <w:rPr>
          <w:rFonts w:ascii="Traditional Arabic" w:hAnsi="Traditional Arabic" w:cs="Traditional Arabic"/>
          <w:sz w:val="32"/>
          <w:szCs w:val="32"/>
          <w:lang w:bidi="ar-DZ"/>
        </w:rPr>
        <w:t>(</w:t>
      </w:r>
      <w:r w:rsidRPr="005C657B">
        <w:rPr>
          <w:rFonts w:ascii="Traditional Arabic" w:hAnsi="Traditional Arabic" w:cs="Traditional Arabic" w:hint="cs"/>
          <w:sz w:val="32"/>
          <w:szCs w:val="32"/>
          <w:rtl/>
          <w:lang w:bidi="ar-DZ"/>
        </w:rPr>
        <w:t>، ديوان المطبوعات الجامعية، الجزائر، الطبعة الخامسة 2008، الصفحة .</w:t>
      </w:r>
    </w:p>
    <w:bookmarkEnd w:id="21"/>
  </w:footnote>
  <w:footnote w:id="8">
    <w:p w:rsidR="00DB70CA" w:rsidRPr="00AB053C" w:rsidRDefault="00DB70CA" w:rsidP="00DB70CA">
      <w:pPr>
        <w:pStyle w:val="a6"/>
        <w:bidi/>
        <w:rPr>
          <w:rtl/>
          <w:lang w:bidi="ar-DZ"/>
        </w:rPr>
      </w:pPr>
      <w:r>
        <w:rPr>
          <w:rStyle w:val="a7"/>
        </w:rPr>
        <w:footnoteRef/>
      </w:r>
      <w:r>
        <w:t xml:space="preserve"> </w:t>
      </w:r>
      <w:r>
        <w:rPr>
          <w:rFonts w:hint="cs"/>
          <w:rtl/>
          <w:lang w:bidi="ar-DZ"/>
        </w:rPr>
        <w:t xml:space="preserve">- </w:t>
      </w:r>
      <w:r w:rsidRPr="00FB7061">
        <w:rPr>
          <w:rFonts w:ascii="Traditional Arabic" w:hAnsi="Traditional Arabic" w:cs="Traditional Arabic"/>
          <w:sz w:val="32"/>
          <w:szCs w:val="32"/>
          <w:rtl/>
          <w:lang w:bidi="ar-DZ"/>
        </w:rPr>
        <w:t xml:space="preserve">ناصر لباد، المرجع السابق، صفحة 77 </w:t>
      </w:r>
      <w:r w:rsidRPr="00FB7061">
        <w:rPr>
          <w:rFonts w:ascii="Traditional Arabic" w:hAnsi="Traditional Arabic" w:cs="Traditional Arabic" w:hint="cs"/>
          <w:sz w:val="32"/>
          <w:szCs w:val="32"/>
          <w:rtl/>
          <w:lang w:bidi="ar-DZ"/>
        </w:rPr>
        <w:t>و78</w:t>
      </w:r>
      <w:r w:rsidRPr="00FB7061">
        <w:rPr>
          <w:rFonts w:ascii="Traditional Arabic" w:hAnsi="Traditional Arabic" w:cs="Traditional Arabic"/>
          <w:sz w:val="32"/>
          <w:szCs w:val="32"/>
          <w:rtl/>
          <w:lang w:bidi="ar-D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81356"/>
    <w:multiLevelType w:val="hybridMultilevel"/>
    <w:tmpl w:val="59521204"/>
    <w:lvl w:ilvl="0" w:tplc="A162DD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60F55"/>
    <w:multiLevelType w:val="hybridMultilevel"/>
    <w:tmpl w:val="8E0CF890"/>
    <w:lvl w:ilvl="0" w:tplc="E55811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58123A"/>
    <w:multiLevelType w:val="hybridMultilevel"/>
    <w:tmpl w:val="440CE4B8"/>
    <w:lvl w:ilvl="0" w:tplc="5ADC3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701F1"/>
    <w:multiLevelType w:val="hybridMultilevel"/>
    <w:tmpl w:val="25767896"/>
    <w:lvl w:ilvl="0" w:tplc="7E40D28E">
      <w:start w:val="1"/>
      <w:numFmt w:val="decimal"/>
      <w:lvlText w:val="%1-"/>
      <w:lvlJc w:val="left"/>
      <w:pPr>
        <w:ind w:left="720" w:hanging="360"/>
      </w:pPr>
      <w:rPr>
        <w:rFonts w:ascii="Traditional Arabic" w:hAnsi="Traditional Arabic" w:cs="Traditional Arabic"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96345"/>
    <w:multiLevelType w:val="hybridMultilevel"/>
    <w:tmpl w:val="BCE4E988"/>
    <w:lvl w:ilvl="0" w:tplc="06B6DD4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8858B8"/>
    <w:multiLevelType w:val="hybridMultilevel"/>
    <w:tmpl w:val="B07C251C"/>
    <w:lvl w:ilvl="0" w:tplc="00865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02F92"/>
    <w:multiLevelType w:val="hybridMultilevel"/>
    <w:tmpl w:val="8FB467DE"/>
    <w:lvl w:ilvl="0" w:tplc="79E267E0">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7" w15:restartNumberingAfterBreak="0">
    <w:nsid w:val="32AC3BED"/>
    <w:multiLevelType w:val="hybridMultilevel"/>
    <w:tmpl w:val="5A12CD86"/>
    <w:lvl w:ilvl="0" w:tplc="BF1065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D471C4"/>
    <w:multiLevelType w:val="hybridMultilevel"/>
    <w:tmpl w:val="E3E8019A"/>
    <w:lvl w:ilvl="0" w:tplc="44FE40D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55533C"/>
    <w:multiLevelType w:val="hybridMultilevel"/>
    <w:tmpl w:val="EB2ECC10"/>
    <w:lvl w:ilvl="0" w:tplc="2C726178">
      <w:start w:val="1"/>
      <w:numFmt w:val="bullet"/>
      <w:lvlText w:val="-"/>
      <w:lvlJc w:val="left"/>
      <w:pPr>
        <w:tabs>
          <w:tab w:val="num" w:pos="720"/>
        </w:tabs>
        <w:ind w:left="720" w:hanging="360"/>
      </w:pPr>
      <w:rPr>
        <w:rFonts w:ascii="Sakkal Majalla" w:hAnsi="Sakkal Majalla" w:hint="default"/>
      </w:rPr>
    </w:lvl>
    <w:lvl w:ilvl="1" w:tplc="9B6865B8" w:tentative="1">
      <w:start w:val="1"/>
      <w:numFmt w:val="bullet"/>
      <w:lvlText w:val="-"/>
      <w:lvlJc w:val="left"/>
      <w:pPr>
        <w:tabs>
          <w:tab w:val="num" w:pos="1440"/>
        </w:tabs>
        <w:ind w:left="1440" w:hanging="360"/>
      </w:pPr>
      <w:rPr>
        <w:rFonts w:ascii="Sakkal Majalla" w:hAnsi="Sakkal Majalla" w:hint="default"/>
      </w:rPr>
    </w:lvl>
    <w:lvl w:ilvl="2" w:tplc="DE4C8662" w:tentative="1">
      <w:start w:val="1"/>
      <w:numFmt w:val="bullet"/>
      <w:lvlText w:val="-"/>
      <w:lvlJc w:val="left"/>
      <w:pPr>
        <w:tabs>
          <w:tab w:val="num" w:pos="2160"/>
        </w:tabs>
        <w:ind w:left="2160" w:hanging="360"/>
      </w:pPr>
      <w:rPr>
        <w:rFonts w:ascii="Sakkal Majalla" w:hAnsi="Sakkal Majalla" w:hint="default"/>
      </w:rPr>
    </w:lvl>
    <w:lvl w:ilvl="3" w:tplc="C2BE688A" w:tentative="1">
      <w:start w:val="1"/>
      <w:numFmt w:val="bullet"/>
      <w:lvlText w:val="-"/>
      <w:lvlJc w:val="left"/>
      <w:pPr>
        <w:tabs>
          <w:tab w:val="num" w:pos="2880"/>
        </w:tabs>
        <w:ind w:left="2880" w:hanging="360"/>
      </w:pPr>
      <w:rPr>
        <w:rFonts w:ascii="Sakkal Majalla" w:hAnsi="Sakkal Majalla" w:hint="default"/>
      </w:rPr>
    </w:lvl>
    <w:lvl w:ilvl="4" w:tplc="D02CACBE" w:tentative="1">
      <w:start w:val="1"/>
      <w:numFmt w:val="bullet"/>
      <w:lvlText w:val="-"/>
      <w:lvlJc w:val="left"/>
      <w:pPr>
        <w:tabs>
          <w:tab w:val="num" w:pos="3600"/>
        </w:tabs>
        <w:ind w:left="3600" w:hanging="360"/>
      </w:pPr>
      <w:rPr>
        <w:rFonts w:ascii="Sakkal Majalla" w:hAnsi="Sakkal Majalla" w:hint="default"/>
      </w:rPr>
    </w:lvl>
    <w:lvl w:ilvl="5" w:tplc="9F565376" w:tentative="1">
      <w:start w:val="1"/>
      <w:numFmt w:val="bullet"/>
      <w:lvlText w:val="-"/>
      <w:lvlJc w:val="left"/>
      <w:pPr>
        <w:tabs>
          <w:tab w:val="num" w:pos="4320"/>
        </w:tabs>
        <w:ind w:left="4320" w:hanging="360"/>
      </w:pPr>
      <w:rPr>
        <w:rFonts w:ascii="Sakkal Majalla" w:hAnsi="Sakkal Majalla" w:hint="default"/>
      </w:rPr>
    </w:lvl>
    <w:lvl w:ilvl="6" w:tplc="45BA5B72" w:tentative="1">
      <w:start w:val="1"/>
      <w:numFmt w:val="bullet"/>
      <w:lvlText w:val="-"/>
      <w:lvlJc w:val="left"/>
      <w:pPr>
        <w:tabs>
          <w:tab w:val="num" w:pos="5040"/>
        </w:tabs>
        <w:ind w:left="5040" w:hanging="360"/>
      </w:pPr>
      <w:rPr>
        <w:rFonts w:ascii="Sakkal Majalla" w:hAnsi="Sakkal Majalla" w:hint="default"/>
      </w:rPr>
    </w:lvl>
    <w:lvl w:ilvl="7" w:tplc="9EF6E102" w:tentative="1">
      <w:start w:val="1"/>
      <w:numFmt w:val="bullet"/>
      <w:lvlText w:val="-"/>
      <w:lvlJc w:val="left"/>
      <w:pPr>
        <w:tabs>
          <w:tab w:val="num" w:pos="5760"/>
        </w:tabs>
        <w:ind w:left="5760" w:hanging="360"/>
      </w:pPr>
      <w:rPr>
        <w:rFonts w:ascii="Sakkal Majalla" w:hAnsi="Sakkal Majalla" w:hint="default"/>
      </w:rPr>
    </w:lvl>
    <w:lvl w:ilvl="8" w:tplc="A686D70C" w:tentative="1">
      <w:start w:val="1"/>
      <w:numFmt w:val="bullet"/>
      <w:lvlText w:val="-"/>
      <w:lvlJc w:val="left"/>
      <w:pPr>
        <w:tabs>
          <w:tab w:val="num" w:pos="6480"/>
        </w:tabs>
        <w:ind w:left="6480" w:hanging="360"/>
      </w:pPr>
      <w:rPr>
        <w:rFonts w:ascii="Sakkal Majalla" w:hAnsi="Sakkal Majalla" w:hint="default"/>
      </w:rPr>
    </w:lvl>
  </w:abstractNum>
  <w:abstractNum w:abstractNumId="10" w15:restartNumberingAfterBreak="0">
    <w:nsid w:val="4A6F46D8"/>
    <w:multiLevelType w:val="hybridMultilevel"/>
    <w:tmpl w:val="FD321F94"/>
    <w:lvl w:ilvl="0" w:tplc="23ACDBC0">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4B370E"/>
    <w:multiLevelType w:val="hybridMultilevel"/>
    <w:tmpl w:val="E612C080"/>
    <w:lvl w:ilvl="0" w:tplc="87CE5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0F0800"/>
    <w:multiLevelType w:val="hybridMultilevel"/>
    <w:tmpl w:val="D54A323E"/>
    <w:lvl w:ilvl="0" w:tplc="A8DC6CC2">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765834"/>
    <w:multiLevelType w:val="hybridMultilevel"/>
    <w:tmpl w:val="1CF0A4EE"/>
    <w:lvl w:ilvl="0" w:tplc="B768C544">
      <w:start w:val="1"/>
      <w:numFmt w:val="decimal"/>
      <w:lvlText w:val="%1."/>
      <w:lvlJc w:val="left"/>
      <w:pPr>
        <w:tabs>
          <w:tab w:val="num" w:pos="720"/>
        </w:tabs>
        <w:ind w:left="720" w:hanging="360"/>
      </w:pPr>
    </w:lvl>
    <w:lvl w:ilvl="1" w:tplc="3D24110A" w:tentative="1">
      <w:start w:val="1"/>
      <w:numFmt w:val="decimal"/>
      <w:lvlText w:val="%2."/>
      <w:lvlJc w:val="left"/>
      <w:pPr>
        <w:tabs>
          <w:tab w:val="num" w:pos="1440"/>
        </w:tabs>
        <w:ind w:left="1440" w:hanging="360"/>
      </w:pPr>
    </w:lvl>
    <w:lvl w:ilvl="2" w:tplc="F030EB66" w:tentative="1">
      <w:start w:val="1"/>
      <w:numFmt w:val="decimal"/>
      <w:lvlText w:val="%3."/>
      <w:lvlJc w:val="left"/>
      <w:pPr>
        <w:tabs>
          <w:tab w:val="num" w:pos="2160"/>
        </w:tabs>
        <w:ind w:left="2160" w:hanging="360"/>
      </w:pPr>
    </w:lvl>
    <w:lvl w:ilvl="3" w:tplc="693201A6" w:tentative="1">
      <w:start w:val="1"/>
      <w:numFmt w:val="decimal"/>
      <w:lvlText w:val="%4."/>
      <w:lvlJc w:val="left"/>
      <w:pPr>
        <w:tabs>
          <w:tab w:val="num" w:pos="2880"/>
        </w:tabs>
        <w:ind w:left="2880" w:hanging="360"/>
      </w:pPr>
    </w:lvl>
    <w:lvl w:ilvl="4" w:tplc="802473E6" w:tentative="1">
      <w:start w:val="1"/>
      <w:numFmt w:val="decimal"/>
      <w:lvlText w:val="%5."/>
      <w:lvlJc w:val="left"/>
      <w:pPr>
        <w:tabs>
          <w:tab w:val="num" w:pos="3600"/>
        </w:tabs>
        <w:ind w:left="3600" w:hanging="360"/>
      </w:pPr>
    </w:lvl>
    <w:lvl w:ilvl="5" w:tplc="DDBAB636" w:tentative="1">
      <w:start w:val="1"/>
      <w:numFmt w:val="decimal"/>
      <w:lvlText w:val="%6."/>
      <w:lvlJc w:val="left"/>
      <w:pPr>
        <w:tabs>
          <w:tab w:val="num" w:pos="4320"/>
        </w:tabs>
        <w:ind w:left="4320" w:hanging="360"/>
      </w:pPr>
    </w:lvl>
    <w:lvl w:ilvl="6" w:tplc="DD72133E" w:tentative="1">
      <w:start w:val="1"/>
      <w:numFmt w:val="decimal"/>
      <w:lvlText w:val="%7."/>
      <w:lvlJc w:val="left"/>
      <w:pPr>
        <w:tabs>
          <w:tab w:val="num" w:pos="5040"/>
        </w:tabs>
        <w:ind w:left="5040" w:hanging="360"/>
      </w:pPr>
    </w:lvl>
    <w:lvl w:ilvl="7" w:tplc="B05E7468" w:tentative="1">
      <w:start w:val="1"/>
      <w:numFmt w:val="decimal"/>
      <w:lvlText w:val="%8."/>
      <w:lvlJc w:val="left"/>
      <w:pPr>
        <w:tabs>
          <w:tab w:val="num" w:pos="5760"/>
        </w:tabs>
        <w:ind w:left="5760" w:hanging="360"/>
      </w:pPr>
    </w:lvl>
    <w:lvl w:ilvl="8" w:tplc="1E760368" w:tentative="1">
      <w:start w:val="1"/>
      <w:numFmt w:val="decimal"/>
      <w:lvlText w:val="%9."/>
      <w:lvlJc w:val="left"/>
      <w:pPr>
        <w:tabs>
          <w:tab w:val="num" w:pos="6480"/>
        </w:tabs>
        <w:ind w:left="6480" w:hanging="360"/>
      </w:pPr>
    </w:lvl>
  </w:abstractNum>
  <w:abstractNum w:abstractNumId="14" w15:restartNumberingAfterBreak="0">
    <w:nsid w:val="6189077C"/>
    <w:multiLevelType w:val="hybridMultilevel"/>
    <w:tmpl w:val="94FE5A0C"/>
    <w:lvl w:ilvl="0" w:tplc="FD1A9692">
      <w:start w:val="1"/>
      <w:numFmt w:val="decimal"/>
      <w:lvlText w:val="%1."/>
      <w:lvlJc w:val="left"/>
      <w:pPr>
        <w:tabs>
          <w:tab w:val="num" w:pos="720"/>
        </w:tabs>
        <w:ind w:left="720" w:hanging="360"/>
      </w:pPr>
    </w:lvl>
    <w:lvl w:ilvl="1" w:tplc="D07A60DA" w:tentative="1">
      <w:start w:val="1"/>
      <w:numFmt w:val="decimal"/>
      <w:lvlText w:val="%2."/>
      <w:lvlJc w:val="left"/>
      <w:pPr>
        <w:tabs>
          <w:tab w:val="num" w:pos="1440"/>
        </w:tabs>
        <w:ind w:left="1440" w:hanging="360"/>
      </w:pPr>
    </w:lvl>
    <w:lvl w:ilvl="2" w:tplc="26E0BA00" w:tentative="1">
      <w:start w:val="1"/>
      <w:numFmt w:val="decimal"/>
      <w:lvlText w:val="%3."/>
      <w:lvlJc w:val="left"/>
      <w:pPr>
        <w:tabs>
          <w:tab w:val="num" w:pos="2160"/>
        </w:tabs>
        <w:ind w:left="2160" w:hanging="360"/>
      </w:pPr>
    </w:lvl>
    <w:lvl w:ilvl="3" w:tplc="46B03300" w:tentative="1">
      <w:start w:val="1"/>
      <w:numFmt w:val="decimal"/>
      <w:lvlText w:val="%4."/>
      <w:lvlJc w:val="left"/>
      <w:pPr>
        <w:tabs>
          <w:tab w:val="num" w:pos="2880"/>
        </w:tabs>
        <w:ind w:left="2880" w:hanging="360"/>
      </w:pPr>
    </w:lvl>
    <w:lvl w:ilvl="4" w:tplc="D09C674C" w:tentative="1">
      <w:start w:val="1"/>
      <w:numFmt w:val="decimal"/>
      <w:lvlText w:val="%5."/>
      <w:lvlJc w:val="left"/>
      <w:pPr>
        <w:tabs>
          <w:tab w:val="num" w:pos="3600"/>
        </w:tabs>
        <w:ind w:left="3600" w:hanging="360"/>
      </w:pPr>
    </w:lvl>
    <w:lvl w:ilvl="5" w:tplc="592C76E6" w:tentative="1">
      <w:start w:val="1"/>
      <w:numFmt w:val="decimal"/>
      <w:lvlText w:val="%6."/>
      <w:lvlJc w:val="left"/>
      <w:pPr>
        <w:tabs>
          <w:tab w:val="num" w:pos="4320"/>
        </w:tabs>
        <w:ind w:left="4320" w:hanging="360"/>
      </w:pPr>
    </w:lvl>
    <w:lvl w:ilvl="6" w:tplc="B1663866" w:tentative="1">
      <w:start w:val="1"/>
      <w:numFmt w:val="decimal"/>
      <w:lvlText w:val="%7."/>
      <w:lvlJc w:val="left"/>
      <w:pPr>
        <w:tabs>
          <w:tab w:val="num" w:pos="5040"/>
        </w:tabs>
        <w:ind w:left="5040" w:hanging="360"/>
      </w:pPr>
    </w:lvl>
    <w:lvl w:ilvl="7" w:tplc="2EF4BDC4" w:tentative="1">
      <w:start w:val="1"/>
      <w:numFmt w:val="decimal"/>
      <w:lvlText w:val="%8."/>
      <w:lvlJc w:val="left"/>
      <w:pPr>
        <w:tabs>
          <w:tab w:val="num" w:pos="5760"/>
        </w:tabs>
        <w:ind w:left="5760" w:hanging="360"/>
      </w:pPr>
    </w:lvl>
    <w:lvl w:ilvl="8" w:tplc="AAD423BA" w:tentative="1">
      <w:start w:val="1"/>
      <w:numFmt w:val="decimal"/>
      <w:lvlText w:val="%9."/>
      <w:lvlJc w:val="left"/>
      <w:pPr>
        <w:tabs>
          <w:tab w:val="num" w:pos="6480"/>
        </w:tabs>
        <w:ind w:left="6480" w:hanging="360"/>
      </w:pPr>
    </w:lvl>
  </w:abstractNum>
  <w:abstractNum w:abstractNumId="15" w15:restartNumberingAfterBreak="0">
    <w:nsid w:val="61BF28C6"/>
    <w:multiLevelType w:val="hybridMultilevel"/>
    <w:tmpl w:val="9614030C"/>
    <w:lvl w:ilvl="0" w:tplc="A98E53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F733EF"/>
    <w:multiLevelType w:val="hybridMultilevel"/>
    <w:tmpl w:val="2F24E770"/>
    <w:lvl w:ilvl="0" w:tplc="32A685C4">
      <w:start w:val="1"/>
      <w:numFmt w:val="decimal"/>
      <w:lvlText w:val="%1."/>
      <w:lvlJc w:val="left"/>
      <w:pPr>
        <w:tabs>
          <w:tab w:val="num" w:pos="720"/>
        </w:tabs>
        <w:ind w:left="720" w:hanging="360"/>
      </w:pPr>
    </w:lvl>
    <w:lvl w:ilvl="1" w:tplc="23500552" w:tentative="1">
      <w:start w:val="1"/>
      <w:numFmt w:val="decimal"/>
      <w:lvlText w:val="%2."/>
      <w:lvlJc w:val="left"/>
      <w:pPr>
        <w:tabs>
          <w:tab w:val="num" w:pos="1440"/>
        </w:tabs>
        <w:ind w:left="1440" w:hanging="360"/>
      </w:pPr>
    </w:lvl>
    <w:lvl w:ilvl="2" w:tplc="9086DDA4" w:tentative="1">
      <w:start w:val="1"/>
      <w:numFmt w:val="decimal"/>
      <w:lvlText w:val="%3."/>
      <w:lvlJc w:val="left"/>
      <w:pPr>
        <w:tabs>
          <w:tab w:val="num" w:pos="2160"/>
        </w:tabs>
        <w:ind w:left="2160" w:hanging="360"/>
      </w:pPr>
    </w:lvl>
    <w:lvl w:ilvl="3" w:tplc="9914F944" w:tentative="1">
      <w:start w:val="1"/>
      <w:numFmt w:val="decimal"/>
      <w:lvlText w:val="%4."/>
      <w:lvlJc w:val="left"/>
      <w:pPr>
        <w:tabs>
          <w:tab w:val="num" w:pos="2880"/>
        </w:tabs>
        <w:ind w:left="2880" w:hanging="360"/>
      </w:pPr>
    </w:lvl>
    <w:lvl w:ilvl="4" w:tplc="4FB2C43E" w:tentative="1">
      <w:start w:val="1"/>
      <w:numFmt w:val="decimal"/>
      <w:lvlText w:val="%5."/>
      <w:lvlJc w:val="left"/>
      <w:pPr>
        <w:tabs>
          <w:tab w:val="num" w:pos="3600"/>
        </w:tabs>
        <w:ind w:left="3600" w:hanging="360"/>
      </w:pPr>
    </w:lvl>
    <w:lvl w:ilvl="5" w:tplc="29D408CA" w:tentative="1">
      <w:start w:val="1"/>
      <w:numFmt w:val="decimal"/>
      <w:lvlText w:val="%6."/>
      <w:lvlJc w:val="left"/>
      <w:pPr>
        <w:tabs>
          <w:tab w:val="num" w:pos="4320"/>
        </w:tabs>
        <w:ind w:left="4320" w:hanging="360"/>
      </w:pPr>
    </w:lvl>
    <w:lvl w:ilvl="6" w:tplc="85544956" w:tentative="1">
      <w:start w:val="1"/>
      <w:numFmt w:val="decimal"/>
      <w:lvlText w:val="%7."/>
      <w:lvlJc w:val="left"/>
      <w:pPr>
        <w:tabs>
          <w:tab w:val="num" w:pos="5040"/>
        </w:tabs>
        <w:ind w:left="5040" w:hanging="360"/>
      </w:pPr>
    </w:lvl>
    <w:lvl w:ilvl="7" w:tplc="C422D64A" w:tentative="1">
      <w:start w:val="1"/>
      <w:numFmt w:val="decimal"/>
      <w:lvlText w:val="%8."/>
      <w:lvlJc w:val="left"/>
      <w:pPr>
        <w:tabs>
          <w:tab w:val="num" w:pos="5760"/>
        </w:tabs>
        <w:ind w:left="5760" w:hanging="360"/>
      </w:pPr>
    </w:lvl>
    <w:lvl w:ilvl="8" w:tplc="8E5CCF30" w:tentative="1">
      <w:start w:val="1"/>
      <w:numFmt w:val="decimal"/>
      <w:lvlText w:val="%9."/>
      <w:lvlJc w:val="left"/>
      <w:pPr>
        <w:tabs>
          <w:tab w:val="num" w:pos="6480"/>
        </w:tabs>
        <w:ind w:left="6480" w:hanging="360"/>
      </w:pPr>
    </w:lvl>
  </w:abstractNum>
  <w:abstractNum w:abstractNumId="17" w15:restartNumberingAfterBreak="0">
    <w:nsid w:val="685A051C"/>
    <w:multiLevelType w:val="hybridMultilevel"/>
    <w:tmpl w:val="A07C5BEA"/>
    <w:lvl w:ilvl="0" w:tplc="2C3E9214">
      <w:start w:val="1"/>
      <w:numFmt w:val="arabicAlpha"/>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E8823AA"/>
    <w:multiLevelType w:val="hybridMultilevel"/>
    <w:tmpl w:val="A02425C2"/>
    <w:lvl w:ilvl="0" w:tplc="C032F99A">
      <w:start w:val="1"/>
      <w:numFmt w:val="decimal"/>
      <w:lvlText w:val="%1-"/>
      <w:lvlJc w:val="left"/>
      <w:pPr>
        <w:ind w:left="750" w:hanging="390"/>
      </w:pPr>
      <w:rPr>
        <w:rFonts w:ascii="Amiri" w:hAnsi="Amiri" w:cs="Amiri"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46D51DA"/>
    <w:multiLevelType w:val="hybridMultilevel"/>
    <w:tmpl w:val="8EA01856"/>
    <w:lvl w:ilvl="0" w:tplc="584E3438">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num w:numId="1">
    <w:abstractNumId w:val="11"/>
  </w:num>
  <w:num w:numId="2">
    <w:abstractNumId w:val="14"/>
  </w:num>
  <w:num w:numId="3">
    <w:abstractNumId w:val="9"/>
  </w:num>
  <w:num w:numId="4">
    <w:abstractNumId w:val="16"/>
  </w:num>
  <w:num w:numId="5">
    <w:abstractNumId w:val="13"/>
  </w:num>
  <w:num w:numId="6">
    <w:abstractNumId w:val="6"/>
  </w:num>
  <w:num w:numId="7">
    <w:abstractNumId w:val="4"/>
  </w:num>
  <w:num w:numId="8">
    <w:abstractNumId w:val="8"/>
  </w:num>
  <w:num w:numId="9">
    <w:abstractNumId w:val="19"/>
  </w:num>
  <w:num w:numId="10">
    <w:abstractNumId w:val="18"/>
  </w:num>
  <w:num w:numId="11">
    <w:abstractNumId w:val="0"/>
  </w:num>
  <w:num w:numId="12">
    <w:abstractNumId w:val="7"/>
  </w:num>
  <w:num w:numId="13">
    <w:abstractNumId w:val="10"/>
  </w:num>
  <w:num w:numId="14">
    <w:abstractNumId w:val="17"/>
  </w:num>
  <w:num w:numId="15">
    <w:abstractNumId w:val="3"/>
  </w:num>
  <w:num w:numId="16">
    <w:abstractNumId w:val="15"/>
  </w:num>
  <w:num w:numId="17">
    <w:abstractNumId w:val="5"/>
  </w:num>
  <w:num w:numId="18">
    <w:abstractNumId w:val="12"/>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82FEF"/>
    <w:rsid w:val="000049EB"/>
    <w:rsid w:val="000201E0"/>
    <w:rsid w:val="0004798E"/>
    <w:rsid w:val="000A2BA8"/>
    <w:rsid w:val="000C6C8A"/>
    <w:rsid w:val="000F2A55"/>
    <w:rsid w:val="0010071D"/>
    <w:rsid w:val="001102B7"/>
    <w:rsid w:val="00132564"/>
    <w:rsid w:val="00136E5C"/>
    <w:rsid w:val="001408EE"/>
    <w:rsid w:val="00191FA1"/>
    <w:rsid w:val="001A4636"/>
    <w:rsid w:val="001C125A"/>
    <w:rsid w:val="001C7C3B"/>
    <w:rsid w:val="00213D9C"/>
    <w:rsid w:val="002242D9"/>
    <w:rsid w:val="002279C2"/>
    <w:rsid w:val="0029637A"/>
    <w:rsid w:val="002C0167"/>
    <w:rsid w:val="002E57F5"/>
    <w:rsid w:val="00305524"/>
    <w:rsid w:val="00322220"/>
    <w:rsid w:val="0032781D"/>
    <w:rsid w:val="003636A4"/>
    <w:rsid w:val="00376453"/>
    <w:rsid w:val="003A52F6"/>
    <w:rsid w:val="003D0078"/>
    <w:rsid w:val="0042226A"/>
    <w:rsid w:val="00452279"/>
    <w:rsid w:val="00462974"/>
    <w:rsid w:val="004E223D"/>
    <w:rsid w:val="00500664"/>
    <w:rsid w:val="00502084"/>
    <w:rsid w:val="00512E7F"/>
    <w:rsid w:val="005303D5"/>
    <w:rsid w:val="00570942"/>
    <w:rsid w:val="005810DA"/>
    <w:rsid w:val="00582CC4"/>
    <w:rsid w:val="005C1463"/>
    <w:rsid w:val="005E0983"/>
    <w:rsid w:val="006205AC"/>
    <w:rsid w:val="00620EB8"/>
    <w:rsid w:val="00622E8D"/>
    <w:rsid w:val="006239DF"/>
    <w:rsid w:val="00634AAC"/>
    <w:rsid w:val="006430C4"/>
    <w:rsid w:val="0066492F"/>
    <w:rsid w:val="00666519"/>
    <w:rsid w:val="00682474"/>
    <w:rsid w:val="00695454"/>
    <w:rsid w:val="006E32F3"/>
    <w:rsid w:val="00701327"/>
    <w:rsid w:val="0076096A"/>
    <w:rsid w:val="007816C2"/>
    <w:rsid w:val="00782C8D"/>
    <w:rsid w:val="007B24BC"/>
    <w:rsid w:val="007E6861"/>
    <w:rsid w:val="007F1989"/>
    <w:rsid w:val="008464BA"/>
    <w:rsid w:val="00897C88"/>
    <w:rsid w:val="008B431B"/>
    <w:rsid w:val="00901651"/>
    <w:rsid w:val="00923181"/>
    <w:rsid w:val="009445C7"/>
    <w:rsid w:val="00947DEC"/>
    <w:rsid w:val="00985D83"/>
    <w:rsid w:val="00993621"/>
    <w:rsid w:val="009B076B"/>
    <w:rsid w:val="009B6673"/>
    <w:rsid w:val="009C0EB9"/>
    <w:rsid w:val="009E3CF7"/>
    <w:rsid w:val="009F7B2C"/>
    <w:rsid w:val="00A41C75"/>
    <w:rsid w:val="00A56635"/>
    <w:rsid w:val="00A6233A"/>
    <w:rsid w:val="00A662B2"/>
    <w:rsid w:val="00A6664E"/>
    <w:rsid w:val="00A82FEF"/>
    <w:rsid w:val="00A9718A"/>
    <w:rsid w:val="00AD67FD"/>
    <w:rsid w:val="00B00129"/>
    <w:rsid w:val="00B27C90"/>
    <w:rsid w:val="00B345AA"/>
    <w:rsid w:val="00B34D26"/>
    <w:rsid w:val="00B56B94"/>
    <w:rsid w:val="00B60A7A"/>
    <w:rsid w:val="00B67F24"/>
    <w:rsid w:val="00B735AA"/>
    <w:rsid w:val="00BB2EFF"/>
    <w:rsid w:val="00BC7671"/>
    <w:rsid w:val="00BE0A6C"/>
    <w:rsid w:val="00C3750D"/>
    <w:rsid w:val="00C55F88"/>
    <w:rsid w:val="00C746D5"/>
    <w:rsid w:val="00CA0BE2"/>
    <w:rsid w:val="00CE75E6"/>
    <w:rsid w:val="00D264BE"/>
    <w:rsid w:val="00DA3155"/>
    <w:rsid w:val="00DB0B74"/>
    <w:rsid w:val="00DB70CA"/>
    <w:rsid w:val="00DB7414"/>
    <w:rsid w:val="00DE48E9"/>
    <w:rsid w:val="00DF36BA"/>
    <w:rsid w:val="00E65EDC"/>
    <w:rsid w:val="00E83EA7"/>
    <w:rsid w:val="00F20E3D"/>
    <w:rsid w:val="00F2709B"/>
    <w:rsid w:val="00F67977"/>
    <w:rsid w:val="00F729DB"/>
    <w:rsid w:val="00F75F20"/>
    <w:rsid w:val="00F956DA"/>
    <w:rsid w:val="00FC7683"/>
    <w:rsid w:val="00FD41E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ules>
    </o:shapelayout>
  </w:shapeDefaults>
  <w:decimalSymbol w:val="."/>
  <w:listSeparator w:val=";"/>
  <w14:docId w14:val="208B9144"/>
  <w15:docId w15:val="{7217FC20-6B9A-441D-8C0A-D3DD84B7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2D9"/>
  </w:style>
  <w:style w:type="paragraph" w:styleId="1">
    <w:name w:val="heading 1"/>
    <w:basedOn w:val="a"/>
    <w:next w:val="a"/>
    <w:link w:val="1Char"/>
    <w:uiPriority w:val="9"/>
    <w:qFormat/>
    <w:rsid w:val="000201E0"/>
    <w:pPr>
      <w:keepNext/>
      <w:keepLines/>
      <w:spacing w:before="240" w:after="0"/>
      <w:outlineLvl w:val="0"/>
    </w:pPr>
    <w:rPr>
      <w:rFonts w:asciiTheme="majorHAnsi" w:eastAsiaTheme="majorEastAsia" w:hAnsiTheme="majorHAnsi" w:cstheme="majorBidi"/>
      <w:color w:val="365F91" w:themeColor="accent1" w:themeShade="BF"/>
      <w:sz w:val="32"/>
      <w:szCs w:val="32"/>
      <w:lang w:val="en-GB" w:eastAsia="en-US"/>
    </w:rPr>
  </w:style>
  <w:style w:type="paragraph" w:styleId="2">
    <w:name w:val="heading 2"/>
    <w:basedOn w:val="a"/>
    <w:next w:val="a"/>
    <w:link w:val="2Char"/>
    <w:uiPriority w:val="9"/>
    <w:unhideWhenUsed/>
    <w:qFormat/>
    <w:rsid w:val="00DB70CA"/>
    <w:pPr>
      <w:keepNext/>
      <w:keepLines/>
      <w:spacing w:before="40" w:after="0"/>
      <w:outlineLvl w:val="1"/>
    </w:pPr>
    <w:rPr>
      <w:rFonts w:asciiTheme="majorHAnsi" w:eastAsiaTheme="majorEastAsia" w:hAnsiTheme="majorHAnsi" w:cstheme="majorBidi"/>
      <w:color w:val="365F91" w:themeColor="accent1" w:themeShade="BF"/>
      <w:sz w:val="26"/>
      <w:szCs w:val="26"/>
      <w:lang w:val="en-GB" w:eastAsia="en-US"/>
    </w:rPr>
  </w:style>
  <w:style w:type="paragraph" w:styleId="3">
    <w:name w:val="heading 3"/>
    <w:basedOn w:val="a"/>
    <w:next w:val="a"/>
    <w:link w:val="3Char"/>
    <w:uiPriority w:val="9"/>
    <w:unhideWhenUsed/>
    <w:qFormat/>
    <w:rsid w:val="00DB70CA"/>
    <w:pPr>
      <w:keepNext/>
      <w:keepLines/>
      <w:spacing w:before="40" w:after="0"/>
      <w:outlineLvl w:val="2"/>
    </w:pPr>
    <w:rPr>
      <w:rFonts w:asciiTheme="majorHAnsi" w:eastAsiaTheme="majorEastAsia" w:hAnsiTheme="majorHAnsi" w:cstheme="majorBidi"/>
      <w:color w:val="243F60" w:themeColor="accent1" w:themeShade="7F"/>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1B"/>
    <w:pPr>
      <w:ind w:left="720"/>
      <w:contextualSpacing/>
    </w:pPr>
  </w:style>
  <w:style w:type="character" w:styleId="Hyperlink">
    <w:name w:val="Hyperlink"/>
    <w:basedOn w:val="a0"/>
    <w:uiPriority w:val="99"/>
    <w:unhideWhenUsed/>
    <w:rsid w:val="008B431B"/>
    <w:rPr>
      <w:color w:val="0000FF" w:themeColor="hyperlink"/>
      <w:u w:val="single"/>
    </w:rPr>
  </w:style>
  <w:style w:type="paragraph" w:styleId="a4">
    <w:name w:val="Balloon Text"/>
    <w:basedOn w:val="a"/>
    <w:link w:val="Char"/>
    <w:uiPriority w:val="99"/>
    <w:semiHidden/>
    <w:unhideWhenUsed/>
    <w:rsid w:val="00B001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00129"/>
    <w:rPr>
      <w:rFonts w:ascii="Tahoma" w:hAnsi="Tahoma" w:cs="Tahoma"/>
      <w:sz w:val="16"/>
      <w:szCs w:val="16"/>
    </w:rPr>
  </w:style>
  <w:style w:type="paragraph" w:styleId="a5">
    <w:name w:val="Normal (Web)"/>
    <w:basedOn w:val="a"/>
    <w:uiPriority w:val="99"/>
    <w:semiHidden/>
    <w:unhideWhenUsed/>
    <w:rsid w:val="003A5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0201E0"/>
    <w:rPr>
      <w:rFonts w:asciiTheme="majorHAnsi" w:eastAsiaTheme="majorEastAsia" w:hAnsiTheme="majorHAnsi" w:cstheme="majorBidi"/>
      <w:color w:val="365F91" w:themeColor="accent1" w:themeShade="BF"/>
      <w:sz w:val="32"/>
      <w:szCs w:val="32"/>
      <w:lang w:val="en-GB" w:eastAsia="en-US"/>
    </w:rPr>
  </w:style>
  <w:style w:type="character" w:customStyle="1" w:styleId="2Char">
    <w:name w:val="عنوان 2 Char"/>
    <w:basedOn w:val="a0"/>
    <w:link w:val="2"/>
    <w:uiPriority w:val="9"/>
    <w:rsid w:val="00DB70CA"/>
    <w:rPr>
      <w:rFonts w:asciiTheme="majorHAnsi" w:eastAsiaTheme="majorEastAsia" w:hAnsiTheme="majorHAnsi" w:cstheme="majorBidi"/>
      <w:color w:val="365F91" w:themeColor="accent1" w:themeShade="BF"/>
      <w:sz w:val="26"/>
      <w:szCs w:val="26"/>
      <w:lang w:val="en-GB" w:eastAsia="en-US"/>
    </w:rPr>
  </w:style>
  <w:style w:type="character" w:customStyle="1" w:styleId="3Char">
    <w:name w:val="عنوان 3 Char"/>
    <w:basedOn w:val="a0"/>
    <w:link w:val="3"/>
    <w:uiPriority w:val="9"/>
    <w:rsid w:val="00DB70CA"/>
    <w:rPr>
      <w:rFonts w:asciiTheme="majorHAnsi" w:eastAsiaTheme="majorEastAsia" w:hAnsiTheme="majorHAnsi" w:cstheme="majorBidi"/>
      <w:color w:val="243F60" w:themeColor="accent1" w:themeShade="7F"/>
      <w:sz w:val="24"/>
      <w:szCs w:val="24"/>
      <w:lang w:val="en-GB" w:eastAsia="en-US"/>
    </w:rPr>
  </w:style>
  <w:style w:type="paragraph" w:styleId="a6">
    <w:name w:val="footnote text"/>
    <w:basedOn w:val="a"/>
    <w:link w:val="Char0"/>
    <w:uiPriority w:val="99"/>
    <w:unhideWhenUsed/>
    <w:rsid w:val="00DB70CA"/>
    <w:pPr>
      <w:spacing w:after="0" w:line="240" w:lineRule="auto"/>
    </w:pPr>
    <w:rPr>
      <w:rFonts w:eastAsiaTheme="minorHAnsi"/>
      <w:sz w:val="20"/>
      <w:szCs w:val="20"/>
      <w:lang w:val="en-GB" w:eastAsia="en-US"/>
    </w:rPr>
  </w:style>
  <w:style w:type="character" w:customStyle="1" w:styleId="Char0">
    <w:name w:val="نص حاشية سفلية Char"/>
    <w:basedOn w:val="a0"/>
    <w:link w:val="a6"/>
    <w:uiPriority w:val="99"/>
    <w:rsid w:val="00DB70CA"/>
    <w:rPr>
      <w:rFonts w:eastAsiaTheme="minorHAnsi"/>
      <w:sz w:val="20"/>
      <w:szCs w:val="20"/>
      <w:lang w:val="en-GB" w:eastAsia="en-US"/>
    </w:rPr>
  </w:style>
  <w:style w:type="character" w:styleId="a7">
    <w:name w:val="footnote reference"/>
    <w:basedOn w:val="a0"/>
    <w:uiPriority w:val="99"/>
    <w:unhideWhenUsed/>
    <w:rsid w:val="00DB70CA"/>
    <w:rPr>
      <w:rFonts w:ascii="Simplified Arabic" w:hAnsi="Simplified Arabic" w:cs="Simplified Arabic"/>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92741">
      <w:bodyDiv w:val="1"/>
      <w:marLeft w:val="0"/>
      <w:marRight w:val="0"/>
      <w:marTop w:val="0"/>
      <w:marBottom w:val="0"/>
      <w:divBdr>
        <w:top w:val="none" w:sz="0" w:space="0" w:color="auto"/>
        <w:left w:val="none" w:sz="0" w:space="0" w:color="auto"/>
        <w:bottom w:val="none" w:sz="0" w:space="0" w:color="auto"/>
        <w:right w:val="none" w:sz="0" w:space="0" w:color="auto"/>
      </w:divBdr>
      <w:divsChild>
        <w:div w:id="914439544">
          <w:marLeft w:val="0"/>
          <w:marRight w:val="547"/>
          <w:marTop w:val="0"/>
          <w:marBottom w:val="0"/>
          <w:divBdr>
            <w:top w:val="none" w:sz="0" w:space="0" w:color="auto"/>
            <w:left w:val="none" w:sz="0" w:space="0" w:color="auto"/>
            <w:bottom w:val="none" w:sz="0" w:space="0" w:color="auto"/>
            <w:right w:val="none" w:sz="0" w:space="0" w:color="auto"/>
          </w:divBdr>
        </w:div>
        <w:div w:id="587274723">
          <w:marLeft w:val="0"/>
          <w:marRight w:val="547"/>
          <w:marTop w:val="0"/>
          <w:marBottom w:val="0"/>
          <w:divBdr>
            <w:top w:val="none" w:sz="0" w:space="0" w:color="auto"/>
            <w:left w:val="none" w:sz="0" w:space="0" w:color="auto"/>
            <w:bottom w:val="none" w:sz="0" w:space="0" w:color="auto"/>
            <w:right w:val="none" w:sz="0" w:space="0" w:color="auto"/>
          </w:divBdr>
        </w:div>
        <w:div w:id="884753126">
          <w:marLeft w:val="0"/>
          <w:marRight w:val="547"/>
          <w:marTop w:val="0"/>
          <w:marBottom w:val="0"/>
          <w:divBdr>
            <w:top w:val="none" w:sz="0" w:space="0" w:color="auto"/>
            <w:left w:val="none" w:sz="0" w:space="0" w:color="auto"/>
            <w:bottom w:val="none" w:sz="0" w:space="0" w:color="auto"/>
            <w:right w:val="none" w:sz="0" w:space="0" w:color="auto"/>
          </w:divBdr>
        </w:div>
        <w:div w:id="1436828351">
          <w:marLeft w:val="0"/>
          <w:marRight w:val="547"/>
          <w:marTop w:val="0"/>
          <w:marBottom w:val="0"/>
          <w:divBdr>
            <w:top w:val="none" w:sz="0" w:space="0" w:color="auto"/>
            <w:left w:val="none" w:sz="0" w:space="0" w:color="auto"/>
            <w:bottom w:val="none" w:sz="0" w:space="0" w:color="auto"/>
            <w:right w:val="none" w:sz="0" w:space="0" w:color="auto"/>
          </w:divBdr>
        </w:div>
        <w:div w:id="1586768845">
          <w:marLeft w:val="0"/>
          <w:marRight w:val="547"/>
          <w:marTop w:val="0"/>
          <w:marBottom w:val="0"/>
          <w:divBdr>
            <w:top w:val="none" w:sz="0" w:space="0" w:color="auto"/>
            <w:left w:val="none" w:sz="0" w:space="0" w:color="auto"/>
            <w:bottom w:val="none" w:sz="0" w:space="0" w:color="auto"/>
            <w:right w:val="none" w:sz="0" w:space="0" w:color="auto"/>
          </w:divBdr>
        </w:div>
        <w:div w:id="1538662415">
          <w:marLeft w:val="0"/>
          <w:marRight w:val="547"/>
          <w:marTop w:val="0"/>
          <w:marBottom w:val="0"/>
          <w:divBdr>
            <w:top w:val="none" w:sz="0" w:space="0" w:color="auto"/>
            <w:left w:val="none" w:sz="0" w:space="0" w:color="auto"/>
            <w:bottom w:val="none" w:sz="0" w:space="0" w:color="auto"/>
            <w:right w:val="none" w:sz="0" w:space="0" w:color="auto"/>
          </w:divBdr>
        </w:div>
        <w:div w:id="634339624">
          <w:marLeft w:val="0"/>
          <w:marRight w:val="547"/>
          <w:marTop w:val="0"/>
          <w:marBottom w:val="0"/>
          <w:divBdr>
            <w:top w:val="none" w:sz="0" w:space="0" w:color="auto"/>
            <w:left w:val="none" w:sz="0" w:space="0" w:color="auto"/>
            <w:bottom w:val="none" w:sz="0" w:space="0" w:color="auto"/>
            <w:right w:val="none" w:sz="0" w:space="0" w:color="auto"/>
          </w:divBdr>
        </w:div>
        <w:div w:id="43331228">
          <w:marLeft w:val="0"/>
          <w:marRight w:val="547"/>
          <w:marTop w:val="0"/>
          <w:marBottom w:val="0"/>
          <w:divBdr>
            <w:top w:val="none" w:sz="0" w:space="0" w:color="auto"/>
            <w:left w:val="none" w:sz="0" w:space="0" w:color="auto"/>
            <w:bottom w:val="none" w:sz="0" w:space="0" w:color="auto"/>
            <w:right w:val="none" w:sz="0" w:space="0" w:color="auto"/>
          </w:divBdr>
        </w:div>
        <w:div w:id="2142310424">
          <w:marLeft w:val="0"/>
          <w:marRight w:val="547"/>
          <w:marTop w:val="0"/>
          <w:marBottom w:val="0"/>
          <w:divBdr>
            <w:top w:val="none" w:sz="0" w:space="0" w:color="auto"/>
            <w:left w:val="none" w:sz="0" w:space="0" w:color="auto"/>
            <w:bottom w:val="none" w:sz="0" w:space="0" w:color="auto"/>
            <w:right w:val="none" w:sz="0" w:space="0" w:color="auto"/>
          </w:divBdr>
        </w:div>
        <w:div w:id="108474150">
          <w:marLeft w:val="0"/>
          <w:marRight w:val="547"/>
          <w:marTop w:val="0"/>
          <w:marBottom w:val="0"/>
          <w:divBdr>
            <w:top w:val="none" w:sz="0" w:space="0" w:color="auto"/>
            <w:left w:val="none" w:sz="0" w:space="0" w:color="auto"/>
            <w:bottom w:val="none" w:sz="0" w:space="0" w:color="auto"/>
            <w:right w:val="none" w:sz="0" w:space="0" w:color="auto"/>
          </w:divBdr>
        </w:div>
        <w:div w:id="1258564301">
          <w:marLeft w:val="0"/>
          <w:marRight w:val="547"/>
          <w:marTop w:val="0"/>
          <w:marBottom w:val="0"/>
          <w:divBdr>
            <w:top w:val="none" w:sz="0" w:space="0" w:color="auto"/>
            <w:left w:val="none" w:sz="0" w:space="0" w:color="auto"/>
            <w:bottom w:val="none" w:sz="0" w:space="0" w:color="auto"/>
            <w:right w:val="none" w:sz="0" w:space="0" w:color="auto"/>
          </w:divBdr>
        </w:div>
      </w:divsChild>
    </w:div>
    <w:div w:id="1509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AD6A-8CEA-4B5E-B131-3D8E4C9E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TotalTime>
  <Pages>7</Pages>
  <Words>1272</Words>
  <Characters>7256</Characters>
  <Application>Microsoft Office Word</Application>
  <DocSecurity>0</DocSecurity>
  <Lines>60</Lines>
  <Paragraphs>17</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Intel-L</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europa telecom</cp:lastModifiedBy>
  <cp:revision>54</cp:revision>
  <dcterms:created xsi:type="dcterms:W3CDTF">2020-04-14T15:31:00Z</dcterms:created>
  <dcterms:modified xsi:type="dcterms:W3CDTF">2024-01-10T15:44:00Z</dcterms:modified>
</cp:coreProperties>
</file>