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30" w:rsidRPr="000B7630" w:rsidRDefault="00AD314B" w:rsidP="000B7630">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La gestion des déchets</w:t>
      </w:r>
      <w:bookmarkStart w:id="0" w:name="_GoBack"/>
      <w:bookmarkEnd w:id="0"/>
      <w:r>
        <w:rPr>
          <w:rFonts w:asciiTheme="majorBidi" w:hAnsiTheme="majorBidi" w:cstheme="majorBidi"/>
          <w:b/>
          <w:bCs/>
          <w:sz w:val="24"/>
          <w:szCs w:val="24"/>
        </w:rPr>
        <w:t xml:space="preserve"> solides urbains</w:t>
      </w:r>
    </w:p>
    <w:p w:rsidR="000B7630" w:rsidRDefault="000B7630" w:rsidP="000B7630">
      <w:pPr>
        <w:rPr>
          <w:rFonts w:asciiTheme="majorBidi" w:hAnsiTheme="majorBidi" w:cstheme="majorBidi"/>
          <w:sz w:val="24"/>
          <w:szCs w:val="24"/>
        </w:rPr>
      </w:pPr>
    </w:p>
    <w:p w:rsidR="000B7630" w:rsidRPr="00570DEC" w:rsidRDefault="000B7630" w:rsidP="000B7630">
      <w:pPr>
        <w:rPr>
          <w:rFonts w:asciiTheme="majorBidi" w:hAnsiTheme="majorBidi" w:cstheme="majorBidi"/>
          <w:b/>
          <w:bCs/>
          <w:sz w:val="24"/>
          <w:szCs w:val="24"/>
        </w:rPr>
      </w:pPr>
      <w:r w:rsidRPr="00570DEC">
        <w:rPr>
          <w:rFonts w:asciiTheme="majorBidi" w:hAnsiTheme="majorBidi" w:cstheme="majorBidi"/>
          <w:b/>
          <w:bCs/>
          <w:sz w:val="24"/>
          <w:szCs w:val="24"/>
        </w:rPr>
        <w:t xml:space="preserve">Les risques des déchets solides sur l’environnement </w:t>
      </w:r>
    </w:p>
    <w:p w:rsidR="000B7630" w:rsidRDefault="000B7630" w:rsidP="000B7630">
      <w:pPr>
        <w:jc w:val="both"/>
        <w:rPr>
          <w:rFonts w:asciiTheme="majorBidi" w:hAnsiTheme="majorBidi" w:cstheme="majorBidi"/>
          <w:sz w:val="24"/>
          <w:szCs w:val="24"/>
        </w:rPr>
      </w:pPr>
      <w:r>
        <w:rPr>
          <w:rFonts w:asciiTheme="majorBidi" w:hAnsiTheme="majorBidi" w:cstheme="majorBidi"/>
          <w:sz w:val="24"/>
          <w:szCs w:val="24"/>
        </w:rPr>
        <w:t>L’être humain est contraint d’évoluer dans son milieu ou, de plus en plus, il se trouve exposer en permanence à des risques de contamination pouvant résulter de pollutions nombreuses et diverses, Ces pollutions appartiennent à l’une ou à l’autre des deux catégories ci-dessous ; à savoir :</w:t>
      </w:r>
    </w:p>
    <w:p w:rsidR="000B7630" w:rsidRDefault="000B7630" w:rsidP="000B7630">
      <w:pPr>
        <w:pStyle w:val="Paragraphedeliste"/>
        <w:numPr>
          <w:ilvl w:val="0"/>
          <w:numId w:val="17"/>
        </w:numPr>
        <w:jc w:val="both"/>
        <w:rPr>
          <w:rFonts w:asciiTheme="majorBidi" w:hAnsiTheme="majorBidi" w:cstheme="majorBidi"/>
          <w:sz w:val="24"/>
          <w:szCs w:val="24"/>
        </w:rPr>
      </w:pPr>
      <w:r>
        <w:rPr>
          <w:rFonts w:asciiTheme="majorBidi" w:hAnsiTheme="majorBidi" w:cstheme="majorBidi"/>
          <w:sz w:val="24"/>
          <w:szCs w:val="24"/>
        </w:rPr>
        <w:t>Les pollutions biologiques dont la manifestation se caractérise par la prolifération d’agents pathogènes favorisée par la présence de résidus organiques en décomposition,</w:t>
      </w:r>
    </w:p>
    <w:p w:rsidR="000B7630" w:rsidRDefault="000B7630" w:rsidP="000B7630">
      <w:pPr>
        <w:pStyle w:val="Paragraphedeliste"/>
        <w:jc w:val="both"/>
        <w:rPr>
          <w:rFonts w:asciiTheme="majorBidi" w:hAnsiTheme="majorBidi" w:cstheme="majorBidi"/>
          <w:sz w:val="24"/>
          <w:szCs w:val="24"/>
        </w:rPr>
      </w:pPr>
      <w:r>
        <w:rPr>
          <w:rFonts w:asciiTheme="majorBidi" w:hAnsiTheme="majorBidi" w:cstheme="majorBidi"/>
          <w:sz w:val="24"/>
          <w:szCs w:val="24"/>
        </w:rPr>
        <w:t>les pollutions de cette espèce ont existé de tous les temps, mais elles sont devenues particulièrement inquiétantes au cours des dernières décades du fait de l’écart de plus en plus grand qui creuse d’une part entre leur développement en relation directe avec l’accroissement des populations, leur concentration dans les villes et l’évolution de leur mode de vie, et d’autre part le développement à un rythme beaucoup plus lent des moyens mis en œuvre pour les neutraliser ;</w:t>
      </w:r>
    </w:p>
    <w:p w:rsidR="000B7630" w:rsidRDefault="000B7630" w:rsidP="000B7630">
      <w:pPr>
        <w:pStyle w:val="Paragraphedeliste"/>
        <w:numPr>
          <w:ilvl w:val="0"/>
          <w:numId w:val="17"/>
        </w:numPr>
        <w:jc w:val="both"/>
        <w:rPr>
          <w:rFonts w:asciiTheme="majorBidi" w:hAnsiTheme="majorBidi" w:cstheme="majorBidi"/>
          <w:sz w:val="24"/>
          <w:szCs w:val="24"/>
        </w:rPr>
      </w:pPr>
      <w:r>
        <w:rPr>
          <w:rFonts w:asciiTheme="majorBidi" w:hAnsiTheme="majorBidi" w:cstheme="majorBidi"/>
          <w:sz w:val="24"/>
          <w:szCs w:val="24"/>
        </w:rPr>
        <w:t xml:space="preserve"> Les pollutions physiques et chimiques, celles-ci constituent l’envers de la médaille en ce qui concerne le développement et le perfectionnement des techniques scientifiques et industrielles,</w:t>
      </w:r>
    </w:p>
    <w:p w:rsidR="000B7630" w:rsidRDefault="000B7630" w:rsidP="000B7630">
      <w:pPr>
        <w:ind w:left="360"/>
        <w:jc w:val="both"/>
        <w:rPr>
          <w:rFonts w:asciiTheme="majorBidi" w:hAnsiTheme="majorBidi" w:cstheme="majorBidi"/>
          <w:sz w:val="24"/>
          <w:szCs w:val="24"/>
        </w:rPr>
      </w:pPr>
      <w:r>
        <w:rPr>
          <w:rFonts w:asciiTheme="majorBidi" w:hAnsiTheme="majorBidi" w:cstheme="majorBidi"/>
          <w:sz w:val="24"/>
          <w:szCs w:val="24"/>
        </w:rPr>
        <w:t xml:space="preserve">Si bien souvent, les éléments polluants ne sont nuisibles qu’en raison de leur caractère encombrant et inesthétique, parfois même il arrive qu’ils soient toxiques, parfois même radioactifs, à telle enseigne que leur rejet dans l’environnement constitue pour l’homme et pour les animaux un danger qui justifie des mesures appropriées. </w:t>
      </w:r>
    </w:p>
    <w:p w:rsidR="000B7630" w:rsidRDefault="000B7630" w:rsidP="000B7630">
      <w:pPr>
        <w:ind w:left="360"/>
        <w:jc w:val="both"/>
        <w:rPr>
          <w:rFonts w:asciiTheme="majorBidi" w:hAnsiTheme="majorBidi" w:cstheme="majorBidi"/>
          <w:b/>
          <w:bCs/>
          <w:sz w:val="24"/>
          <w:szCs w:val="24"/>
        </w:rPr>
      </w:pPr>
      <w:r w:rsidRPr="00311F66">
        <w:rPr>
          <w:rFonts w:asciiTheme="majorBidi" w:hAnsiTheme="majorBidi" w:cstheme="majorBidi"/>
          <w:b/>
          <w:bCs/>
          <w:sz w:val="24"/>
          <w:szCs w:val="24"/>
        </w:rPr>
        <w:t xml:space="preserve">Effets nocifs des déchets solides  </w:t>
      </w:r>
    </w:p>
    <w:p w:rsidR="000B7630" w:rsidRDefault="000B7630" w:rsidP="000B7630">
      <w:pPr>
        <w:ind w:left="360"/>
        <w:jc w:val="both"/>
        <w:rPr>
          <w:rFonts w:asciiTheme="majorBidi" w:hAnsiTheme="majorBidi" w:cstheme="majorBidi"/>
          <w:sz w:val="24"/>
          <w:szCs w:val="24"/>
        </w:rPr>
      </w:pPr>
      <w:r w:rsidRPr="00311F66">
        <w:rPr>
          <w:rFonts w:asciiTheme="majorBidi" w:hAnsiTheme="majorBidi" w:cstheme="majorBidi"/>
          <w:sz w:val="24"/>
          <w:szCs w:val="24"/>
        </w:rPr>
        <w:t xml:space="preserve">Parmi les effets nocifs </w:t>
      </w:r>
      <w:r>
        <w:rPr>
          <w:rFonts w:asciiTheme="majorBidi" w:hAnsiTheme="majorBidi" w:cstheme="majorBidi"/>
          <w:sz w:val="24"/>
          <w:szCs w:val="24"/>
        </w:rPr>
        <w:t>résultants de l’absence de gestion des déchets, nous nous limitons à mentionner quelques-unes des maladies causées par les déchets.</w:t>
      </w:r>
    </w:p>
    <w:p w:rsidR="000B7630" w:rsidRDefault="000B7630" w:rsidP="000B7630">
      <w:pPr>
        <w:ind w:left="360"/>
        <w:jc w:val="both"/>
        <w:rPr>
          <w:rFonts w:asciiTheme="majorBidi" w:hAnsiTheme="majorBidi" w:cstheme="majorBidi"/>
          <w:sz w:val="24"/>
          <w:szCs w:val="24"/>
        </w:rPr>
      </w:pPr>
      <w:r>
        <w:rPr>
          <w:rFonts w:asciiTheme="majorBidi" w:hAnsiTheme="majorBidi" w:cstheme="majorBidi"/>
          <w:sz w:val="24"/>
          <w:szCs w:val="24"/>
        </w:rPr>
        <w:t>*Tout ce qui va à l’encontre de l’esthétique est nocif, sinon pour la santé du corps, mais en tout cas pour celle de l’économie, lorsque la laideur des pollutions qui défigure les paysages, lorsque la saleté qui envahit les plages pouvant compter parmi les plus belles deviennent un repoussoir pour le tourisme.</w:t>
      </w:r>
    </w:p>
    <w:p w:rsidR="000B7630" w:rsidRDefault="000B7630" w:rsidP="000B7630">
      <w:pPr>
        <w:ind w:left="360"/>
        <w:jc w:val="both"/>
        <w:rPr>
          <w:rFonts w:asciiTheme="majorBidi" w:hAnsiTheme="majorBidi" w:cstheme="majorBidi"/>
          <w:sz w:val="24"/>
          <w:szCs w:val="24"/>
        </w:rPr>
      </w:pPr>
      <w:r>
        <w:rPr>
          <w:rFonts w:asciiTheme="majorBidi" w:hAnsiTheme="majorBidi" w:cstheme="majorBidi"/>
          <w:sz w:val="24"/>
          <w:szCs w:val="24"/>
        </w:rPr>
        <w:t>* Les déchets inertes et insolubles, même s’ils ne sont pas nuisibles ou toxiques, peuvent le devenir.</w:t>
      </w:r>
    </w:p>
    <w:p w:rsidR="000B7630" w:rsidRDefault="000B7630" w:rsidP="000B7630">
      <w:pPr>
        <w:ind w:left="360"/>
        <w:jc w:val="both"/>
        <w:rPr>
          <w:rFonts w:asciiTheme="majorBidi" w:hAnsiTheme="majorBidi" w:cstheme="majorBidi"/>
          <w:sz w:val="24"/>
          <w:szCs w:val="24"/>
        </w:rPr>
      </w:pPr>
      <w:r>
        <w:rPr>
          <w:rFonts w:asciiTheme="majorBidi" w:hAnsiTheme="majorBidi" w:cstheme="majorBidi"/>
          <w:sz w:val="24"/>
          <w:szCs w:val="24"/>
        </w:rPr>
        <w:t xml:space="preserve">  Exemple : pneu /   s enflamme et produit une fumée noire</w:t>
      </w:r>
    </w:p>
    <w:p w:rsidR="000B7630" w:rsidRDefault="000B7630" w:rsidP="000B7630">
      <w:pPr>
        <w:pStyle w:val="Paragraphedeliste"/>
        <w:numPr>
          <w:ilvl w:val="0"/>
          <w:numId w:val="18"/>
        </w:numPr>
        <w:jc w:val="both"/>
        <w:rPr>
          <w:rFonts w:asciiTheme="majorBidi" w:hAnsiTheme="majorBidi" w:cstheme="majorBidi"/>
          <w:sz w:val="24"/>
          <w:szCs w:val="24"/>
        </w:rPr>
      </w:pPr>
      <w:r>
        <w:rPr>
          <w:rFonts w:asciiTheme="majorBidi" w:hAnsiTheme="majorBidi" w:cstheme="majorBidi"/>
          <w:sz w:val="24"/>
          <w:szCs w:val="24"/>
        </w:rPr>
        <w:t xml:space="preserve">Les déchets biodégradables sont les principaux responsables des maladies causées par les pollutions biologiques, et en particulier les déchets ménagers : les animaux errants qui trouvent leur nourriture véhiculent ensuite toutes sortes de parasites ou </w:t>
      </w:r>
      <w:r>
        <w:rPr>
          <w:rFonts w:asciiTheme="majorBidi" w:hAnsiTheme="majorBidi" w:cstheme="majorBidi"/>
          <w:sz w:val="24"/>
          <w:szCs w:val="24"/>
        </w:rPr>
        <w:lastRenderedPageBreak/>
        <w:t>autres agents pathogènes qui sont les agents de transmissions de maladies contagieuses.</w:t>
      </w:r>
    </w:p>
    <w:p w:rsidR="000B7630" w:rsidRDefault="000B7630" w:rsidP="000B7630">
      <w:pPr>
        <w:pStyle w:val="Paragraphedeliste"/>
        <w:numPr>
          <w:ilvl w:val="0"/>
          <w:numId w:val="18"/>
        </w:numPr>
        <w:jc w:val="both"/>
        <w:rPr>
          <w:rFonts w:asciiTheme="majorBidi" w:hAnsiTheme="majorBidi" w:cstheme="majorBidi"/>
          <w:sz w:val="24"/>
          <w:szCs w:val="24"/>
        </w:rPr>
      </w:pPr>
      <w:r>
        <w:rPr>
          <w:rFonts w:asciiTheme="majorBidi" w:hAnsiTheme="majorBidi" w:cstheme="majorBidi"/>
          <w:sz w:val="24"/>
          <w:szCs w:val="24"/>
        </w:rPr>
        <w:t>Les déchets d’hôpitaux et d’abattoirs non incinérés et enterrés à la hâte sont parmi les plus nocifs entre les déchets biologiques,</w:t>
      </w:r>
    </w:p>
    <w:p w:rsidR="000B7630" w:rsidRDefault="000B7630" w:rsidP="000B7630">
      <w:pPr>
        <w:pStyle w:val="Paragraphedeliste"/>
        <w:numPr>
          <w:ilvl w:val="0"/>
          <w:numId w:val="18"/>
        </w:numPr>
        <w:jc w:val="both"/>
        <w:rPr>
          <w:rFonts w:asciiTheme="majorBidi" w:hAnsiTheme="majorBidi" w:cstheme="majorBidi"/>
          <w:sz w:val="24"/>
          <w:szCs w:val="24"/>
        </w:rPr>
      </w:pPr>
      <w:r>
        <w:rPr>
          <w:rFonts w:asciiTheme="majorBidi" w:hAnsiTheme="majorBidi" w:cstheme="majorBidi"/>
          <w:sz w:val="24"/>
          <w:szCs w:val="24"/>
        </w:rPr>
        <w:t xml:space="preserve">Les déchets toxiques provenant des entreprises industrielles, lorsqu’ ils ne sont pas traités suivants les techniques appropriées, présentent un danger permanent. </w:t>
      </w:r>
      <w:r w:rsidRPr="004140D0">
        <w:rPr>
          <w:rFonts w:asciiTheme="majorBidi" w:hAnsiTheme="majorBidi" w:cstheme="majorBidi"/>
          <w:sz w:val="24"/>
          <w:szCs w:val="24"/>
        </w:rPr>
        <w:t xml:space="preserve">  </w:t>
      </w:r>
    </w:p>
    <w:p w:rsidR="000B7630" w:rsidRPr="00C96ECC" w:rsidRDefault="000B7630" w:rsidP="000B7630">
      <w:pPr>
        <w:rPr>
          <w:rFonts w:asciiTheme="majorBidi" w:hAnsiTheme="majorBidi" w:cstheme="majorBidi"/>
          <w:sz w:val="24"/>
          <w:szCs w:val="24"/>
        </w:rPr>
      </w:pPr>
    </w:p>
    <w:p w:rsidR="000B7630" w:rsidRDefault="000B7630" w:rsidP="000B7630">
      <w:pPr>
        <w:rPr>
          <w:rFonts w:asciiTheme="majorBidi" w:hAnsiTheme="majorBidi" w:cstheme="majorBidi"/>
          <w:b/>
          <w:bCs/>
          <w:sz w:val="24"/>
          <w:szCs w:val="24"/>
        </w:rPr>
      </w:pPr>
      <w:r w:rsidRPr="00C96ECC">
        <w:rPr>
          <w:rFonts w:asciiTheme="majorBidi" w:hAnsiTheme="majorBidi" w:cstheme="majorBidi"/>
          <w:b/>
          <w:bCs/>
          <w:sz w:val="24"/>
          <w:szCs w:val="24"/>
        </w:rPr>
        <w:t>Les gisements des déchets</w:t>
      </w:r>
    </w:p>
    <w:p w:rsidR="000B7630" w:rsidRPr="00C96ECC" w:rsidRDefault="000B7630" w:rsidP="000B7630">
      <w:pPr>
        <w:rPr>
          <w:rFonts w:asciiTheme="majorBidi" w:hAnsiTheme="majorBidi" w:cstheme="majorBidi"/>
          <w:sz w:val="24"/>
          <w:szCs w:val="24"/>
        </w:rPr>
      </w:pPr>
      <w:r>
        <w:rPr>
          <w:rFonts w:asciiTheme="majorBidi" w:hAnsiTheme="majorBidi" w:cstheme="majorBidi"/>
          <w:sz w:val="24"/>
          <w:szCs w:val="24"/>
        </w:rPr>
        <w:t>Tout processus de transformation génère un déchet</w:t>
      </w:r>
    </w:p>
    <w:p w:rsidR="000B7630" w:rsidRDefault="000B7630" w:rsidP="000B7630">
      <w:pPr>
        <w:rPr>
          <w:rFonts w:asciiTheme="majorBidi" w:hAnsiTheme="majorBidi" w:cstheme="majorBidi"/>
          <w:sz w:val="24"/>
          <w:szCs w:val="24"/>
        </w:rPr>
      </w:pPr>
    </w:p>
    <w:p w:rsidR="000B7630" w:rsidRDefault="000B7630" w:rsidP="000B7630">
      <w:pPr>
        <w:tabs>
          <w:tab w:val="left" w:pos="1815"/>
          <w:tab w:val="left" w:pos="5880"/>
        </w:tabs>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32" type="#_x0000_t32" style="position:absolute;margin-left:193.15pt;margin-top:115pt;width:3pt;height:42.75pt;z-index:251664384" o:connectortype="straight">
            <v:stroke endarrow="block"/>
          </v:shape>
        </w:pict>
      </w:r>
      <w:r>
        <w:rPr>
          <w:rFonts w:asciiTheme="majorBidi" w:hAnsiTheme="majorBidi" w:cstheme="majorBidi"/>
          <w:noProof/>
          <w:sz w:val="24"/>
          <w:szCs w:val="24"/>
          <w:lang w:eastAsia="fr-FR"/>
        </w:rPr>
        <w:pict>
          <v:shape id="_x0000_s1031" type="#_x0000_t32" style="position:absolute;margin-left:304.15pt;margin-top:17.5pt;width:0;height:95.25pt;flip:y;z-index:251663360" o:connectortype="straight">
            <v:stroke endarrow="block"/>
          </v:shape>
        </w:pict>
      </w:r>
      <w:r>
        <w:rPr>
          <w:rFonts w:asciiTheme="majorBidi" w:hAnsiTheme="majorBidi" w:cstheme="majorBidi"/>
          <w:noProof/>
          <w:sz w:val="24"/>
          <w:szCs w:val="24"/>
          <w:lang w:eastAsia="fr-FR"/>
        </w:rPr>
        <w:pict>
          <v:shape id="_x0000_s1030" type="#_x0000_t32" style="position:absolute;margin-left:85.9pt;margin-top:17.5pt;width:5.25pt;height:97.5pt;flip:x y;z-index:251662336" o:connectortype="straight">
            <v:stroke endarrow="block"/>
          </v:shape>
        </w:pict>
      </w:r>
      <w:r>
        <w:rPr>
          <w:rFonts w:asciiTheme="majorBidi" w:hAnsiTheme="majorBidi" w:cstheme="majorBidi"/>
          <w:noProof/>
          <w:sz w:val="24"/>
          <w:szCs w:val="24"/>
          <w:lang w:eastAsia="fr-FR"/>
        </w:rPr>
        <w:pict>
          <v:shape id="_x0000_s1029" type="#_x0000_t32" style="position:absolute;margin-left:91.15pt;margin-top:112.75pt;width:213pt;height:2.25pt;flip:y;z-index:251661312" o:connectortype="straight"/>
        </w:pict>
      </w:r>
      <w:r>
        <w:rPr>
          <w:rFonts w:asciiTheme="majorBidi" w:hAnsiTheme="majorBidi" w:cstheme="majorBidi"/>
          <w:noProof/>
          <w:sz w:val="24"/>
          <w:szCs w:val="24"/>
          <w:lang w:eastAsia="fr-FR"/>
        </w:rPr>
        <w:pict>
          <v:shape id="_x0000_s1028" type="#_x0000_t32" style="position:absolute;margin-left:278.65pt;margin-top:17.5pt;width:46.5pt;height:198pt;flip:x;z-index:251660288" o:connectortype="straight">
            <v:stroke endarrow="block"/>
          </v:shape>
        </w:pict>
      </w:r>
      <w:r>
        <w:rPr>
          <w:rFonts w:asciiTheme="majorBidi" w:hAnsiTheme="majorBidi" w:cstheme="majorBidi"/>
          <w:noProof/>
          <w:sz w:val="24"/>
          <w:szCs w:val="24"/>
          <w:lang w:eastAsia="fr-FR"/>
        </w:rPr>
        <w:pict>
          <v:shape id="_x0000_s1027" type="#_x0000_t32" style="position:absolute;margin-left:59.65pt;margin-top:17.5pt;width:62.25pt;height:198pt;z-index:251659264" o:connectortype="straight">
            <v:stroke endarrow="block"/>
          </v:shape>
        </w:pict>
      </w:r>
      <w:r>
        <w:rPr>
          <w:rFonts w:asciiTheme="majorBidi" w:hAnsiTheme="majorBidi" w:cstheme="majorBidi"/>
          <w:sz w:val="24"/>
          <w:szCs w:val="24"/>
        </w:rPr>
        <w:t xml:space="preserve">           Matière première </w:t>
      </w:r>
      <w:r>
        <w:rPr>
          <w:rFonts w:asciiTheme="majorBidi" w:hAnsiTheme="majorBidi" w:cstheme="majorBidi"/>
          <w:sz w:val="24"/>
          <w:szCs w:val="24"/>
        </w:rPr>
        <w:tab/>
        <w:t>produit fini</w:t>
      </w:r>
    </w:p>
    <w:p w:rsidR="000B7630" w:rsidRPr="00CB1A06" w:rsidRDefault="000B7630" w:rsidP="000B7630">
      <w:pPr>
        <w:rPr>
          <w:rFonts w:asciiTheme="majorBidi" w:hAnsiTheme="majorBidi" w:cstheme="majorBidi"/>
          <w:sz w:val="24"/>
          <w:szCs w:val="24"/>
        </w:rPr>
      </w:pPr>
    </w:p>
    <w:p w:rsidR="000B7630" w:rsidRPr="00CB1A06" w:rsidRDefault="000B7630" w:rsidP="000B7630">
      <w:pPr>
        <w:rPr>
          <w:rFonts w:asciiTheme="majorBidi" w:hAnsiTheme="majorBidi" w:cstheme="majorBidi"/>
          <w:sz w:val="24"/>
          <w:szCs w:val="24"/>
        </w:rPr>
      </w:pPr>
    </w:p>
    <w:p w:rsidR="000B7630" w:rsidRPr="00CB1A06" w:rsidRDefault="000B7630" w:rsidP="000B7630">
      <w:pPr>
        <w:rPr>
          <w:rFonts w:asciiTheme="majorBidi" w:hAnsiTheme="majorBidi" w:cstheme="majorBidi"/>
          <w:sz w:val="24"/>
          <w:szCs w:val="24"/>
        </w:rPr>
      </w:pPr>
    </w:p>
    <w:p w:rsidR="000B7630" w:rsidRPr="00CB1A06" w:rsidRDefault="000B7630" w:rsidP="000B7630">
      <w:pPr>
        <w:rPr>
          <w:rFonts w:asciiTheme="majorBidi" w:hAnsiTheme="majorBidi" w:cstheme="majorBidi"/>
          <w:sz w:val="24"/>
          <w:szCs w:val="24"/>
        </w:rPr>
      </w:pPr>
    </w:p>
    <w:p w:rsidR="000B7630" w:rsidRDefault="000B7630" w:rsidP="000B7630">
      <w:pPr>
        <w:rPr>
          <w:rFonts w:asciiTheme="majorBidi" w:hAnsiTheme="majorBidi" w:cstheme="majorBidi"/>
          <w:sz w:val="24"/>
          <w:szCs w:val="24"/>
        </w:rPr>
      </w:pPr>
    </w:p>
    <w:p w:rsidR="000B7630" w:rsidRDefault="000B7630" w:rsidP="000B7630">
      <w:pPr>
        <w:tabs>
          <w:tab w:val="left" w:pos="2910"/>
        </w:tabs>
        <w:rPr>
          <w:rFonts w:asciiTheme="majorBidi" w:hAnsiTheme="majorBidi" w:cstheme="majorBidi"/>
          <w:sz w:val="24"/>
          <w:szCs w:val="24"/>
        </w:rPr>
      </w:pPr>
      <w:r>
        <w:rPr>
          <w:rFonts w:asciiTheme="majorBidi" w:hAnsiTheme="majorBidi" w:cstheme="majorBidi"/>
          <w:sz w:val="24"/>
          <w:szCs w:val="24"/>
        </w:rPr>
        <w:tab/>
        <w:t>Transformation</w:t>
      </w:r>
    </w:p>
    <w:p w:rsidR="000B7630" w:rsidRDefault="000B7630" w:rsidP="000B7630">
      <w:pPr>
        <w:rPr>
          <w:rFonts w:asciiTheme="majorBidi" w:hAnsiTheme="majorBidi" w:cstheme="majorBidi"/>
          <w:sz w:val="24"/>
          <w:szCs w:val="24"/>
        </w:rPr>
      </w:pPr>
    </w:p>
    <w:p w:rsidR="000B7630" w:rsidRDefault="000B7630" w:rsidP="000B7630">
      <w:pPr>
        <w:tabs>
          <w:tab w:val="left" w:pos="3135"/>
        </w:tabs>
        <w:rPr>
          <w:rFonts w:asciiTheme="majorBidi" w:hAnsiTheme="majorBidi" w:cstheme="majorBidi"/>
          <w:sz w:val="24"/>
          <w:szCs w:val="24"/>
        </w:rPr>
      </w:pPr>
      <w:r>
        <w:rPr>
          <w:rFonts w:asciiTheme="majorBidi" w:hAnsiTheme="majorBidi" w:cstheme="majorBidi"/>
          <w:sz w:val="24"/>
          <w:szCs w:val="24"/>
        </w:rPr>
        <w:tab/>
        <w:t xml:space="preserve">      Déchet</w:t>
      </w:r>
    </w:p>
    <w:p w:rsidR="000B7630" w:rsidRDefault="000B7630" w:rsidP="000B7630">
      <w:pPr>
        <w:rPr>
          <w:rFonts w:asciiTheme="majorBidi" w:hAnsiTheme="majorBidi" w:cstheme="majorBidi"/>
          <w:sz w:val="24"/>
          <w:szCs w:val="24"/>
        </w:rPr>
      </w:pPr>
    </w:p>
    <w:p w:rsidR="000B7630" w:rsidRDefault="000B7630" w:rsidP="000B7630">
      <w:pPr>
        <w:pStyle w:val="Paragraphedeliste"/>
        <w:numPr>
          <w:ilvl w:val="0"/>
          <w:numId w:val="17"/>
        </w:numPr>
        <w:rPr>
          <w:rFonts w:asciiTheme="majorBidi" w:hAnsiTheme="majorBidi" w:cstheme="majorBidi"/>
          <w:sz w:val="24"/>
          <w:szCs w:val="24"/>
        </w:rPr>
      </w:pPr>
      <w:r>
        <w:rPr>
          <w:rFonts w:asciiTheme="majorBidi" w:hAnsiTheme="majorBidi" w:cstheme="majorBidi"/>
          <w:sz w:val="24"/>
          <w:szCs w:val="24"/>
        </w:rPr>
        <w:t>Le déchet est une nuisance : approche environnementale</w:t>
      </w:r>
    </w:p>
    <w:p w:rsidR="000B7630" w:rsidRDefault="000B7630" w:rsidP="000B7630">
      <w:pPr>
        <w:pStyle w:val="Paragraphedeliste"/>
        <w:numPr>
          <w:ilvl w:val="0"/>
          <w:numId w:val="17"/>
        </w:numPr>
        <w:rPr>
          <w:rFonts w:asciiTheme="majorBidi" w:hAnsiTheme="majorBidi" w:cstheme="majorBidi"/>
          <w:sz w:val="24"/>
          <w:szCs w:val="24"/>
        </w:rPr>
      </w:pPr>
      <w:r>
        <w:rPr>
          <w:rFonts w:asciiTheme="majorBidi" w:hAnsiTheme="majorBidi" w:cstheme="majorBidi"/>
          <w:sz w:val="24"/>
          <w:szCs w:val="24"/>
        </w:rPr>
        <w:t>Le déchet est un enjeu économique : approche économique</w:t>
      </w:r>
    </w:p>
    <w:p w:rsidR="000B7630" w:rsidRPr="000B7630" w:rsidRDefault="000B7630" w:rsidP="000B7630">
      <w:pPr>
        <w:pStyle w:val="Paragraphedeliste"/>
        <w:numPr>
          <w:ilvl w:val="0"/>
          <w:numId w:val="17"/>
        </w:numPr>
        <w:rPr>
          <w:rFonts w:asciiTheme="majorBidi" w:hAnsiTheme="majorBidi" w:cstheme="majorBidi"/>
          <w:sz w:val="24"/>
          <w:szCs w:val="24"/>
        </w:rPr>
      </w:pPr>
      <w:r>
        <w:rPr>
          <w:rFonts w:asciiTheme="majorBidi" w:hAnsiTheme="majorBidi" w:cstheme="majorBidi"/>
          <w:noProof/>
          <w:sz w:val="24"/>
          <w:szCs w:val="24"/>
          <w:lang w:eastAsia="fr-FR"/>
        </w:rPr>
        <w:pict>
          <v:rect id="_x0000_s1033" style="position:absolute;left:0;text-align:left;margin-left:121.9pt;margin-top:62.3pt;width:182.25pt;height:90pt;z-index:251665408">
            <v:textbox>
              <w:txbxContent>
                <w:p w:rsidR="000B7630" w:rsidRDefault="000B7630" w:rsidP="000B7630">
                  <w:r>
                    <w:t>Unité fonctionnelle</w:t>
                  </w:r>
                </w:p>
              </w:txbxContent>
            </v:textbox>
          </v:rect>
        </w:pict>
      </w:r>
      <w:r>
        <w:rPr>
          <w:rFonts w:asciiTheme="majorBidi" w:hAnsiTheme="majorBidi" w:cstheme="majorBidi"/>
          <w:sz w:val="24"/>
          <w:szCs w:val="24"/>
        </w:rPr>
        <w:t xml:space="preserve">Le déchet a le caractère complexe : sa grande variété et son évolutivité le placent dans une catégorie à part sur le plan scientifique et </w:t>
      </w:r>
      <w:r>
        <w:rPr>
          <w:rFonts w:asciiTheme="majorBidi" w:hAnsiTheme="majorBidi" w:cstheme="majorBidi"/>
          <w:sz w:val="24"/>
          <w:szCs w:val="24"/>
        </w:rPr>
        <w:t>technique</w:t>
      </w:r>
    </w:p>
    <w:p w:rsidR="000B7630" w:rsidRDefault="000B7630" w:rsidP="000B7630"/>
    <w:p w:rsidR="000B7630" w:rsidRDefault="000B7630" w:rsidP="000B7630">
      <w:pPr>
        <w:tabs>
          <w:tab w:val="left" w:pos="6990"/>
        </w:tabs>
      </w:pPr>
      <w:r>
        <w:rPr>
          <w:noProof/>
          <w:lang w:eastAsia="fr-FR"/>
        </w:rPr>
        <w:pict>
          <v:shape id="_x0000_s1039" type="#_x0000_t32" style="position:absolute;margin-left:304.15pt;margin-top:9.35pt;width:40.5pt;height:0;z-index:251671552" o:connectortype="straight">
            <v:stroke endarrow="block"/>
          </v:shape>
        </w:pict>
      </w:r>
      <w:r>
        <w:rPr>
          <w:noProof/>
          <w:lang w:eastAsia="fr-FR"/>
        </w:rPr>
        <w:pict>
          <v:shape id="_x0000_s1034" type="#_x0000_t32" style="position:absolute;margin-left:47.65pt;margin-top:7.85pt;width:61.5pt;height:1.5pt;flip:y;z-index:251666432" o:connectortype="straight">
            <v:stroke endarrow="block"/>
          </v:shape>
        </w:pict>
      </w:r>
      <w:r>
        <w:t xml:space="preserve">      Eau</w:t>
      </w:r>
      <w:r>
        <w:tab/>
        <w:t>produit</w:t>
      </w:r>
    </w:p>
    <w:p w:rsidR="000B7630" w:rsidRDefault="000B7630" w:rsidP="000B7630">
      <w:pPr>
        <w:tabs>
          <w:tab w:val="left" w:pos="6990"/>
        </w:tabs>
      </w:pPr>
      <w:r>
        <w:rPr>
          <w:noProof/>
          <w:lang w:eastAsia="fr-FR"/>
        </w:rPr>
        <w:pict>
          <v:shape id="_x0000_s1041" type="#_x0000_t32" style="position:absolute;margin-left:325.15pt;margin-top:7.95pt;width:19.5pt;height:0;z-index:251673600" o:connectortype="straight">
            <v:stroke endarrow="block"/>
          </v:shape>
        </w:pict>
      </w:r>
      <w:r>
        <w:rPr>
          <w:noProof/>
          <w:lang w:eastAsia="fr-FR"/>
        </w:rPr>
        <w:pict>
          <v:shape id="_x0000_s1040" type="#_x0000_t32" style="position:absolute;margin-left:325.15pt;margin-top:7.95pt;width:0;height:59.25pt;z-index:251672576" o:connectortype="straight"/>
        </w:pict>
      </w:r>
      <w:r>
        <w:rPr>
          <w:noProof/>
          <w:lang w:eastAsia="fr-FR"/>
        </w:rPr>
        <w:pict>
          <v:shape id="_x0000_s1035" type="#_x0000_t32" style="position:absolute;margin-left:47.65pt;margin-top:4.95pt;width:61.5pt;height:3pt;flip:y;z-index:251667456" o:connectortype="straight">
            <v:stroke endarrow="block"/>
          </v:shape>
        </w:pict>
      </w:r>
      <w:r>
        <w:t xml:space="preserve">     Air</w:t>
      </w:r>
      <w:r>
        <w:tab/>
        <w:t>eau polluée</w:t>
      </w:r>
    </w:p>
    <w:p w:rsidR="000B7630" w:rsidRDefault="000B7630" w:rsidP="000B7630">
      <w:pPr>
        <w:tabs>
          <w:tab w:val="left" w:pos="6990"/>
        </w:tabs>
      </w:pPr>
      <w:r>
        <w:rPr>
          <w:noProof/>
          <w:lang w:eastAsia="fr-FR"/>
        </w:rPr>
        <w:pict>
          <v:shape id="_x0000_s1036" type="#_x0000_t32" style="position:absolute;margin-left:51.4pt;margin-top:4.25pt;width:57.75pt;height:2.25pt;flip:y;z-index:251668480" o:connectortype="straight">
            <v:stroke endarrow="block"/>
          </v:shape>
        </w:pict>
      </w:r>
      <w:r>
        <w:t xml:space="preserve">      Sol</w:t>
      </w:r>
      <w:r>
        <w:tab/>
        <w:t>air pollué</w:t>
      </w:r>
    </w:p>
    <w:p w:rsidR="000B7630" w:rsidRDefault="000B7630" w:rsidP="000B7630">
      <w:pPr>
        <w:tabs>
          <w:tab w:val="left" w:pos="6990"/>
        </w:tabs>
      </w:pPr>
      <w:r>
        <w:rPr>
          <w:noProof/>
          <w:lang w:eastAsia="fr-FR"/>
        </w:rPr>
        <w:pict>
          <v:shape id="_x0000_s1042" type="#_x0000_t32" style="position:absolute;margin-left:325.15pt;margin-top:16.3pt;width:19.5pt;height:0;z-index:251674624" o:connectortype="straight">
            <v:stroke endarrow="block"/>
          </v:shape>
        </w:pict>
      </w:r>
      <w:r>
        <w:rPr>
          <w:noProof/>
          <w:lang w:eastAsia="fr-FR"/>
        </w:rPr>
        <w:pict>
          <v:shape id="_x0000_s1038" type="#_x0000_t32" style="position:absolute;margin-left:103.15pt;margin-top:16.3pt;width:18.75pt;height:16.5pt;flip:y;z-index:251670528" o:connectortype="straight">
            <v:stroke endarrow="block"/>
          </v:shape>
        </w:pict>
      </w:r>
      <w:r>
        <w:rPr>
          <w:noProof/>
          <w:lang w:eastAsia="fr-FR"/>
        </w:rPr>
        <w:pict>
          <v:shape id="_x0000_s1037" type="#_x0000_t32" style="position:absolute;margin-left:59.65pt;margin-top:8.8pt;width:49.5pt;height:0;z-index:251669504" o:connectortype="straight">
            <v:stroke endarrow="block"/>
          </v:shape>
        </w:pict>
      </w:r>
      <w:r>
        <w:t xml:space="preserve">     Energie</w:t>
      </w:r>
      <w:r>
        <w:tab/>
        <w:t>sol pollué</w:t>
      </w:r>
    </w:p>
    <w:p w:rsidR="000B7630" w:rsidRPr="000B7630" w:rsidRDefault="000B7630" w:rsidP="000B7630">
      <w:r>
        <w:t xml:space="preserve">     Matière première</w:t>
      </w:r>
    </w:p>
    <w:p w:rsidR="000B7630" w:rsidRPr="00662DCF" w:rsidRDefault="000B7630" w:rsidP="000B7630">
      <w:pPr>
        <w:jc w:val="center"/>
        <w:rPr>
          <w:rFonts w:asciiTheme="majorBidi" w:hAnsiTheme="majorBidi" w:cstheme="majorBidi"/>
          <w:b/>
          <w:bCs/>
          <w:sz w:val="24"/>
          <w:szCs w:val="24"/>
        </w:rPr>
      </w:pPr>
      <w:r w:rsidRPr="00662DCF">
        <w:rPr>
          <w:rFonts w:asciiTheme="majorBidi" w:hAnsiTheme="majorBidi" w:cstheme="majorBidi"/>
          <w:b/>
          <w:bCs/>
          <w:sz w:val="24"/>
          <w:szCs w:val="24"/>
        </w:rPr>
        <w:lastRenderedPageBreak/>
        <w:t>Classification des déchets solides</w:t>
      </w:r>
    </w:p>
    <w:p w:rsidR="000B7630" w:rsidRDefault="000B7630" w:rsidP="000B7630">
      <w:pPr>
        <w:jc w:val="center"/>
        <w:rPr>
          <w:rFonts w:asciiTheme="majorBidi" w:hAnsiTheme="majorBidi" w:cstheme="majorBidi"/>
          <w:sz w:val="24"/>
          <w:szCs w:val="24"/>
        </w:rPr>
      </w:pPr>
    </w:p>
    <w:p w:rsidR="000B7630" w:rsidRDefault="000B7630" w:rsidP="000B7630">
      <w:pPr>
        <w:rPr>
          <w:rFonts w:asciiTheme="majorBidi" w:hAnsiTheme="majorBidi" w:cstheme="majorBidi"/>
          <w:b/>
          <w:bCs/>
          <w:sz w:val="24"/>
          <w:szCs w:val="24"/>
        </w:rPr>
      </w:pPr>
      <w:r>
        <w:rPr>
          <w:rFonts w:asciiTheme="majorBidi" w:hAnsiTheme="majorBidi" w:cstheme="majorBidi"/>
          <w:b/>
          <w:bCs/>
          <w:sz w:val="24"/>
          <w:szCs w:val="24"/>
        </w:rPr>
        <w:t>Les différents modes de classification des déchets solides :</w:t>
      </w:r>
    </w:p>
    <w:p w:rsidR="000B7630" w:rsidRDefault="000B7630" w:rsidP="000B7630">
      <w:pPr>
        <w:jc w:val="both"/>
        <w:rPr>
          <w:rFonts w:asciiTheme="majorBidi" w:hAnsiTheme="majorBidi" w:cstheme="majorBidi"/>
          <w:sz w:val="24"/>
          <w:szCs w:val="24"/>
        </w:rPr>
      </w:pPr>
      <w:r>
        <w:rPr>
          <w:rFonts w:asciiTheme="majorBidi" w:hAnsiTheme="majorBidi" w:cstheme="majorBidi"/>
          <w:sz w:val="24"/>
          <w:szCs w:val="24"/>
        </w:rPr>
        <w:t>Un mode de classification possible pourrait être basé sur la manière dont les déchets se comportent et sur leur effet sur l’environnement lorsqu’ ils sont abandonnés à eux même. On pourrait alors distinguer :</w:t>
      </w:r>
    </w:p>
    <w:p w:rsidR="000B7630" w:rsidRDefault="000B7630" w:rsidP="000B7630">
      <w:pPr>
        <w:pStyle w:val="Paragraphedeliste"/>
        <w:numPr>
          <w:ilvl w:val="0"/>
          <w:numId w:val="18"/>
        </w:numPr>
        <w:jc w:val="both"/>
        <w:rPr>
          <w:rFonts w:asciiTheme="majorBidi" w:hAnsiTheme="majorBidi" w:cstheme="majorBidi"/>
          <w:sz w:val="24"/>
          <w:szCs w:val="24"/>
        </w:rPr>
      </w:pPr>
      <w:r>
        <w:rPr>
          <w:rFonts w:asciiTheme="majorBidi" w:hAnsiTheme="majorBidi" w:cstheme="majorBidi"/>
          <w:sz w:val="24"/>
          <w:szCs w:val="24"/>
        </w:rPr>
        <w:t>Les déchets inertes : pouvant être différenciés eux-mêmes suivant leur caractère plus ou moins encombrant.</w:t>
      </w:r>
    </w:p>
    <w:p w:rsidR="000B7630" w:rsidRDefault="000B7630" w:rsidP="000B7630">
      <w:pPr>
        <w:pStyle w:val="Paragraphedeliste"/>
        <w:numPr>
          <w:ilvl w:val="0"/>
          <w:numId w:val="18"/>
        </w:numPr>
        <w:jc w:val="both"/>
        <w:rPr>
          <w:rFonts w:asciiTheme="majorBidi" w:hAnsiTheme="majorBidi" w:cstheme="majorBidi"/>
          <w:sz w:val="24"/>
          <w:szCs w:val="24"/>
        </w:rPr>
      </w:pPr>
      <w:r>
        <w:rPr>
          <w:rFonts w:asciiTheme="majorBidi" w:hAnsiTheme="majorBidi" w:cstheme="majorBidi"/>
          <w:sz w:val="24"/>
          <w:szCs w:val="24"/>
        </w:rPr>
        <w:t xml:space="preserve">Les déchets fermentescibles ou biodégradables : qui sont essentiellement constitués de la matière organique. Ces déchets provoquent toujours des nuisances du fait de la diversité des fermentations et aussi parce qu’ils attirent les mouches, moustiques et autres insectes ainsi que les animaux qui y cherchent leur nourriture. </w:t>
      </w:r>
    </w:p>
    <w:p w:rsidR="000B7630" w:rsidRDefault="000B7630" w:rsidP="000B7630">
      <w:pPr>
        <w:pStyle w:val="Paragraphedeliste"/>
        <w:numPr>
          <w:ilvl w:val="0"/>
          <w:numId w:val="18"/>
        </w:numPr>
        <w:jc w:val="both"/>
        <w:rPr>
          <w:rFonts w:asciiTheme="majorBidi" w:hAnsiTheme="majorBidi" w:cstheme="majorBidi"/>
          <w:sz w:val="24"/>
          <w:szCs w:val="24"/>
        </w:rPr>
      </w:pPr>
      <w:r>
        <w:rPr>
          <w:rFonts w:asciiTheme="majorBidi" w:hAnsiTheme="majorBidi" w:cstheme="majorBidi"/>
          <w:sz w:val="24"/>
          <w:szCs w:val="24"/>
        </w:rPr>
        <w:t xml:space="preserve"> Les déchets toxiques : dont le caractère toxique peut se manifester de manière diverse : poisons chimiques ou radioactivité, et qui sont générés soit par des industries, soit par des laboratoires, ou tout simplement par des particuliers qui se débarrassent de certains résidus. </w:t>
      </w:r>
    </w:p>
    <w:p w:rsidR="000B7630" w:rsidRDefault="000B7630" w:rsidP="000B7630">
      <w:pPr>
        <w:pStyle w:val="Paragraphedeliste"/>
        <w:numPr>
          <w:ilvl w:val="0"/>
          <w:numId w:val="18"/>
        </w:numPr>
        <w:rPr>
          <w:rFonts w:asciiTheme="majorBidi" w:hAnsiTheme="majorBidi" w:cstheme="majorBidi"/>
          <w:sz w:val="24"/>
          <w:szCs w:val="24"/>
        </w:rPr>
      </w:pPr>
      <w:r>
        <w:rPr>
          <w:rFonts w:asciiTheme="majorBidi" w:hAnsiTheme="majorBidi" w:cstheme="majorBidi"/>
          <w:sz w:val="24"/>
          <w:szCs w:val="24"/>
        </w:rPr>
        <w:t xml:space="preserve"> Les déchets urbains : les résidus de ménages</w:t>
      </w:r>
    </w:p>
    <w:p w:rsidR="000B7630" w:rsidRDefault="000B7630" w:rsidP="000B7630">
      <w:pPr>
        <w:pStyle w:val="Paragraphedeliste"/>
        <w:numPr>
          <w:ilvl w:val="0"/>
          <w:numId w:val="18"/>
        </w:numPr>
        <w:rPr>
          <w:rFonts w:asciiTheme="majorBidi" w:hAnsiTheme="majorBidi" w:cstheme="majorBidi"/>
          <w:sz w:val="24"/>
          <w:szCs w:val="24"/>
        </w:rPr>
      </w:pPr>
      <w:r>
        <w:rPr>
          <w:rFonts w:asciiTheme="majorBidi" w:hAnsiTheme="majorBidi" w:cstheme="majorBidi"/>
          <w:sz w:val="24"/>
          <w:szCs w:val="24"/>
        </w:rPr>
        <w:t xml:space="preserve"> Les déchets des hôpitaux</w:t>
      </w:r>
    </w:p>
    <w:p w:rsidR="000B7630" w:rsidRDefault="000B7630" w:rsidP="000B7630">
      <w:pPr>
        <w:pStyle w:val="Paragraphedeliste"/>
        <w:numPr>
          <w:ilvl w:val="0"/>
          <w:numId w:val="18"/>
        </w:numPr>
        <w:rPr>
          <w:rFonts w:asciiTheme="majorBidi" w:hAnsiTheme="majorBidi" w:cstheme="majorBidi"/>
          <w:sz w:val="24"/>
          <w:szCs w:val="24"/>
        </w:rPr>
      </w:pPr>
      <w:r>
        <w:rPr>
          <w:rFonts w:asciiTheme="majorBidi" w:hAnsiTheme="majorBidi" w:cstheme="majorBidi"/>
          <w:sz w:val="24"/>
          <w:szCs w:val="24"/>
        </w:rPr>
        <w:t>Les déchets encombrants : qui sont des objets volumineux</w:t>
      </w:r>
    </w:p>
    <w:p w:rsidR="000B7630" w:rsidRDefault="000B7630" w:rsidP="000B7630">
      <w:pPr>
        <w:pStyle w:val="Paragraphedeliste"/>
        <w:numPr>
          <w:ilvl w:val="0"/>
          <w:numId w:val="18"/>
        </w:numPr>
        <w:rPr>
          <w:rFonts w:asciiTheme="majorBidi" w:hAnsiTheme="majorBidi" w:cstheme="majorBidi"/>
          <w:sz w:val="24"/>
          <w:szCs w:val="24"/>
        </w:rPr>
      </w:pPr>
      <w:r>
        <w:rPr>
          <w:rFonts w:asciiTheme="majorBidi" w:hAnsiTheme="majorBidi" w:cstheme="majorBidi"/>
          <w:sz w:val="24"/>
          <w:szCs w:val="24"/>
        </w:rPr>
        <w:t>Les déchets industriels</w:t>
      </w:r>
    </w:p>
    <w:p w:rsidR="000B7630" w:rsidRPr="004C6A02" w:rsidRDefault="000B7630" w:rsidP="000B7630">
      <w:pPr>
        <w:pStyle w:val="Paragraphedeliste"/>
        <w:numPr>
          <w:ilvl w:val="0"/>
          <w:numId w:val="18"/>
        </w:numPr>
        <w:rPr>
          <w:rFonts w:asciiTheme="majorBidi" w:hAnsiTheme="majorBidi" w:cstheme="majorBidi"/>
          <w:sz w:val="24"/>
          <w:szCs w:val="24"/>
        </w:rPr>
      </w:pPr>
      <w:r>
        <w:rPr>
          <w:rFonts w:asciiTheme="majorBidi" w:hAnsiTheme="majorBidi" w:cstheme="majorBidi"/>
          <w:sz w:val="24"/>
          <w:szCs w:val="24"/>
        </w:rPr>
        <w:t>Les déchets radioactifs</w:t>
      </w:r>
    </w:p>
    <w:p w:rsidR="000B7630" w:rsidRPr="004C6A02" w:rsidRDefault="000B7630" w:rsidP="000B7630">
      <w:pPr>
        <w:autoSpaceDE w:val="0"/>
        <w:autoSpaceDN w:val="0"/>
        <w:adjustRightInd w:val="0"/>
        <w:spacing w:after="0" w:line="240" w:lineRule="auto"/>
        <w:rPr>
          <w:rFonts w:asciiTheme="majorBidi" w:hAnsiTheme="majorBidi" w:cstheme="majorBidi"/>
          <w:b/>
          <w:bCs/>
          <w:sz w:val="24"/>
          <w:szCs w:val="24"/>
        </w:rPr>
      </w:pPr>
      <w:r w:rsidRPr="004C6A02">
        <w:rPr>
          <w:rFonts w:asciiTheme="majorBidi" w:hAnsiTheme="majorBidi" w:cstheme="majorBidi"/>
          <w:b/>
          <w:bCs/>
          <w:sz w:val="24"/>
          <w:szCs w:val="24"/>
        </w:rPr>
        <w:t xml:space="preserve"> Catégories de déchets</w:t>
      </w:r>
    </w:p>
    <w:p w:rsidR="000B7630" w:rsidRPr="0019472B" w:rsidRDefault="000B7630" w:rsidP="000B7630">
      <w:pPr>
        <w:autoSpaceDE w:val="0"/>
        <w:autoSpaceDN w:val="0"/>
        <w:adjustRightInd w:val="0"/>
        <w:spacing w:after="0" w:line="240" w:lineRule="auto"/>
        <w:rPr>
          <w:rFonts w:asciiTheme="majorBidi" w:hAnsiTheme="majorBidi" w:cstheme="majorBidi"/>
          <w:sz w:val="24"/>
          <w:szCs w:val="24"/>
        </w:rPr>
      </w:pPr>
      <w:r w:rsidRPr="0019472B">
        <w:rPr>
          <w:rFonts w:asciiTheme="majorBidi" w:hAnsiTheme="majorBidi" w:cstheme="majorBidi"/>
          <w:sz w:val="24"/>
          <w:szCs w:val="24"/>
        </w:rPr>
        <w:t>Les déchets sont regroupés en trois grandes catégories :</w:t>
      </w:r>
    </w:p>
    <w:p w:rsidR="000B7630" w:rsidRPr="0019472B" w:rsidRDefault="000B7630" w:rsidP="000B7630">
      <w:pPr>
        <w:autoSpaceDE w:val="0"/>
        <w:autoSpaceDN w:val="0"/>
        <w:adjustRightInd w:val="0"/>
        <w:spacing w:after="0" w:line="240" w:lineRule="auto"/>
        <w:rPr>
          <w:rFonts w:asciiTheme="majorBidi" w:hAnsiTheme="majorBidi" w:cstheme="majorBidi"/>
          <w:sz w:val="24"/>
          <w:szCs w:val="24"/>
        </w:rPr>
      </w:pPr>
      <w:r>
        <w:rPr>
          <w:rFonts w:ascii="Times New Roman" w:hAnsi="Times New Roman" w:cstheme="majorBidi"/>
          <w:sz w:val="24"/>
          <w:szCs w:val="24"/>
        </w:rPr>
        <w:t>-</w:t>
      </w:r>
      <w:r w:rsidRPr="0019472B">
        <w:rPr>
          <w:rFonts w:asciiTheme="majorBidi" w:hAnsiTheme="majorBidi" w:cstheme="majorBidi"/>
          <w:sz w:val="24"/>
          <w:szCs w:val="24"/>
        </w:rPr>
        <w:t xml:space="preserve"> Les déchets agricoles.</w:t>
      </w:r>
    </w:p>
    <w:p w:rsidR="000B7630" w:rsidRPr="0019472B" w:rsidRDefault="000B7630" w:rsidP="000B7630">
      <w:pPr>
        <w:autoSpaceDE w:val="0"/>
        <w:autoSpaceDN w:val="0"/>
        <w:adjustRightInd w:val="0"/>
        <w:spacing w:after="0" w:line="240" w:lineRule="auto"/>
        <w:rPr>
          <w:rFonts w:asciiTheme="majorBidi" w:hAnsiTheme="majorBidi" w:cstheme="majorBidi"/>
          <w:sz w:val="24"/>
          <w:szCs w:val="24"/>
        </w:rPr>
      </w:pPr>
      <w:r>
        <w:rPr>
          <w:rFonts w:ascii="Times New Roman" w:hAnsi="Times New Roman" w:cstheme="majorBidi"/>
          <w:sz w:val="24"/>
          <w:szCs w:val="24"/>
        </w:rPr>
        <w:t>-</w:t>
      </w:r>
      <w:r w:rsidRPr="0019472B">
        <w:rPr>
          <w:rFonts w:asciiTheme="majorBidi" w:hAnsiTheme="majorBidi" w:cstheme="majorBidi"/>
          <w:sz w:val="24"/>
          <w:szCs w:val="24"/>
        </w:rPr>
        <w:t xml:space="preserve"> Les déchets ménagers et assimilés.</w:t>
      </w:r>
    </w:p>
    <w:p w:rsidR="000B7630" w:rsidRPr="0019472B" w:rsidRDefault="000B7630" w:rsidP="000B7630">
      <w:pPr>
        <w:autoSpaceDE w:val="0"/>
        <w:autoSpaceDN w:val="0"/>
        <w:adjustRightInd w:val="0"/>
        <w:spacing w:after="0" w:line="240" w:lineRule="auto"/>
        <w:rPr>
          <w:rFonts w:asciiTheme="majorBidi" w:hAnsiTheme="majorBidi" w:cstheme="majorBidi"/>
          <w:sz w:val="24"/>
          <w:szCs w:val="24"/>
        </w:rPr>
      </w:pPr>
      <w:r>
        <w:rPr>
          <w:rFonts w:ascii="Times New Roman" w:hAnsi="Times New Roman" w:cstheme="majorBidi"/>
          <w:sz w:val="24"/>
          <w:szCs w:val="24"/>
        </w:rPr>
        <w:t>-</w:t>
      </w:r>
      <w:r w:rsidRPr="0019472B">
        <w:rPr>
          <w:rFonts w:asciiTheme="majorBidi" w:hAnsiTheme="majorBidi" w:cstheme="majorBidi"/>
          <w:sz w:val="24"/>
          <w:szCs w:val="24"/>
        </w:rPr>
        <w:t xml:space="preserve"> Les déchets industriels.</w:t>
      </w:r>
    </w:p>
    <w:p w:rsidR="000B7630" w:rsidRDefault="000B7630" w:rsidP="000B7630">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 Les déchets agricoles</w:t>
      </w:r>
    </w:p>
    <w:p w:rsidR="000B7630" w:rsidRDefault="000B7630" w:rsidP="000B7630">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Ce sont des déchets qui proviennent de l’exploitation des forets ou de l’agriculture.</w:t>
      </w:r>
    </w:p>
    <w:p w:rsidR="000B7630" w:rsidRDefault="000B7630" w:rsidP="000B7630">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 Les déchets ménagers et assimilés</w:t>
      </w:r>
    </w:p>
    <w:p w:rsidR="000B7630" w:rsidRPr="008E0A0C" w:rsidRDefault="000B7630" w:rsidP="000B7630">
      <w:pPr>
        <w:autoSpaceDE w:val="0"/>
        <w:autoSpaceDN w:val="0"/>
        <w:adjustRightInd w:val="0"/>
        <w:spacing w:after="0" w:line="240" w:lineRule="auto"/>
        <w:jc w:val="both"/>
        <w:rPr>
          <w:rFonts w:asciiTheme="majorBidi" w:hAnsiTheme="majorBidi" w:cstheme="majorBidi"/>
          <w:sz w:val="24"/>
          <w:szCs w:val="24"/>
        </w:rPr>
      </w:pPr>
      <w:r w:rsidRPr="008E0A0C">
        <w:rPr>
          <w:rFonts w:asciiTheme="majorBidi" w:hAnsiTheme="majorBidi" w:cstheme="majorBidi"/>
          <w:sz w:val="24"/>
          <w:szCs w:val="24"/>
        </w:rPr>
        <w:t xml:space="preserve">"Les communes ou les établissements publics de coopération intercommunale assurent, </w:t>
      </w:r>
      <w:r>
        <w:rPr>
          <w:rFonts w:asciiTheme="majorBidi" w:hAnsiTheme="majorBidi" w:cstheme="majorBidi"/>
          <w:sz w:val="24"/>
          <w:szCs w:val="24"/>
        </w:rPr>
        <w:t>é</w:t>
      </w:r>
      <w:r w:rsidRPr="008E0A0C">
        <w:rPr>
          <w:rFonts w:asciiTheme="majorBidi" w:hAnsiTheme="majorBidi" w:cstheme="majorBidi"/>
          <w:sz w:val="24"/>
          <w:szCs w:val="24"/>
        </w:rPr>
        <w:t>ventuellement en liaison avec les communes et les régions, l'élimination des déchets des</w:t>
      </w:r>
    </w:p>
    <w:p w:rsidR="000B7630" w:rsidRPr="008E0A0C" w:rsidRDefault="000B7630" w:rsidP="000B7630">
      <w:pPr>
        <w:autoSpaceDE w:val="0"/>
        <w:autoSpaceDN w:val="0"/>
        <w:adjustRightInd w:val="0"/>
        <w:spacing w:after="0" w:line="240" w:lineRule="auto"/>
        <w:jc w:val="both"/>
        <w:rPr>
          <w:rFonts w:asciiTheme="majorBidi" w:hAnsiTheme="majorBidi" w:cstheme="majorBidi"/>
          <w:sz w:val="24"/>
          <w:szCs w:val="24"/>
        </w:rPr>
      </w:pPr>
      <w:proofErr w:type="gramStart"/>
      <w:r>
        <w:rPr>
          <w:rFonts w:asciiTheme="majorBidi" w:hAnsiTheme="majorBidi" w:cstheme="majorBidi"/>
          <w:sz w:val="24"/>
          <w:szCs w:val="24"/>
        </w:rPr>
        <w:t>m</w:t>
      </w:r>
      <w:r w:rsidRPr="008E0A0C">
        <w:rPr>
          <w:rFonts w:asciiTheme="majorBidi" w:hAnsiTheme="majorBidi" w:cstheme="majorBidi"/>
          <w:sz w:val="24"/>
          <w:szCs w:val="24"/>
        </w:rPr>
        <w:t>énages</w:t>
      </w:r>
      <w:proofErr w:type="gramEnd"/>
      <w:r w:rsidRPr="008E0A0C">
        <w:rPr>
          <w:rFonts w:asciiTheme="majorBidi" w:hAnsiTheme="majorBidi" w:cstheme="majorBidi"/>
          <w:sz w:val="24"/>
          <w:szCs w:val="24"/>
        </w:rPr>
        <w:t xml:space="preserve">. Ces collectivités assurent également l'élimination des autres déchets définis par </w:t>
      </w:r>
      <w:r>
        <w:rPr>
          <w:rFonts w:asciiTheme="majorBidi" w:hAnsiTheme="majorBidi" w:cstheme="majorBidi"/>
          <w:sz w:val="24"/>
          <w:szCs w:val="24"/>
        </w:rPr>
        <w:t>d</w:t>
      </w:r>
      <w:r w:rsidRPr="008E0A0C">
        <w:rPr>
          <w:rFonts w:asciiTheme="majorBidi" w:hAnsiTheme="majorBidi" w:cstheme="majorBidi"/>
          <w:sz w:val="24"/>
          <w:szCs w:val="24"/>
        </w:rPr>
        <w:t xml:space="preserve">écret, qu'elles peuvent, eu égard à leurs caractéristiques et aux quantités produites, collecter et traiter sans sujétions techniques particulières". </w:t>
      </w:r>
      <w:r>
        <w:rPr>
          <w:rFonts w:asciiTheme="majorBidi" w:hAnsiTheme="majorBidi" w:cstheme="majorBidi"/>
          <w:sz w:val="24"/>
          <w:szCs w:val="24"/>
        </w:rPr>
        <w:t>.</w:t>
      </w:r>
    </w:p>
    <w:p w:rsidR="000B7630" w:rsidRDefault="000B7630" w:rsidP="000B7630">
      <w:pPr>
        <w:autoSpaceDE w:val="0"/>
        <w:autoSpaceDN w:val="0"/>
        <w:adjustRightInd w:val="0"/>
        <w:spacing w:after="0" w:line="240" w:lineRule="auto"/>
        <w:rPr>
          <w:rFonts w:asciiTheme="majorBidi" w:hAnsiTheme="majorBidi" w:cstheme="majorBidi"/>
          <w:sz w:val="24"/>
          <w:szCs w:val="24"/>
        </w:rPr>
      </w:pPr>
      <w:r w:rsidRPr="0019472B">
        <w:rPr>
          <w:rFonts w:asciiTheme="majorBidi" w:hAnsiTheme="majorBidi" w:cstheme="majorBidi"/>
          <w:sz w:val="24"/>
          <w:szCs w:val="24"/>
        </w:rPr>
        <w:t>Il faut distinguer :</w:t>
      </w:r>
    </w:p>
    <w:p w:rsidR="000B7630" w:rsidRDefault="000B7630" w:rsidP="000B7630">
      <w:pPr>
        <w:autoSpaceDE w:val="0"/>
        <w:autoSpaceDN w:val="0"/>
        <w:adjustRightInd w:val="0"/>
        <w:spacing w:after="0" w:line="240" w:lineRule="auto"/>
        <w:rPr>
          <w:rFonts w:asciiTheme="majorBidi" w:hAnsiTheme="majorBidi" w:cstheme="majorBidi"/>
          <w:sz w:val="24"/>
          <w:szCs w:val="24"/>
        </w:rPr>
      </w:pPr>
    </w:p>
    <w:p w:rsidR="000B7630" w:rsidRDefault="000B7630" w:rsidP="000B7630">
      <w:pPr>
        <w:autoSpaceDE w:val="0"/>
        <w:autoSpaceDN w:val="0"/>
        <w:adjustRightInd w:val="0"/>
        <w:spacing w:after="0" w:line="240" w:lineRule="auto"/>
        <w:rPr>
          <w:rFonts w:asciiTheme="majorBidi" w:hAnsiTheme="majorBidi" w:cstheme="majorBidi"/>
          <w:sz w:val="24"/>
          <w:szCs w:val="24"/>
        </w:rPr>
      </w:pPr>
    </w:p>
    <w:p w:rsidR="000B7630" w:rsidRDefault="000B7630" w:rsidP="000B7630">
      <w:pPr>
        <w:autoSpaceDE w:val="0"/>
        <w:autoSpaceDN w:val="0"/>
        <w:adjustRightInd w:val="0"/>
        <w:spacing w:after="0" w:line="240" w:lineRule="auto"/>
        <w:rPr>
          <w:rFonts w:asciiTheme="majorBidi" w:hAnsiTheme="majorBidi" w:cstheme="majorBidi"/>
          <w:sz w:val="24"/>
          <w:szCs w:val="24"/>
        </w:rPr>
      </w:pPr>
    </w:p>
    <w:p w:rsidR="000B7630" w:rsidRDefault="000B7630" w:rsidP="000B7630">
      <w:pPr>
        <w:autoSpaceDE w:val="0"/>
        <w:autoSpaceDN w:val="0"/>
        <w:adjustRightInd w:val="0"/>
        <w:spacing w:after="0" w:line="240" w:lineRule="auto"/>
        <w:rPr>
          <w:rFonts w:asciiTheme="majorBidi" w:hAnsiTheme="majorBidi" w:cstheme="majorBidi"/>
          <w:sz w:val="24"/>
          <w:szCs w:val="24"/>
        </w:rPr>
      </w:pPr>
    </w:p>
    <w:p w:rsidR="000B7630" w:rsidRDefault="000B7630" w:rsidP="000B7630">
      <w:pPr>
        <w:autoSpaceDE w:val="0"/>
        <w:autoSpaceDN w:val="0"/>
        <w:adjustRightInd w:val="0"/>
        <w:spacing w:after="0" w:line="240" w:lineRule="auto"/>
        <w:rPr>
          <w:rFonts w:asciiTheme="majorBidi" w:hAnsiTheme="majorBidi" w:cstheme="majorBidi"/>
          <w:sz w:val="24"/>
          <w:szCs w:val="24"/>
        </w:rPr>
      </w:pPr>
    </w:p>
    <w:p w:rsidR="000B7630" w:rsidRDefault="000B7630" w:rsidP="000B7630">
      <w:pPr>
        <w:autoSpaceDE w:val="0"/>
        <w:autoSpaceDN w:val="0"/>
        <w:adjustRightInd w:val="0"/>
        <w:spacing w:after="0" w:line="240" w:lineRule="auto"/>
        <w:rPr>
          <w:rFonts w:asciiTheme="majorBidi" w:hAnsiTheme="majorBidi" w:cstheme="majorBidi"/>
          <w:sz w:val="24"/>
          <w:szCs w:val="24"/>
        </w:rPr>
      </w:pPr>
    </w:p>
    <w:p w:rsidR="000B7630" w:rsidRPr="0019472B" w:rsidRDefault="000B7630" w:rsidP="000B7630">
      <w:pPr>
        <w:autoSpaceDE w:val="0"/>
        <w:autoSpaceDN w:val="0"/>
        <w:adjustRightInd w:val="0"/>
        <w:spacing w:after="0" w:line="240" w:lineRule="auto"/>
        <w:rPr>
          <w:rFonts w:asciiTheme="majorBidi" w:hAnsiTheme="majorBidi" w:cstheme="majorBidi"/>
          <w:sz w:val="24"/>
          <w:szCs w:val="24"/>
        </w:rPr>
      </w:pPr>
    </w:p>
    <w:p w:rsidR="000B7630" w:rsidRPr="0019472B" w:rsidRDefault="000B7630" w:rsidP="000B7630">
      <w:pPr>
        <w:autoSpaceDE w:val="0"/>
        <w:autoSpaceDN w:val="0"/>
        <w:adjustRightInd w:val="0"/>
        <w:spacing w:after="0" w:line="240" w:lineRule="auto"/>
        <w:rPr>
          <w:rFonts w:asciiTheme="majorBidi" w:hAnsiTheme="majorBidi" w:cstheme="majorBidi"/>
          <w:sz w:val="24"/>
          <w:szCs w:val="24"/>
        </w:rPr>
      </w:pPr>
      <w:r w:rsidRPr="0019472B">
        <w:rPr>
          <w:rFonts w:asciiTheme="majorBidi" w:eastAsia="SymbolMT" w:hAnsiTheme="majorBidi" w:cstheme="majorBidi"/>
          <w:sz w:val="24"/>
          <w:szCs w:val="24"/>
        </w:rPr>
        <w:lastRenderedPageBreak/>
        <w:t xml:space="preserve">• </w:t>
      </w:r>
      <w:r w:rsidRPr="0019472B">
        <w:rPr>
          <w:rFonts w:asciiTheme="majorBidi" w:hAnsiTheme="majorBidi" w:cstheme="majorBidi"/>
          <w:b/>
          <w:bCs/>
          <w:sz w:val="24"/>
          <w:szCs w:val="24"/>
        </w:rPr>
        <w:t xml:space="preserve">Les déchets ménagers </w:t>
      </w:r>
      <w:r w:rsidRPr="0019472B">
        <w:rPr>
          <w:rFonts w:asciiTheme="majorBidi" w:hAnsiTheme="majorBidi" w:cstheme="majorBidi"/>
          <w:sz w:val="24"/>
          <w:szCs w:val="24"/>
        </w:rPr>
        <w:t>(déchets produits par les ménages) qui se composent des :</w:t>
      </w:r>
    </w:p>
    <w:p w:rsidR="000B7630" w:rsidRPr="008E0A0C" w:rsidRDefault="000B7630" w:rsidP="000B7630">
      <w:pPr>
        <w:autoSpaceDE w:val="0"/>
        <w:autoSpaceDN w:val="0"/>
        <w:adjustRightInd w:val="0"/>
        <w:spacing w:after="0" w:line="240" w:lineRule="auto"/>
        <w:jc w:val="both"/>
        <w:rPr>
          <w:rFonts w:asciiTheme="majorBidi" w:hAnsiTheme="majorBidi" w:cstheme="majorBidi"/>
          <w:sz w:val="24"/>
          <w:szCs w:val="24"/>
        </w:rPr>
      </w:pPr>
      <w:r w:rsidRPr="0019472B">
        <w:rPr>
          <w:rFonts w:asciiTheme="majorBidi" w:hAnsiTheme="majorBidi" w:cstheme="majorBidi"/>
          <w:sz w:val="24"/>
          <w:szCs w:val="24"/>
        </w:rPr>
        <w:t>- Ordures ménagères collectées dans le cadre des tourn</w:t>
      </w:r>
      <w:r>
        <w:rPr>
          <w:rFonts w:asciiTheme="majorBidi" w:hAnsiTheme="majorBidi" w:cstheme="majorBidi"/>
          <w:sz w:val="24"/>
          <w:szCs w:val="24"/>
        </w:rPr>
        <w:t xml:space="preserve">ées de ramassage organisées par </w:t>
      </w:r>
      <w:r>
        <w:rPr>
          <w:rFonts w:ascii="TimesNewRoman" w:hAnsi="TimesNewRoman" w:cs="TimesNewRoman"/>
          <w:sz w:val="24"/>
          <w:szCs w:val="24"/>
        </w:rPr>
        <w:t>les municipalités.</w:t>
      </w:r>
    </w:p>
    <w:p w:rsidR="000B7630" w:rsidRPr="0019472B" w:rsidRDefault="000B7630" w:rsidP="000B7630">
      <w:pPr>
        <w:autoSpaceDE w:val="0"/>
        <w:autoSpaceDN w:val="0"/>
        <w:adjustRightInd w:val="0"/>
        <w:spacing w:after="0" w:line="240" w:lineRule="auto"/>
        <w:jc w:val="both"/>
        <w:rPr>
          <w:rFonts w:asciiTheme="majorBidi" w:hAnsiTheme="majorBidi" w:cstheme="majorBidi"/>
          <w:sz w:val="24"/>
          <w:szCs w:val="24"/>
        </w:rPr>
      </w:pPr>
      <w:r w:rsidRPr="0019472B">
        <w:rPr>
          <w:rFonts w:asciiTheme="majorBidi" w:hAnsiTheme="majorBidi" w:cstheme="majorBidi"/>
          <w:sz w:val="24"/>
          <w:szCs w:val="24"/>
        </w:rPr>
        <w:t>- Déchets volumineux ou "encombrants" soit c</w:t>
      </w:r>
      <w:r>
        <w:rPr>
          <w:rFonts w:asciiTheme="majorBidi" w:hAnsiTheme="majorBidi" w:cstheme="majorBidi"/>
          <w:sz w:val="24"/>
          <w:szCs w:val="24"/>
        </w:rPr>
        <w:t>ollectés en porte à porte, soit r</w:t>
      </w:r>
      <w:r w:rsidRPr="0019472B">
        <w:rPr>
          <w:rFonts w:asciiTheme="majorBidi" w:hAnsiTheme="majorBidi" w:cstheme="majorBidi"/>
          <w:sz w:val="24"/>
          <w:szCs w:val="24"/>
        </w:rPr>
        <w:t>éceptionnés dans une installation mise à la disposition des ménages.</w:t>
      </w:r>
    </w:p>
    <w:p w:rsidR="000B7630" w:rsidRPr="0019472B" w:rsidRDefault="000B7630" w:rsidP="000B7630">
      <w:pPr>
        <w:autoSpaceDE w:val="0"/>
        <w:autoSpaceDN w:val="0"/>
        <w:adjustRightInd w:val="0"/>
        <w:spacing w:after="0" w:line="240" w:lineRule="auto"/>
        <w:jc w:val="both"/>
        <w:rPr>
          <w:rFonts w:asciiTheme="majorBidi" w:hAnsiTheme="majorBidi" w:cstheme="majorBidi"/>
          <w:sz w:val="24"/>
          <w:szCs w:val="24"/>
        </w:rPr>
      </w:pPr>
      <w:r w:rsidRPr="0019472B">
        <w:rPr>
          <w:rFonts w:asciiTheme="majorBidi" w:hAnsiTheme="majorBidi" w:cstheme="majorBidi"/>
          <w:sz w:val="24"/>
          <w:szCs w:val="24"/>
        </w:rPr>
        <w:t>- Déblais et gravats produits par les ménages réceptionn</w:t>
      </w:r>
      <w:r>
        <w:rPr>
          <w:rFonts w:asciiTheme="majorBidi" w:hAnsiTheme="majorBidi" w:cstheme="majorBidi"/>
          <w:sz w:val="24"/>
          <w:szCs w:val="24"/>
        </w:rPr>
        <w:t xml:space="preserve">és dans des déchetteries ou des </w:t>
      </w:r>
      <w:r w:rsidRPr="0019472B">
        <w:rPr>
          <w:rFonts w:asciiTheme="majorBidi" w:hAnsiTheme="majorBidi" w:cstheme="majorBidi"/>
          <w:sz w:val="24"/>
          <w:szCs w:val="24"/>
        </w:rPr>
        <w:t>dépôts réservés aux seuls déchets inertes.</w:t>
      </w:r>
    </w:p>
    <w:p w:rsidR="000B7630" w:rsidRPr="0019472B" w:rsidRDefault="000B7630" w:rsidP="000B7630">
      <w:pPr>
        <w:autoSpaceDE w:val="0"/>
        <w:autoSpaceDN w:val="0"/>
        <w:adjustRightInd w:val="0"/>
        <w:spacing w:after="0" w:line="240" w:lineRule="auto"/>
        <w:jc w:val="both"/>
        <w:rPr>
          <w:rFonts w:asciiTheme="majorBidi" w:hAnsiTheme="majorBidi" w:cstheme="majorBidi"/>
          <w:sz w:val="24"/>
          <w:szCs w:val="24"/>
        </w:rPr>
      </w:pPr>
      <w:r w:rsidRPr="0019472B">
        <w:rPr>
          <w:rFonts w:asciiTheme="majorBidi" w:hAnsiTheme="majorBidi" w:cstheme="majorBidi"/>
          <w:sz w:val="24"/>
          <w:szCs w:val="24"/>
        </w:rPr>
        <w:t>- Déchets ménagers spéciaux (DMS), ne pouvant en raison de leur danger être éliminés</w:t>
      </w:r>
      <w:r>
        <w:rPr>
          <w:rFonts w:asciiTheme="majorBidi" w:hAnsiTheme="majorBidi" w:cstheme="majorBidi"/>
          <w:sz w:val="24"/>
          <w:szCs w:val="24"/>
        </w:rPr>
        <w:t xml:space="preserve"> </w:t>
      </w:r>
      <w:r w:rsidRPr="0019472B">
        <w:rPr>
          <w:rFonts w:asciiTheme="majorBidi" w:hAnsiTheme="majorBidi" w:cstheme="majorBidi"/>
          <w:sz w:val="24"/>
          <w:szCs w:val="24"/>
        </w:rPr>
        <w:t>sans risques avec les déchets ménagers. Ils sont réc</w:t>
      </w:r>
      <w:r>
        <w:rPr>
          <w:rFonts w:asciiTheme="majorBidi" w:hAnsiTheme="majorBidi" w:cstheme="majorBidi"/>
          <w:sz w:val="24"/>
          <w:szCs w:val="24"/>
        </w:rPr>
        <w:t xml:space="preserve">eptionnés dans des déchetteries </w:t>
      </w:r>
      <w:r w:rsidRPr="0019472B">
        <w:rPr>
          <w:rFonts w:asciiTheme="majorBidi" w:hAnsiTheme="majorBidi" w:cstheme="majorBidi"/>
          <w:sz w:val="24"/>
          <w:szCs w:val="24"/>
        </w:rPr>
        <w:t>équipées à cet effet.</w:t>
      </w:r>
    </w:p>
    <w:p w:rsidR="000B7630" w:rsidRPr="0019472B" w:rsidRDefault="000B7630" w:rsidP="000B7630">
      <w:pPr>
        <w:autoSpaceDE w:val="0"/>
        <w:autoSpaceDN w:val="0"/>
        <w:adjustRightInd w:val="0"/>
        <w:spacing w:after="0" w:line="240" w:lineRule="auto"/>
        <w:rPr>
          <w:rFonts w:asciiTheme="majorBidi" w:hAnsiTheme="majorBidi" w:cstheme="majorBidi"/>
          <w:sz w:val="24"/>
          <w:szCs w:val="24"/>
        </w:rPr>
      </w:pPr>
      <w:r w:rsidRPr="0019472B">
        <w:rPr>
          <w:rFonts w:asciiTheme="majorBidi" w:hAnsiTheme="majorBidi" w:cstheme="majorBidi"/>
          <w:sz w:val="24"/>
          <w:szCs w:val="24"/>
        </w:rPr>
        <w:t>- Déchets végétaux.</w:t>
      </w:r>
    </w:p>
    <w:p w:rsidR="000B7630" w:rsidRPr="0019472B" w:rsidRDefault="000B7630" w:rsidP="000B7630">
      <w:pPr>
        <w:autoSpaceDE w:val="0"/>
        <w:autoSpaceDN w:val="0"/>
        <w:adjustRightInd w:val="0"/>
        <w:spacing w:after="0" w:line="240" w:lineRule="auto"/>
        <w:rPr>
          <w:rFonts w:asciiTheme="majorBidi" w:hAnsiTheme="majorBidi" w:cstheme="majorBidi"/>
          <w:sz w:val="24"/>
          <w:szCs w:val="24"/>
        </w:rPr>
      </w:pPr>
      <w:r w:rsidRPr="0019472B">
        <w:rPr>
          <w:rFonts w:asciiTheme="majorBidi" w:hAnsiTheme="majorBidi" w:cstheme="majorBidi"/>
          <w:sz w:val="24"/>
          <w:szCs w:val="24"/>
        </w:rPr>
        <w:t>- Déchets de l'automobile (huiles, épaves, batteries, pneus, …).</w:t>
      </w:r>
    </w:p>
    <w:p w:rsidR="000B7630" w:rsidRPr="0019472B" w:rsidRDefault="000B7630" w:rsidP="000B7630">
      <w:pPr>
        <w:autoSpaceDE w:val="0"/>
        <w:autoSpaceDN w:val="0"/>
        <w:adjustRightInd w:val="0"/>
        <w:spacing w:after="0" w:line="240" w:lineRule="auto"/>
        <w:jc w:val="both"/>
        <w:rPr>
          <w:rFonts w:asciiTheme="majorBidi" w:hAnsiTheme="majorBidi" w:cstheme="majorBidi"/>
          <w:sz w:val="24"/>
          <w:szCs w:val="24"/>
        </w:rPr>
      </w:pPr>
      <w:r w:rsidRPr="0019472B">
        <w:rPr>
          <w:rFonts w:asciiTheme="majorBidi" w:eastAsia="SymbolMT" w:hAnsiTheme="majorBidi" w:cstheme="majorBidi"/>
          <w:sz w:val="24"/>
          <w:szCs w:val="24"/>
        </w:rPr>
        <w:t xml:space="preserve">• </w:t>
      </w:r>
      <w:r w:rsidRPr="0019472B">
        <w:rPr>
          <w:rFonts w:asciiTheme="majorBidi" w:hAnsiTheme="majorBidi" w:cstheme="majorBidi"/>
          <w:b/>
          <w:bCs/>
          <w:sz w:val="24"/>
          <w:szCs w:val="24"/>
        </w:rPr>
        <w:t xml:space="preserve">Les déchets des espaces publics </w:t>
      </w:r>
      <w:r w:rsidRPr="0019472B">
        <w:rPr>
          <w:rFonts w:asciiTheme="majorBidi" w:hAnsiTheme="majorBidi" w:cstheme="majorBidi"/>
          <w:sz w:val="24"/>
          <w:szCs w:val="24"/>
        </w:rPr>
        <w:t>(rues, marchés,</w:t>
      </w:r>
      <w:r>
        <w:rPr>
          <w:rFonts w:asciiTheme="majorBidi" w:hAnsiTheme="majorBidi" w:cstheme="majorBidi"/>
          <w:sz w:val="24"/>
          <w:szCs w:val="24"/>
        </w:rPr>
        <w:t xml:space="preserve"> égouts, espaces verts) ou des </w:t>
      </w:r>
      <w:r w:rsidRPr="0019472B">
        <w:rPr>
          <w:rFonts w:asciiTheme="majorBidi" w:hAnsiTheme="majorBidi" w:cstheme="majorBidi"/>
          <w:b/>
          <w:bCs/>
          <w:sz w:val="24"/>
          <w:szCs w:val="24"/>
        </w:rPr>
        <w:t xml:space="preserve">établissements publics </w:t>
      </w:r>
      <w:r w:rsidRPr="0019472B">
        <w:rPr>
          <w:rFonts w:asciiTheme="majorBidi" w:hAnsiTheme="majorBidi" w:cstheme="majorBidi"/>
          <w:sz w:val="24"/>
          <w:szCs w:val="24"/>
        </w:rPr>
        <w:t>(administrations, écoles, hôpitaux, casernes).</w:t>
      </w:r>
    </w:p>
    <w:p w:rsidR="000B7630" w:rsidRPr="0019472B" w:rsidRDefault="000B7630" w:rsidP="000B7630">
      <w:pPr>
        <w:autoSpaceDE w:val="0"/>
        <w:autoSpaceDN w:val="0"/>
        <w:adjustRightInd w:val="0"/>
        <w:spacing w:after="0" w:line="240" w:lineRule="auto"/>
        <w:rPr>
          <w:rFonts w:asciiTheme="majorBidi" w:eastAsia="SymbolMT" w:hAnsiTheme="majorBidi" w:cstheme="majorBidi"/>
          <w:sz w:val="24"/>
          <w:szCs w:val="24"/>
        </w:rPr>
      </w:pPr>
      <w:r w:rsidRPr="0019472B">
        <w:rPr>
          <w:rFonts w:asciiTheme="majorBidi" w:eastAsia="SymbolMT" w:hAnsiTheme="majorBidi" w:cstheme="majorBidi"/>
          <w:sz w:val="24"/>
          <w:szCs w:val="24"/>
        </w:rPr>
        <w:t xml:space="preserve">• </w:t>
      </w:r>
      <w:r w:rsidRPr="0019472B">
        <w:rPr>
          <w:rFonts w:asciiTheme="majorBidi" w:hAnsiTheme="majorBidi" w:cstheme="majorBidi"/>
          <w:b/>
          <w:bCs/>
          <w:sz w:val="24"/>
          <w:szCs w:val="24"/>
        </w:rPr>
        <w:t>Les déchets artisanaux et commerciaux.</w:t>
      </w:r>
      <w:r w:rsidRPr="0019472B">
        <w:rPr>
          <w:rFonts w:asciiTheme="majorBidi" w:eastAsia="SymbolMT" w:hAnsiTheme="majorBidi" w:cstheme="majorBidi"/>
          <w:sz w:val="24"/>
          <w:szCs w:val="24"/>
        </w:rPr>
        <w:t xml:space="preserve"> • </w:t>
      </w:r>
      <w:r w:rsidRPr="0019472B">
        <w:rPr>
          <w:rFonts w:asciiTheme="majorBidi" w:eastAsia="SymbolMT" w:hAnsiTheme="majorBidi" w:cstheme="majorBidi"/>
          <w:b/>
          <w:bCs/>
          <w:sz w:val="24"/>
          <w:szCs w:val="24"/>
        </w:rPr>
        <w:t xml:space="preserve">Les "déchets assimilables aux ordures ménagères" </w:t>
      </w:r>
      <w:r w:rsidRPr="0019472B">
        <w:rPr>
          <w:rFonts w:asciiTheme="majorBidi" w:eastAsia="SymbolMT" w:hAnsiTheme="majorBidi" w:cstheme="majorBidi"/>
          <w:sz w:val="24"/>
          <w:szCs w:val="24"/>
        </w:rPr>
        <w:t>synonymes de déchets industriels</w:t>
      </w:r>
      <w:r>
        <w:rPr>
          <w:rFonts w:asciiTheme="majorBidi" w:eastAsia="SymbolMT" w:hAnsiTheme="majorBidi" w:cstheme="majorBidi"/>
          <w:sz w:val="24"/>
          <w:szCs w:val="24"/>
        </w:rPr>
        <w:t xml:space="preserve"> </w:t>
      </w:r>
      <w:r w:rsidRPr="0019472B">
        <w:rPr>
          <w:rFonts w:asciiTheme="majorBidi" w:eastAsia="SymbolMT" w:hAnsiTheme="majorBidi" w:cstheme="majorBidi"/>
          <w:sz w:val="24"/>
          <w:szCs w:val="24"/>
        </w:rPr>
        <w:t>banals (</w:t>
      </w:r>
      <w:r w:rsidRPr="0019472B">
        <w:rPr>
          <w:rFonts w:asciiTheme="majorBidi" w:eastAsia="SymbolMT" w:hAnsiTheme="majorBidi" w:cstheme="majorBidi"/>
          <w:b/>
          <w:bCs/>
          <w:sz w:val="24"/>
          <w:szCs w:val="24"/>
        </w:rPr>
        <w:t>DIB</w:t>
      </w:r>
      <w:r w:rsidRPr="0019472B">
        <w:rPr>
          <w:rFonts w:asciiTheme="majorBidi" w:eastAsia="SymbolMT" w:hAnsiTheme="majorBidi" w:cstheme="majorBidi"/>
          <w:sz w:val="24"/>
          <w:szCs w:val="24"/>
        </w:rPr>
        <w:t>), ne sont pas des déchets des ménages mais peuvent être éliminés dans les</w:t>
      </w:r>
      <w:r>
        <w:rPr>
          <w:rFonts w:asciiTheme="majorBidi" w:eastAsia="SymbolMT" w:hAnsiTheme="majorBidi" w:cstheme="majorBidi"/>
          <w:sz w:val="24"/>
          <w:szCs w:val="24"/>
        </w:rPr>
        <w:t xml:space="preserve"> </w:t>
      </w:r>
      <w:r w:rsidRPr="0019472B">
        <w:rPr>
          <w:rFonts w:asciiTheme="majorBidi" w:eastAsia="SymbolMT" w:hAnsiTheme="majorBidi" w:cstheme="majorBidi"/>
          <w:sz w:val="24"/>
          <w:szCs w:val="24"/>
        </w:rPr>
        <w:t>mêmes installations que les ordures ménagères.</w:t>
      </w:r>
    </w:p>
    <w:p w:rsidR="000B7630" w:rsidRPr="0019472B" w:rsidRDefault="000B7630" w:rsidP="000B7630">
      <w:pPr>
        <w:autoSpaceDE w:val="0"/>
        <w:autoSpaceDN w:val="0"/>
        <w:adjustRightInd w:val="0"/>
        <w:spacing w:after="0" w:line="240" w:lineRule="auto"/>
        <w:rPr>
          <w:rFonts w:asciiTheme="majorBidi" w:eastAsia="SymbolMT" w:hAnsiTheme="majorBidi" w:cstheme="majorBidi"/>
          <w:b/>
          <w:bCs/>
          <w:sz w:val="24"/>
          <w:szCs w:val="24"/>
        </w:rPr>
      </w:pPr>
      <w:r>
        <w:rPr>
          <w:rFonts w:asciiTheme="majorBidi" w:eastAsia="SymbolMT" w:hAnsiTheme="majorBidi" w:cstheme="majorBidi"/>
          <w:b/>
          <w:bCs/>
          <w:sz w:val="24"/>
          <w:szCs w:val="24"/>
        </w:rPr>
        <w:t>*</w:t>
      </w:r>
      <w:r w:rsidRPr="0019472B">
        <w:rPr>
          <w:rFonts w:asciiTheme="majorBidi" w:eastAsia="SymbolMT" w:hAnsiTheme="majorBidi" w:cstheme="majorBidi"/>
          <w:b/>
          <w:bCs/>
          <w:sz w:val="24"/>
          <w:szCs w:val="24"/>
        </w:rPr>
        <w:t xml:space="preserve"> Les déchets industriels</w:t>
      </w:r>
    </w:p>
    <w:p w:rsidR="000B7630" w:rsidRPr="0019472B" w:rsidRDefault="000B7630" w:rsidP="000B7630">
      <w:pPr>
        <w:autoSpaceDE w:val="0"/>
        <w:autoSpaceDN w:val="0"/>
        <w:adjustRightInd w:val="0"/>
        <w:spacing w:after="0" w:line="240" w:lineRule="auto"/>
        <w:rPr>
          <w:rFonts w:asciiTheme="majorBidi" w:eastAsia="SymbolMT" w:hAnsiTheme="majorBidi" w:cstheme="majorBidi"/>
          <w:sz w:val="24"/>
          <w:szCs w:val="24"/>
        </w:rPr>
      </w:pPr>
      <w:r w:rsidRPr="0019472B">
        <w:rPr>
          <w:rFonts w:asciiTheme="majorBidi" w:eastAsia="SymbolMT" w:hAnsiTheme="majorBidi" w:cstheme="majorBidi"/>
          <w:sz w:val="24"/>
          <w:szCs w:val="24"/>
        </w:rPr>
        <w:t>Ils sont classés, selon leurs caractères plus ou moins polluants en trois grandes catégories :</w:t>
      </w:r>
    </w:p>
    <w:p w:rsidR="000B7630" w:rsidRPr="0019472B" w:rsidRDefault="000B7630" w:rsidP="000B7630">
      <w:pPr>
        <w:autoSpaceDE w:val="0"/>
        <w:autoSpaceDN w:val="0"/>
        <w:adjustRightInd w:val="0"/>
        <w:spacing w:after="0" w:line="240" w:lineRule="auto"/>
        <w:jc w:val="both"/>
        <w:rPr>
          <w:rFonts w:asciiTheme="majorBidi" w:eastAsia="SymbolMT" w:hAnsiTheme="majorBidi" w:cstheme="majorBidi"/>
          <w:sz w:val="24"/>
          <w:szCs w:val="24"/>
        </w:rPr>
      </w:pPr>
      <w:r>
        <w:rPr>
          <w:rFonts w:ascii="Times New Roman" w:eastAsia="SymbolMT" w:hAnsi="Times New Roman" w:cstheme="majorBidi"/>
          <w:sz w:val="24"/>
          <w:szCs w:val="24"/>
        </w:rPr>
        <w:t>-</w:t>
      </w:r>
      <w:r w:rsidRPr="0019472B">
        <w:rPr>
          <w:rFonts w:asciiTheme="majorBidi" w:eastAsia="SymbolMT" w:hAnsiTheme="majorBidi" w:cstheme="majorBidi"/>
          <w:sz w:val="24"/>
          <w:szCs w:val="24"/>
        </w:rPr>
        <w:t xml:space="preserve"> Les </w:t>
      </w:r>
      <w:r w:rsidRPr="0019472B">
        <w:rPr>
          <w:rFonts w:asciiTheme="majorBidi" w:eastAsia="SymbolMT" w:hAnsiTheme="majorBidi" w:cstheme="majorBidi"/>
          <w:b/>
          <w:bCs/>
          <w:sz w:val="24"/>
          <w:szCs w:val="24"/>
        </w:rPr>
        <w:t xml:space="preserve">déchets industriels spéciaux (D.I.S.) </w:t>
      </w:r>
      <w:r w:rsidRPr="0019472B">
        <w:rPr>
          <w:rFonts w:asciiTheme="majorBidi" w:eastAsia="SymbolMT" w:hAnsiTheme="majorBidi" w:cstheme="majorBidi"/>
          <w:sz w:val="24"/>
          <w:szCs w:val="24"/>
        </w:rPr>
        <w:t>contiennent des éléments polluants en</w:t>
      </w:r>
      <w:r>
        <w:rPr>
          <w:rFonts w:asciiTheme="majorBidi" w:eastAsia="SymbolMT" w:hAnsiTheme="majorBidi" w:cstheme="majorBidi"/>
          <w:sz w:val="24"/>
          <w:szCs w:val="24"/>
        </w:rPr>
        <w:t xml:space="preserve"> </w:t>
      </w:r>
      <w:r w:rsidRPr="0019472B">
        <w:rPr>
          <w:rFonts w:asciiTheme="majorBidi" w:eastAsia="SymbolMT" w:hAnsiTheme="majorBidi" w:cstheme="majorBidi"/>
          <w:sz w:val="24"/>
          <w:szCs w:val="24"/>
        </w:rPr>
        <w:t>concentration plus ou moins forte. Ils présentent certains risques pour la santé de l'homme</w:t>
      </w:r>
      <w:r>
        <w:rPr>
          <w:rFonts w:asciiTheme="majorBidi" w:eastAsia="SymbolMT" w:hAnsiTheme="majorBidi" w:cstheme="majorBidi"/>
          <w:sz w:val="24"/>
          <w:szCs w:val="24"/>
        </w:rPr>
        <w:t xml:space="preserve"> </w:t>
      </w:r>
      <w:r w:rsidRPr="0019472B">
        <w:rPr>
          <w:rFonts w:asciiTheme="majorBidi" w:eastAsia="SymbolMT" w:hAnsiTheme="majorBidi" w:cstheme="majorBidi"/>
          <w:sz w:val="24"/>
          <w:szCs w:val="24"/>
        </w:rPr>
        <w:t xml:space="preserve">et l'environnement. </w:t>
      </w:r>
    </w:p>
    <w:p w:rsidR="000B7630" w:rsidRPr="0019472B" w:rsidRDefault="000B7630" w:rsidP="000B7630">
      <w:pPr>
        <w:autoSpaceDE w:val="0"/>
        <w:autoSpaceDN w:val="0"/>
        <w:adjustRightInd w:val="0"/>
        <w:spacing w:after="0" w:line="240" w:lineRule="auto"/>
        <w:jc w:val="both"/>
        <w:rPr>
          <w:rFonts w:asciiTheme="majorBidi" w:eastAsia="SymbolMT" w:hAnsiTheme="majorBidi" w:cstheme="majorBidi"/>
          <w:sz w:val="24"/>
          <w:szCs w:val="24"/>
        </w:rPr>
      </w:pPr>
      <w:r>
        <w:rPr>
          <w:rFonts w:ascii="Times New Roman" w:eastAsia="SymbolMT" w:hAnsi="Times New Roman" w:cstheme="majorBidi"/>
          <w:sz w:val="24"/>
          <w:szCs w:val="24"/>
        </w:rPr>
        <w:t>-</w:t>
      </w:r>
      <w:r w:rsidRPr="0019472B">
        <w:rPr>
          <w:rFonts w:asciiTheme="majorBidi" w:eastAsia="SymbolMT" w:hAnsiTheme="majorBidi" w:cstheme="majorBidi"/>
          <w:sz w:val="24"/>
          <w:szCs w:val="24"/>
        </w:rPr>
        <w:t xml:space="preserve"> Les </w:t>
      </w:r>
      <w:r w:rsidRPr="0019472B">
        <w:rPr>
          <w:rFonts w:asciiTheme="majorBidi" w:eastAsia="SymbolMT" w:hAnsiTheme="majorBidi" w:cstheme="majorBidi"/>
          <w:b/>
          <w:bCs/>
          <w:sz w:val="24"/>
          <w:szCs w:val="24"/>
        </w:rPr>
        <w:t>déchets industriels banals (D.I.B.)</w:t>
      </w:r>
      <w:r w:rsidRPr="0019472B">
        <w:rPr>
          <w:rFonts w:asciiTheme="majorBidi" w:eastAsia="SymbolMT" w:hAnsiTheme="majorBidi" w:cstheme="majorBidi"/>
          <w:sz w:val="24"/>
          <w:szCs w:val="24"/>
        </w:rPr>
        <w:t>, appelés quelquefois déchets industriels assimilés</w:t>
      </w:r>
    </w:p>
    <w:p w:rsidR="000B7630" w:rsidRPr="0019472B" w:rsidRDefault="000B7630" w:rsidP="000B7630">
      <w:pPr>
        <w:autoSpaceDE w:val="0"/>
        <w:autoSpaceDN w:val="0"/>
        <w:adjustRightInd w:val="0"/>
        <w:spacing w:after="0" w:line="240" w:lineRule="auto"/>
        <w:jc w:val="both"/>
        <w:rPr>
          <w:rFonts w:asciiTheme="majorBidi" w:eastAsia="SymbolMT" w:hAnsiTheme="majorBidi" w:cstheme="majorBidi"/>
          <w:sz w:val="24"/>
          <w:szCs w:val="24"/>
        </w:rPr>
      </w:pPr>
      <w:proofErr w:type="gramStart"/>
      <w:r w:rsidRPr="0019472B">
        <w:rPr>
          <w:rFonts w:asciiTheme="majorBidi" w:eastAsia="SymbolMT" w:hAnsiTheme="majorBidi" w:cstheme="majorBidi"/>
          <w:sz w:val="24"/>
          <w:szCs w:val="24"/>
        </w:rPr>
        <w:t>aux</w:t>
      </w:r>
      <w:proofErr w:type="gramEnd"/>
      <w:r w:rsidRPr="0019472B">
        <w:rPr>
          <w:rFonts w:asciiTheme="majorBidi" w:eastAsia="SymbolMT" w:hAnsiTheme="majorBidi" w:cstheme="majorBidi"/>
          <w:sz w:val="24"/>
          <w:szCs w:val="24"/>
        </w:rPr>
        <w:t xml:space="preserve"> déchets ménagers, sont constitués de déchets non dangereux et non inertes. Ils</w:t>
      </w:r>
      <w:r>
        <w:rPr>
          <w:rFonts w:asciiTheme="majorBidi" w:eastAsia="SymbolMT" w:hAnsiTheme="majorBidi" w:cstheme="majorBidi"/>
          <w:sz w:val="24"/>
          <w:szCs w:val="24"/>
        </w:rPr>
        <w:t xml:space="preserve"> </w:t>
      </w:r>
      <w:r w:rsidRPr="0019472B">
        <w:rPr>
          <w:rFonts w:asciiTheme="majorBidi" w:eastAsia="SymbolMT" w:hAnsiTheme="majorBidi" w:cstheme="majorBidi"/>
          <w:sz w:val="24"/>
          <w:szCs w:val="24"/>
        </w:rPr>
        <w:t>contiennent effectivement les mêmes composants que les déchets ménagers mais en</w:t>
      </w:r>
      <w:r>
        <w:rPr>
          <w:rFonts w:asciiTheme="majorBidi" w:eastAsia="SymbolMT" w:hAnsiTheme="majorBidi" w:cstheme="majorBidi"/>
          <w:sz w:val="24"/>
          <w:szCs w:val="24"/>
        </w:rPr>
        <w:t xml:space="preserve"> </w:t>
      </w:r>
      <w:r w:rsidRPr="0019472B">
        <w:rPr>
          <w:rFonts w:asciiTheme="majorBidi" w:eastAsia="SymbolMT" w:hAnsiTheme="majorBidi" w:cstheme="majorBidi"/>
          <w:sz w:val="24"/>
          <w:szCs w:val="24"/>
        </w:rPr>
        <w:t>proportions différentes.</w:t>
      </w:r>
    </w:p>
    <w:p w:rsidR="000B7630" w:rsidRPr="0019472B" w:rsidRDefault="000B7630" w:rsidP="000B7630">
      <w:pPr>
        <w:autoSpaceDE w:val="0"/>
        <w:autoSpaceDN w:val="0"/>
        <w:adjustRightInd w:val="0"/>
        <w:spacing w:after="0" w:line="240" w:lineRule="auto"/>
        <w:rPr>
          <w:rFonts w:asciiTheme="majorBidi" w:eastAsia="SymbolMT" w:hAnsiTheme="majorBidi" w:cstheme="majorBidi"/>
          <w:sz w:val="24"/>
          <w:szCs w:val="24"/>
        </w:rPr>
      </w:pPr>
      <w:r w:rsidRPr="0019472B">
        <w:rPr>
          <w:rFonts w:asciiTheme="majorBidi" w:eastAsia="SymbolMT" w:hAnsiTheme="majorBidi" w:cstheme="majorBidi"/>
          <w:sz w:val="24"/>
          <w:szCs w:val="24"/>
        </w:rPr>
        <w:t>Le traitement et l'élimination de ces déchets sont couverts par le même plan</w:t>
      </w:r>
      <w:r>
        <w:rPr>
          <w:rFonts w:asciiTheme="majorBidi" w:eastAsia="SymbolMT" w:hAnsiTheme="majorBidi" w:cstheme="majorBidi"/>
          <w:sz w:val="24"/>
          <w:szCs w:val="24"/>
        </w:rPr>
        <w:t xml:space="preserve"> communal</w:t>
      </w:r>
      <w:r w:rsidRPr="0019472B">
        <w:rPr>
          <w:rFonts w:asciiTheme="majorBidi" w:eastAsia="SymbolMT" w:hAnsiTheme="majorBidi" w:cstheme="majorBidi"/>
          <w:sz w:val="24"/>
          <w:szCs w:val="24"/>
        </w:rPr>
        <w:t xml:space="preserve"> ou inter</w:t>
      </w:r>
      <w:r>
        <w:rPr>
          <w:rFonts w:asciiTheme="majorBidi" w:eastAsia="SymbolMT" w:hAnsiTheme="majorBidi" w:cstheme="majorBidi"/>
          <w:sz w:val="24"/>
          <w:szCs w:val="24"/>
        </w:rPr>
        <w:t>communal</w:t>
      </w:r>
      <w:r w:rsidRPr="0019472B">
        <w:rPr>
          <w:rFonts w:asciiTheme="majorBidi" w:eastAsia="SymbolMT" w:hAnsiTheme="majorBidi" w:cstheme="majorBidi"/>
          <w:sz w:val="24"/>
          <w:szCs w:val="24"/>
        </w:rPr>
        <w:t xml:space="preserve"> que celui des déchets ménagers.</w:t>
      </w:r>
    </w:p>
    <w:p w:rsidR="000B7630" w:rsidRPr="0019472B" w:rsidRDefault="000B7630" w:rsidP="000B7630">
      <w:pPr>
        <w:autoSpaceDE w:val="0"/>
        <w:autoSpaceDN w:val="0"/>
        <w:adjustRightInd w:val="0"/>
        <w:spacing w:after="0" w:line="240" w:lineRule="auto"/>
        <w:jc w:val="both"/>
        <w:rPr>
          <w:rFonts w:asciiTheme="majorBidi" w:eastAsia="SymbolMT" w:hAnsiTheme="majorBidi" w:cstheme="majorBidi"/>
          <w:sz w:val="24"/>
          <w:szCs w:val="24"/>
        </w:rPr>
      </w:pPr>
      <w:r>
        <w:rPr>
          <w:rFonts w:ascii="Times New Roman" w:eastAsia="SymbolMT" w:hAnsi="Times New Roman" w:cstheme="majorBidi"/>
          <w:sz w:val="24"/>
          <w:szCs w:val="24"/>
        </w:rPr>
        <w:t>-</w:t>
      </w:r>
      <w:r w:rsidRPr="0019472B">
        <w:rPr>
          <w:rFonts w:asciiTheme="majorBidi" w:eastAsia="SymbolMT" w:hAnsiTheme="majorBidi" w:cstheme="majorBidi"/>
          <w:sz w:val="24"/>
          <w:szCs w:val="24"/>
        </w:rPr>
        <w:t xml:space="preserve"> Les </w:t>
      </w:r>
      <w:r w:rsidRPr="0019472B">
        <w:rPr>
          <w:rFonts w:asciiTheme="majorBidi" w:eastAsia="SymbolMT" w:hAnsiTheme="majorBidi" w:cstheme="majorBidi"/>
          <w:b/>
          <w:bCs/>
          <w:sz w:val="24"/>
          <w:szCs w:val="24"/>
        </w:rPr>
        <w:t xml:space="preserve">déchets industriels inertes </w:t>
      </w:r>
      <w:r w:rsidRPr="0019472B">
        <w:rPr>
          <w:rFonts w:asciiTheme="majorBidi" w:eastAsia="SymbolMT" w:hAnsiTheme="majorBidi" w:cstheme="majorBidi"/>
          <w:sz w:val="24"/>
          <w:szCs w:val="24"/>
        </w:rPr>
        <w:t>sont des déchets non susceptibles d'évolution physique,</w:t>
      </w:r>
    </w:p>
    <w:p w:rsidR="000B7630" w:rsidRDefault="000B7630" w:rsidP="000B7630">
      <w:pPr>
        <w:autoSpaceDE w:val="0"/>
        <w:autoSpaceDN w:val="0"/>
        <w:adjustRightInd w:val="0"/>
        <w:spacing w:after="0" w:line="240" w:lineRule="auto"/>
        <w:jc w:val="both"/>
        <w:rPr>
          <w:rFonts w:asciiTheme="majorBidi" w:eastAsia="SymbolMT" w:hAnsiTheme="majorBidi" w:cstheme="majorBidi"/>
          <w:sz w:val="24"/>
          <w:szCs w:val="24"/>
        </w:rPr>
      </w:pPr>
      <w:r w:rsidRPr="0019472B">
        <w:rPr>
          <w:rFonts w:asciiTheme="majorBidi" w:eastAsia="SymbolMT" w:hAnsiTheme="majorBidi" w:cstheme="majorBidi"/>
          <w:sz w:val="24"/>
          <w:szCs w:val="24"/>
        </w:rPr>
        <w:t>Chimique ou biologique importante. Ils sont essentiellement constitués de déblais et</w:t>
      </w:r>
      <w:r>
        <w:rPr>
          <w:rFonts w:asciiTheme="majorBidi" w:eastAsia="SymbolMT" w:hAnsiTheme="majorBidi" w:cstheme="majorBidi"/>
          <w:sz w:val="24"/>
          <w:szCs w:val="24"/>
        </w:rPr>
        <w:t xml:space="preserve"> </w:t>
      </w:r>
      <w:r w:rsidRPr="0019472B">
        <w:rPr>
          <w:rFonts w:asciiTheme="majorBidi" w:eastAsia="SymbolMT" w:hAnsiTheme="majorBidi" w:cstheme="majorBidi"/>
          <w:sz w:val="24"/>
          <w:szCs w:val="24"/>
        </w:rPr>
        <w:t>gravats et ne doivent pas être mélangés avec d’autres déchets. Les dépôts de déchets</w:t>
      </w:r>
      <w:r>
        <w:rPr>
          <w:rFonts w:asciiTheme="majorBidi" w:eastAsia="SymbolMT" w:hAnsiTheme="majorBidi" w:cstheme="majorBidi"/>
          <w:sz w:val="24"/>
          <w:szCs w:val="24"/>
        </w:rPr>
        <w:t xml:space="preserve"> </w:t>
      </w:r>
      <w:r w:rsidRPr="0019472B">
        <w:rPr>
          <w:rFonts w:asciiTheme="majorBidi" w:eastAsia="SymbolMT" w:hAnsiTheme="majorBidi" w:cstheme="majorBidi"/>
          <w:sz w:val="24"/>
          <w:szCs w:val="24"/>
        </w:rPr>
        <w:t>inertes sont souvent à l'origine de décharges sauvages.</w:t>
      </w:r>
    </w:p>
    <w:p w:rsidR="000B7630" w:rsidRDefault="000B7630" w:rsidP="000B7630">
      <w:pPr>
        <w:autoSpaceDE w:val="0"/>
        <w:autoSpaceDN w:val="0"/>
        <w:adjustRightInd w:val="0"/>
        <w:spacing w:after="0" w:line="240" w:lineRule="auto"/>
        <w:rPr>
          <w:rFonts w:asciiTheme="majorBidi" w:eastAsia="SymbolMT" w:hAnsiTheme="majorBidi" w:cstheme="majorBidi"/>
          <w:sz w:val="24"/>
          <w:szCs w:val="24"/>
        </w:rPr>
      </w:pPr>
    </w:p>
    <w:p w:rsidR="000B7630" w:rsidRPr="00AC4FB7" w:rsidRDefault="000B7630" w:rsidP="000B7630">
      <w:pPr>
        <w:autoSpaceDE w:val="0"/>
        <w:autoSpaceDN w:val="0"/>
        <w:adjustRightInd w:val="0"/>
        <w:spacing w:after="0" w:line="240" w:lineRule="auto"/>
        <w:rPr>
          <w:rFonts w:asciiTheme="majorBidi" w:eastAsia="SymbolMT" w:hAnsiTheme="majorBidi" w:cstheme="majorBidi"/>
          <w:sz w:val="24"/>
          <w:szCs w:val="24"/>
        </w:rPr>
      </w:pPr>
      <w:r>
        <w:rPr>
          <w:rFonts w:asciiTheme="majorBidi" w:hAnsiTheme="majorBidi" w:cstheme="majorBidi"/>
          <w:b/>
          <w:bCs/>
          <w:sz w:val="24"/>
          <w:szCs w:val="24"/>
        </w:rPr>
        <w:t>Paramètres physiques et physico- chimiques des déchets solides :</w:t>
      </w:r>
    </w:p>
    <w:p w:rsidR="000B7630" w:rsidRPr="007337A4" w:rsidRDefault="000B7630" w:rsidP="000B7630">
      <w:pPr>
        <w:ind w:left="720"/>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p>
    <w:p w:rsidR="000B7630" w:rsidRDefault="000B7630" w:rsidP="000B7630">
      <w:pPr>
        <w:pStyle w:val="Paragraphedeliste"/>
        <w:ind w:left="283" w:right="283"/>
        <w:jc w:val="both"/>
        <w:rPr>
          <w:rFonts w:asciiTheme="majorBidi" w:hAnsiTheme="majorBidi" w:cstheme="majorBidi"/>
          <w:sz w:val="24"/>
          <w:szCs w:val="24"/>
        </w:rPr>
      </w:pPr>
      <w:r>
        <w:rPr>
          <w:rFonts w:asciiTheme="majorBidi" w:hAnsiTheme="majorBidi" w:cstheme="majorBidi"/>
          <w:sz w:val="24"/>
          <w:szCs w:val="24"/>
        </w:rPr>
        <w:t>On caractérise les déchets solides par la détermination d’un certains nombres de paramètres qui sont essentiels au choix de mode de gestion des déchets solides :</w:t>
      </w:r>
    </w:p>
    <w:p w:rsidR="000B7630" w:rsidRDefault="000B7630" w:rsidP="000B7630">
      <w:pPr>
        <w:pStyle w:val="Paragraphedeliste"/>
        <w:numPr>
          <w:ilvl w:val="0"/>
          <w:numId w:val="19"/>
        </w:numPr>
        <w:ind w:right="283"/>
        <w:rPr>
          <w:rFonts w:asciiTheme="majorBidi" w:hAnsiTheme="majorBidi" w:cstheme="majorBidi"/>
          <w:sz w:val="24"/>
          <w:szCs w:val="24"/>
        </w:rPr>
      </w:pPr>
      <w:r>
        <w:rPr>
          <w:rFonts w:asciiTheme="majorBidi" w:hAnsiTheme="majorBidi" w:cstheme="majorBidi"/>
          <w:sz w:val="24"/>
          <w:szCs w:val="24"/>
        </w:rPr>
        <w:t>Densité ou masse volumique :</w:t>
      </w:r>
    </w:p>
    <w:p w:rsidR="000B7630" w:rsidRPr="000B7630" w:rsidRDefault="000B7630" w:rsidP="000B7630">
      <w:pPr>
        <w:pStyle w:val="Paragraphedeliste"/>
        <w:ind w:left="643" w:right="283"/>
        <w:jc w:val="both"/>
        <w:rPr>
          <w:rFonts w:asciiTheme="majorBidi" w:hAnsiTheme="majorBidi" w:cstheme="majorBidi"/>
          <w:sz w:val="24"/>
          <w:szCs w:val="24"/>
        </w:rPr>
      </w:pPr>
      <w:r>
        <w:rPr>
          <w:rFonts w:asciiTheme="majorBidi" w:hAnsiTheme="majorBidi" w:cstheme="majorBidi"/>
          <w:sz w:val="24"/>
          <w:szCs w:val="24"/>
        </w:rPr>
        <w:t xml:space="preserve">La densité met en évidence la relation qui existe entre la masse des déchets ménagers et le volume qu’ils occupent. Sa connaissance est essentielle pour le choix des moyens de collecte des déchets ainsi que pour leur </w:t>
      </w:r>
      <w:r>
        <w:rPr>
          <w:rFonts w:asciiTheme="majorBidi" w:hAnsiTheme="majorBidi" w:cstheme="majorBidi"/>
          <w:sz w:val="24"/>
          <w:szCs w:val="24"/>
        </w:rPr>
        <w:t>traitement</w:t>
      </w:r>
    </w:p>
    <w:p w:rsidR="000B7630" w:rsidRDefault="000B7630" w:rsidP="000B7630">
      <w:pPr>
        <w:pStyle w:val="Paragraphedeliste"/>
        <w:numPr>
          <w:ilvl w:val="0"/>
          <w:numId w:val="19"/>
        </w:numPr>
        <w:rPr>
          <w:rFonts w:asciiTheme="majorBidi" w:hAnsiTheme="majorBidi" w:cstheme="majorBidi"/>
          <w:sz w:val="24"/>
          <w:szCs w:val="24"/>
        </w:rPr>
      </w:pPr>
      <w:r>
        <w:rPr>
          <w:rFonts w:asciiTheme="majorBidi" w:hAnsiTheme="majorBidi" w:cstheme="majorBidi"/>
          <w:sz w:val="24"/>
          <w:szCs w:val="24"/>
        </w:rPr>
        <w:t>Humidité :</w:t>
      </w:r>
    </w:p>
    <w:p w:rsidR="000B7630" w:rsidRPr="00AC4FB7" w:rsidRDefault="000B7630" w:rsidP="000B7630">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Les déchets ménagers renferment une quantité d’eau qui est celle contenue dans leurs composants, de sorte que la teneur en eau globale varie essentiellement avec les proportions respectives de ces composants, Il en résulte que la teneur en eau </w:t>
      </w:r>
      <w:r>
        <w:rPr>
          <w:rFonts w:asciiTheme="majorBidi" w:hAnsiTheme="majorBidi" w:cstheme="majorBidi"/>
          <w:sz w:val="24"/>
          <w:szCs w:val="24"/>
        </w:rPr>
        <w:lastRenderedPageBreak/>
        <w:t>variera largement suivant les saisons, suivant le pays et aussi suivant les conditions sociales des populations concernées.</w:t>
      </w:r>
    </w:p>
    <w:p w:rsidR="000B7630" w:rsidRPr="00A80300" w:rsidRDefault="000B7630" w:rsidP="000B7630">
      <w:pPr>
        <w:pStyle w:val="Paragraphedeliste"/>
        <w:numPr>
          <w:ilvl w:val="0"/>
          <w:numId w:val="19"/>
        </w:numPr>
        <w:rPr>
          <w:rFonts w:asciiTheme="majorBidi" w:hAnsiTheme="majorBidi" w:cstheme="majorBidi"/>
          <w:sz w:val="24"/>
          <w:szCs w:val="24"/>
        </w:rPr>
      </w:pPr>
      <w:r>
        <w:rPr>
          <w:rFonts w:asciiTheme="majorBidi" w:hAnsiTheme="majorBidi" w:cstheme="majorBidi"/>
          <w:sz w:val="24"/>
          <w:szCs w:val="24"/>
        </w:rPr>
        <w:t>Rapport carbone / azote :</w:t>
      </w:r>
    </w:p>
    <w:p w:rsidR="000B7630" w:rsidRDefault="000B7630" w:rsidP="000B7630">
      <w:pPr>
        <w:pStyle w:val="Paragraphedeliste"/>
        <w:jc w:val="both"/>
        <w:rPr>
          <w:rFonts w:asciiTheme="majorBidi" w:hAnsiTheme="majorBidi" w:cstheme="majorBidi"/>
          <w:sz w:val="24"/>
          <w:szCs w:val="24"/>
        </w:rPr>
      </w:pPr>
      <w:r>
        <w:rPr>
          <w:rFonts w:asciiTheme="majorBidi" w:hAnsiTheme="majorBidi" w:cstheme="majorBidi"/>
          <w:sz w:val="24"/>
          <w:szCs w:val="24"/>
        </w:rPr>
        <w:t>La matière organique des déchets ménagers abandonnés à l’air libre entre rapidement en fermentation sous l’action de microorganismes, Le traitement par compostage est basé sur une fermentation qui aboutit à une perte de carbone et un enrichissement du milieu en azote. Le rapport carbone / azote est un paramètre qui permet d’apprécier aussi bien l’aptitude des déchets au compostage que la qualité du compost obtenu.</w:t>
      </w:r>
    </w:p>
    <w:p w:rsidR="00AD314B" w:rsidRDefault="00AD314B" w:rsidP="00A57A1E">
      <w:pPr>
        <w:autoSpaceDE w:val="0"/>
        <w:autoSpaceDN w:val="0"/>
        <w:adjustRightInd w:val="0"/>
        <w:spacing w:after="0" w:line="240" w:lineRule="auto"/>
        <w:rPr>
          <w:rFonts w:asciiTheme="majorBidi" w:hAnsiTheme="majorBidi" w:cstheme="majorBidi"/>
          <w:b/>
          <w:bCs/>
          <w:sz w:val="24"/>
          <w:szCs w:val="24"/>
        </w:rPr>
      </w:pPr>
    </w:p>
    <w:p w:rsidR="00A57A1E" w:rsidRDefault="00A57A1E" w:rsidP="00ED378E">
      <w:pPr>
        <w:rPr>
          <w:rFonts w:asciiTheme="majorBidi" w:hAnsiTheme="majorBidi" w:cstheme="majorBidi"/>
          <w:b/>
          <w:bCs/>
          <w:sz w:val="24"/>
          <w:szCs w:val="24"/>
        </w:rPr>
      </w:pPr>
    </w:p>
    <w:p w:rsidR="00DD7B2C" w:rsidRDefault="00ED378E" w:rsidP="00ED378E">
      <w:pPr>
        <w:rPr>
          <w:rFonts w:asciiTheme="majorBidi" w:hAnsiTheme="majorBidi" w:cstheme="majorBidi"/>
          <w:b/>
          <w:bCs/>
          <w:sz w:val="24"/>
          <w:szCs w:val="24"/>
        </w:rPr>
      </w:pPr>
      <w:r>
        <w:rPr>
          <w:rFonts w:asciiTheme="majorBidi" w:hAnsiTheme="majorBidi" w:cstheme="majorBidi"/>
          <w:b/>
          <w:bCs/>
          <w:sz w:val="24"/>
          <w:szCs w:val="24"/>
        </w:rPr>
        <w:t>-</w:t>
      </w:r>
      <w:r w:rsidRPr="00ED378E">
        <w:rPr>
          <w:rFonts w:asciiTheme="majorBidi" w:hAnsiTheme="majorBidi" w:cstheme="majorBidi"/>
          <w:b/>
          <w:bCs/>
          <w:sz w:val="24"/>
          <w:szCs w:val="24"/>
        </w:rPr>
        <w:t>La collecte des déchets ménagers :</w:t>
      </w:r>
    </w:p>
    <w:p w:rsidR="00ED378E" w:rsidRDefault="00ED378E" w:rsidP="00ED378E">
      <w:pPr>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Un service de collecte a besoin pour fonctionner dans des conditions normales :</w:t>
      </w:r>
    </w:p>
    <w:p w:rsidR="00ED378E" w:rsidRDefault="00ED378E" w:rsidP="00ED378E">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De moyens matériels appropriés et en nombre suffisant pour  collecter tous les déchets ménagers générés ;</w:t>
      </w:r>
    </w:p>
    <w:p w:rsidR="00ED378E" w:rsidRDefault="00ED378E" w:rsidP="00ED378E">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D’une infrastructure d’entretien et de réparation</w:t>
      </w:r>
      <w:r w:rsidR="008F50F9">
        <w:rPr>
          <w:rFonts w:asciiTheme="majorBidi" w:hAnsiTheme="majorBidi" w:cstheme="majorBidi"/>
          <w:sz w:val="24"/>
          <w:szCs w:val="24"/>
        </w:rPr>
        <w:t> ;</w:t>
      </w:r>
    </w:p>
    <w:p w:rsidR="008F50F9" w:rsidRDefault="008F50F9" w:rsidP="00ED378E">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 xml:space="preserve">D’une organisation interne valable et efficace. </w:t>
      </w:r>
    </w:p>
    <w:p w:rsidR="008F50F9" w:rsidRDefault="008F50F9" w:rsidP="008F50F9">
      <w:pPr>
        <w:rPr>
          <w:rFonts w:asciiTheme="majorBidi" w:hAnsiTheme="majorBidi" w:cstheme="majorBidi"/>
          <w:sz w:val="24"/>
          <w:szCs w:val="24"/>
        </w:rPr>
      </w:pPr>
      <w:r>
        <w:t xml:space="preserve">    </w:t>
      </w:r>
      <w:proofErr w:type="gramStart"/>
      <w:r>
        <w:rPr>
          <w:sz w:val="24"/>
          <w:szCs w:val="24"/>
        </w:rPr>
        <w:t>a</w:t>
      </w:r>
      <w:proofErr w:type="gramEnd"/>
      <w:r>
        <w:rPr>
          <w:sz w:val="24"/>
          <w:szCs w:val="24"/>
        </w:rPr>
        <w:t>/</w:t>
      </w:r>
      <w:r>
        <w:rPr>
          <w:rFonts w:asciiTheme="majorBidi" w:hAnsiTheme="majorBidi" w:cstheme="majorBidi"/>
          <w:sz w:val="24"/>
          <w:szCs w:val="24"/>
        </w:rPr>
        <w:t xml:space="preserve"> le matériel de collecte :</w:t>
      </w:r>
    </w:p>
    <w:p w:rsidR="008F50F9" w:rsidRDefault="008F50F9" w:rsidP="008F50F9">
      <w:pPr>
        <w:pStyle w:val="Paragraphedeliste"/>
        <w:numPr>
          <w:ilvl w:val="0"/>
          <w:numId w:val="7"/>
        </w:numPr>
        <w:tabs>
          <w:tab w:val="left" w:pos="910"/>
        </w:tabs>
        <w:rPr>
          <w:rFonts w:asciiTheme="majorBidi" w:hAnsiTheme="majorBidi" w:cstheme="majorBidi"/>
          <w:sz w:val="24"/>
          <w:szCs w:val="24"/>
        </w:rPr>
      </w:pPr>
      <w:r>
        <w:rPr>
          <w:rFonts w:asciiTheme="majorBidi" w:hAnsiTheme="majorBidi" w:cstheme="majorBidi"/>
          <w:sz w:val="24"/>
          <w:szCs w:val="24"/>
        </w:rPr>
        <w:t>Les véhicules à traction humaine :</w:t>
      </w:r>
    </w:p>
    <w:p w:rsidR="008F50F9" w:rsidRDefault="008F50F9" w:rsidP="008F50F9">
      <w:pPr>
        <w:pStyle w:val="Paragraphedeliste"/>
        <w:numPr>
          <w:ilvl w:val="0"/>
          <w:numId w:val="8"/>
        </w:numPr>
        <w:tabs>
          <w:tab w:val="left" w:pos="1386"/>
        </w:tabs>
        <w:rPr>
          <w:rFonts w:asciiTheme="majorBidi" w:hAnsiTheme="majorBidi" w:cstheme="majorBidi"/>
          <w:sz w:val="24"/>
          <w:szCs w:val="24"/>
        </w:rPr>
      </w:pPr>
      <w:r>
        <w:rPr>
          <w:rFonts w:asciiTheme="majorBidi" w:hAnsiTheme="majorBidi" w:cstheme="majorBidi"/>
          <w:sz w:val="24"/>
          <w:szCs w:val="24"/>
        </w:rPr>
        <w:t>Des véhicules à 2 roues</w:t>
      </w:r>
    </w:p>
    <w:p w:rsidR="008F50F9" w:rsidRDefault="008F50F9" w:rsidP="008F50F9">
      <w:pPr>
        <w:pStyle w:val="Paragraphedeliste"/>
        <w:numPr>
          <w:ilvl w:val="0"/>
          <w:numId w:val="8"/>
        </w:numPr>
        <w:tabs>
          <w:tab w:val="left" w:pos="1386"/>
        </w:tabs>
        <w:rPr>
          <w:rFonts w:asciiTheme="majorBidi" w:hAnsiTheme="majorBidi" w:cstheme="majorBidi"/>
          <w:sz w:val="24"/>
          <w:szCs w:val="24"/>
        </w:rPr>
      </w:pPr>
      <w:r>
        <w:rPr>
          <w:rFonts w:asciiTheme="majorBidi" w:hAnsiTheme="majorBidi" w:cstheme="majorBidi"/>
          <w:sz w:val="24"/>
          <w:szCs w:val="24"/>
        </w:rPr>
        <w:t>Des  tricycles</w:t>
      </w:r>
    </w:p>
    <w:p w:rsidR="008F50F9" w:rsidRPr="005804CB" w:rsidRDefault="005804CB" w:rsidP="008F50F9">
      <w:pPr>
        <w:pStyle w:val="Paragraphedeliste"/>
        <w:numPr>
          <w:ilvl w:val="0"/>
          <w:numId w:val="9"/>
        </w:numPr>
      </w:pPr>
      <w:r>
        <w:rPr>
          <w:rFonts w:asciiTheme="majorBidi" w:hAnsiTheme="majorBidi" w:cstheme="majorBidi"/>
          <w:sz w:val="24"/>
          <w:szCs w:val="24"/>
        </w:rPr>
        <w:t>Utilisés aux voies étroites généralement inaccessibles aux véhicules  à moteurs</w:t>
      </w:r>
    </w:p>
    <w:p w:rsidR="005804CB" w:rsidRPr="005804CB" w:rsidRDefault="005804CB" w:rsidP="008F50F9">
      <w:pPr>
        <w:pStyle w:val="Paragraphedeliste"/>
        <w:numPr>
          <w:ilvl w:val="0"/>
          <w:numId w:val="9"/>
        </w:numPr>
      </w:pPr>
      <w:r>
        <w:rPr>
          <w:rFonts w:asciiTheme="majorBidi" w:hAnsiTheme="majorBidi" w:cstheme="majorBidi"/>
          <w:sz w:val="24"/>
          <w:szCs w:val="24"/>
        </w:rPr>
        <w:t>Ne consomme plus de combustible</w:t>
      </w:r>
    </w:p>
    <w:p w:rsidR="005804CB" w:rsidRPr="005804CB" w:rsidRDefault="005804CB" w:rsidP="008F50F9">
      <w:pPr>
        <w:pStyle w:val="Paragraphedeliste"/>
        <w:numPr>
          <w:ilvl w:val="0"/>
          <w:numId w:val="9"/>
        </w:numPr>
      </w:pPr>
      <w:r>
        <w:rPr>
          <w:rFonts w:asciiTheme="majorBidi" w:hAnsiTheme="majorBidi" w:cstheme="majorBidi"/>
          <w:sz w:val="24"/>
          <w:szCs w:val="24"/>
        </w:rPr>
        <w:t xml:space="preserve">Sans bruit rendement faible </w:t>
      </w:r>
    </w:p>
    <w:p w:rsidR="005804CB" w:rsidRDefault="005804CB" w:rsidP="008F50F9">
      <w:pPr>
        <w:pStyle w:val="Paragraphedeliste"/>
        <w:numPr>
          <w:ilvl w:val="0"/>
          <w:numId w:val="9"/>
        </w:numPr>
      </w:pPr>
      <w:r>
        <w:rPr>
          <w:rFonts w:asciiTheme="majorBidi" w:hAnsiTheme="majorBidi" w:cstheme="majorBidi"/>
          <w:sz w:val="24"/>
          <w:szCs w:val="24"/>
        </w:rPr>
        <w:t>Utilisés pour les quartiers traditionnels.</w:t>
      </w:r>
    </w:p>
    <w:p w:rsidR="005804CB" w:rsidRPr="005804CB" w:rsidRDefault="005804CB" w:rsidP="005804CB">
      <w:pPr>
        <w:pStyle w:val="Paragraphedeliste"/>
        <w:numPr>
          <w:ilvl w:val="0"/>
          <w:numId w:val="7"/>
        </w:numPr>
        <w:tabs>
          <w:tab w:val="left" w:pos="1372"/>
        </w:tabs>
      </w:pPr>
      <w:r>
        <w:t xml:space="preserve">     </w:t>
      </w:r>
      <w:r>
        <w:rPr>
          <w:rFonts w:asciiTheme="majorBidi" w:hAnsiTheme="majorBidi" w:cstheme="majorBidi"/>
          <w:sz w:val="24"/>
          <w:szCs w:val="24"/>
        </w:rPr>
        <w:t>Les véhicules à traction mécaniques :</w:t>
      </w:r>
    </w:p>
    <w:p w:rsidR="005804CB" w:rsidRDefault="00151D2C" w:rsidP="00151D2C">
      <w:pPr>
        <w:pStyle w:val="Paragraphedeliste"/>
        <w:numPr>
          <w:ilvl w:val="0"/>
          <w:numId w:val="11"/>
        </w:numPr>
        <w:tabs>
          <w:tab w:val="left" w:pos="1701"/>
        </w:tabs>
        <w:rPr>
          <w:rFonts w:asciiTheme="majorBidi" w:hAnsiTheme="majorBidi" w:cstheme="majorBidi"/>
          <w:sz w:val="24"/>
          <w:szCs w:val="24"/>
        </w:rPr>
      </w:pPr>
      <w:r>
        <w:rPr>
          <w:rFonts w:asciiTheme="majorBidi" w:hAnsiTheme="majorBidi" w:cstheme="majorBidi"/>
          <w:sz w:val="24"/>
          <w:szCs w:val="24"/>
        </w:rPr>
        <w:t>Les camions plateaux</w:t>
      </w:r>
    </w:p>
    <w:p w:rsidR="00151D2C" w:rsidRDefault="00151D2C" w:rsidP="00151D2C">
      <w:pPr>
        <w:pStyle w:val="Paragraphedeliste"/>
        <w:numPr>
          <w:ilvl w:val="0"/>
          <w:numId w:val="11"/>
        </w:numPr>
        <w:tabs>
          <w:tab w:val="left" w:pos="1701"/>
        </w:tabs>
        <w:rPr>
          <w:rFonts w:asciiTheme="majorBidi" w:hAnsiTheme="majorBidi" w:cstheme="majorBidi"/>
          <w:sz w:val="24"/>
          <w:szCs w:val="24"/>
        </w:rPr>
      </w:pPr>
      <w:r>
        <w:rPr>
          <w:rFonts w:asciiTheme="majorBidi" w:hAnsiTheme="majorBidi" w:cstheme="majorBidi"/>
          <w:sz w:val="24"/>
          <w:szCs w:val="24"/>
        </w:rPr>
        <w:t xml:space="preserve">Les bennes </w:t>
      </w:r>
      <w:proofErr w:type="spellStart"/>
      <w:r>
        <w:rPr>
          <w:rFonts w:asciiTheme="majorBidi" w:hAnsiTheme="majorBidi" w:cstheme="majorBidi"/>
          <w:sz w:val="24"/>
          <w:szCs w:val="24"/>
        </w:rPr>
        <w:t>tasseuses</w:t>
      </w:r>
      <w:proofErr w:type="spellEnd"/>
    </w:p>
    <w:p w:rsidR="00151D2C" w:rsidRDefault="00151D2C" w:rsidP="00151D2C">
      <w:pPr>
        <w:tabs>
          <w:tab w:val="left" w:pos="142"/>
        </w:tabs>
        <w:rPr>
          <w:rFonts w:asciiTheme="majorBidi" w:hAnsiTheme="majorBidi" w:cstheme="majorBidi"/>
          <w:sz w:val="24"/>
          <w:szCs w:val="24"/>
        </w:rPr>
      </w:pPr>
      <w:r>
        <w:tab/>
      </w:r>
      <w:proofErr w:type="gramStart"/>
      <w:r>
        <w:rPr>
          <w:rFonts w:asciiTheme="majorBidi" w:hAnsiTheme="majorBidi" w:cstheme="majorBidi"/>
        </w:rPr>
        <w:t>b</w:t>
      </w:r>
      <w:proofErr w:type="gramEnd"/>
      <w:r>
        <w:rPr>
          <w:rFonts w:asciiTheme="majorBidi" w:hAnsiTheme="majorBidi" w:cstheme="majorBidi"/>
          <w:sz w:val="24"/>
          <w:szCs w:val="24"/>
        </w:rPr>
        <w:t>/ l’infrastructure d’entretien et de réparation :</w:t>
      </w:r>
    </w:p>
    <w:p w:rsidR="00A47BEE" w:rsidRDefault="00151D2C" w:rsidP="00151D2C">
      <w:pPr>
        <w:tabs>
          <w:tab w:val="left" w:pos="142"/>
        </w:tabs>
        <w:rPr>
          <w:rFonts w:asciiTheme="majorBidi" w:hAnsiTheme="majorBidi" w:cstheme="majorBidi"/>
          <w:sz w:val="24"/>
          <w:szCs w:val="24"/>
        </w:rPr>
      </w:pPr>
      <w:r>
        <w:rPr>
          <w:rFonts w:asciiTheme="majorBidi" w:hAnsiTheme="majorBidi" w:cstheme="majorBidi"/>
          <w:sz w:val="24"/>
          <w:szCs w:val="24"/>
        </w:rPr>
        <w:t xml:space="preserve">           Un service de collecte est celui qui possède  une infrastructure d’entretien et de réparation suffisamment importante et efficace pour ne pas avoir recours à des ateliers extérieurs , un tel service sera implanté sur un terrain </w:t>
      </w:r>
      <w:r w:rsidR="00A47BEE">
        <w:rPr>
          <w:rFonts w:asciiTheme="majorBidi" w:hAnsiTheme="majorBidi" w:cstheme="majorBidi"/>
          <w:sz w:val="24"/>
          <w:szCs w:val="24"/>
        </w:rPr>
        <w:t>ayant une superficie et des caractéristiques appropriées sur lequel seront érigés des bâtiments , mais qui comprendront toujours :</w:t>
      </w:r>
    </w:p>
    <w:p w:rsidR="00151D2C" w:rsidRDefault="00A47BEE" w:rsidP="00A47BEE">
      <w:pPr>
        <w:pStyle w:val="Paragraphedeliste"/>
        <w:numPr>
          <w:ilvl w:val="0"/>
          <w:numId w:val="12"/>
        </w:numPr>
        <w:tabs>
          <w:tab w:val="left" w:pos="142"/>
        </w:tabs>
        <w:rPr>
          <w:rFonts w:asciiTheme="majorBidi" w:hAnsiTheme="majorBidi" w:cstheme="majorBidi"/>
          <w:sz w:val="24"/>
          <w:szCs w:val="24"/>
        </w:rPr>
      </w:pPr>
      <w:r>
        <w:rPr>
          <w:rFonts w:asciiTheme="majorBidi" w:hAnsiTheme="majorBidi" w:cstheme="majorBidi"/>
          <w:sz w:val="24"/>
          <w:szCs w:val="24"/>
        </w:rPr>
        <w:t>Une zone administrative : bur</w:t>
      </w:r>
      <w:r w:rsidR="000661D5">
        <w:rPr>
          <w:rFonts w:asciiTheme="majorBidi" w:hAnsiTheme="majorBidi" w:cstheme="majorBidi"/>
          <w:sz w:val="24"/>
          <w:szCs w:val="24"/>
        </w:rPr>
        <w:t xml:space="preserve">eaux </w:t>
      </w:r>
      <w:proofErr w:type="gramStart"/>
      <w:r w:rsidR="000661D5">
        <w:rPr>
          <w:rFonts w:asciiTheme="majorBidi" w:hAnsiTheme="majorBidi" w:cstheme="majorBidi"/>
          <w:sz w:val="24"/>
          <w:szCs w:val="24"/>
        </w:rPr>
        <w:t>( service</w:t>
      </w:r>
      <w:proofErr w:type="gramEnd"/>
      <w:r w:rsidR="000661D5">
        <w:rPr>
          <w:rFonts w:asciiTheme="majorBidi" w:hAnsiTheme="majorBidi" w:cstheme="majorBidi"/>
          <w:sz w:val="24"/>
          <w:szCs w:val="24"/>
        </w:rPr>
        <w:t xml:space="preserve"> de gestion …) ;</w:t>
      </w:r>
    </w:p>
    <w:p w:rsidR="00A47BEE" w:rsidRDefault="00A47BEE" w:rsidP="00A47BEE">
      <w:pPr>
        <w:pStyle w:val="Paragraphedeliste"/>
        <w:numPr>
          <w:ilvl w:val="0"/>
          <w:numId w:val="12"/>
        </w:numPr>
        <w:tabs>
          <w:tab w:val="left" w:pos="142"/>
        </w:tabs>
        <w:rPr>
          <w:rFonts w:asciiTheme="majorBidi" w:hAnsiTheme="majorBidi" w:cstheme="majorBidi"/>
          <w:sz w:val="24"/>
          <w:szCs w:val="24"/>
        </w:rPr>
      </w:pPr>
      <w:r>
        <w:rPr>
          <w:rFonts w:asciiTheme="majorBidi" w:hAnsiTheme="majorBidi" w:cstheme="majorBidi"/>
          <w:sz w:val="24"/>
          <w:szCs w:val="24"/>
        </w:rPr>
        <w:t>Un garage abri : pour les véhicules de collecte</w:t>
      </w:r>
      <w:r w:rsidR="000661D5">
        <w:rPr>
          <w:rFonts w:asciiTheme="majorBidi" w:hAnsiTheme="majorBidi" w:cstheme="majorBidi"/>
          <w:sz w:val="24"/>
          <w:szCs w:val="24"/>
        </w:rPr>
        <w:t> ;</w:t>
      </w:r>
    </w:p>
    <w:p w:rsidR="000661D5" w:rsidRDefault="000661D5" w:rsidP="00A47BEE">
      <w:pPr>
        <w:pStyle w:val="Paragraphedeliste"/>
        <w:numPr>
          <w:ilvl w:val="0"/>
          <w:numId w:val="12"/>
        </w:numPr>
        <w:tabs>
          <w:tab w:val="left" w:pos="142"/>
        </w:tabs>
        <w:rPr>
          <w:rFonts w:asciiTheme="majorBidi" w:hAnsiTheme="majorBidi" w:cstheme="majorBidi"/>
          <w:sz w:val="24"/>
          <w:szCs w:val="24"/>
        </w:rPr>
      </w:pPr>
      <w:r>
        <w:rPr>
          <w:rFonts w:asciiTheme="majorBidi" w:hAnsiTheme="majorBidi" w:cstheme="majorBidi"/>
          <w:sz w:val="24"/>
          <w:szCs w:val="24"/>
        </w:rPr>
        <w:t>Une station de service ;</w:t>
      </w:r>
    </w:p>
    <w:p w:rsidR="000661D5" w:rsidRDefault="000661D5" w:rsidP="00A47BEE">
      <w:pPr>
        <w:pStyle w:val="Paragraphedeliste"/>
        <w:numPr>
          <w:ilvl w:val="0"/>
          <w:numId w:val="12"/>
        </w:numPr>
        <w:tabs>
          <w:tab w:val="left" w:pos="142"/>
        </w:tabs>
        <w:rPr>
          <w:rFonts w:asciiTheme="majorBidi" w:hAnsiTheme="majorBidi" w:cstheme="majorBidi"/>
          <w:sz w:val="24"/>
          <w:szCs w:val="24"/>
        </w:rPr>
      </w:pPr>
      <w:r>
        <w:rPr>
          <w:rFonts w:asciiTheme="majorBidi" w:hAnsiTheme="majorBidi" w:cstheme="majorBidi"/>
          <w:sz w:val="24"/>
          <w:szCs w:val="24"/>
        </w:rPr>
        <w:lastRenderedPageBreak/>
        <w:t>Un poste de lavage ;</w:t>
      </w:r>
    </w:p>
    <w:p w:rsidR="000661D5" w:rsidRDefault="000661D5" w:rsidP="00A47BEE">
      <w:pPr>
        <w:pStyle w:val="Paragraphedeliste"/>
        <w:numPr>
          <w:ilvl w:val="0"/>
          <w:numId w:val="12"/>
        </w:numPr>
        <w:tabs>
          <w:tab w:val="left" w:pos="142"/>
        </w:tabs>
        <w:rPr>
          <w:rFonts w:asciiTheme="majorBidi" w:hAnsiTheme="majorBidi" w:cstheme="majorBidi"/>
          <w:sz w:val="24"/>
          <w:szCs w:val="24"/>
        </w:rPr>
      </w:pPr>
      <w:r>
        <w:rPr>
          <w:rFonts w:asciiTheme="majorBidi" w:hAnsiTheme="majorBidi" w:cstheme="majorBidi"/>
          <w:sz w:val="24"/>
          <w:szCs w:val="24"/>
        </w:rPr>
        <w:t xml:space="preserve">Un atelier de réparation ; </w:t>
      </w:r>
    </w:p>
    <w:p w:rsidR="000661D5" w:rsidRDefault="000661D5" w:rsidP="00A47BEE">
      <w:pPr>
        <w:pStyle w:val="Paragraphedeliste"/>
        <w:numPr>
          <w:ilvl w:val="0"/>
          <w:numId w:val="12"/>
        </w:numPr>
        <w:tabs>
          <w:tab w:val="left" w:pos="142"/>
        </w:tabs>
        <w:rPr>
          <w:rFonts w:asciiTheme="majorBidi" w:hAnsiTheme="majorBidi" w:cstheme="majorBidi"/>
          <w:sz w:val="24"/>
          <w:szCs w:val="24"/>
        </w:rPr>
      </w:pPr>
      <w:r>
        <w:rPr>
          <w:rFonts w:asciiTheme="majorBidi" w:hAnsiTheme="majorBidi" w:cstheme="majorBidi"/>
          <w:sz w:val="24"/>
          <w:szCs w:val="24"/>
        </w:rPr>
        <w:t>Un magasin de pièce  de rechange ;</w:t>
      </w:r>
    </w:p>
    <w:p w:rsidR="00A00548" w:rsidRDefault="000661D5" w:rsidP="00A47BEE">
      <w:pPr>
        <w:pStyle w:val="Paragraphedeliste"/>
        <w:numPr>
          <w:ilvl w:val="0"/>
          <w:numId w:val="12"/>
        </w:numPr>
        <w:tabs>
          <w:tab w:val="left" w:pos="142"/>
        </w:tabs>
        <w:rPr>
          <w:rFonts w:asciiTheme="majorBidi" w:hAnsiTheme="majorBidi" w:cstheme="majorBidi"/>
          <w:sz w:val="24"/>
          <w:szCs w:val="24"/>
        </w:rPr>
      </w:pPr>
      <w:r>
        <w:rPr>
          <w:rFonts w:asciiTheme="majorBidi" w:hAnsiTheme="majorBidi" w:cstheme="majorBidi"/>
          <w:sz w:val="24"/>
          <w:szCs w:val="24"/>
        </w:rPr>
        <w:t>Un parc annexe.</w:t>
      </w:r>
    </w:p>
    <w:p w:rsidR="00A00548" w:rsidRDefault="00A00548" w:rsidP="00A00548">
      <w:pPr>
        <w:rPr>
          <w:rFonts w:asciiTheme="majorBidi" w:hAnsiTheme="majorBidi" w:cstheme="majorBidi"/>
          <w:b/>
          <w:bCs/>
          <w:sz w:val="24"/>
          <w:szCs w:val="24"/>
        </w:rPr>
      </w:pPr>
      <w:r>
        <w:rPr>
          <w:rFonts w:asciiTheme="majorBidi" w:hAnsiTheme="majorBidi" w:cstheme="majorBidi"/>
          <w:b/>
          <w:bCs/>
          <w:sz w:val="24"/>
          <w:szCs w:val="24"/>
        </w:rPr>
        <w:t>-Organisation de service de collecte :</w:t>
      </w:r>
    </w:p>
    <w:p w:rsidR="00A00548" w:rsidRDefault="00A00548" w:rsidP="00A00548">
      <w:pPr>
        <w:pStyle w:val="Paragraphedeliste"/>
        <w:numPr>
          <w:ilvl w:val="0"/>
          <w:numId w:val="13"/>
        </w:numPr>
        <w:rPr>
          <w:rFonts w:asciiTheme="majorBidi" w:hAnsiTheme="majorBidi" w:cstheme="majorBidi"/>
          <w:sz w:val="24"/>
          <w:szCs w:val="24"/>
        </w:rPr>
      </w:pPr>
      <w:r>
        <w:rPr>
          <w:rFonts w:asciiTheme="majorBidi" w:hAnsiTheme="majorBidi" w:cstheme="majorBidi"/>
          <w:sz w:val="24"/>
          <w:szCs w:val="24"/>
        </w:rPr>
        <w:t>Domaines d’utilisation et choix  de matériels de collecte :</w:t>
      </w:r>
    </w:p>
    <w:p w:rsidR="000661D5" w:rsidRPr="00925E40" w:rsidRDefault="00A00548" w:rsidP="00A00548">
      <w:pPr>
        <w:rPr>
          <w:rFonts w:asciiTheme="majorBidi" w:hAnsiTheme="majorBidi" w:cstheme="majorBidi"/>
          <w:sz w:val="24"/>
          <w:szCs w:val="24"/>
        </w:rPr>
      </w:pPr>
      <w:r w:rsidRPr="00925E40">
        <w:rPr>
          <w:sz w:val="24"/>
          <w:szCs w:val="24"/>
        </w:rPr>
        <w:t xml:space="preserve">      </w:t>
      </w:r>
      <w:r w:rsidRPr="00925E40">
        <w:rPr>
          <w:rFonts w:asciiTheme="majorBidi" w:hAnsiTheme="majorBidi" w:cstheme="majorBidi"/>
          <w:sz w:val="24"/>
          <w:szCs w:val="24"/>
        </w:rPr>
        <w:t xml:space="preserve">Les conditions de la collecte dépendent d’un certains nombres de paramètres qui sont généralement difficiles ou </w:t>
      </w:r>
      <w:r w:rsidR="002B0373" w:rsidRPr="00925E40">
        <w:rPr>
          <w:rFonts w:asciiTheme="majorBidi" w:hAnsiTheme="majorBidi" w:cstheme="majorBidi"/>
          <w:sz w:val="24"/>
          <w:szCs w:val="24"/>
        </w:rPr>
        <w:t>même</w:t>
      </w:r>
      <w:r w:rsidRPr="00925E40">
        <w:rPr>
          <w:rFonts w:asciiTheme="majorBidi" w:hAnsiTheme="majorBidi" w:cstheme="majorBidi"/>
          <w:sz w:val="24"/>
          <w:szCs w:val="24"/>
        </w:rPr>
        <w:t xml:space="preserve"> impossible à modifier ou dont il faut tenir compte. Parmi</w:t>
      </w:r>
      <w:r w:rsidR="002B0373" w:rsidRPr="00925E40">
        <w:rPr>
          <w:rFonts w:asciiTheme="majorBidi" w:hAnsiTheme="majorBidi" w:cstheme="majorBidi"/>
          <w:sz w:val="24"/>
          <w:szCs w:val="24"/>
        </w:rPr>
        <w:t xml:space="preserve"> ces paramètres :</w:t>
      </w:r>
    </w:p>
    <w:p w:rsidR="002B0373" w:rsidRDefault="002B0373" w:rsidP="002B0373">
      <w:pPr>
        <w:pStyle w:val="Paragraphedeliste"/>
        <w:numPr>
          <w:ilvl w:val="0"/>
          <w:numId w:val="7"/>
        </w:numPr>
        <w:rPr>
          <w:rFonts w:asciiTheme="majorBidi" w:hAnsiTheme="majorBidi" w:cstheme="majorBidi"/>
          <w:sz w:val="24"/>
          <w:szCs w:val="24"/>
        </w:rPr>
      </w:pPr>
      <w:r>
        <w:rPr>
          <w:rFonts w:asciiTheme="majorBidi" w:hAnsiTheme="majorBidi" w:cstheme="majorBidi"/>
          <w:sz w:val="24"/>
          <w:szCs w:val="24"/>
        </w:rPr>
        <w:t xml:space="preserve">Ceux qui sont rattachés aux caractéristiques de l’agglomération desservie : largeur ou étroitesse des </w:t>
      </w:r>
      <w:proofErr w:type="gramStart"/>
      <w:r>
        <w:rPr>
          <w:rFonts w:asciiTheme="majorBidi" w:hAnsiTheme="majorBidi" w:cstheme="majorBidi"/>
          <w:sz w:val="24"/>
          <w:szCs w:val="24"/>
        </w:rPr>
        <w:t>rues ,</w:t>
      </w:r>
      <w:proofErr w:type="gramEnd"/>
      <w:r>
        <w:rPr>
          <w:rFonts w:asciiTheme="majorBidi" w:hAnsiTheme="majorBidi" w:cstheme="majorBidi"/>
          <w:sz w:val="24"/>
          <w:szCs w:val="24"/>
        </w:rPr>
        <w:t xml:space="preserve"> pentes et courbes, caractéristiques des </w:t>
      </w:r>
      <w:r w:rsidR="00925E40">
        <w:rPr>
          <w:rFonts w:asciiTheme="majorBidi" w:hAnsiTheme="majorBidi" w:cstheme="majorBidi"/>
          <w:sz w:val="24"/>
          <w:szCs w:val="24"/>
        </w:rPr>
        <w:t>différentes</w:t>
      </w:r>
      <w:r>
        <w:rPr>
          <w:rFonts w:asciiTheme="majorBidi" w:hAnsiTheme="majorBidi" w:cstheme="majorBidi"/>
          <w:sz w:val="24"/>
          <w:szCs w:val="24"/>
        </w:rPr>
        <w:t xml:space="preserve"> zones  d’habitat, densité du trafic …</w:t>
      </w:r>
      <w:proofErr w:type="spellStart"/>
      <w:r>
        <w:rPr>
          <w:rFonts w:asciiTheme="majorBidi" w:hAnsiTheme="majorBidi" w:cstheme="majorBidi"/>
          <w:sz w:val="24"/>
          <w:szCs w:val="24"/>
        </w:rPr>
        <w:t>etc</w:t>
      </w:r>
      <w:proofErr w:type="spellEnd"/>
      <w:r>
        <w:rPr>
          <w:rFonts w:asciiTheme="majorBidi" w:hAnsiTheme="majorBidi" w:cstheme="majorBidi"/>
          <w:sz w:val="24"/>
          <w:szCs w:val="24"/>
        </w:rPr>
        <w:t> ;</w:t>
      </w:r>
    </w:p>
    <w:p w:rsidR="002B0373" w:rsidRDefault="002B0373" w:rsidP="002B0373">
      <w:pPr>
        <w:pStyle w:val="Paragraphedeliste"/>
        <w:numPr>
          <w:ilvl w:val="0"/>
          <w:numId w:val="7"/>
        </w:numPr>
        <w:rPr>
          <w:rFonts w:asciiTheme="majorBidi" w:hAnsiTheme="majorBidi" w:cstheme="majorBidi"/>
          <w:sz w:val="24"/>
          <w:szCs w:val="24"/>
        </w:rPr>
      </w:pPr>
      <w:r>
        <w:rPr>
          <w:rFonts w:asciiTheme="majorBidi" w:hAnsiTheme="majorBidi" w:cstheme="majorBidi"/>
          <w:sz w:val="24"/>
          <w:szCs w:val="24"/>
        </w:rPr>
        <w:t xml:space="preserve">Ceux qui caractérisent le type de collecte : les véhicules </w:t>
      </w:r>
      <w:r w:rsidR="00925E40">
        <w:rPr>
          <w:rFonts w:asciiTheme="majorBidi" w:hAnsiTheme="majorBidi" w:cstheme="majorBidi"/>
          <w:sz w:val="24"/>
          <w:szCs w:val="24"/>
        </w:rPr>
        <w:t>existants</w:t>
      </w:r>
      <w:r>
        <w:rPr>
          <w:rFonts w:asciiTheme="majorBidi" w:hAnsiTheme="majorBidi" w:cstheme="majorBidi"/>
          <w:sz w:val="24"/>
          <w:szCs w:val="24"/>
        </w:rPr>
        <w:t xml:space="preserve"> qui ne sont pas toujours très appropriés </w:t>
      </w:r>
      <w:proofErr w:type="gramStart"/>
      <w:r>
        <w:rPr>
          <w:rFonts w:asciiTheme="majorBidi" w:hAnsiTheme="majorBidi" w:cstheme="majorBidi"/>
          <w:sz w:val="24"/>
          <w:szCs w:val="24"/>
        </w:rPr>
        <w:t>;le</w:t>
      </w:r>
      <w:proofErr w:type="gramEnd"/>
      <w:r>
        <w:rPr>
          <w:rFonts w:asciiTheme="majorBidi" w:hAnsiTheme="majorBidi" w:cstheme="majorBidi"/>
          <w:sz w:val="24"/>
          <w:szCs w:val="24"/>
        </w:rPr>
        <w:t xml:space="preserve"> type de récipients en usage lesquels sont </w:t>
      </w:r>
      <w:r w:rsidR="00925E40">
        <w:rPr>
          <w:rFonts w:asciiTheme="majorBidi" w:hAnsiTheme="majorBidi" w:cstheme="majorBidi"/>
          <w:sz w:val="24"/>
          <w:szCs w:val="24"/>
        </w:rPr>
        <w:t>généralement  liés aux différents types d’habitats ;</w:t>
      </w:r>
    </w:p>
    <w:p w:rsidR="00925E40" w:rsidRDefault="00925E40" w:rsidP="002B0373">
      <w:pPr>
        <w:pStyle w:val="Paragraphedeliste"/>
        <w:numPr>
          <w:ilvl w:val="0"/>
          <w:numId w:val="7"/>
        </w:numPr>
        <w:rPr>
          <w:rFonts w:asciiTheme="majorBidi" w:hAnsiTheme="majorBidi" w:cstheme="majorBidi"/>
          <w:sz w:val="24"/>
          <w:szCs w:val="24"/>
        </w:rPr>
      </w:pPr>
      <w:r>
        <w:rPr>
          <w:rFonts w:asciiTheme="majorBidi" w:hAnsiTheme="majorBidi" w:cstheme="majorBidi"/>
          <w:sz w:val="24"/>
          <w:szCs w:val="24"/>
        </w:rPr>
        <w:t>Les ressources financières  dont l’APC disposera pour organiser son service.</w:t>
      </w:r>
    </w:p>
    <w:p w:rsidR="00925E40" w:rsidRDefault="00925E40" w:rsidP="00925E40">
      <w:pPr>
        <w:rPr>
          <w:rFonts w:asciiTheme="majorBidi" w:hAnsiTheme="majorBidi" w:cstheme="majorBidi"/>
          <w:b/>
          <w:bCs/>
          <w:sz w:val="24"/>
          <w:szCs w:val="24"/>
        </w:rPr>
      </w:pPr>
      <w:r>
        <w:t>-</w:t>
      </w:r>
      <w:r w:rsidRPr="00925E40">
        <w:rPr>
          <w:rFonts w:asciiTheme="majorBidi" w:hAnsiTheme="majorBidi" w:cstheme="majorBidi"/>
          <w:b/>
          <w:bCs/>
          <w:sz w:val="24"/>
          <w:szCs w:val="24"/>
        </w:rPr>
        <w:t>Organisation opérationnelle de la collecte :</w:t>
      </w:r>
    </w:p>
    <w:p w:rsidR="00925E40" w:rsidRDefault="00925E40" w:rsidP="00925E40">
      <w:pPr>
        <w:ind w:firstLine="708"/>
        <w:rPr>
          <w:rFonts w:asciiTheme="majorBidi" w:hAnsiTheme="majorBidi" w:cstheme="majorBidi"/>
          <w:sz w:val="24"/>
          <w:szCs w:val="24"/>
        </w:rPr>
      </w:pPr>
      <w:r>
        <w:rPr>
          <w:rFonts w:asciiTheme="majorBidi" w:hAnsiTheme="majorBidi" w:cstheme="majorBidi"/>
          <w:sz w:val="24"/>
          <w:szCs w:val="24"/>
        </w:rPr>
        <w:t>L’organisation des circuits de collecte est basée sur le découpage des zones urbaines  à desservir en un certain nombre de secteurs  dont la détermination  devra tenir compte de différents paramètres :</w:t>
      </w:r>
    </w:p>
    <w:p w:rsidR="00925E40" w:rsidRDefault="00BF3C5C" w:rsidP="00925E40">
      <w:pPr>
        <w:pStyle w:val="Paragraphedeliste"/>
        <w:numPr>
          <w:ilvl w:val="0"/>
          <w:numId w:val="14"/>
        </w:numPr>
        <w:rPr>
          <w:rFonts w:asciiTheme="majorBidi" w:hAnsiTheme="majorBidi" w:cstheme="majorBidi"/>
          <w:sz w:val="24"/>
          <w:szCs w:val="24"/>
        </w:rPr>
      </w:pPr>
      <w:r>
        <w:rPr>
          <w:rFonts w:asciiTheme="majorBidi" w:hAnsiTheme="majorBidi" w:cstheme="majorBidi"/>
          <w:sz w:val="24"/>
          <w:szCs w:val="24"/>
        </w:rPr>
        <w:t>Les quantités de déchets urbains générées à l’intérieur de chaque secteur ;</w:t>
      </w:r>
    </w:p>
    <w:p w:rsidR="00BF3C5C" w:rsidRDefault="00BF3C5C" w:rsidP="00925E40">
      <w:pPr>
        <w:pStyle w:val="Paragraphedeliste"/>
        <w:numPr>
          <w:ilvl w:val="0"/>
          <w:numId w:val="14"/>
        </w:numPr>
        <w:rPr>
          <w:rFonts w:asciiTheme="majorBidi" w:hAnsiTheme="majorBidi" w:cstheme="majorBidi"/>
          <w:sz w:val="24"/>
          <w:szCs w:val="24"/>
        </w:rPr>
      </w:pPr>
      <w:r>
        <w:rPr>
          <w:rFonts w:asciiTheme="majorBidi" w:hAnsiTheme="majorBidi" w:cstheme="majorBidi"/>
          <w:sz w:val="24"/>
          <w:szCs w:val="24"/>
        </w:rPr>
        <w:t>Les caractéristiques techniques de matériels de collecte mis en œuvre ;</w:t>
      </w:r>
    </w:p>
    <w:p w:rsidR="00BF3C5C" w:rsidRDefault="00BF3C5C" w:rsidP="00925E40">
      <w:pPr>
        <w:pStyle w:val="Paragraphedeliste"/>
        <w:numPr>
          <w:ilvl w:val="0"/>
          <w:numId w:val="14"/>
        </w:numPr>
        <w:rPr>
          <w:rFonts w:asciiTheme="majorBidi" w:hAnsiTheme="majorBidi" w:cstheme="majorBidi"/>
          <w:sz w:val="24"/>
          <w:szCs w:val="24"/>
        </w:rPr>
      </w:pPr>
      <w:r>
        <w:rPr>
          <w:rFonts w:asciiTheme="majorBidi" w:hAnsiTheme="majorBidi" w:cstheme="majorBidi"/>
          <w:sz w:val="24"/>
          <w:szCs w:val="24"/>
        </w:rPr>
        <w:t xml:space="preserve">La vitesse de la </w:t>
      </w:r>
      <w:proofErr w:type="gramStart"/>
      <w:r>
        <w:rPr>
          <w:rFonts w:asciiTheme="majorBidi" w:hAnsiTheme="majorBidi" w:cstheme="majorBidi"/>
          <w:sz w:val="24"/>
          <w:szCs w:val="24"/>
        </w:rPr>
        <w:t>collecte ,</w:t>
      </w:r>
      <w:proofErr w:type="gramEnd"/>
      <w:r>
        <w:rPr>
          <w:rFonts w:asciiTheme="majorBidi" w:hAnsiTheme="majorBidi" w:cstheme="majorBidi"/>
          <w:sz w:val="24"/>
          <w:szCs w:val="24"/>
        </w:rPr>
        <w:t xml:space="preserve"> celle-ci dépendant du type des récipients utilisés, c’est –à-dire du type d’habitat dans le secteur considéré ;</w:t>
      </w:r>
    </w:p>
    <w:p w:rsidR="00BF3C5C" w:rsidRDefault="00BF3C5C" w:rsidP="00925E40">
      <w:pPr>
        <w:pStyle w:val="Paragraphedeliste"/>
        <w:numPr>
          <w:ilvl w:val="0"/>
          <w:numId w:val="14"/>
        </w:numPr>
        <w:rPr>
          <w:rFonts w:asciiTheme="majorBidi" w:hAnsiTheme="majorBidi" w:cstheme="majorBidi"/>
          <w:sz w:val="24"/>
          <w:szCs w:val="24"/>
        </w:rPr>
      </w:pPr>
      <w:r>
        <w:rPr>
          <w:rFonts w:asciiTheme="majorBidi" w:hAnsiTheme="majorBidi" w:cstheme="majorBidi"/>
          <w:sz w:val="24"/>
          <w:szCs w:val="24"/>
        </w:rPr>
        <w:t>La fréquence et les horaires ;</w:t>
      </w:r>
    </w:p>
    <w:p w:rsidR="00BF3C5C" w:rsidRDefault="00BF3C5C" w:rsidP="00925E40">
      <w:pPr>
        <w:pStyle w:val="Paragraphedeliste"/>
        <w:numPr>
          <w:ilvl w:val="0"/>
          <w:numId w:val="14"/>
        </w:numPr>
        <w:rPr>
          <w:rFonts w:asciiTheme="majorBidi" w:hAnsiTheme="majorBidi" w:cstheme="majorBidi"/>
          <w:sz w:val="24"/>
          <w:szCs w:val="24"/>
        </w:rPr>
      </w:pPr>
      <w:r>
        <w:rPr>
          <w:rFonts w:asciiTheme="majorBidi" w:hAnsiTheme="majorBidi" w:cstheme="majorBidi"/>
          <w:sz w:val="24"/>
          <w:szCs w:val="24"/>
        </w:rPr>
        <w:t>Les contraintes diverses résultant</w:t>
      </w:r>
      <w:r w:rsidR="0096274F">
        <w:rPr>
          <w:rFonts w:asciiTheme="majorBidi" w:hAnsiTheme="majorBidi" w:cstheme="majorBidi"/>
          <w:sz w:val="24"/>
          <w:szCs w:val="24"/>
        </w:rPr>
        <w:t xml:space="preserve"> des caractéristiques de la voirie et de la circulation ;</w:t>
      </w:r>
    </w:p>
    <w:p w:rsidR="00FC1779" w:rsidRDefault="0096274F" w:rsidP="00925E40">
      <w:pPr>
        <w:pStyle w:val="Paragraphedeliste"/>
        <w:numPr>
          <w:ilvl w:val="0"/>
          <w:numId w:val="14"/>
        </w:numPr>
        <w:rPr>
          <w:rFonts w:asciiTheme="majorBidi" w:hAnsiTheme="majorBidi" w:cstheme="majorBidi"/>
          <w:sz w:val="24"/>
          <w:szCs w:val="24"/>
        </w:rPr>
      </w:pPr>
      <w:r>
        <w:rPr>
          <w:rFonts w:asciiTheme="majorBidi" w:hAnsiTheme="majorBidi" w:cstheme="majorBidi"/>
          <w:sz w:val="24"/>
          <w:szCs w:val="24"/>
        </w:rPr>
        <w:t xml:space="preserve">Les variations hebdomadaires </w:t>
      </w:r>
      <w:proofErr w:type="gramStart"/>
      <w:r>
        <w:rPr>
          <w:rFonts w:asciiTheme="majorBidi" w:hAnsiTheme="majorBidi" w:cstheme="majorBidi"/>
          <w:sz w:val="24"/>
          <w:szCs w:val="24"/>
        </w:rPr>
        <w:t>( jours</w:t>
      </w:r>
      <w:proofErr w:type="gramEnd"/>
      <w:r>
        <w:rPr>
          <w:rFonts w:asciiTheme="majorBidi" w:hAnsiTheme="majorBidi" w:cstheme="majorBidi"/>
          <w:sz w:val="24"/>
          <w:szCs w:val="24"/>
        </w:rPr>
        <w:t xml:space="preserve"> de pointe) et éventuellement les variations saisonnières.</w:t>
      </w:r>
    </w:p>
    <w:p w:rsidR="00FC1779" w:rsidRPr="00FC1779" w:rsidRDefault="00FC1779" w:rsidP="00FC1779"/>
    <w:p w:rsidR="00FC1779" w:rsidRPr="00FC1779" w:rsidRDefault="00FC1779" w:rsidP="00FC1779"/>
    <w:p w:rsidR="00FC1779" w:rsidRPr="00FC1779" w:rsidRDefault="00FC1779" w:rsidP="00FC1779"/>
    <w:p w:rsidR="00632961" w:rsidRDefault="00632961" w:rsidP="00090BD1">
      <w:pPr>
        <w:tabs>
          <w:tab w:val="left" w:pos="2962"/>
        </w:tabs>
      </w:pPr>
    </w:p>
    <w:p w:rsidR="00090BD1" w:rsidRDefault="00090BD1" w:rsidP="00090BD1">
      <w:pPr>
        <w:tabs>
          <w:tab w:val="left" w:pos="2962"/>
        </w:tabs>
      </w:pPr>
    </w:p>
    <w:p w:rsidR="00FC1779" w:rsidRDefault="00FC1779" w:rsidP="00FC1779">
      <w:pPr>
        <w:tabs>
          <w:tab w:val="left" w:pos="2962"/>
        </w:tabs>
        <w:jc w:val="center"/>
        <w:rPr>
          <w:rFonts w:asciiTheme="majorBidi" w:hAnsiTheme="majorBidi" w:cstheme="majorBidi"/>
          <w:b/>
          <w:bCs/>
          <w:sz w:val="28"/>
          <w:szCs w:val="28"/>
        </w:rPr>
      </w:pPr>
      <w:r w:rsidRPr="00FC1779">
        <w:rPr>
          <w:rFonts w:asciiTheme="majorBidi" w:hAnsiTheme="majorBidi" w:cstheme="majorBidi"/>
          <w:b/>
          <w:bCs/>
          <w:sz w:val="28"/>
          <w:szCs w:val="28"/>
        </w:rPr>
        <w:lastRenderedPageBreak/>
        <w:t>Le traitement des déchets solides urbains</w:t>
      </w:r>
    </w:p>
    <w:p w:rsidR="00FC1779" w:rsidRDefault="00FC1779" w:rsidP="00FC1779">
      <w:pPr>
        <w:tabs>
          <w:tab w:val="left" w:pos="2962"/>
        </w:tabs>
        <w:rPr>
          <w:rFonts w:asciiTheme="majorBidi" w:hAnsiTheme="majorBidi" w:cstheme="majorBidi"/>
          <w:b/>
          <w:bCs/>
          <w:sz w:val="28"/>
          <w:szCs w:val="28"/>
        </w:rPr>
      </w:pPr>
    </w:p>
    <w:p w:rsidR="00FC1779" w:rsidRDefault="00FC1779" w:rsidP="00FC1779">
      <w:pPr>
        <w:tabs>
          <w:tab w:val="left" w:pos="2962"/>
        </w:tabs>
        <w:rPr>
          <w:rFonts w:asciiTheme="majorBidi" w:hAnsiTheme="majorBidi" w:cstheme="majorBidi"/>
          <w:b/>
          <w:bCs/>
          <w:sz w:val="24"/>
          <w:szCs w:val="24"/>
        </w:rPr>
      </w:pPr>
      <w:r>
        <w:rPr>
          <w:rFonts w:asciiTheme="majorBidi" w:hAnsiTheme="majorBidi" w:cstheme="majorBidi"/>
          <w:b/>
          <w:bCs/>
          <w:sz w:val="24"/>
          <w:szCs w:val="24"/>
        </w:rPr>
        <w:t>Introduction :</w:t>
      </w:r>
    </w:p>
    <w:p w:rsidR="00E155C5" w:rsidRDefault="00FC1779" w:rsidP="00FC1779">
      <w:pPr>
        <w:tabs>
          <w:tab w:val="left" w:pos="2962"/>
        </w:tabs>
        <w:rPr>
          <w:rFonts w:asciiTheme="majorBidi" w:hAnsiTheme="majorBidi" w:cstheme="majorBidi"/>
          <w:sz w:val="24"/>
          <w:szCs w:val="24"/>
        </w:rPr>
      </w:pPr>
      <w:r>
        <w:rPr>
          <w:rFonts w:asciiTheme="majorBidi" w:hAnsiTheme="majorBidi" w:cstheme="majorBidi"/>
          <w:sz w:val="24"/>
          <w:szCs w:val="24"/>
        </w:rPr>
        <w:t xml:space="preserve">Les déchets solides </w:t>
      </w:r>
      <w:proofErr w:type="gramStart"/>
      <w:r>
        <w:rPr>
          <w:rFonts w:asciiTheme="majorBidi" w:hAnsiTheme="majorBidi" w:cstheme="majorBidi"/>
          <w:sz w:val="24"/>
          <w:szCs w:val="24"/>
        </w:rPr>
        <w:t>urbains ,</w:t>
      </w:r>
      <w:proofErr w:type="gramEnd"/>
      <w:r>
        <w:rPr>
          <w:rFonts w:asciiTheme="majorBidi" w:hAnsiTheme="majorBidi" w:cstheme="majorBidi"/>
          <w:sz w:val="24"/>
          <w:szCs w:val="24"/>
        </w:rPr>
        <w:t xml:space="preserve"> et essentiellement les déchets ménagers sont sources de nuisances : la dégradation des paysages, fumées, dangers pour la santé publique entrainés par la pollution des cours d’eau et des nappes souterraines .C’est pour cela , plusieurs procédés peuvent </w:t>
      </w:r>
      <w:r w:rsidR="00E155C5">
        <w:rPr>
          <w:rFonts w:asciiTheme="majorBidi" w:hAnsiTheme="majorBidi" w:cstheme="majorBidi"/>
          <w:sz w:val="24"/>
          <w:szCs w:val="24"/>
        </w:rPr>
        <w:t>être</w:t>
      </w:r>
      <w:r>
        <w:rPr>
          <w:rFonts w:asciiTheme="majorBidi" w:hAnsiTheme="majorBidi" w:cstheme="majorBidi"/>
          <w:sz w:val="24"/>
          <w:szCs w:val="24"/>
        </w:rPr>
        <w:t xml:space="preserve"> mis en œuvre </w:t>
      </w:r>
      <w:r w:rsidR="00E155C5">
        <w:rPr>
          <w:rFonts w:asciiTheme="majorBidi" w:hAnsiTheme="majorBidi" w:cstheme="majorBidi"/>
          <w:sz w:val="24"/>
          <w:szCs w:val="24"/>
        </w:rPr>
        <w:t xml:space="preserve">pour l’élimination de ces déchets. Les plus classiques sont d’abord la mise en décharge </w:t>
      </w:r>
      <w:proofErr w:type="gramStart"/>
      <w:r w:rsidR="00E155C5">
        <w:rPr>
          <w:rFonts w:asciiTheme="majorBidi" w:hAnsiTheme="majorBidi" w:cstheme="majorBidi"/>
          <w:sz w:val="24"/>
          <w:szCs w:val="24"/>
        </w:rPr>
        <w:t>( centre</w:t>
      </w:r>
      <w:proofErr w:type="gramEnd"/>
      <w:r w:rsidR="00E155C5">
        <w:rPr>
          <w:rFonts w:asciiTheme="majorBidi" w:hAnsiTheme="majorBidi" w:cstheme="majorBidi"/>
          <w:sz w:val="24"/>
          <w:szCs w:val="24"/>
        </w:rPr>
        <w:t xml:space="preserve"> d’enfouissement technique ) en des sites appropriés et dans des conditions hygiéniques ; la fabrication d’un amendement organique utilisable par l’agriculture , et l’incinération sans récupération de chaleur ou avec récupération de chaleur.</w:t>
      </w:r>
    </w:p>
    <w:p w:rsidR="004316DD" w:rsidRDefault="00E155C5" w:rsidP="00FC1779">
      <w:pPr>
        <w:tabs>
          <w:tab w:val="left" w:pos="2962"/>
        </w:tabs>
        <w:rPr>
          <w:rFonts w:asciiTheme="majorBidi" w:hAnsiTheme="majorBidi" w:cstheme="majorBidi"/>
          <w:sz w:val="24"/>
          <w:szCs w:val="24"/>
        </w:rPr>
      </w:pPr>
      <w:r>
        <w:rPr>
          <w:rFonts w:asciiTheme="majorBidi" w:hAnsiTheme="majorBidi" w:cstheme="majorBidi"/>
          <w:sz w:val="24"/>
          <w:szCs w:val="24"/>
        </w:rPr>
        <w:t>D’autres procédés se sont développés au cours des années et sont encore en voie de développement</w:t>
      </w:r>
      <w:r w:rsidR="004316DD">
        <w:rPr>
          <w:rFonts w:asciiTheme="majorBidi" w:hAnsiTheme="majorBidi" w:cstheme="majorBidi"/>
          <w:sz w:val="24"/>
          <w:szCs w:val="24"/>
        </w:rPr>
        <w:t>. Ce sont : la récupération du gaz des décharges ou biogaz ; la récupération des composants des déchets ménagers et le recyclage de tout ou partie de ces composants.</w:t>
      </w:r>
    </w:p>
    <w:p w:rsidR="004316DD" w:rsidRDefault="004316DD" w:rsidP="00FC1779">
      <w:pPr>
        <w:tabs>
          <w:tab w:val="left" w:pos="2962"/>
        </w:tabs>
        <w:rPr>
          <w:rFonts w:asciiTheme="majorBidi" w:hAnsiTheme="majorBidi" w:cstheme="majorBidi"/>
          <w:b/>
          <w:bCs/>
          <w:sz w:val="24"/>
          <w:szCs w:val="24"/>
        </w:rPr>
      </w:pPr>
      <w:r>
        <w:rPr>
          <w:rFonts w:asciiTheme="majorBidi" w:hAnsiTheme="majorBidi" w:cstheme="majorBidi"/>
          <w:b/>
          <w:bCs/>
          <w:sz w:val="24"/>
          <w:szCs w:val="24"/>
        </w:rPr>
        <w:t>Le centre d’enfouissement technique :</w:t>
      </w:r>
    </w:p>
    <w:p w:rsidR="004316DD" w:rsidRDefault="004316DD" w:rsidP="00FC1779">
      <w:pPr>
        <w:tabs>
          <w:tab w:val="left" w:pos="2962"/>
        </w:tabs>
        <w:rPr>
          <w:rFonts w:asciiTheme="majorBidi" w:hAnsiTheme="majorBidi" w:cstheme="majorBidi"/>
          <w:sz w:val="24"/>
          <w:szCs w:val="24"/>
        </w:rPr>
      </w:pPr>
      <w:r>
        <w:rPr>
          <w:rFonts w:asciiTheme="majorBidi" w:hAnsiTheme="majorBidi" w:cstheme="majorBidi"/>
          <w:sz w:val="24"/>
          <w:szCs w:val="24"/>
        </w:rPr>
        <w:t xml:space="preserve">Il est implanté sur un site approprié après autorisation de l’administration, cette autorisation n’étant accordée qu’après une étude approfondie de son impact sur </w:t>
      </w:r>
      <w:proofErr w:type="gramStart"/>
      <w:r>
        <w:rPr>
          <w:rFonts w:asciiTheme="majorBidi" w:hAnsiTheme="majorBidi" w:cstheme="majorBidi"/>
          <w:sz w:val="24"/>
          <w:szCs w:val="24"/>
        </w:rPr>
        <w:t>l’environnement ,</w:t>
      </w:r>
      <w:proofErr w:type="gramEnd"/>
      <w:r>
        <w:rPr>
          <w:rFonts w:asciiTheme="majorBidi" w:hAnsiTheme="majorBidi" w:cstheme="majorBidi"/>
          <w:sz w:val="24"/>
          <w:szCs w:val="24"/>
        </w:rPr>
        <w:t xml:space="preserve"> et en particulier de tous les risques de pollutions pouvant en  résulter.</w:t>
      </w:r>
    </w:p>
    <w:p w:rsidR="00F63289" w:rsidRDefault="004316DD" w:rsidP="00FC1779">
      <w:pPr>
        <w:tabs>
          <w:tab w:val="left" w:pos="2962"/>
        </w:tabs>
        <w:rPr>
          <w:rFonts w:asciiTheme="majorBidi" w:hAnsiTheme="majorBidi" w:cstheme="majorBidi"/>
          <w:sz w:val="24"/>
          <w:szCs w:val="24"/>
        </w:rPr>
      </w:pPr>
      <w:r>
        <w:rPr>
          <w:rFonts w:asciiTheme="majorBidi" w:hAnsiTheme="majorBidi" w:cstheme="majorBidi"/>
          <w:sz w:val="24"/>
          <w:szCs w:val="24"/>
        </w:rPr>
        <w:t xml:space="preserve">Les déchets y sont mis en dépôt dans le respect des </w:t>
      </w:r>
      <w:r w:rsidR="00F63289">
        <w:rPr>
          <w:rFonts w:asciiTheme="majorBidi" w:hAnsiTheme="majorBidi" w:cstheme="majorBidi"/>
          <w:sz w:val="24"/>
          <w:szCs w:val="24"/>
        </w:rPr>
        <w:t>règlements</w:t>
      </w:r>
      <w:r>
        <w:rPr>
          <w:rFonts w:asciiTheme="majorBidi" w:hAnsiTheme="majorBidi" w:cstheme="majorBidi"/>
          <w:sz w:val="24"/>
          <w:szCs w:val="24"/>
        </w:rPr>
        <w:t xml:space="preserve"> </w:t>
      </w:r>
      <w:r w:rsidR="00F63289">
        <w:rPr>
          <w:rFonts w:asciiTheme="majorBidi" w:hAnsiTheme="majorBidi" w:cstheme="majorBidi"/>
          <w:sz w:val="24"/>
          <w:szCs w:val="24"/>
        </w:rPr>
        <w:t>administratifs en vigueur et suivant des techniques bien maitrisées garantissant leur élimination hygiénique.</w:t>
      </w:r>
    </w:p>
    <w:p w:rsidR="00F63289" w:rsidRDefault="00F63289" w:rsidP="00FC1779">
      <w:pPr>
        <w:tabs>
          <w:tab w:val="left" w:pos="2962"/>
        </w:tabs>
        <w:rPr>
          <w:rFonts w:asciiTheme="majorBidi" w:hAnsiTheme="majorBidi" w:cstheme="majorBidi"/>
          <w:sz w:val="24"/>
          <w:szCs w:val="24"/>
        </w:rPr>
      </w:pPr>
      <w:r>
        <w:rPr>
          <w:rFonts w:asciiTheme="majorBidi" w:hAnsiTheme="majorBidi" w:cstheme="majorBidi"/>
          <w:sz w:val="24"/>
          <w:szCs w:val="24"/>
        </w:rPr>
        <w:t xml:space="preserve">Son exploitation s’effectue conformément à un plan fixé à l’avance et suivant lequel la réintégration du site dans son  environnement naturel devra s’effectuer en fin d’exploitation. </w:t>
      </w:r>
    </w:p>
    <w:p w:rsidR="00F63289" w:rsidRDefault="00F63289" w:rsidP="00FC1779">
      <w:pPr>
        <w:tabs>
          <w:tab w:val="left" w:pos="2962"/>
        </w:tabs>
        <w:rPr>
          <w:rFonts w:asciiTheme="majorBidi" w:hAnsiTheme="majorBidi" w:cstheme="majorBidi"/>
          <w:b/>
          <w:bCs/>
          <w:sz w:val="24"/>
          <w:szCs w:val="24"/>
        </w:rPr>
      </w:pPr>
      <w:r>
        <w:rPr>
          <w:rFonts w:asciiTheme="majorBidi" w:hAnsiTheme="majorBidi" w:cstheme="majorBidi"/>
          <w:b/>
          <w:bCs/>
          <w:sz w:val="24"/>
          <w:szCs w:val="24"/>
        </w:rPr>
        <w:t>Le principe de mise en décharge des déchets ménagers :</w:t>
      </w:r>
    </w:p>
    <w:p w:rsidR="00FC1779" w:rsidRDefault="006504C7" w:rsidP="006504C7">
      <w:pPr>
        <w:pStyle w:val="Paragraphedeliste"/>
        <w:numPr>
          <w:ilvl w:val="0"/>
          <w:numId w:val="15"/>
        </w:numPr>
        <w:tabs>
          <w:tab w:val="left" w:pos="2962"/>
        </w:tabs>
        <w:rPr>
          <w:rFonts w:asciiTheme="majorBidi" w:hAnsiTheme="majorBidi" w:cstheme="majorBidi"/>
          <w:sz w:val="24"/>
          <w:szCs w:val="24"/>
        </w:rPr>
      </w:pPr>
      <w:r>
        <w:rPr>
          <w:rFonts w:asciiTheme="majorBidi" w:hAnsiTheme="majorBidi" w:cstheme="majorBidi"/>
          <w:sz w:val="24"/>
          <w:szCs w:val="24"/>
        </w:rPr>
        <w:t>Il consiste à épandre les déchets ménagers en couches successives ayant une épaisseur appropriée ; à les régaler à l’engin.</w:t>
      </w:r>
    </w:p>
    <w:p w:rsidR="006504C7" w:rsidRDefault="006504C7" w:rsidP="006504C7">
      <w:pPr>
        <w:pStyle w:val="Paragraphedeliste"/>
        <w:numPr>
          <w:ilvl w:val="0"/>
          <w:numId w:val="15"/>
        </w:numPr>
        <w:tabs>
          <w:tab w:val="left" w:pos="2962"/>
        </w:tabs>
        <w:rPr>
          <w:rFonts w:asciiTheme="majorBidi" w:hAnsiTheme="majorBidi" w:cstheme="majorBidi"/>
          <w:sz w:val="24"/>
          <w:szCs w:val="24"/>
        </w:rPr>
      </w:pPr>
      <w:r>
        <w:rPr>
          <w:rFonts w:asciiTheme="majorBidi" w:hAnsiTheme="majorBidi" w:cstheme="majorBidi"/>
          <w:sz w:val="24"/>
          <w:szCs w:val="24"/>
        </w:rPr>
        <w:t>Les déchets sont recouverts d’une couche de matériau inerte ayant une épaisseur de 15 à 20cm.</w:t>
      </w:r>
    </w:p>
    <w:p w:rsidR="00D8760E" w:rsidRPr="00D8760E" w:rsidRDefault="006504C7" w:rsidP="006504C7">
      <w:pPr>
        <w:rPr>
          <w:rFonts w:asciiTheme="majorBidi" w:hAnsiTheme="majorBidi" w:cstheme="majorBidi"/>
          <w:sz w:val="24"/>
          <w:szCs w:val="24"/>
        </w:rPr>
      </w:pPr>
      <w:r w:rsidRPr="00D8760E">
        <w:rPr>
          <w:sz w:val="24"/>
          <w:szCs w:val="24"/>
        </w:rPr>
        <w:t xml:space="preserve">       </w:t>
      </w:r>
      <w:proofErr w:type="gramStart"/>
      <w:r w:rsidRPr="00D8760E">
        <w:rPr>
          <w:rFonts w:asciiTheme="majorBidi" w:hAnsiTheme="majorBidi" w:cstheme="majorBidi"/>
          <w:sz w:val="24"/>
          <w:szCs w:val="24"/>
        </w:rPr>
        <w:t>a</w:t>
      </w:r>
      <w:proofErr w:type="gramEnd"/>
      <w:r w:rsidRPr="00D8760E">
        <w:rPr>
          <w:rFonts w:asciiTheme="majorBidi" w:hAnsiTheme="majorBidi" w:cstheme="majorBidi"/>
          <w:sz w:val="24"/>
          <w:szCs w:val="24"/>
        </w:rPr>
        <w:t>/ décharges en terrains plats : le principe de base consiste à diviser l’espace disponible en un certain nombre de parcelles que l’on délimite à l’aide d’un cordon ou digue</w:t>
      </w:r>
      <w:r w:rsidR="00D8760E" w:rsidRPr="00D8760E">
        <w:rPr>
          <w:rFonts w:asciiTheme="majorBidi" w:hAnsiTheme="majorBidi" w:cstheme="majorBidi"/>
          <w:sz w:val="24"/>
          <w:szCs w:val="24"/>
        </w:rPr>
        <w:t>.</w:t>
      </w:r>
    </w:p>
    <w:p w:rsidR="006504C7" w:rsidRPr="00D8760E" w:rsidRDefault="00D8760E" w:rsidP="00D8760E">
      <w:pPr>
        <w:tabs>
          <w:tab w:val="left" w:pos="5312"/>
        </w:tabs>
        <w:rPr>
          <w:rFonts w:asciiTheme="majorBidi" w:hAnsiTheme="majorBidi" w:cstheme="majorBidi"/>
          <w:sz w:val="24"/>
          <w:szCs w:val="24"/>
        </w:rPr>
      </w:pPr>
      <w:r w:rsidRPr="00D8760E">
        <w:rPr>
          <w:rFonts w:asciiTheme="majorBidi" w:hAnsiTheme="majorBidi" w:cstheme="majorBidi"/>
          <w:sz w:val="24"/>
          <w:szCs w:val="24"/>
        </w:rPr>
        <w:t xml:space="preserve">       </w:t>
      </w:r>
      <w:proofErr w:type="gramStart"/>
      <w:r w:rsidRPr="00D8760E">
        <w:rPr>
          <w:rFonts w:asciiTheme="majorBidi" w:hAnsiTheme="majorBidi" w:cstheme="majorBidi"/>
          <w:sz w:val="24"/>
          <w:szCs w:val="24"/>
        </w:rPr>
        <w:t>b</w:t>
      </w:r>
      <w:proofErr w:type="gramEnd"/>
      <w:r w:rsidRPr="00D8760E">
        <w:rPr>
          <w:rFonts w:asciiTheme="majorBidi" w:hAnsiTheme="majorBidi" w:cstheme="majorBidi"/>
          <w:sz w:val="24"/>
          <w:szCs w:val="24"/>
        </w:rPr>
        <w:t xml:space="preserve">/ décharges en terrains accidentés : </w:t>
      </w:r>
      <w:r w:rsidRPr="00D8760E">
        <w:rPr>
          <w:rFonts w:asciiTheme="majorBidi" w:hAnsiTheme="majorBidi" w:cstheme="majorBidi"/>
          <w:sz w:val="24"/>
          <w:szCs w:val="24"/>
        </w:rPr>
        <w:tab/>
      </w:r>
    </w:p>
    <w:p w:rsidR="00D8760E" w:rsidRPr="00D8760E" w:rsidRDefault="00D8760E" w:rsidP="00D8760E">
      <w:pPr>
        <w:pStyle w:val="Paragraphedeliste"/>
        <w:numPr>
          <w:ilvl w:val="0"/>
          <w:numId w:val="16"/>
        </w:numPr>
        <w:rPr>
          <w:rFonts w:asciiTheme="majorBidi" w:hAnsiTheme="majorBidi" w:cstheme="majorBidi"/>
          <w:sz w:val="24"/>
          <w:szCs w:val="24"/>
        </w:rPr>
      </w:pPr>
      <w:r w:rsidRPr="00D8760E">
        <w:rPr>
          <w:rFonts w:asciiTheme="majorBidi" w:hAnsiTheme="majorBidi" w:cstheme="majorBidi"/>
          <w:sz w:val="24"/>
          <w:szCs w:val="24"/>
        </w:rPr>
        <w:t>Terrain en cuvette ou en dépression</w:t>
      </w:r>
    </w:p>
    <w:p w:rsidR="00D8760E" w:rsidRDefault="00D8760E" w:rsidP="00D8760E">
      <w:pPr>
        <w:pStyle w:val="Paragraphedeliste"/>
        <w:numPr>
          <w:ilvl w:val="0"/>
          <w:numId w:val="16"/>
        </w:numPr>
        <w:rPr>
          <w:rFonts w:asciiTheme="majorBidi" w:hAnsiTheme="majorBidi" w:cstheme="majorBidi"/>
          <w:sz w:val="24"/>
          <w:szCs w:val="24"/>
        </w:rPr>
      </w:pPr>
      <w:r w:rsidRPr="00D8760E">
        <w:rPr>
          <w:rFonts w:asciiTheme="majorBidi" w:hAnsiTheme="majorBidi" w:cstheme="majorBidi"/>
          <w:sz w:val="24"/>
          <w:szCs w:val="24"/>
        </w:rPr>
        <w:t>Terrain en relief</w:t>
      </w:r>
    </w:p>
    <w:p w:rsidR="00D8760E" w:rsidRDefault="00D8760E" w:rsidP="00D8760E">
      <w:pPr>
        <w:rPr>
          <w:rFonts w:asciiTheme="majorBidi" w:hAnsiTheme="majorBidi" w:cstheme="majorBidi"/>
          <w:b/>
          <w:bCs/>
          <w:sz w:val="24"/>
          <w:szCs w:val="24"/>
        </w:rPr>
      </w:pPr>
      <w:r>
        <w:rPr>
          <w:rFonts w:asciiTheme="majorBidi" w:hAnsiTheme="majorBidi" w:cstheme="majorBidi"/>
          <w:b/>
          <w:bCs/>
          <w:sz w:val="24"/>
          <w:szCs w:val="24"/>
        </w:rPr>
        <w:lastRenderedPageBreak/>
        <w:t>Les risques pour l’environnement :</w:t>
      </w:r>
    </w:p>
    <w:p w:rsidR="00684430" w:rsidRDefault="00D8760E" w:rsidP="00D8760E">
      <w:pPr>
        <w:rPr>
          <w:rFonts w:asciiTheme="majorBidi" w:hAnsiTheme="majorBidi" w:cstheme="majorBidi"/>
          <w:sz w:val="24"/>
          <w:szCs w:val="24"/>
        </w:rPr>
      </w:pPr>
      <w:r>
        <w:rPr>
          <w:rFonts w:asciiTheme="majorBidi" w:hAnsiTheme="majorBidi" w:cstheme="majorBidi"/>
          <w:sz w:val="24"/>
          <w:szCs w:val="24"/>
        </w:rPr>
        <w:t xml:space="preserve">Des risques peuvent </w:t>
      </w:r>
      <w:proofErr w:type="gramStart"/>
      <w:r>
        <w:rPr>
          <w:rFonts w:asciiTheme="majorBidi" w:hAnsiTheme="majorBidi" w:cstheme="majorBidi"/>
          <w:sz w:val="24"/>
          <w:szCs w:val="24"/>
        </w:rPr>
        <w:t>apparaitre ,</w:t>
      </w:r>
      <w:proofErr w:type="gramEnd"/>
      <w:r>
        <w:rPr>
          <w:rFonts w:asciiTheme="majorBidi" w:hAnsiTheme="majorBidi" w:cstheme="majorBidi"/>
          <w:sz w:val="24"/>
          <w:szCs w:val="24"/>
        </w:rPr>
        <w:t xml:space="preserve"> à court et à long termes : il est indispensable de considérer les étapes de l’impact :pendant l’exploitation et après la fermeture du site. </w:t>
      </w:r>
    </w:p>
    <w:p w:rsidR="00684430" w:rsidRDefault="00684430" w:rsidP="00684430">
      <w:pPr>
        <w:rPr>
          <w:rFonts w:asciiTheme="majorBidi" w:hAnsiTheme="majorBidi" w:cstheme="majorBidi"/>
          <w:b/>
          <w:bCs/>
        </w:rPr>
      </w:pPr>
      <w:r>
        <w:rPr>
          <w:rFonts w:asciiTheme="majorBidi" w:hAnsiTheme="majorBidi" w:cstheme="majorBidi"/>
          <w:b/>
          <w:bCs/>
        </w:rPr>
        <w:t xml:space="preserve">Nature des risques                                           origines                                         </w:t>
      </w:r>
      <w:proofErr w:type="gramStart"/>
      <w:r>
        <w:rPr>
          <w:rFonts w:asciiTheme="majorBidi" w:hAnsiTheme="majorBidi" w:cstheme="majorBidi"/>
          <w:b/>
          <w:bCs/>
        </w:rPr>
        <w:t>risques</w:t>
      </w:r>
      <w:proofErr w:type="gramEnd"/>
    </w:p>
    <w:p w:rsidR="00684430" w:rsidRDefault="00684430" w:rsidP="00316D77">
      <w:pPr>
        <w:tabs>
          <w:tab w:val="left" w:pos="3532"/>
          <w:tab w:val="left" w:pos="6276"/>
          <w:tab w:val="left" w:pos="6575"/>
          <w:tab w:val="left" w:pos="8364"/>
        </w:tabs>
        <w:spacing w:line="240" w:lineRule="auto"/>
        <w:rPr>
          <w:rFonts w:asciiTheme="majorBidi" w:hAnsiTheme="majorBidi" w:cstheme="majorBidi"/>
        </w:rPr>
      </w:pPr>
      <w:proofErr w:type="gramStart"/>
      <w:r>
        <w:rPr>
          <w:rFonts w:asciiTheme="majorBidi" w:hAnsiTheme="majorBidi" w:cstheme="majorBidi"/>
        </w:rPr>
        <w:t>envols</w:t>
      </w:r>
      <w:proofErr w:type="gramEnd"/>
      <w:r>
        <w:rPr>
          <w:rFonts w:asciiTheme="majorBidi" w:hAnsiTheme="majorBidi" w:cstheme="majorBidi"/>
        </w:rPr>
        <w:tab/>
        <w:t>papiers et plastiques</w:t>
      </w:r>
      <w:r>
        <w:rPr>
          <w:rFonts w:asciiTheme="majorBidi" w:hAnsiTheme="majorBidi" w:cstheme="majorBidi"/>
        </w:rPr>
        <w:tab/>
        <w:t xml:space="preserve"> pollution du milieu </w:t>
      </w:r>
      <w:r>
        <w:rPr>
          <w:rFonts w:asciiTheme="majorBidi" w:hAnsiTheme="majorBidi" w:cstheme="majorBidi"/>
        </w:rPr>
        <w:tab/>
      </w:r>
    </w:p>
    <w:p w:rsidR="00684430" w:rsidRDefault="00684430" w:rsidP="00316D77">
      <w:pPr>
        <w:tabs>
          <w:tab w:val="left" w:pos="3532"/>
          <w:tab w:val="left" w:pos="6276"/>
        </w:tabs>
        <w:spacing w:line="240" w:lineRule="auto"/>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feuilles</w:t>
      </w:r>
      <w:proofErr w:type="gramEnd"/>
      <w:r>
        <w:rPr>
          <w:rFonts w:asciiTheme="majorBidi" w:hAnsiTheme="majorBidi" w:cstheme="majorBidi"/>
        </w:rPr>
        <w:t>, textile</w:t>
      </w:r>
      <w:r>
        <w:rPr>
          <w:rFonts w:asciiTheme="majorBidi" w:hAnsiTheme="majorBidi" w:cstheme="majorBidi"/>
        </w:rPr>
        <w:tab/>
        <w:t>naturel, atteintes au</w:t>
      </w:r>
    </w:p>
    <w:p w:rsidR="00684430" w:rsidRDefault="00684430" w:rsidP="00316D77">
      <w:pPr>
        <w:tabs>
          <w:tab w:val="left" w:pos="6276"/>
        </w:tabs>
        <w:spacing w:line="240" w:lineRule="auto"/>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paysage</w:t>
      </w:r>
      <w:proofErr w:type="gramEnd"/>
    </w:p>
    <w:p w:rsidR="00684430" w:rsidRDefault="00684430" w:rsidP="00316D77">
      <w:pPr>
        <w:tabs>
          <w:tab w:val="left" w:pos="3532"/>
          <w:tab w:val="left" w:pos="6276"/>
        </w:tabs>
        <w:spacing w:line="240" w:lineRule="auto"/>
        <w:rPr>
          <w:rFonts w:asciiTheme="majorBidi" w:hAnsiTheme="majorBidi" w:cstheme="majorBidi"/>
        </w:rPr>
      </w:pPr>
      <w:proofErr w:type="gramStart"/>
      <w:r>
        <w:rPr>
          <w:rFonts w:asciiTheme="majorBidi" w:hAnsiTheme="majorBidi" w:cstheme="majorBidi"/>
        </w:rPr>
        <w:t>odeurs</w:t>
      </w:r>
      <w:proofErr w:type="gramEnd"/>
      <w:r>
        <w:rPr>
          <w:rFonts w:asciiTheme="majorBidi" w:hAnsiTheme="majorBidi" w:cstheme="majorBidi"/>
        </w:rPr>
        <w:tab/>
        <w:t>déchets, fermentation,</w:t>
      </w:r>
      <w:r>
        <w:rPr>
          <w:rFonts w:asciiTheme="majorBidi" w:hAnsiTheme="majorBidi" w:cstheme="majorBidi"/>
        </w:rPr>
        <w:tab/>
        <w:t>désagrément pour le</w:t>
      </w:r>
    </w:p>
    <w:p w:rsidR="00C703D4" w:rsidRDefault="00684430" w:rsidP="00316D77">
      <w:pPr>
        <w:tabs>
          <w:tab w:val="left" w:pos="3532"/>
          <w:tab w:val="left" w:pos="6276"/>
        </w:tabs>
        <w:spacing w:line="240" w:lineRule="auto"/>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biogaz</w:t>
      </w:r>
      <w:proofErr w:type="gramEnd"/>
      <w:r w:rsidR="00C703D4">
        <w:rPr>
          <w:rFonts w:asciiTheme="majorBidi" w:hAnsiTheme="majorBidi" w:cstheme="majorBidi"/>
        </w:rPr>
        <w:t xml:space="preserve">                                      </w:t>
      </w:r>
      <w:r>
        <w:rPr>
          <w:rFonts w:asciiTheme="majorBidi" w:hAnsiTheme="majorBidi" w:cstheme="majorBidi"/>
        </w:rPr>
        <w:t xml:space="preserve">personnel et les </w:t>
      </w:r>
      <w:r w:rsidR="00C703D4">
        <w:rPr>
          <w:rFonts w:asciiTheme="majorBidi" w:hAnsiTheme="majorBidi" w:cstheme="majorBidi"/>
        </w:rPr>
        <w:t>riverains</w:t>
      </w:r>
    </w:p>
    <w:p w:rsidR="00C703D4" w:rsidRDefault="00C703D4" w:rsidP="00316D77">
      <w:pPr>
        <w:tabs>
          <w:tab w:val="left" w:pos="3532"/>
          <w:tab w:val="left" w:pos="6276"/>
        </w:tabs>
        <w:spacing w:line="240" w:lineRule="auto"/>
        <w:rPr>
          <w:rFonts w:asciiTheme="majorBidi" w:hAnsiTheme="majorBidi" w:cstheme="majorBidi"/>
        </w:rPr>
      </w:pPr>
      <w:proofErr w:type="gramStart"/>
      <w:r>
        <w:rPr>
          <w:rFonts w:asciiTheme="majorBidi" w:hAnsiTheme="majorBidi" w:cstheme="majorBidi"/>
        </w:rPr>
        <w:t>poussières</w:t>
      </w:r>
      <w:proofErr w:type="gramEnd"/>
      <w:r>
        <w:rPr>
          <w:rFonts w:asciiTheme="majorBidi" w:hAnsiTheme="majorBidi" w:cstheme="majorBidi"/>
        </w:rPr>
        <w:tab/>
        <w:t>circulation des engins</w:t>
      </w:r>
      <w:r>
        <w:rPr>
          <w:rFonts w:asciiTheme="majorBidi" w:hAnsiTheme="majorBidi" w:cstheme="majorBidi"/>
        </w:rPr>
        <w:tab/>
      </w:r>
      <w:r w:rsidR="001E36C3">
        <w:rPr>
          <w:rFonts w:asciiTheme="majorBidi" w:hAnsiTheme="majorBidi" w:cstheme="majorBidi"/>
        </w:rPr>
        <w:t>désagrément pour le</w:t>
      </w:r>
    </w:p>
    <w:p w:rsidR="00316D77" w:rsidRDefault="00C703D4" w:rsidP="00316D77">
      <w:pPr>
        <w:tabs>
          <w:tab w:val="left" w:pos="3532"/>
          <w:tab w:val="left" w:pos="6276"/>
        </w:tabs>
        <w:spacing w:line="240" w:lineRule="auto"/>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et</w:t>
      </w:r>
      <w:proofErr w:type="gramEnd"/>
      <w:r>
        <w:rPr>
          <w:rFonts w:asciiTheme="majorBidi" w:hAnsiTheme="majorBidi" w:cstheme="majorBidi"/>
        </w:rPr>
        <w:t xml:space="preserve"> véhicules</w:t>
      </w:r>
      <w:r w:rsidR="001E36C3">
        <w:rPr>
          <w:rFonts w:asciiTheme="majorBidi" w:hAnsiTheme="majorBidi" w:cstheme="majorBidi"/>
        </w:rPr>
        <w:t xml:space="preserve">                             personnel et les riverains</w:t>
      </w:r>
    </w:p>
    <w:p w:rsidR="002B0D8E" w:rsidRDefault="00316D77" w:rsidP="002B0D8E">
      <w:pPr>
        <w:tabs>
          <w:tab w:val="left" w:pos="3532"/>
          <w:tab w:val="left" w:pos="6276"/>
        </w:tabs>
        <w:rPr>
          <w:rFonts w:asciiTheme="majorBidi" w:hAnsiTheme="majorBidi" w:cstheme="majorBidi"/>
        </w:rPr>
      </w:pPr>
      <w:proofErr w:type="gramStart"/>
      <w:r>
        <w:rPr>
          <w:rFonts w:asciiTheme="majorBidi" w:hAnsiTheme="majorBidi" w:cstheme="majorBidi"/>
        </w:rPr>
        <w:t>animaux</w:t>
      </w:r>
      <w:proofErr w:type="gramEnd"/>
      <w:r>
        <w:rPr>
          <w:rFonts w:asciiTheme="majorBidi" w:hAnsiTheme="majorBidi" w:cstheme="majorBidi"/>
        </w:rPr>
        <w:tab/>
        <w:t>attra</w:t>
      </w:r>
      <w:r w:rsidR="002B0D8E">
        <w:rPr>
          <w:rFonts w:asciiTheme="majorBidi" w:hAnsiTheme="majorBidi" w:cstheme="majorBidi"/>
        </w:rPr>
        <w:t>it nutritif des déchets</w:t>
      </w:r>
      <w:r w:rsidR="002B0D8E">
        <w:rPr>
          <w:rFonts w:asciiTheme="majorBidi" w:hAnsiTheme="majorBidi" w:cstheme="majorBidi"/>
        </w:rPr>
        <w:tab/>
        <w:t>transmission de maladies</w:t>
      </w:r>
    </w:p>
    <w:p w:rsidR="002B0D8E" w:rsidRDefault="002B0D8E" w:rsidP="002B0D8E">
      <w:pPr>
        <w:tabs>
          <w:tab w:val="left" w:pos="6276"/>
        </w:tabs>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atteinte</w:t>
      </w:r>
      <w:proofErr w:type="gramEnd"/>
      <w:r>
        <w:rPr>
          <w:rFonts w:asciiTheme="majorBidi" w:hAnsiTheme="majorBidi" w:cstheme="majorBidi"/>
        </w:rPr>
        <w:t xml:space="preserve"> à la chaine</w:t>
      </w:r>
    </w:p>
    <w:p w:rsidR="002B0D8E" w:rsidRDefault="002B0D8E" w:rsidP="002B0D8E">
      <w:pPr>
        <w:tabs>
          <w:tab w:val="left" w:pos="6276"/>
        </w:tabs>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alimentaire</w:t>
      </w:r>
      <w:proofErr w:type="gramEnd"/>
    </w:p>
    <w:p w:rsidR="002B0D8E" w:rsidRDefault="002B0D8E" w:rsidP="002B0D8E">
      <w:pPr>
        <w:tabs>
          <w:tab w:val="left" w:pos="3546"/>
          <w:tab w:val="left" w:pos="6276"/>
        </w:tabs>
        <w:rPr>
          <w:rFonts w:asciiTheme="majorBidi" w:hAnsiTheme="majorBidi" w:cstheme="majorBidi"/>
        </w:rPr>
      </w:pPr>
      <w:proofErr w:type="gramStart"/>
      <w:r>
        <w:rPr>
          <w:rFonts w:asciiTheme="majorBidi" w:hAnsiTheme="majorBidi" w:cstheme="majorBidi"/>
        </w:rPr>
        <w:t>incendies</w:t>
      </w:r>
      <w:proofErr w:type="gramEnd"/>
      <w:r>
        <w:rPr>
          <w:rFonts w:asciiTheme="majorBidi" w:hAnsiTheme="majorBidi" w:cstheme="majorBidi"/>
        </w:rPr>
        <w:t xml:space="preserve"> et explosion</w:t>
      </w:r>
      <w:r>
        <w:rPr>
          <w:rFonts w:asciiTheme="majorBidi" w:hAnsiTheme="majorBidi" w:cstheme="majorBidi"/>
        </w:rPr>
        <w:tab/>
        <w:t>accumulation des biogaz</w:t>
      </w:r>
      <w:r>
        <w:rPr>
          <w:rFonts w:asciiTheme="majorBidi" w:hAnsiTheme="majorBidi" w:cstheme="majorBidi"/>
        </w:rPr>
        <w:tab/>
        <w:t>danger pour le personnel,</w:t>
      </w:r>
    </w:p>
    <w:p w:rsidR="002B0D8E" w:rsidRDefault="002B0D8E" w:rsidP="002B0D8E">
      <w:pPr>
        <w:tabs>
          <w:tab w:val="left" w:pos="6276"/>
        </w:tabs>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nuisance</w:t>
      </w:r>
      <w:proofErr w:type="gramEnd"/>
    </w:p>
    <w:p w:rsidR="002B0D8E" w:rsidRDefault="002B0D8E" w:rsidP="002B0D8E">
      <w:pPr>
        <w:tabs>
          <w:tab w:val="left" w:pos="3532"/>
          <w:tab w:val="left" w:pos="6276"/>
        </w:tabs>
        <w:rPr>
          <w:rFonts w:asciiTheme="majorBidi" w:hAnsiTheme="majorBidi" w:cstheme="majorBidi"/>
        </w:rPr>
      </w:pPr>
      <w:proofErr w:type="gramStart"/>
      <w:r>
        <w:rPr>
          <w:rFonts w:asciiTheme="majorBidi" w:hAnsiTheme="majorBidi" w:cstheme="majorBidi"/>
        </w:rPr>
        <w:t>pollution</w:t>
      </w:r>
      <w:proofErr w:type="gramEnd"/>
      <w:r>
        <w:rPr>
          <w:rFonts w:asciiTheme="majorBidi" w:hAnsiTheme="majorBidi" w:cstheme="majorBidi"/>
        </w:rPr>
        <w:t xml:space="preserve"> des sols et des</w:t>
      </w:r>
      <w:r>
        <w:rPr>
          <w:rFonts w:asciiTheme="majorBidi" w:hAnsiTheme="majorBidi" w:cstheme="majorBidi"/>
        </w:rPr>
        <w:tab/>
        <w:t xml:space="preserve">infiltration du </w:t>
      </w:r>
      <w:proofErr w:type="spellStart"/>
      <w:r>
        <w:rPr>
          <w:rFonts w:asciiTheme="majorBidi" w:hAnsiTheme="majorBidi" w:cstheme="majorBidi"/>
        </w:rPr>
        <w:t>lixiviat</w:t>
      </w:r>
      <w:proofErr w:type="spellEnd"/>
      <w:r>
        <w:rPr>
          <w:rFonts w:asciiTheme="majorBidi" w:hAnsiTheme="majorBidi" w:cstheme="majorBidi"/>
        </w:rPr>
        <w:t xml:space="preserve">               dégradation du milieu   </w:t>
      </w:r>
    </w:p>
    <w:p w:rsidR="002B0D8E" w:rsidRDefault="002B0D8E" w:rsidP="002B0D8E">
      <w:pPr>
        <w:tabs>
          <w:tab w:val="left" w:pos="6276"/>
        </w:tabs>
        <w:rPr>
          <w:rFonts w:asciiTheme="majorBidi" w:hAnsiTheme="majorBidi" w:cstheme="majorBidi"/>
        </w:rPr>
      </w:pPr>
      <w:proofErr w:type="gramStart"/>
      <w:r>
        <w:rPr>
          <w:rFonts w:asciiTheme="majorBidi" w:hAnsiTheme="majorBidi" w:cstheme="majorBidi"/>
        </w:rPr>
        <w:t>eaux</w:t>
      </w:r>
      <w:proofErr w:type="gramEnd"/>
      <w:r>
        <w:rPr>
          <w:rFonts w:asciiTheme="majorBidi" w:hAnsiTheme="majorBidi" w:cstheme="majorBidi"/>
        </w:rPr>
        <w:tab/>
        <w:t>naturel</w:t>
      </w:r>
    </w:p>
    <w:p w:rsidR="002B0D8E" w:rsidRDefault="002B0D8E" w:rsidP="002B0D8E">
      <w:pPr>
        <w:tabs>
          <w:tab w:val="left" w:pos="3573"/>
          <w:tab w:val="left" w:pos="6276"/>
        </w:tabs>
        <w:rPr>
          <w:rFonts w:asciiTheme="majorBidi" w:hAnsiTheme="majorBidi" w:cstheme="majorBidi"/>
        </w:rPr>
      </w:pPr>
      <w:proofErr w:type="gramStart"/>
      <w:r>
        <w:rPr>
          <w:rFonts w:asciiTheme="majorBidi" w:hAnsiTheme="majorBidi" w:cstheme="majorBidi"/>
        </w:rPr>
        <w:t>effet</w:t>
      </w:r>
      <w:proofErr w:type="gramEnd"/>
      <w:r>
        <w:rPr>
          <w:rFonts w:asciiTheme="majorBidi" w:hAnsiTheme="majorBidi" w:cstheme="majorBidi"/>
        </w:rPr>
        <w:t xml:space="preserve"> de serre</w:t>
      </w:r>
      <w:r>
        <w:rPr>
          <w:rFonts w:asciiTheme="majorBidi" w:hAnsiTheme="majorBidi" w:cstheme="majorBidi"/>
        </w:rPr>
        <w:tab/>
        <w:t>biogaz non capté</w:t>
      </w:r>
      <w:r>
        <w:rPr>
          <w:rFonts w:asciiTheme="majorBidi" w:hAnsiTheme="majorBidi" w:cstheme="majorBidi"/>
        </w:rPr>
        <w:tab/>
        <w:t>modification du climat</w:t>
      </w:r>
    </w:p>
    <w:p w:rsidR="00245009" w:rsidRDefault="002B0D8E" w:rsidP="006A2E08">
      <w:pPr>
        <w:tabs>
          <w:tab w:val="left" w:pos="3573"/>
          <w:tab w:val="left" w:pos="6276"/>
        </w:tabs>
        <w:rPr>
          <w:rFonts w:asciiTheme="majorBidi" w:hAnsiTheme="majorBidi" w:cstheme="majorBidi"/>
        </w:rPr>
      </w:pPr>
      <w:proofErr w:type="gramStart"/>
      <w:r>
        <w:rPr>
          <w:rFonts w:asciiTheme="majorBidi" w:hAnsiTheme="majorBidi" w:cstheme="majorBidi"/>
        </w:rPr>
        <w:t>risques</w:t>
      </w:r>
      <w:proofErr w:type="gramEnd"/>
      <w:r w:rsidR="006A2E08">
        <w:rPr>
          <w:rFonts w:asciiTheme="majorBidi" w:hAnsiTheme="majorBidi" w:cstheme="majorBidi"/>
        </w:rPr>
        <w:t xml:space="preserve"> sanitaires</w:t>
      </w:r>
      <w:r w:rsidR="006A2E08">
        <w:rPr>
          <w:rFonts w:asciiTheme="majorBidi" w:hAnsiTheme="majorBidi" w:cstheme="majorBidi"/>
        </w:rPr>
        <w:tab/>
        <w:t>toxicité des déchets</w:t>
      </w:r>
      <w:r w:rsidR="006A2E08">
        <w:rPr>
          <w:rFonts w:asciiTheme="majorBidi" w:hAnsiTheme="majorBidi" w:cstheme="majorBidi"/>
        </w:rPr>
        <w:tab/>
        <w:t>maladies</w:t>
      </w:r>
    </w:p>
    <w:p w:rsidR="00245009" w:rsidRDefault="00245009" w:rsidP="00245009">
      <w:pPr>
        <w:rPr>
          <w:rFonts w:asciiTheme="majorBidi" w:hAnsiTheme="majorBidi" w:cstheme="majorBidi"/>
          <w:b/>
          <w:bCs/>
          <w:sz w:val="24"/>
          <w:szCs w:val="24"/>
        </w:rPr>
      </w:pPr>
      <w:r>
        <w:rPr>
          <w:rFonts w:asciiTheme="majorBidi" w:hAnsiTheme="majorBidi" w:cstheme="majorBidi"/>
          <w:b/>
          <w:bCs/>
          <w:sz w:val="24"/>
          <w:szCs w:val="24"/>
        </w:rPr>
        <w:t>Classification des sites :</w:t>
      </w:r>
    </w:p>
    <w:p w:rsidR="00D8760E" w:rsidRDefault="00245009" w:rsidP="00245009">
      <w:pPr>
        <w:rPr>
          <w:rFonts w:asciiTheme="majorBidi" w:hAnsiTheme="majorBidi" w:cstheme="majorBidi"/>
          <w:sz w:val="24"/>
          <w:szCs w:val="24"/>
        </w:rPr>
      </w:pPr>
      <w:r>
        <w:rPr>
          <w:rFonts w:asciiTheme="majorBidi" w:hAnsiTheme="majorBidi" w:cstheme="majorBidi"/>
          <w:sz w:val="24"/>
          <w:szCs w:val="24"/>
        </w:rPr>
        <w:t>Les centres d’enfouissement techniques sont classés en trois catégories :</w:t>
      </w:r>
    </w:p>
    <w:p w:rsidR="00245009" w:rsidRDefault="00245009" w:rsidP="00245009">
      <w:pPr>
        <w:rPr>
          <w:rFonts w:asciiTheme="majorBidi" w:hAnsiTheme="majorBidi" w:cstheme="majorBidi"/>
          <w:sz w:val="24"/>
          <w:szCs w:val="24"/>
        </w:rPr>
      </w:pPr>
      <w:r>
        <w:rPr>
          <w:rFonts w:asciiTheme="majorBidi" w:hAnsiTheme="majorBidi" w:cstheme="majorBidi"/>
          <w:sz w:val="24"/>
          <w:szCs w:val="24"/>
        </w:rPr>
        <w:t>a/ classe I : les déchets admissibles sont les déchets spéciaux</w:t>
      </w:r>
      <w:r w:rsidR="003F68EC">
        <w:rPr>
          <w:rFonts w:asciiTheme="majorBidi" w:hAnsiTheme="majorBidi" w:cstheme="majorBidi"/>
          <w:sz w:val="24"/>
          <w:szCs w:val="24"/>
        </w:rPr>
        <w:t> </w:t>
      </w:r>
      <w:proofErr w:type="gramStart"/>
      <w:r w:rsidR="003F68EC">
        <w:rPr>
          <w:rFonts w:asciiTheme="majorBidi" w:hAnsiTheme="majorBidi" w:cstheme="majorBidi"/>
          <w:sz w:val="24"/>
          <w:szCs w:val="24"/>
        </w:rPr>
        <w:t>;le</w:t>
      </w:r>
      <w:proofErr w:type="gramEnd"/>
      <w:r w:rsidR="003F68EC">
        <w:rPr>
          <w:rFonts w:asciiTheme="majorBidi" w:hAnsiTheme="majorBidi" w:cstheme="majorBidi"/>
          <w:sz w:val="24"/>
          <w:szCs w:val="24"/>
        </w:rPr>
        <w:t xml:space="preserve"> site est caractérisé par :          - un fond imperméable ;</w:t>
      </w:r>
    </w:p>
    <w:p w:rsidR="003F68EC" w:rsidRDefault="003F68EC" w:rsidP="00245009">
      <w:pPr>
        <w:rPr>
          <w:rFonts w:asciiTheme="majorBidi" w:hAnsiTheme="majorBidi" w:cstheme="majorBidi"/>
          <w:sz w:val="24"/>
          <w:szCs w:val="24"/>
        </w:rPr>
      </w:pPr>
      <w:r>
        <w:rPr>
          <w:rFonts w:asciiTheme="majorBidi" w:hAnsiTheme="majorBidi" w:cstheme="majorBidi"/>
          <w:sz w:val="24"/>
          <w:szCs w:val="24"/>
        </w:rPr>
        <w:t>-conception de l’alvéole garantissant les écoulements vers un point bas</w:t>
      </w:r>
    </w:p>
    <w:p w:rsidR="003F68EC" w:rsidRDefault="003F68EC" w:rsidP="00245009">
      <w:pPr>
        <w:rPr>
          <w:rFonts w:asciiTheme="majorBidi" w:hAnsiTheme="majorBidi" w:cstheme="majorBidi"/>
          <w:sz w:val="24"/>
          <w:szCs w:val="24"/>
        </w:rPr>
      </w:pPr>
      <w:r>
        <w:rPr>
          <w:rFonts w:asciiTheme="majorBidi" w:hAnsiTheme="majorBidi" w:cstheme="majorBidi"/>
          <w:sz w:val="24"/>
          <w:szCs w:val="24"/>
        </w:rPr>
        <w:t>- implantation d’un ouvrage de contournement évitant l’entrée des eaux superficielles</w:t>
      </w:r>
    </w:p>
    <w:p w:rsidR="003F68EC" w:rsidRDefault="003F68EC" w:rsidP="00245009">
      <w:pPr>
        <w:rPr>
          <w:rFonts w:asciiTheme="majorBidi" w:hAnsiTheme="majorBidi" w:cstheme="majorBidi"/>
          <w:sz w:val="24"/>
          <w:szCs w:val="24"/>
        </w:rPr>
      </w:pPr>
      <w:r>
        <w:rPr>
          <w:rFonts w:asciiTheme="majorBidi" w:hAnsiTheme="majorBidi" w:cstheme="majorBidi"/>
          <w:sz w:val="24"/>
          <w:szCs w:val="24"/>
        </w:rPr>
        <w:t>-couverture en pente favorisant le ruissellement des eaux.</w:t>
      </w:r>
    </w:p>
    <w:p w:rsidR="003F68EC" w:rsidRDefault="003F68EC" w:rsidP="003F68EC">
      <w:pPr>
        <w:rPr>
          <w:rFonts w:asciiTheme="majorBidi" w:hAnsiTheme="majorBidi" w:cstheme="majorBidi"/>
          <w:sz w:val="24"/>
          <w:szCs w:val="24"/>
        </w:rPr>
      </w:pPr>
      <w:proofErr w:type="gramStart"/>
      <w:r>
        <w:rPr>
          <w:rFonts w:asciiTheme="majorBidi" w:hAnsiTheme="majorBidi" w:cstheme="majorBidi"/>
          <w:sz w:val="24"/>
          <w:szCs w:val="24"/>
        </w:rPr>
        <w:t>b</w:t>
      </w:r>
      <w:proofErr w:type="gramEnd"/>
      <w:r>
        <w:rPr>
          <w:rFonts w:asciiTheme="majorBidi" w:hAnsiTheme="majorBidi" w:cstheme="majorBidi"/>
          <w:sz w:val="24"/>
          <w:szCs w:val="24"/>
        </w:rPr>
        <w:t>/ classe II : les déchets admissibles sont les déchets ménagers et déchets assimilés ; le site est caractérisé par :</w:t>
      </w:r>
    </w:p>
    <w:p w:rsidR="003F68EC" w:rsidRDefault="003F68EC" w:rsidP="003F68EC">
      <w:pPr>
        <w:rPr>
          <w:rFonts w:asciiTheme="majorBidi" w:hAnsiTheme="majorBidi" w:cstheme="majorBidi"/>
          <w:sz w:val="24"/>
          <w:szCs w:val="24"/>
        </w:rPr>
      </w:pPr>
      <w:r>
        <w:rPr>
          <w:rFonts w:asciiTheme="majorBidi" w:hAnsiTheme="majorBidi" w:cstheme="majorBidi"/>
          <w:sz w:val="24"/>
          <w:szCs w:val="24"/>
        </w:rPr>
        <w:lastRenderedPageBreak/>
        <w:t xml:space="preserve">-épuration du </w:t>
      </w:r>
      <w:proofErr w:type="spellStart"/>
      <w:r>
        <w:rPr>
          <w:rFonts w:asciiTheme="majorBidi" w:hAnsiTheme="majorBidi" w:cstheme="majorBidi"/>
          <w:sz w:val="24"/>
          <w:szCs w:val="24"/>
        </w:rPr>
        <w:t>lixiviat</w:t>
      </w:r>
      <w:proofErr w:type="spellEnd"/>
      <w:r w:rsidR="000F3A9D">
        <w:rPr>
          <w:rFonts w:asciiTheme="majorBidi" w:hAnsiTheme="majorBidi" w:cstheme="majorBidi"/>
          <w:sz w:val="24"/>
          <w:szCs w:val="24"/>
        </w:rPr>
        <w:t> ;</w:t>
      </w:r>
    </w:p>
    <w:p w:rsidR="000F3A9D" w:rsidRDefault="000F3A9D" w:rsidP="003F68EC">
      <w:pPr>
        <w:rPr>
          <w:rFonts w:asciiTheme="majorBidi" w:hAnsiTheme="majorBidi" w:cstheme="majorBidi"/>
          <w:sz w:val="24"/>
          <w:szCs w:val="24"/>
        </w:rPr>
      </w:pPr>
      <w:r>
        <w:rPr>
          <w:rFonts w:asciiTheme="majorBidi" w:hAnsiTheme="majorBidi" w:cstheme="majorBidi"/>
          <w:sz w:val="24"/>
          <w:szCs w:val="24"/>
        </w:rPr>
        <w:t>-écoulement vers un point bas ;</w:t>
      </w:r>
    </w:p>
    <w:p w:rsidR="000F3A9D" w:rsidRDefault="000F3A9D" w:rsidP="003F68EC">
      <w:pPr>
        <w:rPr>
          <w:rFonts w:asciiTheme="majorBidi" w:hAnsiTheme="majorBidi" w:cstheme="majorBidi"/>
          <w:sz w:val="24"/>
          <w:szCs w:val="24"/>
        </w:rPr>
      </w:pPr>
      <w:r>
        <w:rPr>
          <w:rFonts w:asciiTheme="majorBidi" w:hAnsiTheme="majorBidi" w:cstheme="majorBidi"/>
          <w:sz w:val="24"/>
          <w:szCs w:val="24"/>
        </w:rPr>
        <w:t>-protection des eaux souterraines contre les risques de pollution</w:t>
      </w:r>
    </w:p>
    <w:p w:rsidR="00E360B1" w:rsidRDefault="000F3A9D" w:rsidP="003F68EC">
      <w:pPr>
        <w:rPr>
          <w:rFonts w:asciiTheme="majorBidi" w:hAnsiTheme="majorBidi" w:cstheme="majorBidi"/>
          <w:sz w:val="24"/>
          <w:szCs w:val="24"/>
        </w:rPr>
      </w:pPr>
      <w:proofErr w:type="gramStart"/>
      <w:r>
        <w:rPr>
          <w:rFonts w:asciiTheme="majorBidi" w:hAnsiTheme="majorBidi" w:cstheme="majorBidi"/>
          <w:sz w:val="24"/>
          <w:szCs w:val="24"/>
        </w:rPr>
        <w:t>c</w:t>
      </w:r>
      <w:proofErr w:type="gramEnd"/>
      <w:r>
        <w:rPr>
          <w:rFonts w:asciiTheme="majorBidi" w:hAnsiTheme="majorBidi" w:cstheme="majorBidi"/>
          <w:sz w:val="24"/>
          <w:szCs w:val="24"/>
        </w:rPr>
        <w:t>/ classe III : les déchets admissibles sont les déchets inertes</w:t>
      </w:r>
    </w:p>
    <w:p w:rsidR="000F3A9D" w:rsidRPr="00E360B1" w:rsidRDefault="00E360B1" w:rsidP="00E360B1">
      <w:pPr>
        <w:tabs>
          <w:tab w:val="left" w:pos="5312"/>
        </w:tabs>
        <w:rPr>
          <w:rFonts w:asciiTheme="majorBidi"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Naghel</w:t>
      </w:r>
      <w:proofErr w:type="spellEnd"/>
      <w:r>
        <w:rPr>
          <w:rFonts w:asciiTheme="majorBidi" w:hAnsiTheme="majorBidi" w:cstheme="majorBidi"/>
          <w:sz w:val="24"/>
          <w:szCs w:val="24"/>
        </w:rPr>
        <w:t xml:space="preserve"> .M</w:t>
      </w:r>
    </w:p>
    <w:sectPr w:rsidR="000F3A9D" w:rsidRPr="00E360B1" w:rsidSect="00316D77">
      <w:footerReference w:type="default" r:id="rId8"/>
      <w:pgSz w:w="11906" w:h="16838"/>
      <w:pgMar w:top="1440" w:right="1558"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C2F" w:rsidRDefault="00A43C2F" w:rsidP="00090BD1">
      <w:pPr>
        <w:spacing w:after="0" w:line="240" w:lineRule="auto"/>
      </w:pPr>
      <w:r>
        <w:separator/>
      </w:r>
    </w:p>
  </w:endnote>
  <w:endnote w:type="continuationSeparator" w:id="0">
    <w:p w:rsidR="00A43C2F" w:rsidRDefault="00A43C2F" w:rsidP="0009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786577"/>
      <w:docPartObj>
        <w:docPartGallery w:val="Page Numbers (Bottom of Page)"/>
        <w:docPartUnique/>
      </w:docPartObj>
    </w:sdtPr>
    <w:sdtContent>
      <w:p w:rsidR="00090BD1" w:rsidRDefault="00090BD1">
        <w:pPr>
          <w:pStyle w:val="Pieddepage"/>
          <w:jc w:val="center"/>
        </w:pPr>
        <w:r>
          <w:fldChar w:fldCharType="begin"/>
        </w:r>
        <w:r>
          <w:instrText>PAGE   \* MERGEFORMAT</w:instrText>
        </w:r>
        <w:r>
          <w:fldChar w:fldCharType="separate"/>
        </w:r>
        <w:r>
          <w:rPr>
            <w:noProof/>
          </w:rPr>
          <w:t>9</w:t>
        </w:r>
        <w:r>
          <w:fldChar w:fldCharType="end"/>
        </w:r>
      </w:p>
    </w:sdtContent>
  </w:sdt>
  <w:p w:rsidR="00090BD1" w:rsidRDefault="00090B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C2F" w:rsidRDefault="00A43C2F" w:rsidP="00090BD1">
      <w:pPr>
        <w:spacing w:after="0" w:line="240" w:lineRule="auto"/>
      </w:pPr>
      <w:r>
        <w:separator/>
      </w:r>
    </w:p>
  </w:footnote>
  <w:footnote w:type="continuationSeparator" w:id="0">
    <w:p w:rsidR="00A43C2F" w:rsidRDefault="00A43C2F" w:rsidP="00090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2pt;height:12pt" o:bullet="t">
        <v:imagedata r:id="rId1" o:title="mso63"/>
      </v:shape>
    </w:pict>
  </w:numPicBullet>
  <w:abstractNum w:abstractNumId="0">
    <w:nsid w:val="051643C6"/>
    <w:multiLevelType w:val="hybridMultilevel"/>
    <w:tmpl w:val="9E16342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83C0AB9"/>
    <w:multiLevelType w:val="hybridMultilevel"/>
    <w:tmpl w:val="2AB25358"/>
    <w:lvl w:ilvl="0" w:tplc="040C0001">
      <w:start w:val="1"/>
      <w:numFmt w:val="bullet"/>
      <w:lvlText w:val=""/>
      <w:lvlJc w:val="left"/>
      <w:pPr>
        <w:ind w:left="1630" w:hanging="360"/>
      </w:pPr>
      <w:rPr>
        <w:rFonts w:ascii="Symbol" w:hAnsi="Symbol" w:hint="default"/>
      </w:rPr>
    </w:lvl>
    <w:lvl w:ilvl="1" w:tplc="040C0003" w:tentative="1">
      <w:start w:val="1"/>
      <w:numFmt w:val="bullet"/>
      <w:lvlText w:val="o"/>
      <w:lvlJc w:val="left"/>
      <w:pPr>
        <w:ind w:left="2350" w:hanging="360"/>
      </w:pPr>
      <w:rPr>
        <w:rFonts w:ascii="Courier New" w:hAnsi="Courier New" w:cs="Courier New" w:hint="default"/>
      </w:rPr>
    </w:lvl>
    <w:lvl w:ilvl="2" w:tplc="040C0005" w:tentative="1">
      <w:start w:val="1"/>
      <w:numFmt w:val="bullet"/>
      <w:lvlText w:val=""/>
      <w:lvlJc w:val="left"/>
      <w:pPr>
        <w:ind w:left="3070" w:hanging="360"/>
      </w:pPr>
      <w:rPr>
        <w:rFonts w:ascii="Wingdings" w:hAnsi="Wingdings" w:hint="default"/>
      </w:rPr>
    </w:lvl>
    <w:lvl w:ilvl="3" w:tplc="040C0001" w:tentative="1">
      <w:start w:val="1"/>
      <w:numFmt w:val="bullet"/>
      <w:lvlText w:val=""/>
      <w:lvlJc w:val="left"/>
      <w:pPr>
        <w:ind w:left="3790" w:hanging="360"/>
      </w:pPr>
      <w:rPr>
        <w:rFonts w:ascii="Symbol" w:hAnsi="Symbol" w:hint="default"/>
      </w:rPr>
    </w:lvl>
    <w:lvl w:ilvl="4" w:tplc="040C0003" w:tentative="1">
      <w:start w:val="1"/>
      <w:numFmt w:val="bullet"/>
      <w:lvlText w:val="o"/>
      <w:lvlJc w:val="left"/>
      <w:pPr>
        <w:ind w:left="4510" w:hanging="360"/>
      </w:pPr>
      <w:rPr>
        <w:rFonts w:ascii="Courier New" w:hAnsi="Courier New" w:cs="Courier New" w:hint="default"/>
      </w:rPr>
    </w:lvl>
    <w:lvl w:ilvl="5" w:tplc="040C0005" w:tentative="1">
      <w:start w:val="1"/>
      <w:numFmt w:val="bullet"/>
      <w:lvlText w:val=""/>
      <w:lvlJc w:val="left"/>
      <w:pPr>
        <w:ind w:left="5230" w:hanging="360"/>
      </w:pPr>
      <w:rPr>
        <w:rFonts w:ascii="Wingdings" w:hAnsi="Wingdings" w:hint="default"/>
      </w:rPr>
    </w:lvl>
    <w:lvl w:ilvl="6" w:tplc="040C0001" w:tentative="1">
      <w:start w:val="1"/>
      <w:numFmt w:val="bullet"/>
      <w:lvlText w:val=""/>
      <w:lvlJc w:val="left"/>
      <w:pPr>
        <w:ind w:left="5950" w:hanging="360"/>
      </w:pPr>
      <w:rPr>
        <w:rFonts w:ascii="Symbol" w:hAnsi="Symbol" w:hint="default"/>
      </w:rPr>
    </w:lvl>
    <w:lvl w:ilvl="7" w:tplc="040C0003" w:tentative="1">
      <w:start w:val="1"/>
      <w:numFmt w:val="bullet"/>
      <w:lvlText w:val="o"/>
      <w:lvlJc w:val="left"/>
      <w:pPr>
        <w:ind w:left="6670" w:hanging="360"/>
      </w:pPr>
      <w:rPr>
        <w:rFonts w:ascii="Courier New" w:hAnsi="Courier New" w:cs="Courier New" w:hint="default"/>
      </w:rPr>
    </w:lvl>
    <w:lvl w:ilvl="8" w:tplc="040C0005" w:tentative="1">
      <w:start w:val="1"/>
      <w:numFmt w:val="bullet"/>
      <w:lvlText w:val=""/>
      <w:lvlJc w:val="left"/>
      <w:pPr>
        <w:ind w:left="7390" w:hanging="360"/>
      </w:pPr>
      <w:rPr>
        <w:rFonts w:ascii="Wingdings" w:hAnsi="Wingdings" w:hint="default"/>
      </w:rPr>
    </w:lvl>
  </w:abstractNum>
  <w:abstractNum w:abstractNumId="2">
    <w:nsid w:val="0A6162FE"/>
    <w:multiLevelType w:val="hybridMultilevel"/>
    <w:tmpl w:val="CDBADAA2"/>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
    <w:nsid w:val="0E341A68"/>
    <w:multiLevelType w:val="hybridMultilevel"/>
    <w:tmpl w:val="A14661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79B40F8"/>
    <w:multiLevelType w:val="hybridMultilevel"/>
    <w:tmpl w:val="933CDF58"/>
    <w:lvl w:ilvl="0" w:tplc="3044137E">
      <w:numFmt w:val="bullet"/>
      <w:lvlText w:val="-"/>
      <w:lvlJc w:val="left"/>
      <w:pPr>
        <w:ind w:left="1195" w:hanging="360"/>
      </w:pPr>
      <w:rPr>
        <w:rFonts w:ascii="Times New Roman" w:eastAsiaTheme="minorHAnsi" w:hAnsi="Times New Roman" w:cs="Times New Roman" w:hint="default"/>
      </w:rPr>
    </w:lvl>
    <w:lvl w:ilvl="1" w:tplc="040C0003" w:tentative="1">
      <w:start w:val="1"/>
      <w:numFmt w:val="bullet"/>
      <w:lvlText w:val="o"/>
      <w:lvlJc w:val="left"/>
      <w:pPr>
        <w:ind w:left="1915" w:hanging="360"/>
      </w:pPr>
      <w:rPr>
        <w:rFonts w:ascii="Courier New" w:hAnsi="Courier New" w:cs="Courier New" w:hint="default"/>
      </w:rPr>
    </w:lvl>
    <w:lvl w:ilvl="2" w:tplc="040C0005" w:tentative="1">
      <w:start w:val="1"/>
      <w:numFmt w:val="bullet"/>
      <w:lvlText w:val=""/>
      <w:lvlJc w:val="left"/>
      <w:pPr>
        <w:ind w:left="2635" w:hanging="360"/>
      </w:pPr>
      <w:rPr>
        <w:rFonts w:ascii="Wingdings" w:hAnsi="Wingdings" w:hint="default"/>
      </w:rPr>
    </w:lvl>
    <w:lvl w:ilvl="3" w:tplc="040C0001" w:tentative="1">
      <w:start w:val="1"/>
      <w:numFmt w:val="bullet"/>
      <w:lvlText w:val=""/>
      <w:lvlJc w:val="left"/>
      <w:pPr>
        <w:ind w:left="3355" w:hanging="360"/>
      </w:pPr>
      <w:rPr>
        <w:rFonts w:ascii="Symbol" w:hAnsi="Symbol" w:hint="default"/>
      </w:rPr>
    </w:lvl>
    <w:lvl w:ilvl="4" w:tplc="040C0003" w:tentative="1">
      <w:start w:val="1"/>
      <w:numFmt w:val="bullet"/>
      <w:lvlText w:val="o"/>
      <w:lvlJc w:val="left"/>
      <w:pPr>
        <w:ind w:left="4075" w:hanging="360"/>
      </w:pPr>
      <w:rPr>
        <w:rFonts w:ascii="Courier New" w:hAnsi="Courier New" w:cs="Courier New" w:hint="default"/>
      </w:rPr>
    </w:lvl>
    <w:lvl w:ilvl="5" w:tplc="040C0005" w:tentative="1">
      <w:start w:val="1"/>
      <w:numFmt w:val="bullet"/>
      <w:lvlText w:val=""/>
      <w:lvlJc w:val="left"/>
      <w:pPr>
        <w:ind w:left="4795" w:hanging="360"/>
      </w:pPr>
      <w:rPr>
        <w:rFonts w:ascii="Wingdings" w:hAnsi="Wingdings" w:hint="default"/>
      </w:rPr>
    </w:lvl>
    <w:lvl w:ilvl="6" w:tplc="040C0001" w:tentative="1">
      <w:start w:val="1"/>
      <w:numFmt w:val="bullet"/>
      <w:lvlText w:val=""/>
      <w:lvlJc w:val="left"/>
      <w:pPr>
        <w:ind w:left="5515" w:hanging="360"/>
      </w:pPr>
      <w:rPr>
        <w:rFonts w:ascii="Symbol" w:hAnsi="Symbol" w:hint="default"/>
      </w:rPr>
    </w:lvl>
    <w:lvl w:ilvl="7" w:tplc="040C0003" w:tentative="1">
      <w:start w:val="1"/>
      <w:numFmt w:val="bullet"/>
      <w:lvlText w:val="o"/>
      <w:lvlJc w:val="left"/>
      <w:pPr>
        <w:ind w:left="6235" w:hanging="360"/>
      </w:pPr>
      <w:rPr>
        <w:rFonts w:ascii="Courier New" w:hAnsi="Courier New" w:cs="Courier New" w:hint="default"/>
      </w:rPr>
    </w:lvl>
    <w:lvl w:ilvl="8" w:tplc="040C0005" w:tentative="1">
      <w:start w:val="1"/>
      <w:numFmt w:val="bullet"/>
      <w:lvlText w:val=""/>
      <w:lvlJc w:val="left"/>
      <w:pPr>
        <w:ind w:left="6955" w:hanging="360"/>
      </w:pPr>
      <w:rPr>
        <w:rFonts w:ascii="Wingdings" w:hAnsi="Wingdings" w:hint="default"/>
      </w:rPr>
    </w:lvl>
  </w:abstractNum>
  <w:abstractNum w:abstractNumId="5">
    <w:nsid w:val="1901780F"/>
    <w:multiLevelType w:val="hybridMultilevel"/>
    <w:tmpl w:val="57B4F384"/>
    <w:lvl w:ilvl="0" w:tplc="3044137E">
      <w:numFmt w:val="bullet"/>
      <w:lvlText w:val="-"/>
      <w:lvlJc w:val="left"/>
      <w:pPr>
        <w:ind w:left="2106" w:hanging="360"/>
      </w:pPr>
      <w:rPr>
        <w:rFonts w:ascii="Times New Roman" w:eastAsiaTheme="minorHAnsi" w:hAnsi="Times New Roman" w:cs="Times New Roman" w:hint="default"/>
      </w:rPr>
    </w:lvl>
    <w:lvl w:ilvl="1" w:tplc="040C0003" w:tentative="1">
      <w:start w:val="1"/>
      <w:numFmt w:val="bullet"/>
      <w:lvlText w:val="o"/>
      <w:lvlJc w:val="left"/>
      <w:pPr>
        <w:ind w:left="2826" w:hanging="360"/>
      </w:pPr>
      <w:rPr>
        <w:rFonts w:ascii="Courier New" w:hAnsi="Courier New" w:cs="Courier New" w:hint="default"/>
      </w:rPr>
    </w:lvl>
    <w:lvl w:ilvl="2" w:tplc="040C0005" w:tentative="1">
      <w:start w:val="1"/>
      <w:numFmt w:val="bullet"/>
      <w:lvlText w:val=""/>
      <w:lvlJc w:val="left"/>
      <w:pPr>
        <w:ind w:left="3546" w:hanging="360"/>
      </w:pPr>
      <w:rPr>
        <w:rFonts w:ascii="Wingdings" w:hAnsi="Wingdings" w:hint="default"/>
      </w:rPr>
    </w:lvl>
    <w:lvl w:ilvl="3" w:tplc="040C0001" w:tentative="1">
      <w:start w:val="1"/>
      <w:numFmt w:val="bullet"/>
      <w:lvlText w:val=""/>
      <w:lvlJc w:val="left"/>
      <w:pPr>
        <w:ind w:left="4266" w:hanging="360"/>
      </w:pPr>
      <w:rPr>
        <w:rFonts w:ascii="Symbol" w:hAnsi="Symbol" w:hint="default"/>
      </w:rPr>
    </w:lvl>
    <w:lvl w:ilvl="4" w:tplc="040C0003" w:tentative="1">
      <w:start w:val="1"/>
      <w:numFmt w:val="bullet"/>
      <w:lvlText w:val="o"/>
      <w:lvlJc w:val="left"/>
      <w:pPr>
        <w:ind w:left="4986" w:hanging="360"/>
      </w:pPr>
      <w:rPr>
        <w:rFonts w:ascii="Courier New" w:hAnsi="Courier New" w:cs="Courier New" w:hint="default"/>
      </w:rPr>
    </w:lvl>
    <w:lvl w:ilvl="5" w:tplc="040C0005" w:tentative="1">
      <w:start w:val="1"/>
      <w:numFmt w:val="bullet"/>
      <w:lvlText w:val=""/>
      <w:lvlJc w:val="left"/>
      <w:pPr>
        <w:ind w:left="5706" w:hanging="360"/>
      </w:pPr>
      <w:rPr>
        <w:rFonts w:ascii="Wingdings" w:hAnsi="Wingdings" w:hint="default"/>
      </w:rPr>
    </w:lvl>
    <w:lvl w:ilvl="6" w:tplc="040C0001" w:tentative="1">
      <w:start w:val="1"/>
      <w:numFmt w:val="bullet"/>
      <w:lvlText w:val=""/>
      <w:lvlJc w:val="left"/>
      <w:pPr>
        <w:ind w:left="6426" w:hanging="360"/>
      </w:pPr>
      <w:rPr>
        <w:rFonts w:ascii="Symbol" w:hAnsi="Symbol" w:hint="default"/>
      </w:rPr>
    </w:lvl>
    <w:lvl w:ilvl="7" w:tplc="040C0003" w:tentative="1">
      <w:start w:val="1"/>
      <w:numFmt w:val="bullet"/>
      <w:lvlText w:val="o"/>
      <w:lvlJc w:val="left"/>
      <w:pPr>
        <w:ind w:left="7146" w:hanging="360"/>
      </w:pPr>
      <w:rPr>
        <w:rFonts w:ascii="Courier New" w:hAnsi="Courier New" w:cs="Courier New" w:hint="default"/>
      </w:rPr>
    </w:lvl>
    <w:lvl w:ilvl="8" w:tplc="040C0005" w:tentative="1">
      <w:start w:val="1"/>
      <w:numFmt w:val="bullet"/>
      <w:lvlText w:val=""/>
      <w:lvlJc w:val="left"/>
      <w:pPr>
        <w:ind w:left="7866" w:hanging="360"/>
      </w:pPr>
      <w:rPr>
        <w:rFonts w:ascii="Wingdings" w:hAnsi="Wingdings" w:hint="default"/>
      </w:rPr>
    </w:lvl>
  </w:abstractNum>
  <w:abstractNum w:abstractNumId="6">
    <w:nsid w:val="1AAE32FC"/>
    <w:multiLevelType w:val="hybridMultilevel"/>
    <w:tmpl w:val="FCE4663C"/>
    <w:lvl w:ilvl="0" w:tplc="92621F6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4A6833"/>
    <w:multiLevelType w:val="hybridMultilevel"/>
    <w:tmpl w:val="2AD0BC78"/>
    <w:lvl w:ilvl="0" w:tplc="FD88F4FC">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8A321E"/>
    <w:multiLevelType w:val="hybridMultilevel"/>
    <w:tmpl w:val="C11011F4"/>
    <w:lvl w:ilvl="0" w:tplc="5A88AB9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54D522A"/>
    <w:multiLevelType w:val="hybridMultilevel"/>
    <w:tmpl w:val="D5ACACE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0">
    <w:nsid w:val="4A266217"/>
    <w:multiLevelType w:val="hybridMultilevel"/>
    <w:tmpl w:val="D786A778"/>
    <w:lvl w:ilvl="0" w:tplc="732850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4D66495"/>
    <w:multiLevelType w:val="hybridMultilevel"/>
    <w:tmpl w:val="D7BE16EC"/>
    <w:lvl w:ilvl="0" w:tplc="3044137E">
      <w:numFmt w:val="bullet"/>
      <w:lvlText w:val="-"/>
      <w:lvlJc w:val="left"/>
      <w:pPr>
        <w:ind w:left="1250" w:hanging="360"/>
      </w:pPr>
      <w:rPr>
        <w:rFonts w:ascii="Times New Roman" w:eastAsiaTheme="minorHAnsi" w:hAnsi="Times New Roman" w:cs="Times New Roman" w:hint="default"/>
      </w:rPr>
    </w:lvl>
    <w:lvl w:ilvl="1" w:tplc="040C0003" w:tentative="1">
      <w:start w:val="1"/>
      <w:numFmt w:val="bullet"/>
      <w:lvlText w:val="o"/>
      <w:lvlJc w:val="left"/>
      <w:pPr>
        <w:ind w:left="1970" w:hanging="360"/>
      </w:pPr>
      <w:rPr>
        <w:rFonts w:ascii="Courier New" w:hAnsi="Courier New" w:cs="Courier New" w:hint="default"/>
      </w:rPr>
    </w:lvl>
    <w:lvl w:ilvl="2" w:tplc="040C0005" w:tentative="1">
      <w:start w:val="1"/>
      <w:numFmt w:val="bullet"/>
      <w:lvlText w:val=""/>
      <w:lvlJc w:val="left"/>
      <w:pPr>
        <w:ind w:left="2690" w:hanging="360"/>
      </w:pPr>
      <w:rPr>
        <w:rFonts w:ascii="Wingdings" w:hAnsi="Wingdings" w:hint="default"/>
      </w:rPr>
    </w:lvl>
    <w:lvl w:ilvl="3" w:tplc="040C0001" w:tentative="1">
      <w:start w:val="1"/>
      <w:numFmt w:val="bullet"/>
      <w:lvlText w:val=""/>
      <w:lvlJc w:val="left"/>
      <w:pPr>
        <w:ind w:left="3410" w:hanging="360"/>
      </w:pPr>
      <w:rPr>
        <w:rFonts w:ascii="Symbol" w:hAnsi="Symbol" w:hint="default"/>
      </w:rPr>
    </w:lvl>
    <w:lvl w:ilvl="4" w:tplc="040C0003" w:tentative="1">
      <w:start w:val="1"/>
      <w:numFmt w:val="bullet"/>
      <w:lvlText w:val="o"/>
      <w:lvlJc w:val="left"/>
      <w:pPr>
        <w:ind w:left="4130" w:hanging="360"/>
      </w:pPr>
      <w:rPr>
        <w:rFonts w:ascii="Courier New" w:hAnsi="Courier New" w:cs="Courier New" w:hint="default"/>
      </w:rPr>
    </w:lvl>
    <w:lvl w:ilvl="5" w:tplc="040C0005" w:tentative="1">
      <w:start w:val="1"/>
      <w:numFmt w:val="bullet"/>
      <w:lvlText w:val=""/>
      <w:lvlJc w:val="left"/>
      <w:pPr>
        <w:ind w:left="4850" w:hanging="360"/>
      </w:pPr>
      <w:rPr>
        <w:rFonts w:ascii="Wingdings" w:hAnsi="Wingdings" w:hint="default"/>
      </w:rPr>
    </w:lvl>
    <w:lvl w:ilvl="6" w:tplc="040C0001" w:tentative="1">
      <w:start w:val="1"/>
      <w:numFmt w:val="bullet"/>
      <w:lvlText w:val=""/>
      <w:lvlJc w:val="left"/>
      <w:pPr>
        <w:ind w:left="5570" w:hanging="360"/>
      </w:pPr>
      <w:rPr>
        <w:rFonts w:ascii="Symbol" w:hAnsi="Symbol" w:hint="default"/>
      </w:rPr>
    </w:lvl>
    <w:lvl w:ilvl="7" w:tplc="040C0003" w:tentative="1">
      <w:start w:val="1"/>
      <w:numFmt w:val="bullet"/>
      <w:lvlText w:val="o"/>
      <w:lvlJc w:val="left"/>
      <w:pPr>
        <w:ind w:left="6290" w:hanging="360"/>
      </w:pPr>
      <w:rPr>
        <w:rFonts w:ascii="Courier New" w:hAnsi="Courier New" w:cs="Courier New" w:hint="default"/>
      </w:rPr>
    </w:lvl>
    <w:lvl w:ilvl="8" w:tplc="040C0005" w:tentative="1">
      <w:start w:val="1"/>
      <w:numFmt w:val="bullet"/>
      <w:lvlText w:val=""/>
      <w:lvlJc w:val="left"/>
      <w:pPr>
        <w:ind w:left="7010" w:hanging="360"/>
      </w:pPr>
      <w:rPr>
        <w:rFonts w:ascii="Wingdings" w:hAnsi="Wingdings" w:hint="default"/>
      </w:rPr>
    </w:lvl>
  </w:abstractNum>
  <w:abstractNum w:abstractNumId="12">
    <w:nsid w:val="5813226E"/>
    <w:multiLevelType w:val="hybridMultilevel"/>
    <w:tmpl w:val="11123884"/>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5DF6687F"/>
    <w:multiLevelType w:val="hybridMultilevel"/>
    <w:tmpl w:val="1EF875F6"/>
    <w:lvl w:ilvl="0" w:tplc="3044137E">
      <w:numFmt w:val="bullet"/>
      <w:lvlText w:val="-"/>
      <w:lvlJc w:val="left"/>
      <w:pPr>
        <w:ind w:left="2445" w:hanging="360"/>
      </w:pPr>
      <w:rPr>
        <w:rFonts w:ascii="Times New Roman" w:eastAsiaTheme="minorHAnsi" w:hAnsi="Times New Roman" w:cs="Times New Roman" w:hint="default"/>
      </w:rPr>
    </w:lvl>
    <w:lvl w:ilvl="1" w:tplc="040C0003" w:tentative="1">
      <w:start w:val="1"/>
      <w:numFmt w:val="bullet"/>
      <w:lvlText w:val="o"/>
      <w:lvlJc w:val="left"/>
      <w:pPr>
        <w:ind w:left="3165" w:hanging="360"/>
      </w:pPr>
      <w:rPr>
        <w:rFonts w:ascii="Courier New" w:hAnsi="Courier New" w:cs="Courier New" w:hint="default"/>
      </w:rPr>
    </w:lvl>
    <w:lvl w:ilvl="2" w:tplc="040C0005" w:tentative="1">
      <w:start w:val="1"/>
      <w:numFmt w:val="bullet"/>
      <w:lvlText w:val=""/>
      <w:lvlJc w:val="left"/>
      <w:pPr>
        <w:ind w:left="3885" w:hanging="360"/>
      </w:pPr>
      <w:rPr>
        <w:rFonts w:ascii="Wingdings" w:hAnsi="Wingdings" w:hint="default"/>
      </w:rPr>
    </w:lvl>
    <w:lvl w:ilvl="3" w:tplc="040C0001" w:tentative="1">
      <w:start w:val="1"/>
      <w:numFmt w:val="bullet"/>
      <w:lvlText w:val=""/>
      <w:lvlJc w:val="left"/>
      <w:pPr>
        <w:ind w:left="4605" w:hanging="360"/>
      </w:pPr>
      <w:rPr>
        <w:rFonts w:ascii="Symbol" w:hAnsi="Symbol" w:hint="default"/>
      </w:rPr>
    </w:lvl>
    <w:lvl w:ilvl="4" w:tplc="040C0003" w:tentative="1">
      <w:start w:val="1"/>
      <w:numFmt w:val="bullet"/>
      <w:lvlText w:val="o"/>
      <w:lvlJc w:val="left"/>
      <w:pPr>
        <w:ind w:left="5325" w:hanging="360"/>
      </w:pPr>
      <w:rPr>
        <w:rFonts w:ascii="Courier New" w:hAnsi="Courier New" w:cs="Courier New" w:hint="default"/>
      </w:rPr>
    </w:lvl>
    <w:lvl w:ilvl="5" w:tplc="040C0005" w:tentative="1">
      <w:start w:val="1"/>
      <w:numFmt w:val="bullet"/>
      <w:lvlText w:val=""/>
      <w:lvlJc w:val="left"/>
      <w:pPr>
        <w:ind w:left="6045" w:hanging="360"/>
      </w:pPr>
      <w:rPr>
        <w:rFonts w:ascii="Wingdings" w:hAnsi="Wingdings" w:hint="default"/>
      </w:rPr>
    </w:lvl>
    <w:lvl w:ilvl="6" w:tplc="040C0001" w:tentative="1">
      <w:start w:val="1"/>
      <w:numFmt w:val="bullet"/>
      <w:lvlText w:val=""/>
      <w:lvlJc w:val="left"/>
      <w:pPr>
        <w:ind w:left="6765" w:hanging="360"/>
      </w:pPr>
      <w:rPr>
        <w:rFonts w:ascii="Symbol" w:hAnsi="Symbol" w:hint="default"/>
      </w:rPr>
    </w:lvl>
    <w:lvl w:ilvl="7" w:tplc="040C0003" w:tentative="1">
      <w:start w:val="1"/>
      <w:numFmt w:val="bullet"/>
      <w:lvlText w:val="o"/>
      <w:lvlJc w:val="left"/>
      <w:pPr>
        <w:ind w:left="7485" w:hanging="360"/>
      </w:pPr>
      <w:rPr>
        <w:rFonts w:ascii="Courier New" w:hAnsi="Courier New" w:cs="Courier New" w:hint="default"/>
      </w:rPr>
    </w:lvl>
    <w:lvl w:ilvl="8" w:tplc="040C0005" w:tentative="1">
      <w:start w:val="1"/>
      <w:numFmt w:val="bullet"/>
      <w:lvlText w:val=""/>
      <w:lvlJc w:val="left"/>
      <w:pPr>
        <w:ind w:left="8205" w:hanging="360"/>
      </w:pPr>
      <w:rPr>
        <w:rFonts w:ascii="Wingdings" w:hAnsi="Wingdings" w:hint="default"/>
      </w:rPr>
    </w:lvl>
  </w:abstractNum>
  <w:abstractNum w:abstractNumId="14">
    <w:nsid w:val="5FB315E6"/>
    <w:multiLevelType w:val="hybridMultilevel"/>
    <w:tmpl w:val="21CC01DE"/>
    <w:lvl w:ilvl="0" w:tplc="89A61378">
      <w:start w:val="1"/>
      <w:numFmt w:val="lowerLetter"/>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5">
    <w:nsid w:val="6A690C21"/>
    <w:multiLevelType w:val="hybridMultilevel"/>
    <w:tmpl w:val="DEC0077C"/>
    <w:lvl w:ilvl="0" w:tplc="3044137E">
      <w:numFmt w:val="bullet"/>
      <w:lvlText w:val="-"/>
      <w:lvlJc w:val="left"/>
      <w:pPr>
        <w:ind w:left="2527" w:hanging="360"/>
      </w:pPr>
      <w:rPr>
        <w:rFonts w:ascii="Times New Roman" w:eastAsiaTheme="minorHAnsi" w:hAnsi="Times New Roman" w:cs="Times New Roman" w:hint="default"/>
      </w:rPr>
    </w:lvl>
    <w:lvl w:ilvl="1" w:tplc="040C0003" w:tentative="1">
      <w:start w:val="1"/>
      <w:numFmt w:val="bullet"/>
      <w:lvlText w:val="o"/>
      <w:lvlJc w:val="left"/>
      <w:pPr>
        <w:ind w:left="3247" w:hanging="360"/>
      </w:pPr>
      <w:rPr>
        <w:rFonts w:ascii="Courier New" w:hAnsi="Courier New" w:cs="Courier New" w:hint="default"/>
      </w:rPr>
    </w:lvl>
    <w:lvl w:ilvl="2" w:tplc="040C0005" w:tentative="1">
      <w:start w:val="1"/>
      <w:numFmt w:val="bullet"/>
      <w:lvlText w:val=""/>
      <w:lvlJc w:val="left"/>
      <w:pPr>
        <w:ind w:left="3967" w:hanging="360"/>
      </w:pPr>
      <w:rPr>
        <w:rFonts w:ascii="Wingdings" w:hAnsi="Wingdings" w:hint="default"/>
      </w:rPr>
    </w:lvl>
    <w:lvl w:ilvl="3" w:tplc="040C0001" w:tentative="1">
      <w:start w:val="1"/>
      <w:numFmt w:val="bullet"/>
      <w:lvlText w:val=""/>
      <w:lvlJc w:val="left"/>
      <w:pPr>
        <w:ind w:left="4687" w:hanging="360"/>
      </w:pPr>
      <w:rPr>
        <w:rFonts w:ascii="Symbol" w:hAnsi="Symbol" w:hint="default"/>
      </w:rPr>
    </w:lvl>
    <w:lvl w:ilvl="4" w:tplc="040C0003" w:tentative="1">
      <w:start w:val="1"/>
      <w:numFmt w:val="bullet"/>
      <w:lvlText w:val="o"/>
      <w:lvlJc w:val="left"/>
      <w:pPr>
        <w:ind w:left="5407" w:hanging="360"/>
      </w:pPr>
      <w:rPr>
        <w:rFonts w:ascii="Courier New" w:hAnsi="Courier New" w:cs="Courier New" w:hint="default"/>
      </w:rPr>
    </w:lvl>
    <w:lvl w:ilvl="5" w:tplc="040C0005" w:tentative="1">
      <w:start w:val="1"/>
      <w:numFmt w:val="bullet"/>
      <w:lvlText w:val=""/>
      <w:lvlJc w:val="left"/>
      <w:pPr>
        <w:ind w:left="6127" w:hanging="360"/>
      </w:pPr>
      <w:rPr>
        <w:rFonts w:ascii="Wingdings" w:hAnsi="Wingdings" w:hint="default"/>
      </w:rPr>
    </w:lvl>
    <w:lvl w:ilvl="6" w:tplc="040C0001" w:tentative="1">
      <w:start w:val="1"/>
      <w:numFmt w:val="bullet"/>
      <w:lvlText w:val=""/>
      <w:lvlJc w:val="left"/>
      <w:pPr>
        <w:ind w:left="6847" w:hanging="360"/>
      </w:pPr>
      <w:rPr>
        <w:rFonts w:ascii="Symbol" w:hAnsi="Symbol" w:hint="default"/>
      </w:rPr>
    </w:lvl>
    <w:lvl w:ilvl="7" w:tplc="040C0003" w:tentative="1">
      <w:start w:val="1"/>
      <w:numFmt w:val="bullet"/>
      <w:lvlText w:val="o"/>
      <w:lvlJc w:val="left"/>
      <w:pPr>
        <w:ind w:left="7567" w:hanging="360"/>
      </w:pPr>
      <w:rPr>
        <w:rFonts w:ascii="Courier New" w:hAnsi="Courier New" w:cs="Courier New" w:hint="default"/>
      </w:rPr>
    </w:lvl>
    <w:lvl w:ilvl="8" w:tplc="040C0005" w:tentative="1">
      <w:start w:val="1"/>
      <w:numFmt w:val="bullet"/>
      <w:lvlText w:val=""/>
      <w:lvlJc w:val="left"/>
      <w:pPr>
        <w:ind w:left="8287" w:hanging="360"/>
      </w:pPr>
      <w:rPr>
        <w:rFonts w:ascii="Wingdings" w:hAnsi="Wingdings" w:hint="default"/>
      </w:rPr>
    </w:lvl>
  </w:abstractNum>
  <w:abstractNum w:abstractNumId="16">
    <w:nsid w:val="6F381404"/>
    <w:multiLevelType w:val="hybridMultilevel"/>
    <w:tmpl w:val="0EFC354A"/>
    <w:lvl w:ilvl="0" w:tplc="8772C37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66B3D21"/>
    <w:multiLevelType w:val="hybridMultilevel"/>
    <w:tmpl w:val="99A4A5CE"/>
    <w:lvl w:ilvl="0" w:tplc="040C0005">
      <w:start w:val="1"/>
      <w:numFmt w:val="bullet"/>
      <w:lvlText w:val=""/>
      <w:lvlJc w:val="left"/>
      <w:pPr>
        <w:ind w:left="1318" w:hanging="360"/>
      </w:pPr>
      <w:rPr>
        <w:rFonts w:ascii="Wingdings" w:hAnsi="Wingdings" w:hint="default"/>
      </w:rPr>
    </w:lvl>
    <w:lvl w:ilvl="1" w:tplc="040C0003" w:tentative="1">
      <w:start w:val="1"/>
      <w:numFmt w:val="bullet"/>
      <w:lvlText w:val="o"/>
      <w:lvlJc w:val="left"/>
      <w:pPr>
        <w:ind w:left="2038" w:hanging="360"/>
      </w:pPr>
      <w:rPr>
        <w:rFonts w:ascii="Courier New" w:hAnsi="Courier New" w:cs="Courier New" w:hint="default"/>
      </w:rPr>
    </w:lvl>
    <w:lvl w:ilvl="2" w:tplc="040C0005" w:tentative="1">
      <w:start w:val="1"/>
      <w:numFmt w:val="bullet"/>
      <w:lvlText w:val=""/>
      <w:lvlJc w:val="left"/>
      <w:pPr>
        <w:ind w:left="2758" w:hanging="360"/>
      </w:pPr>
      <w:rPr>
        <w:rFonts w:ascii="Wingdings" w:hAnsi="Wingdings" w:hint="default"/>
      </w:rPr>
    </w:lvl>
    <w:lvl w:ilvl="3" w:tplc="040C0001" w:tentative="1">
      <w:start w:val="1"/>
      <w:numFmt w:val="bullet"/>
      <w:lvlText w:val=""/>
      <w:lvlJc w:val="left"/>
      <w:pPr>
        <w:ind w:left="3478" w:hanging="360"/>
      </w:pPr>
      <w:rPr>
        <w:rFonts w:ascii="Symbol" w:hAnsi="Symbol" w:hint="default"/>
      </w:rPr>
    </w:lvl>
    <w:lvl w:ilvl="4" w:tplc="040C0003" w:tentative="1">
      <w:start w:val="1"/>
      <w:numFmt w:val="bullet"/>
      <w:lvlText w:val="o"/>
      <w:lvlJc w:val="left"/>
      <w:pPr>
        <w:ind w:left="4198" w:hanging="360"/>
      </w:pPr>
      <w:rPr>
        <w:rFonts w:ascii="Courier New" w:hAnsi="Courier New" w:cs="Courier New" w:hint="default"/>
      </w:rPr>
    </w:lvl>
    <w:lvl w:ilvl="5" w:tplc="040C0005" w:tentative="1">
      <w:start w:val="1"/>
      <w:numFmt w:val="bullet"/>
      <w:lvlText w:val=""/>
      <w:lvlJc w:val="left"/>
      <w:pPr>
        <w:ind w:left="4918" w:hanging="360"/>
      </w:pPr>
      <w:rPr>
        <w:rFonts w:ascii="Wingdings" w:hAnsi="Wingdings" w:hint="default"/>
      </w:rPr>
    </w:lvl>
    <w:lvl w:ilvl="6" w:tplc="040C0001" w:tentative="1">
      <w:start w:val="1"/>
      <w:numFmt w:val="bullet"/>
      <w:lvlText w:val=""/>
      <w:lvlJc w:val="left"/>
      <w:pPr>
        <w:ind w:left="5638" w:hanging="360"/>
      </w:pPr>
      <w:rPr>
        <w:rFonts w:ascii="Symbol" w:hAnsi="Symbol" w:hint="default"/>
      </w:rPr>
    </w:lvl>
    <w:lvl w:ilvl="7" w:tplc="040C0003" w:tentative="1">
      <w:start w:val="1"/>
      <w:numFmt w:val="bullet"/>
      <w:lvlText w:val="o"/>
      <w:lvlJc w:val="left"/>
      <w:pPr>
        <w:ind w:left="6358" w:hanging="360"/>
      </w:pPr>
      <w:rPr>
        <w:rFonts w:ascii="Courier New" w:hAnsi="Courier New" w:cs="Courier New" w:hint="default"/>
      </w:rPr>
    </w:lvl>
    <w:lvl w:ilvl="8" w:tplc="040C0005" w:tentative="1">
      <w:start w:val="1"/>
      <w:numFmt w:val="bullet"/>
      <w:lvlText w:val=""/>
      <w:lvlJc w:val="left"/>
      <w:pPr>
        <w:ind w:left="7078" w:hanging="360"/>
      </w:pPr>
      <w:rPr>
        <w:rFonts w:ascii="Wingdings" w:hAnsi="Wingdings" w:hint="default"/>
      </w:rPr>
    </w:lvl>
  </w:abstractNum>
  <w:abstractNum w:abstractNumId="18">
    <w:nsid w:val="7AFD1252"/>
    <w:multiLevelType w:val="hybridMultilevel"/>
    <w:tmpl w:val="0FF2F28C"/>
    <w:lvl w:ilvl="0" w:tplc="3044137E">
      <w:numFmt w:val="bullet"/>
      <w:lvlText w:val="-"/>
      <w:lvlJc w:val="left"/>
      <w:pPr>
        <w:ind w:left="765" w:hanging="360"/>
      </w:pPr>
      <w:rPr>
        <w:rFonts w:ascii="Times New Roman" w:eastAsiaTheme="minorHAnsi" w:hAnsi="Times New Roman"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0"/>
  </w:num>
  <w:num w:numId="2">
    <w:abstractNumId w:val="16"/>
  </w:num>
  <w:num w:numId="3">
    <w:abstractNumId w:val="6"/>
  </w:num>
  <w:num w:numId="4">
    <w:abstractNumId w:val="18"/>
  </w:num>
  <w:num w:numId="5">
    <w:abstractNumId w:val="0"/>
  </w:num>
  <w:num w:numId="6">
    <w:abstractNumId w:val="2"/>
  </w:num>
  <w:num w:numId="7">
    <w:abstractNumId w:val="1"/>
  </w:num>
  <w:num w:numId="8">
    <w:abstractNumId w:val="5"/>
  </w:num>
  <w:num w:numId="9">
    <w:abstractNumId w:val="12"/>
  </w:num>
  <w:num w:numId="10">
    <w:abstractNumId w:val="15"/>
  </w:num>
  <w:num w:numId="11">
    <w:abstractNumId w:val="13"/>
  </w:num>
  <w:num w:numId="12">
    <w:abstractNumId w:val="4"/>
  </w:num>
  <w:num w:numId="13">
    <w:abstractNumId w:val="11"/>
  </w:num>
  <w:num w:numId="14">
    <w:abstractNumId w:val="3"/>
  </w:num>
  <w:num w:numId="15">
    <w:abstractNumId w:val="9"/>
  </w:num>
  <w:num w:numId="16">
    <w:abstractNumId w:val="17"/>
  </w:num>
  <w:num w:numId="17">
    <w:abstractNumId w:val="8"/>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D378E"/>
    <w:rsid w:val="000661D5"/>
    <w:rsid w:val="00090BD1"/>
    <w:rsid w:val="00096080"/>
    <w:rsid w:val="000B7630"/>
    <w:rsid w:val="000F3A9D"/>
    <w:rsid w:val="00151D2C"/>
    <w:rsid w:val="001E36C3"/>
    <w:rsid w:val="00245009"/>
    <w:rsid w:val="002B0373"/>
    <w:rsid w:val="002B0D8E"/>
    <w:rsid w:val="00316D77"/>
    <w:rsid w:val="003F68EC"/>
    <w:rsid w:val="004316DD"/>
    <w:rsid w:val="00541133"/>
    <w:rsid w:val="005804CB"/>
    <w:rsid w:val="0058626F"/>
    <w:rsid w:val="00595291"/>
    <w:rsid w:val="00632961"/>
    <w:rsid w:val="006504C7"/>
    <w:rsid w:val="00656BEE"/>
    <w:rsid w:val="00683491"/>
    <w:rsid w:val="00684430"/>
    <w:rsid w:val="006A2E08"/>
    <w:rsid w:val="008F50F9"/>
    <w:rsid w:val="00925E40"/>
    <w:rsid w:val="0096274F"/>
    <w:rsid w:val="00A00548"/>
    <w:rsid w:val="00A43C2F"/>
    <w:rsid w:val="00A47BEE"/>
    <w:rsid w:val="00A57A1E"/>
    <w:rsid w:val="00AB7A9A"/>
    <w:rsid w:val="00AD314B"/>
    <w:rsid w:val="00BF3C5C"/>
    <w:rsid w:val="00C472C2"/>
    <w:rsid w:val="00C703D4"/>
    <w:rsid w:val="00D8760E"/>
    <w:rsid w:val="00DD7B2C"/>
    <w:rsid w:val="00E155C5"/>
    <w:rsid w:val="00E360B1"/>
    <w:rsid w:val="00EB1DDF"/>
    <w:rsid w:val="00ED378E"/>
    <w:rsid w:val="00F63289"/>
    <w:rsid w:val="00FC17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41"/>
        <o:r id="V:Rule2" type="connector" idref="#_x0000_s1036"/>
        <o:r id="V:Rule3" type="connector" idref="#_x0000_s1034"/>
        <o:r id="V:Rule4" type="connector" idref="#_x0000_s1028"/>
        <o:r id="V:Rule5" type="connector" idref="#_x0000_s1039"/>
        <o:r id="V:Rule6" type="connector" idref="#_x0000_s1038"/>
        <o:r id="V:Rule7" type="connector" idref="#_x0000_s1029"/>
        <o:r id="V:Rule8" type="connector" idref="#_x0000_s1030"/>
        <o:r id="V:Rule9" type="connector" idref="#_x0000_s1042"/>
        <o:r id="V:Rule10" type="connector" idref="#_x0000_s1027"/>
        <o:r id="V:Rule11" type="connector" idref="#_x0000_s1040"/>
        <o:r id="V:Rule12" type="connector" idref="#_x0000_s1037"/>
        <o:r id="V:Rule13" type="connector" idref="#_x0000_s1031"/>
        <o:r id="V:Rule14" type="connector" idref="#_x0000_s1032"/>
        <o:r id="V:Rule15" type="connector" idref="#_x0000_s1035"/>
      </o:rules>
    </o:shapelayout>
  </w:shapeDefaults>
  <w:decimalSymbol w:val=","/>
  <w:listSeparator w:val=";"/>
  <w15:docId w15:val="{E7A2B973-0510-48AD-9598-A9664E60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B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378E"/>
    <w:pPr>
      <w:ind w:left="720"/>
      <w:contextualSpacing/>
    </w:pPr>
  </w:style>
  <w:style w:type="paragraph" w:styleId="En-tte">
    <w:name w:val="header"/>
    <w:basedOn w:val="Normal"/>
    <w:link w:val="En-tteCar"/>
    <w:uiPriority w:val="99"/>
    <w:unhideWhenUsed/>
    <w:rsid w:val="00090BD1"/>
    <w:pPr>
      <w:tabs>
        <w:tab w:val="center" w:pos="4536"/>
        <w:tab w:val="right" w:pos="9072"/>
      </w:tabs>
      <w:spacing w:after="0" w:line="240" w:lineRule="auto"/>
    </w:pPr>
  </w:style>
  <w:style w:type="character" w:customStyle="1" w:styleId="En-tteCar">
    <w:name w:val="En-tête Car"/>
    <w:basedOn w:val="Policepardfaut"/>
    <w:link w:val="En-tte"/>
    <w:uiPriority w:val="99"/>
    <w:rsid w:val="00090BD1"/>
  </w:style>
  <w:style w:type="paragraph" w:styleId="Pieddepage">
    <w:name w:val="footer"/>
    <w:basedOn w:val="Normal"/>
    <w:link w:val="PieddepageCar"/>
    <w:uiPriority w:val="99"/>
    <w:unhideWhenUsed/>
    <w:rsid w:val="00090B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0BD1"/>
  </w:style>
  <w:style w:type="paragraph" w:styleId="Textedebulles">
    <w:name w:val="Balloon Text"/>
    <w:basedOn w:val="Normal"/>
    <w:link w:val="TextedebullesCar"/>
    <w:uiPriority w:val="99"/>
    <w:semiHidden/>
    <w:unhideWhenUsed/>
    <w:rsid w:val="00090B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0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EF164-0945-4332-A31B-D9204A13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2424</Words>
  <Characters>13336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G-tech</dc:creator>
  <cp:lastModifiedBy>DELL</cp:lastModifiedBy>
  <cp:revision>18</cp:revision>
  <cp:lastPrinted>2023-02-28T08:03:00Z</cp:lastPrinted>
  <dcterms:created xsi:type="dcterms:W3CDTF">2020-03-31T21:19:00Z</dcterms:created>
  <dcterms:modified xsi:type="dcterms:W3CDTF">2023-02-28T08:07:00Z</dcterms:modified>
</cp:coreProperties>
</file>