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E3" w:rsidRPr="008121E3" w:rsidRDefault="008121E3" w:rsidP="008121E3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121E3">
        <w:rPr>
          <w:rFonts w:asciiTheme="majorBidi" w:hAnsiTheme="majorBidi" w:cstheme="majorBidi"/>
          <w:b/>
          <w:bCs/>
          <w:sz w:val="24"/>
          <w:szCs w:val="24"/>
        </w:rPr>
        <w:t>Devoir Transfert de chaleur 2</w:t>
      </w:r>
    </w:p>
    <w:p w:rsidR="00A736EB" w:rsidRDefault="006F4656" w:rsidP="008121E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Les deux équations suivantes(1) et (2), la première est applicable pour le cas de l'échange de chaleur par convection forcée dans un écoulement laminaire à l'intérieur de conduites cylindriques, tandis que la 2ème s'applique pour des nombres de Reynolds se situant dans la région de transition c'est-à-dire </w:t>
      </w:r>
      <w:r w:rsidR="00F168F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F168FC" w:rsidRPr="00F168FC">
        <w:rPr>
          <w:rFonts w:asciiTheme="majorBidi" w:hAnsiTheme="majorBidi" w:cstheme="majorBidi"/>
          <w:position w:val="-6"/>
          <w:sz w:val="24"/>
          <w:szCs w:val="24"/>
        </w:rPr>
        <w:object w:dxaOrig="18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14.25pt" o:ole="">
            <v:imagedata r:id="rId4" o:title=""/>
          </v:shape>
          <o:OLEObject Type="Embed" ProgID="Equation.3" ShapeID="_x0000_i1025" DrawAspect="Content" ObjectID="_1740164568" r:id="rId5"/>
        </w:objec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168FC">
        <w:rPr>
          <w:rFonts w:asciiTheme="majorBidi" w:hAnsiTheme="majorBidi" w:cstheme="majorBidi"/>
          <w:sz w:val="24"/>
          <w:szCs w:val="24"/>
        </w:rPr>
        <w:t>ainsi que pour des Reynolds plus importants.</w:t>
      </w:r>
    </w:p>
    <w:p w:rsidR="00F168FC" w:rsidRDefault="00F168FC" w:rsidP="008121E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Comparez les valeurs du nombre de Nusselt prédits par les deux équations pour :</w:t>
      </w:r>
    </w:p>
    <w:p w:rsidR="00F168FC" w:rsidRDefault="00F168FC" w:rsidP="00F168F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-       Re=1000,  Pr=</w:t>
      </w:r>
      <w:proofErr w:type="gramStart"/>
      <w:r>
        <w:rPr>
          <w:rFonts w:asciiTheme="majorBidi" w:hAnsiTheme="majorBidi" w:cstheme="majorBidi"/>
          <w:sz w:val="24"/>
          <w:szCs w:val="24"/>
        </w:rPr>
        <w:t>1  ,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    pour  (D/L)=0.08 et (D/L)=2</w:t>
      </w:r>
    </w:p>
    <w:p w:rsidR="00F168FC" w:rsidRDefault="00F168FC" w:rsidP="00F168F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-        Re=3000,  Pr=</w:t>
      </w:r>
      <w:proofErr w:type="gramStart"/>
      <w:r>
        <w:rPr>
          <w:rFonts w:asciiTheme="majorBidi" w:hAnsiTheme="majorBidi" w:cstheme="majorBidi"/>
          <w:sz w:val="24"/>
          <w:szCs w:val="24"/>
        </w:rPr>
        <w:t>1  ,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    pour  (D/L)=0.1 </w:t>
      </w:r>
    </w:p>
    <w:p w:rsidR="00F168FC" w:rsidRDefault="00F168FC" w:rsidP="00F168F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        Re=20000,  Pr=</w:t>
      </w:r>
      <w:proofErr w:type="gramStart"/>
      <w:r>
        <w:rPr>
          <w:rFonts w:asciiTheme="majorBidi" w:hAnsiTheme="majorBidi" w:cstheme="majorBidi"/>
          <w:sz w:val="24"/>
          <w:szCs w:val="24"/>
        </w:rPr>
        <w:t>1  ,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    pour  (D/L)=0.01</w:t>
      </w:r>
    </w:p>
    <w:p w:rsidR="00F168FC" w:rsidRDefault="00F168FC" w:rsidP="009E384A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Avec celles obtenues par les relations empiriques appropriées.</w:t>
      </w:r>
    </w:p>
    <w:p w:rsidR="00F168FC" w:rsidRDefault="00582F1D" w:rsidP="009E384A">
      <w:pPr>
        <w:spacing w:after="0"/>
        <w:rPr>
          <w:rFonts w:asciiTheme="majorBidi" w:hAnsiTheme="majorBidi" w:cstheme="majorBidi"/>
          <w:sz w:val="24"/>
          <w:szCs w:val="24"/>
        </w:rPr>
      </w:pPr>
      <w:r w:rsidRPr="00582F1D">
        <w:rPr>
          <w:rFonts w:asciiTheme="majorBidi" w:hAnsiTheme="majorBidi" w:cstheme="majorBidi"/>
          <w:position w:val="-34"/>
          <w:sz w:val="24"/>
          <w:szCs w:val="24"/>
        </w:rPr>
        <w:object w:dxaOrig="5500" w:dyaOrig="859">
          <v:shape id="_x0000_i1026" type="#_x0000_t75" style="width:275.25pt;height:42.75pt" o:ole="">
            <v:imagedata r:id="rId6" o:title=""/>
          </v:shape>
          <o:OLEObject Type="Embed" ProgID="Equation.3" ShapeID="_x0000_i1026" DrawAspect="Content" ObjectID="_1740164569" r:id="rId7"/>
        </w:object>
      </w:r>
    </w:p>
    <w:p w:rsidR="00582F1D" w:rsidRDefault="009E384A" w:rsidP="009E384A">
      <w:pPr>
        <w:spacing w:after="0"/>
        <w:rPr>
          <w:rFonts w:asciiTheme="majorBidi" w:hAnsiTheme="majorBidi" w:cstheme="majorBidi"/>
          <w:sz w:val="24"/>
          <w:szCs w:val="24"/>
        </w:rPr>
      </w:pPr>
      <w:r w:rsidRPr="00582F1D">
        <w:rPr>
          <w:rFonts w:asciiTheme="majorBidi" w:hAnsiTheme="majorBidi" w:cstheme="majorBidi"/>
          <w:position w:val="-34"/>
          <w:sz w:val="24"/>
          <w:szCs w:val="24"/>
        </w:rPr>
        <w:object w:dxaOrig="6380" w:dyaOrig="859">
          <v:shape id="_x0000_i1027" type="#_x0000_t75" style="width:318.75pt;height:42.75pt" o:ole="">
            <v:imagedata r:id="rId8" o:title=""/>
          </v:shape>
          <o:OLEObject Type="Embed" ProgID="Equation.3" ShapeID="_x0000_i1027" DrawAspect="Content" ObjectID="_1740164570" r:id="rId9"/>
        </w:object>
      </w:r>
    </w:p>
    <w:p w:rsidR="00582F1D" w:rsidRDefault="00582F1D" w:rsidP="009E384A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 assumera que le fluide est de l'eau s'écoulant à la température</w:t>
      </w:r>
      <w:r w:rsidR="009E384A">
        <w:rPr>
          <w:rFonts w:asciiTheme="majorBidi" w:hAnsiTheme="majorBidi" w:cstheme="majorBidi"/>
          <w:sz w:val="24"/>
          <w:szCs w:val="24"/>
        </w:rPr>
        <w:t xml:space="preserve"> 288K à l'intérieur d'une conduite de température 336K. </w:t>
      </w:r>
      <w:proofErr w:type="gramStart"/>
      <w:r w:rsidR="009E384A">
        <w:rPr>
          <w:rFonts w:asciiTheme="majorBidi" w:hAnsiTheme="majorBidi" w:cstheme="majorBidi"/>
          <w:sz w:val="24"/>
          <w:szCs w:val="24"/>
        </w:rPr>
        <w:t>on</w:t>
      </w:r>
      <w:proofErr w:type="gramEnd"/>
      <w:r w:rsidR="009E384A">
        <w:rPr>
          <w:rFonts w:asciiTheme="majorBidi" w:hAnsiTheme="majorBidi" w:cstheme="majorBidi"/>
          <w:sz w:val="24"/>
          <w:szCs w:val="24"/>
        </w:rPr>
        <w:t xml:space="preserve"> assumera que  sa viscosité dynamique varie avec la température suivant le tableau suivant.</w:t>
      </w:r>
    </w:p>
    <w:tbl>
      <w:tblPr>
        <w:tblStyle w:val="Grilledutableau"/>
        <w:tblpPr w:leftFromText="141" w:rightFromText="141" w:vertAnchor="page" w:horzAnchor="margin" w:tblpXSpec="center" w:tblpY="8041"/>
        <w:tblW w:w="0" w:type="auto"/>
        <w:tblLook w:val="04A0"/>
      </w:tblPr>
      <w:tblGrid>
        <w:gridCol w:w="804"/>
        <w:gridCol w:w="1714"/>
      </w:tblGrid>
      <w:tr w:rsidR="009E384A" w:rsidTr="008121E3">
        <w:trPr>
          <w:trHeight w:val="256"/>
        </w:trPr>
        <w:tc>
          <w:tcPr>
            <w:tcW w:w="804" w:type="dxa"/>
          </w:tcPr>
          <w:p w:rsidR="009E384A" w:rsidRDefault="009E384A" w:rsidP="008121E3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T(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°C)</w:t>
            </w:r>
          </w:p>
        </w:tc>
        <w:tc>
          <w:tcPr>
            <w:tcW w:w="1714" w:type="dxa"/>
          </w:tcPr>
          <w:p w:rsidR="009E384A" w:rsidRDefault="009E384A" w:rsidP="008121E3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μ(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Kg/ms)</w:t>
            </w:r>
          </w:p>
        </w:tc>
      </w:tr>
      <w:tr w:rsidR="009E384A" w:rsidTr="008121E3">
        <w:trPr>
          <w:trHeight w:val="256"/>
        </w:trPr>
        <w:tc>
          <w:tcPr>
            <w:tcW w:w="804" w:type="dxa"/>
          </w:tcPr>
          <w:p w:rsidR="009E384A" w:rsidRDefault="009E384A" w:rsidP="008121E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714" w:type="dxa"/>
          </w:tcPr>
          <w:p w:rsidR="009E384A" w:rsidRPr="009E384A" w:rsidRDefault="009E384A" w:rsidP="008121E3">
            <w:pP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1.78x10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-3</w:t>
            </w:r>
          </w:p>
        </w:tc>
      </w:tr>
      <w:tr w:rsidR="009E384A" w:rsidTr="008121E3">
        <w:trPr>
          <w:trHeight w:val="256"/>
        </w:trPr>
        <w:tc>
          <w:tcPr>
            <w:tcW w:w="804" w:type="dxa"/>
          </w:tcPr>
          <w:p w:rsidR="009E384A" w:rsidRDefault="009E384A" w:rsidP="008121E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714" w:type="dxa"/>
          </w:tcPr>
          <w:p w:rsidR="009E384A" w:rsidRDefault="009E384A" w:rsidP="008121E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1.00x10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-3</w:t>
            </w:r>
          </w:p>
        </w:tc>
      </w:tr>
      <w:tr w:rsidR="009E384A" w:rsidTr="008121E3">
        <w:trPr>
          <w:trHeight w:val="256"/>
        </w:trPr>
        <w:tc>
          <w:tcPr>
            <w:tcW w:w="804" w:type="dxa"/>
          </w:tcPr>
          <w:p w:rsidR="009E384A" w:rsidRDefault="009E384A" w:rsidP="008121E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714" w:type="dxa"/>
          </w:tcPr>
          <w:p w:rsidR="009E384A" w:rsidRDefault="009E384A" w:rsidP="008121E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1.00x10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-3</w:t>
            </w:r>
          </w:p>
        </w:tc>
      </w:tr>
      <w:tr w:rsidR="009E384A" w:rsidTr="008121E3">
        <w:trPr>
          <w:trHeight w:val="256"/>
        </w:trPr>
        <w:tc>
          <w:tcPr>
            <w:tcW w:w="804" w:type="dxa"/>
          </w:tcPr>
          <w:p w:rsidR="009E384A" w:rsidRDefault="009E384A" w:rsidP="008121E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1714" w:type="dxa"/>
          </w:tcPr>
          <w:p w:rsidR="009E384A" w:rsidRDefault="009E384A" w:rsidP="008121E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0.651x10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-3</w:t>
            </w:r>
          </w:p>
        </w:tc>
      </w:tr>
      <w:tr w:rsidR="009E384A" w:rsidTr="008121E3">
        <w:trPr>
          <w:trHeight w:val="270"/>
        </w:trPr>
        <w:tc>
          <w:tcPr>
            <w:tcW w:w="804" w:type="dxa"/>
          </w:tcPr>
          <w:p w:rsidR="009E384A" w:rsidRDefault="009E384A" w:rsidP="008121E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1714" w:type="dxa"/>
          </w:tcPr>
          <w:p w:rsidR="009E384A" w:rsidRDefault="009E384A" w:rsidP="008121E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0.469x10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-3</w:t>
            </w:r>
          </w:p>
        </w:tc>
      </w:tr>
      <w:tr w:rsidR="009E384A" w:rsidTr="008121E3">
        <w:trPr>
          <w:trHeight w:val="256"/>
        </w:trPr>
        <w:tc>
          <w:tcPr>
            <w:tcW w:w="804" w:type="dxa"/>
          </w:tcPr>
          <w:p w:rsidR="009E384A" w:rsidRDefault="009E384A" w:rsidP="008121E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80</w:t>
            </w:r>
          </w:p>
        </w:tc>
        <w:tc>
          <w:tcPr>
            <w:tcW w:w="1714" w:type="dxa"/>
          </w:tcPr>
          <w:p w:rsidR="009E384A" w:rsidRDefault="009E384A" w:rsidP="008121E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0.354x10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-3</w:t>
            </w:r>
          </w:p>
        </w:tc>
      </w:tr>
      <w:tr w:rsidR="009E384A" w:rsidTr="008121E3">
        <w:trPr>
          <w:trHeight w:val="270"/>
        </w:trPr>
        <w:tc>
          <w:tcPr>
            <w:tcW w:w="804" w:type="dxa"/>
          </w:tcPr>
          <w:p w:rsidR="009E384A" w:rsidRDefault="009E384A" w:rsidP="008121E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714" w:type="dxa"/>
          </w:tcPr>
          <w:p w:rsidR="009E384A" w:rsidRDefault="009E384A" w:rsidP="008121E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0.281x10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-3</w:t>
            </w:r>
          </w:p>
        </w:tc>
      </w:tr>
    </w:tbl>
    <w:p w:rsidR="009E384A" w:rsidRDefault="009E384A" w:rsidP="00F168FC">
      <w:pPr>
        <w:rPr>
          <w:rFonts w:asciiTheme="majorBidi" w:hAnsiTheme="majorBidi" w:cstheme="majorBidi"/>
          <w:sz w:val="24"/>
          <w:szCs w:val="24"/>
        </w:rPr>
      </w:pPr>
    </w:p>
    <w:p w:rsidR="009E384A" w:rsidRPr="009E384A" w:rsidRDefault="009E384A" w:rsidP="009E384A">
      <w:pPr>
        <w:rPr>
          <w:rFonts w:asciiTheme="majorBidi" w:hAnsiTheme="majorBidi" w:cstheme="majorBidi"/>
          <w:sz w:val="24"/>
          <w:szCs w:val="24"/>
        </w:rPr>
      </w:pPr>
    </w:p>
    <w:p w:rsidR="009E384A" w:rsidRPr="009E384A" w:rsidRDefault="009E384A" w:rsidP="009E384A">
      <w:pPr>
        <w:rPr>
          <w:rFonts w:asciiTheme="majorBidi" w:hAnsiTheme="majorBidi" w:cstheme="majorBidi"/>
          <w:sz w:val="24"/>
          <w:szCs w:val="24"/>
        </w:rPr>
      </w:pPr>
    </w:p>
    <w:p w:rsidR="009E384A" w:rsidRPr="009E384A" w:rsidRDefault="009E384A" w:rsidP="009E384A">
      <w:pPr>
        <w:rPr>
          <w:rFonts w:asciiTheme="majorBidi" w:hAnsiTheme="majorBidi" w:cstheme="majorBidi"/>
          <w:sz w:val="24"/>
          <w:szCs w:val="24"/>
        </w:rPr>
      </w:pPr>
    </w:p>
    <w:p w:rsidR="00FF7C93" w:rsidRDefault="00FF7C93" w:rsidP="009E384A">
      <w:pPr>
        <w:rPr>
          <w:rFonts w:asciiTheme="majorBidi" w:hAnsiTheme="majorBidi" w:cstheme="majorBidi"/>
          <w:sz w:val="24"/>
          <w:szCs w:val="24"/>
        </w:rPr>
      </w:pPr>
    </w:p>
    <w:p w:rsidR="009E384A" w:rsidRDefault="00FF7C93" w:rsidP="009E384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F7C93">
        <w:rPr>
          <w:rFonts w:asciiTheme="majorBidi" w:hAnsiTheme="majorBidi" w:cstheme="majorBidi"/>
          <w:b/>
          <w:bCs/>
          <w:sz w:val="24"/>
          <w:szCs w:val="24"/>
        </w:rPr>
        <w:t>Corrélations empiriques : écoulement à l'intérieur de tubes cylindriques</w:t>
      </w:r>
    </w:p>
    <w:p w:rsidR="00FF7C93" w:rsidRPr="00FF7C93" w:rsidRDefault="00FF7C93" w:rsidP="00A93ED8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A93ED8">
        <w:rPr>
          <w:rFonts w:asciiTheme="majorBidi" w:hAnsiTheme="majorBidi" w:cstheme="majorBidi"/>
          <w:b/>
          <w:bCs/>
          <w:sz w:val="24"/>
          <w:szCs w:val="24"/>
          <w:u w:val="single"/>
        </w:rPr>
        <w:t>Régime Laminaire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F7C93">
        <w:rPr>
          <w:rFonts w:asciiTheme="majorBidi" w:hAnsiTheme="majorBidi" w:cstheme="majorBidi"/>
          <w:b/>
          <w:bCs/>
          <w:position w:val="-6"/>
          <w:sz w:val="24"/>
          <w:szCs w:val="24"/>
        </w:rPr>
        <w:object w:dxaOrig="1080" w:dyaOrig="279">
          <v:shape id="_x0000_i1028" type="#_x0000_t75" style="width:54pt;height:14.25pt" o:ole="">
            <v:imagedata r:id="rId10" o:title=""/>
          </v:shape>
          <o:OLEObject Type="Embed" ProgID="Equation.3" ShapeID="_x0000_i1028" DrawAspect="Content" ObjectID="_1740164571" r:id="rId11"/>
        </w:object>
      </w:r>
    </w:p>
    <w:p w:rsidR="00A93ED8" w:rsidRDefault="00FF7C93" w:rsidP="00A93ED8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Sieder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et Tate</w:t>
      </w:r>
      <w:r>
        <w:rPr>
          <w:rFonts w:asciiTheme="majorBidi" w:hAnsiTheme="majorBidi" w:cstheme="majorBidi"/>
          <w:sz w:val="24"/>
          <w:szCs w:val="24"/>
        </w:rPr>
        <w:t>)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: </w:t>
      </w:r>
      <w:r w:rsidR="008121E3" w:rsidRPr="00582F1D">
        <w:rPr>
          <w:rFonts w:asciiTheme="majorBidi" w:hAnsiTheme="majorBidi" w:cstheme="majorBidi"/>
          <w:position w:val="-34"/>
          <w:sz w:val="24"/>
          <w:szCs w:val="24"/>
        </w:rPr>
        <w:object w:dxaOrig="3879" w:dyaOrig="859">
          <v:shape id="_x0000_i1034" type="#_x0000_t75" style="width:194.25pt;height:42.75pt" o:ole="">
            <v:imagedata r:id="rId12" o:title=""/>
          </v:shape>
          <o:OLEObject Type="Embed" ProgID="Equation.3" ShapeID="_x0000_i1034" DrawAspect="Content" ObjectID="_1740164572" r:id="rId13"/>
        </w:object>
      </w:r>
      <w:r w:rsidR="00A93ED8">
        <w:rPr>
          <w:rFonts w:asciiTheme="majorBidi" w:hAnsiTheme="majorBidi" w:cstheme="majorBidi"/>
          <w:sz w:val="24"/>
          <w:szCs w:val="24"/>
        </w:rPr>
        <w:t>,</w:t>
      </w:r>
      <w:proofErr w:type="gramEnd"/>
      <w:r w:rsidR="00A93ED8" w:rsidRPr="00A93ED8">
        <w:rPr>
          <w:rFonts w:asciiTheme="majorBidi" w:hAnsiTheme="majorBidi" w:cstheme="majorBidi"/>
          <w:sz w:val="24"/>
          <w:szCs w:val="24"/>
        </w:rPr>
        <w:t xml:space="preserve"> </w:t>
      </w:r>
      <w:r w:rsidR="00A93ED8">
        <w:rPr>
          <w:rFonts w:asciiTheme="majorBidi" w:hAnsiTheme="majorBidi" w:cstheme="majorBidi"/>
          <w:sz w:val="24"/>
          <w:szCs w:val="24"/>
        </w:rPr>
        <w:t xml:space="preserve">Pour </w:t>
      </w:r>
      <w:r w:rsidR="00A93ED8" w:rsidRPr="00D96902">
        <w:rPr>
          <w:position w:val="-10"/>
        </w:rPr>
        <w:object w:dxaOrig="1980" w:dyaOrig="340">
          <v:shape id="_x0000_i1029" type="#_x0000_t75" style="width:99pt;height:17.25pt" o:ole="">
            <v:imagedata r:id="rId14" o:title=""/>
          </v:shape>
          <o:OLEObject Type="Embed" ProgID="Equation.3" ShapeID="_x0000_i1029" DrawAspect="Content" ObjectID="_1740164573" r:id="rId15"/>
        </w:object>
      </w:r>
    </w:p>
    <w:p w:rsidR="00FF7C93" w:rsidRPr="00A93ED8" w:rsidRDefault="00A93ED8" w:rsidP="00FF7C93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Kays</w:t>
      </w:r>
      <w:proofErr w:type="spellEnd"/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A93ED8">
        <w:rPr>
          <w:rFonts w:asciiTheme="majorBidi" w:hAnsiTheme="majorBidi" w:cstheme="majorBidi"/>
          <w:sz w:val="24"/>
          <w:szCs w:val="24"/>
        </w:rPr>
        <w:t xml:space="preserve"> </w:t>
      </w:r>
      <w:r w:rsidR="008121E3" w:rsidRPr="008121E3">
        <w:rPr>
          <w:rFonts w:asciiTheme="majorBidi" w:hAnsiTheme="majorBidi" w:cstheme="majorBidi"/>
          <w:position w:val="-32"/>
          <w:sz w:val="24"/>
          <w:szCs w:val="24"/>
        </w:rPr>
        <w:object w:dxaOrig="3879" w:dyaOrig="700">
          <v:shape id="_x0000_i1033" type="#_x0000_t75" style="width:194.25pt;height:35.25pt" o:ole="">
            <v:imagedata r:id="rId16" o:title=""/>
          </v:shape>
          <o:OLEObject Type="Embed" ProgID="Equation.3" ShapeID="_x0000_i1033" DrawAspect="Content" ObjectID="_1740164574" r:id="rId17"/>
        </w:object>
      </w:r>
      <w:r w:rsidRPr="00A93ED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,Pour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6902">
        <w:rPr>
          <w:position w:val="-10"/>
        </w:rPr>
        <w:object w:dxaOrig="2100" w:dyaOrig="340">
          <v:shape id="_x0000_i1030" type="#_x0000_t75" style="width:105pt;height:17.25pt" o:ole="">
            <v:imagedata r:id="rId18" o:title=""/>
          </v:shape>
          <o:OLEObject Type="Embed" ProgID="Equation.3" ShapeID="_x0000_i1030" DrawAspect="Content" ObjectID="_1740164575" r:id="rId19"/>
        </w:object>
      </w:r>
    </w:p>
    <w:p w:rsidR="00A93ED8" w:rsidRDefault="00A93ED8" w:rsidP="00A93ED8">
      <w:pPr>
        <w:tabs>
          <w:tab w:val="left" w:pos="900"/>
        </w:tabs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A93ED8">
        <w:rPr>
          <w:rFonts w:asciiTheme="majorBidi" w:hAnsiTheme="majorBidi" w:cstheme="majorBidi"/>
          <w:b/>
          <w:bCs/>
          <w:sz w:val="24"/>
          <w:szCs w:val="24"/>
          <w:u w:val="single"/>
        </w:rPr>
        <w:t>Régime Turbulent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F7C93">
        <w:rPr>
          <w:rFonts w:asciiTheme="majorBidi" w:hAnsiTheme="majorBidi" w:cstheme="majorBidi"/>
          <w:b/>
          <w:bCs/>
          <w:position w:val="-6"/>
          <w:sz w:val="24"/>
          <w:szCs w:val="24"/>
        </w:rPr>
        <w:object w:dxaOrig="1100" w:dyaOrig="279">
          <v:shape id="_x0000_i1031" type="#_x0000_t75" style="width:54.75pt;height:14.25pt" o:ole="">
            <v:imagedata r:id="rId20" o:title=""/>
          </v:shape>
          <o:OLEObject Type="Embed" ProgID="Equation.3" ShapeID="_x0000_i1031" DrawAspect="Content" ObjectID="_1740164576" r:id="rId21"/>
        </w:object>
      </w:r>
    </w:p>
    <w:p w:rsidR="009E384A" w:rsidRDefault="00A93ED8" w:rsidP="00A93ED8">
      <w:pPr>
        <w:tabs>
          <w:tab w:val="left" w:pos="900"/>
        </w:tabs>
        <w:spacing w:after="0"/>
        <w:rPr>
          <w:rFonts w:asciiTheme="majorBidi" w:hAnsiTheme="majorBidi" w:cstheme="majorBidi"/>
          <w:sz w:val="24"/>
          <w:szCs w:val="24"/>
          <w:vertAlign w:val="superscript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Colburn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9E384A">
        <w:rPr>
          <w:rFonts w:asciiTheme="majorBidi" w:hAnsiTheme="majorBidi" w:cstheme="majorBidi"/>
          <w:sz w:val="24"/>
          <w:szCs w:val="24"/>
        </w:rPr>
        <w:tab/>
      </w:r>
      <w:r w:rsidRPr="00A93ED8">
        <w:rPr>
          <w:rFonts w:asciiTheme="majorBidi" w:hAnsiTheme="majorBidi" w:cstheme="majorBidi"/>
          <w:position w:val="-10"/>
          <w:sz w:val="24"/>
          <w:szCs w:val="24"/>
        </w:rPr>
        <w:object w:dxaOrig="2580" w:dyaOrig="360">
          <v:shape id="_x0000_i1032" type="#_x0000_t75" style="width:129pt;height:18pt" o:ole="">
            <v:imagedata r:id="rId22" o:title=""/>
          </v:shape>
          <o:OLEObject Type="Embed" ProgID="Equation.3" ShapeID="_x0000_i1032" DrawAspect="Content" ObjectID="_1740164577" r:id="rId23"/>
        </w:object>
      </w:r>
      <w:r w:rsidR="008121E3">
        <w:rPr>
          <w:rFonts w:asciiTheme="majorBidi" w:hAnsiTheme="majorBidi" w:cstheme="majorBidi"/>
          <w:sz w:val="24"/>
          <w:szCs w:val="24"/>
        </w:rPr>
        <w:t xml:space="preserve"> pour L/D&gt;60, 0.7≤Pr≤100,  10</w:t>
      </w:r>
      <w:r w:rsidR="008121E3">
        <w:rPr>
          <w:rFonts w:asciiTheme="majorBidi" w:hAnsiTheme="majorBidi" w:cstheme="majorBidi"/>
          <w:sz w:val="24"/>
          <w:szCs w:val="24"/>
          <w:vertAlign w:val="superscript"/>
        </w:rPr>
        <w:t>4</w:t>
      </w:r>
      <w:r w:rsidR="008121E3">
        <w:rPr>
          <w:rFonts w:asciiTheme="majorBidi" w:hAnsiTheme="majorBidi" w:cstheme="majorBidi"/>
          <w:sz w:val="24"/>
          <w:szCs w:val="24"/>
        </w:rPr>
        <w:t>&lt;</w:t>
      </w:r>
      <w:proofErr w:type="spellStart"/>
      <w:r w:rsidR="008121E3">
        <w:rPr>
          <w:rFonts w:asciiTheme="majorBidi" w:hAnsiTheme="majorBidi" w:cstheme="majorBidi"/>
          <w:sz w:val="24"/>
          <w:szCs w:val="24"/>
        </w:rPr>
        <w:t>Re</w:t>
      </w:r>
      <w:r w:rsidR="008121E3">
        <w:rPr>
          <w:rFonts w:asciiTheme="majorBidi" w:hAnsiTheme="majorBidi" w:cstheme="majorBidi"/>
          <w:sz w:val="24"/>
          <w:szCs w:val="24"/>
          <w:vertAlign w:val="subscript"/>
        </w:rPr>
        <w:t>D</w:t>
      </w:r>
      <w:proofErr w:type="spellEnd"/>
      <w:r w:rsidR="008121E3">
        <w:rPr>
          <w:rFonts w:asciiTheme="majorBidi" w:hAnsiTheme="majorBidi" w:cstheme="majorBidi"/>
          <w:sz w:val="24"/>
          <w:szCs w:val="24"/>
        </w:rPr>
        <w:t>&lt;1,2.10</w:t>
      </w:r>
      <w:r w:rsidR="008121E3">
        <w:rPr>
          <w:rFonts w:asciiTheme="majorBidi" w:hAnsiTheme="majorBidi" w:cstheme="majorBidi"/>
          <w:sz w:val="24"/>
          <w:szCs w:val="24"/>
          <w:vertAlign w:val="superscript"/>
        </w:rPr>
        <w:t>5</w:t>
      </w:r>
    </w:p>
    <w:p w:rsidR="008121E3" w:rsidRPr="008121E3" w:rsidRDefault="008121E3" w:rsidP="00A93ED8">
      <w:pPr>
        <w:tabs>
          <w:tab w:val="left" w:pos="90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Sieder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et Tate</w:t>
      </w:r>
      <w:r>
        <w:rPr>
          <w:rFonts w:asciiTheme="majorBidi" w:hAnsiTheme="majorBidi" w:cstheme="majorBidi"/>
          <w:sz w:val="24"/>
          <w:szCs w:val="24"/>
        </w:rPr>
        <w:t>):</w:t>
      </w:r>
      <w:r w:rsidRPr="008121E3">
        <w:rPr>
          <w:rFonts w:asciiTheme="majorBidi" w:hAnsiTheme="majorBidi" w:cstheme="majorBidi"/>
          <w:sz w:val="24"/>
          <w:szCs w:val="24"/>
        </w:rPr>
        <w:t xml:space="preserve"> </w:t>
      </w:r>
      <w:r w:rsidRPr="008121E3">
        <w:rPr>
          <w:rFonts w:asciiTheme="majorBidi" w:hAnsiTheme="majorBidi" w:cstheme="majorBidi"/>
          <w:position w:val="-34"/>
          <w:sz w:val="24"/>
          <w:szCs w:val="24"/>
        </w:rPr>
        <w:object w:dxaOrig="3480" w:dyaOrig="859">
          <v:shape id="_x0000_i1035" type="#_x0000_t75" style="width:174pt;height:42.75pt" o:ole="">
            <v:imagedata r:id="rId24" o:title=""/>
          </v:shape>
          <o:OLEObject Type="Embed" ProgID="Equation.3" ShapeID="_x0000_i1035" DrawAspect="Content" ObjectID="_1740164578" r:id="rId25"/>
        </w:object>
      </w:r>
    </w:p>
    <w:sectPr w:rsidR="008121E3" w:rsidRPr="008121E3" w:rsidSect="009E384A">
      <w:pgSz w:w="11906" w:h="16838"/>
      <w:pgMar w:top="1418" w:right="851" w:bottom="141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F4656"/>
    <w:rsid w:val="00582F1D"/>
    <w:rsid w:val="006F4656"/>
    <w:rsid w:val="008121E3"/>
    <w:rsid w:val="009E384A"/>
    <w:rsid w:val="00A736EB"/>
    <w:rsid w:val="00A93ED8"/>
    <w:rsid w:val="00F168FC"/>
    <w:rsid w:val="00FD35CB"/>
    <w:rsid w:val="00F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6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3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MAISON XP</cp:lastModifiedBy>
  <cp:revision>1</cp:revision>
  <dcterms:created xsi:type="dcterms:W3CDTF">2023-03-12T19:56:00Z</dcterms:created>
  <dcterms:modified xsi:type="dcterms:W3CDTF">2023-03-12T21:16:00Z</dcterms:modified>
</cp:coreProperties>
</file>