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7D5" w:rsidRPr="00BC27A9" w:rsidRDefault="005027D5" w:rsidP="005027D5">
      <w:pPr>
        <w:bidi/>
        <w:rPr>
          <w:rFonts w:ascii="Sakkal Majalla" w:hAnsi="Sakkal Majalla" w:cs="Sakkal Majalla"/>
          <w:b/>
          <w:bCs/>
          <w:color w:val="FF0066"/>
          <w:sz w:val="32"/>
          <w:szCs w:val="32"/>
          <w:rtl/>
          <w:lang w:bidi="ar-DZ"/>
        </w:rPr>
      </w:pPr>
      <w:proofErr w:type="gramStart"/>
      <w:r w:rsidRPr="00BC27A9">
        <w:rPr>
          <w:rFonts w:ascii="Sakkal Majalla" w:hAnsi="Sakkal Majalla" w:cs="Sakkal Majalla" w:hint="cs"/>
          <w:b/>
          <w:bCs/>
          <w:color w:val="FF0066"/>
          <w:sz w:val="32"/>
          <w:szCs w:val="32"/>
          <w:rtl/>
          <w:lang w:bidi="ar-DZ"/>
        </w:rPr>
        <w:t>المحاضرة</w:t>
      </w:r>
      <w:proofErr w:type="gramEnd"/>
      <w:r w:rsidRPr="00BC27A9">
        <w:rPr>
          <w:rFonts w:ascii="Sakkal Majalla" w:hAnsi="Sakkal Majalla" w:cs="Sakkal Majalla" w:hint="cs"/>
          <w:b/>
          <w:bCs/>
          <w:color w:val="FF0066"/>
          <w:sz w:val="32"/>
          <w:szCs w:val="32"/>
          <w:rtl/>
          <w:lang w:bidi="ar-DZ"/>
        </w:rPr>
        <w:t xml:space="preserve"> ال</w:t>
      </w:r>
      <w:r>
        <w:rPr>
          <w:rFonts w:ascii="Sakkal Majalla" w:hAnsi="Sakkal Majalla" w:cs="Sakkal Majalla" w:hint="cs"/>
          <w:b/>
          <w:bCs/>
          <w:color w:val="FF0066"/>
          <w:sz w:val="32"/>
          <w:szCs w:val="32"/>
          <w:rtl/>
          <w:lang w:bidi="ar-DZ"/>
        </w:rPr>
        <w:t>سادسة</w:t>
      </w:r>
      <w:r w:rsidRPr="00BC27A9">
        <w:rPr>
          <w:rFonts w:ascii="Sakkal Majalla" w:hAnsi="Sakkal Majalla" w:cs="Sakkal Majalla" w:hint="cs"/>
          <w:b/>
          <w:bCs/>
          <w:color w:val="FF0066"/>
          <w:sz w:val="32"/>
          <w:szCs w:val="32"/>
          <w:rtl/>
          <w:lang w:bidi="ar-DZ"/>
        </w:rPr>
        <w:t xml:space="preserve">: </w:t>
      </w:r>
      <w:r>
        <w:rPr>
          <w:rFonts w:ascii="Sakkal Majalla" w:hAnsi="Sakkal Majalla" w:cs="Sakkal Majalla" w:hint="cs"/>
          <w:b/>
          <w:bCs/>
          <w:color w:val="FF0066"/>
          <w:sz w:val="32"/>
          <w:szCs w:val="32"/>
          <w:rtl/>
          <w:lang w:bidi="ar-DZ"/>
        </w:rPr>
        <w:t>المقاربات الحتمية لدراسة الرأي العام والوسائط الجديدة</w:t>
      </w:r>
    </w:p>
    <w:p w:rsidR="005027D5" w:rsidRDefault="005027D5" w:rsidP="005027D5">
      <w:pPr>
        <w:bidi/>
        <w:rPr>
          <w:rFonts w:ascii="Sakkal Majalla" w:hAnsi="Sakkal Majalla" w:cs="Sakkal Majalla"/>
          <w:b/>
          <w:bCs/>
          <w:color w:val="33CC33"/>
          <w:sz w:val="32"/>
          <w:szCs w:val="32"/>
          <w:rtl/>
          <w:lang w:bidi="ar-DZ"/>
        </w:rPr>
      </w:pPr>
      <w:proofErr w:type="gramStart"/>
      <w:r>
        <w:rPr>
          <w:rFonts w:ascii="Sakkal Majalla" w:hAnsi="Sakkal Majalla" w:cs="Sakkal Majalla" w:hint="cs"/>
          <w:b/>
          <w:bCs/>
          <w:color w:val="33CC33"/>
          <w:sz w:val="32"/>
          <w:szCs w:val="32"/>
          <w:rtl/>
          <w:lang w:bidi="ar-DZ"/>
        </w:rPr>
        <w:t>المقاربة</w:t>
      </w:r>
      <w:proofErr w:type="gramEnd"/>
      <w:r>
        <w:rPr>
          <w:rFonts w:ascii="Sakkal Majalla" w:hAnsi="Sakkal Majalla" w:cs="Sakkal Majalla" w:hint="cs"/>
          <w:b/>
          <w:bCs/>
          <w:color w:val="33CC33"/>
          <w:sz w:val="32"/>
          <w:szCs w:val="32"/>
          <w:rtl/>
          <w:lang w:bidi="ar-DZ"/>
        </w:rPr>
        <w:t xml:space="preserve"> الحتمية</w:t>
      </w:r>
    </w:p>
    <w:p w:rsidR="005027D5" w:rsidRDefault="005027D5" w:rsidP="005027D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تفترض نظرية الحتمية </w:t>
      </w:r>
      <w:proofErr w:type="spellStart"/>
      <w:r>
        <w:rPr>
          <w:rFonts w:ascii="Sakkal Majalla" w:hAnsi="Sakkal Majalla" w:cs="Sakkal Majalla" w:hint="cs"/>
          <w:sz w:val="32"/>
          <w:szCs w:val="32"/>
          <w:rtl/>
          <w:lang w:bidi="ar-DZ"/>
        </w:rPr>
        <w:t>القيمية</w:t>
      </w:r>
      <w:proofErr w:type="spellEnd"/>
      <w:r>
        <w:rPr>
          <w:rFonts w:ascii="Sakkal Majalla" w:hAnsi="Sakkal Majalla" w:cs="Sakkal Majalla" w:hint="cs"/>
          <w:sz w:val="32"/>
          <w:szCs w:val="32"/>
          <w:rtl/>
          <w:lang w:bidi="ar-DZ"/>
        </w:rPr>
        <w:t xml:space="preserve"> أن السلوك الإنساني لا ينطلق من الدوافع والحاجات الفردية، بل من حاجات "ما فوق الفردية" التي تنطلق من القيم الدينية بالأساس. بل تنطلق من منظور حضاري كلي يجعل من المجتمع وقيمه العليا المفترضة هي المتغير الأساسي والمستقل، لذلك هي نظرية مثالية ومعيارية. </w:t>
      </w:r>
      <w:proofErr w:type="gramStart"/>
      <w:r>
        <w:rPr>
          <w:rFonts w:ascii="Sakkal Majalla" w:hAnsi="Sakkal Majalla" w:cs="Sakkal Majalla" w:hint="cs"/>
          <w:sz w:val="32"/>
          <w:szCs w:val="32"/>
          <w:rtl/>
          <w:lang w:bidi="ar-DZ"/>
        </w:rPr>
        <w:t>وبالتالي</w:t>
      </w:r>
      <w:proofErr w:type="gramEnd"/>
      <w:r>
        <w:rPr>
          <w:rFonts w:ascii="Sakkal Majalla" w:hAnsi="Sakkal Majalla" w:cs="Sakkal Majalla" w:hint="cs"/>
          <w:sz w:val="32"/>
          <w:szCs w:val="32"/>
          <w:rtl/>
          <w:lang w:bidi="ar-DZ"/>
        </w:rPr>
        <w:t xml:space="preserve"> تشكل منطلقا لما ينبغي أن يكون وليس من خلال ما هو كائن، لأن الواقع مترد وعلى غير ما يرام.</w:t>
      </w:r>
    </w:p>
    <w:p w:rsidR="005027D5" w:rsidRDefault="005027D5" w:rsidP="005027D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تحفل أطروحات عزي عبد الرحمان بعدد وافر من المصطلحات والمفاهيم المترابطة إلى حد كبير في إطار رؤيته الأوسع حول الحتمية </w:t>
      </w:r>
      <w:proofErr w:type="spellStart"/>
      <w:r>
        <w:rPr>
          <w:rFonts w:ascii="Sakkal Majalla" w:hAnsi="Sakkal Majalla" w:cs="Sakkal Majalla" w:hint="cs"/>
          <w:sz w:val="32"/>
          <w:szCs w:val="32"/>
          <w:rtl/>
          <w:lang w:bidi="ar-DZ"/>
        </w:rPr>
        <w:t>القيمية</w:t>
      </w:r>
      <w:proofErr w:type="spellEnd"/>
      <w:r>
        <w:rPr>
          <w:rFonts w:ascii="Sakkal Majalla" w:hAnsi="Sakkal Majalla" w:cs="Sakkal Majalla" w:hint="cs"/>
          <w:sz w:val="32"/>
          <w:szCs w:val="32"/>
          <w:rtl/>
          <w:lang w:bidi="ar-DZ"/>
        </w:rPr>
        <w:t xml:space="preserve"> ودور النسق </w:t>
      </w:r>
      <w:proofErr w:type="spellStart"/>
      <w:r>
        <w:rPr>
          <w:rFonts w:ascii="Sakkal Majalla" w:hAnsi="Sakkal Majalla" w:cs="Sakkal Majalla" w:hint="cs"/>
          <w:sz w:val="32"/>
          <w:szCs w:val="32"/>
          <w:rtl/>
          <w:lang w:bidi="ar-DZ"/>
        </w:rPr>
        <w:t>القيمي</w:t>
      </w:r>
      <w:proofErr w:type="spellEnd"/>
      <w:r>
        <w:rPr>
          <w:rFonts w:ascii="Sakkal Majalla" w:hAnsi="Sakkal Majalla" w:cs="Sakkal Majalla" w:hint="cs"/>
          <w:sz w:val="32"/>
          <w:szCs w:val="32"/>
          <w:rtl/>
          <w:lang w:bidi="ar-DZ"/>
        </w:rPr>
        <w:t xml:space="preserve"> في الاتصال الإنساني. ومن أمثلة تلك المفاهيم: </w:t>
      </w:r>
      <w:proofErr w:type="spellStart"/>
      <w:r>
        <w:rPr>
          <w:rFonts w:ascii="Sakkal Majalla" w:hAnsi="Sakkal Majalla" w:cs="Sakkal Majalla" w:hint="cs"/>
          <w:sz w:val="32"/>
          <w:szCs w:val="32"/>
          <w:rtl/>
          <w:lang w:bidi="ar-DZ"/>
        </w:rPr>
        <w:t>المخيال</w:t>
      </w:r>
      <w:proofErr w:type="spellEnd"/>
      <w:r>
        <w:rPr>
          <w:rFonts w:ascii="Sakkal Majalla" w:hAnsi="Sakkal Majalla" w:cs="Sakkal Majalla" w:hint="cs"/>
          <w:sz w:val="32"/>
          <w:szCs w:val="32"/>
          <w:rtl/>
          <w:lang w:bidi="ar-DZ"/>
        </w:rPr>
        <w:t xml:space="preserve"> الاجتماعي وهو بديل لمفهوم الرأي العام في الاستخدام الغربي. ثم مفهوم الزمن الاجتماعي والزمن الإعلامي والزمن الرمزي، </w:t>
      </w:r>
      <w:proofErr w:type="gramStart"/>
      <w:r>
        <w:rPr>
          <w:rFonts w:ascii="Sakkal Majalla" w:hAnsi="Sakkal Majalla" w:cs="Sakkal Majalla" w:hint="cs"/>
          <w:sz w:val="32"/>
          <w:szCs w:val="32"/>
          <w:rtl/>
          <w:lang w:bidi="ar-DZ"/>
        </w:rPr>
        <w:t>والمكان</w:t>
      </w:r>
      <w:proofErr w:type="gramEnd"/>
      <w:r>
        <w:rPr>
          <w:rFonts w:ascii="Sakkal Majalla" w:hAnsi="Sakkal Majalla" w:cs="Sakkal Majalla" w:hint="cs"/>
          <w:sz w:val="32"/>
          <w:szCs w:val="32"/>
          <w:rtl/>
          <w:lang w:bidi="ar-DZ"/>
        </w:rPr>
        <w:t xml:space="preserve"> المعايش مقابل المكان الرمزي، والرأسمال الرمزي الجديد (الإعلام)، والسكة </w:t>
      </w:r>
      <w:proofErr w:type="spellStart"/>
      <w:r>
        <w:rPr>
          <w:rFonts w:ascii="Sakkal Majalla" w:hAnsi="Sakkal Majalla" w:cs="Sakkal Majalla" w:hint="cs"/>
          <w:sz w:val="32"/>
          <w:szCs w:val="32"/>
          <w:rtl/>
          <w:lang w:bidi="ar-DZ"/>
        </w:rPr>
        <w:t>القيمية</w:t>
      </w:r>
      <w:proofErr w:type="spellEnd"/>
      <w:r>
        <w:rPr>
          <w:rFonts w:ascii="Sakkal Majalla" w:hAnsi="Sakkal Majalla" w:cs="Sakkal Majalla" w:hint="cs"/>
          <w:sz w:val="32"/>
          <w:szCs w:val="32"/>
          <w:rtl/>
          <w:lang w:bidi="ar-DZ"/>
        </w:rPr>
        <w:t xml:space="preserve"> الإعلامية، وغيرها من المفاهيم التي أضفى عليها عزي عبد الرحمان صبغته الخاصة التي تتواءم وأطروحته الأكبر؟، ونقتصر </w:t>
      </w:r>
      <w:proofErr w:type="gramStart"/>
      <w:r>
        <w:rPr>
          <w:rFonts w:ascii="Sakkal Majalla" w:hAnsi="Sakkal Majalla" w:cs="Sakkal Majalla" w:hint="cs"/>
          <w:sz w:val="32"/>
          <w:szCs w:val="32"/>
          <w:rtl/>
          <w:lang w:bidi="ar-DZ"/>
        </w:rPr>
        <w:t>عنا</w:t>
      </w:r>
      <w:proofErr w:type="gramEnd"/>
      <w:r>
        <w:rPr>
          <w:rFonts w:ascii="Sakkal Majalla" w:hAnsi="Sakkal Majalla" w:cs="Sakkal Majalla" w:hint="cs"/>
          <w:sz w:val="32"/>
          <w:szCs w:val="32"/>
          <w:rtl/>
          <w:lang w:bidi="ar-DZ"/>
        </w:rPr>
        <w:t xml:space="preserve"> على مفهومين محوريين كالتالي:</w:t>
      </w:r>
    </w:p>
    <w:p w:rsidR="005027D5" w:rsidRPr="00AC7370" w:rsidRDefault="005027D5" w:rsidP="001E5E97">
      <w:pPr>
        <w:pStyle w:val="Paragraphedeliste"/>
        <w:numPr>
          <w:ilvl w:val="0"/>
          <w:numId w:val="4"/>
        </w:numPr>
        <w:bidi/>
        <w:spacing w:line="360" w:lineRule="auto"/>
        <w:jc w:val="both"/>
        <w:rPr>
          <w:rFonts w:ascii="Sakkal Majalla" w:hAnsi="Sakkal Majalla" w:cs="Sakkal Majalla"/>
          <w:sz w:val="32"/>
          <w:szCs w:val="32"/>
          <w:rtl/>
          <w:lang w:bidi="ar-DZ"/>
        </w:rPr>
      </w:pPr>
      <w:r w:rsidRPr="00AC7370">
        <w:rPr>
          <w:rFonts w:ascii="Sakkal Majalla" w:hAnsi="Sakkal Majalla" w:cs="Sakkal Majalla" w:hint="cs"/>
          <w:b/>
          <w:bCs/>
          <w:sz w:val="32"/>
          <w:szCs w:val="32"/>
          <w:rtl/>
          <w:lang w:bidi="ar-DZ"/>
        </w:rPr>
        <w:t>القيمة (</w:t>
      </w:r>
      <w:r w:rsidRPr="00AC7370">
        <w:rPr>
          <w:rFonts w:ascii="Sakkal Majalla" w:hAnsi="Sakkal Majalla" w:cs="Sakkal Majalla"/>
          <w:b/>
          <w:bCs/>
          <w:sz w:val="32"/>
          <w:szCs w:val="32"/>
          <w:lang w:bidi="ar-DZ"/>
        </w:rPr>
        <w:t>Value</w:t>
      </w:r>
      <w:r w:rsidRPr="00AC7370">
        <w:rPr>
          <w:rFonts w:ascii="Sakkal Majalla" w:hAnsi="Sakkal Majalla" w:cs="Sakkal Majalla" w:hint="cs"/>
          <w:b/>
          <w:bCs/>
          <w:sz w:val="32"/>
          <w:szCs w:val="32"/>
          <w:rtl/>
          <w:lang w:bidi="ar-DZ"/>
        </w:rPr>
        <w:t>)</w:t>
      </w:r>
      <w:r w:rsidRPr="00AC7370">
        <w:rPr>
          <w:rFonts w:ascii="Sakkal Majalla" w:hAnsi="Sakkal Majalla" w:cs="Sakkal Majalla" w:hint="cs"/>
          <w:sz w:val="32"/>
          <w:szCs w:val="32"/>
          <w:rtl/>
          <w:lang w:bidi="ar-DZ"/>
        </w:rPr>
        <w:t xml:space="preserve">:  مفهوم القيمة هو المفهوم المركزي لنظرية الحتمية </w:t>
      </w:r>
      <w:proofErr w:type="spellStart"/>
      <w:r w:rsidRPr="00AC7370">
        <w:rPr>
          <w:rFonts w:ascii="Sakkal Majalla" w:hAnsi="Sakkal Majalla" w:cs="Sakkal Majalla" w:hint="cs"/>
          <w:sz w:val="32"/>
          <w:szCs w:val="32"/>
          <w:rtl/>
          <w:lang w:bidi="ar-DZ"/>
        </w:rPr>
        <w:t>القيمية</w:t>
      </w:r>
      <w:proofErr w:type="spellEnd"/>
      <w:r w:rsidRPr="00AC7370">
        <w:rPr>
          <w:rFonts w:ascii="Sakkal Majalla" w:hAnsi="Sakkal Majalla" w:cs="Sakkal Majalla" w:hint="cs"/>
          <w:sz w:val="32"/>
          <w:szCs w:val="32"/>
          <w:rtl/>
          <w:lang w:bidi="ar-DZ"/>
        </w:rPr>
        <w:t xml:space="preserve">، ويعرفها عزي بأنها الارتقاء، أو ما يسمو في المعنى، وهي معنوية قد يسعى الإنسان تجسيدها عمليا كلما ارتفع بفعله وعقله إلى منزلة أعلى، وهو أيضا يربطها </w:t>
      </w:r>
      <w:proofErr w:type="spellStart"/>
      <w:r w:rsidRPr="00AC7370">
        <w:rPr>
          <w:rFonts w:ascii="Sakkal Majalla" w:hAnsi="Sakkal Majalla" w:cs="Sakkal Majalla" w:hint="cs"/>
          <w:sz w:val="32"/>
          <w:szCs w:val="32"/>
          <w:rtl/>
          <w:lang w:bidi="ar-DZ"/>
        </w:rPr>
        <w:t>حصريا</w:t>
      </w:r>
      <w:proofErr w:type="spellEnd"/>
      <w:r w:rsidRPr="00AC7370">
        <w:rPr>
          <w:rFonts w:ascii="Sakkal Majalla" w:hAnsi="Sakkal Majalla" w:cs="Sakkal Majalla" w:hint="cs"/>
          <w:sz w:val="32"/>
          <w:szCs w:val="32"/>
          <w:rtl/>
          <w:lang w:bidi="ar-DZ"/>
        </w:rPr>
        <w:t xml:space="preserve"> بالدين ، </w:t>
      </w:r>
      <w:proofErr w:type="spellStart"/>
      <w:r w:rsidRPr="00AC7370">
        <w:rPr>
          <w:rFonts w:ascii="Sakkal Majalla" w:hAnsi="Sakkal Majalla" w:cs="Sakkal Majalla" w:hint="cs"/>
          <w:sz w:val="32"/>
          <w:szCs w:val="32"/>
          <w:rtl/>
          <w:lang w:bidi="ar-DZ"/>
        </w:rPr>
        <w:t>مايعلوا</w:t>
      </w:r>
      <w:proofErr w:type="spellEnd"/>
      <w:r w:rsidRPr="00AC7370">
        <w:rPr>
          <w:rFonts w:ascii="Sakkal Majalla" w:hAnsi="Sakkal Majalla" w:cs="Sakkal Majalla" w:hint="cs"/>
          <w:sz w:val="32"/>
          <w:szCs w:val="32"/>
          <w:rtl/>
          <w:lang w:bidi="ar-DZ"/>
        </w:rPr>
        <w:t xml:space="preserve"> من الشيء ويرتبط بالمعاني الكامنة في الدين. أما بالنسبة للقيمة ف بوسائل الإعلام ، فهي كامنة في الرسالة وليس في الوسيلة خلافا لافتراض مارشال </w:t>
      </w:r>
      <w:proofErr w:type="spellStart"/>
      <w:r w:rsidRPr="00AC7370">
        <w:rPr>
          <w:rFonts w:ascii="Sakkal Majalla" w:hAnsi="Sakkal Majalla" w:cs="Sakkal Majalla" w:hint="cs"/>
          <w:sz w:val="32"/>
          <w:szCs w:val="32"/>
          <w:rtl/>
          <w:lang w:bidi="ar-DZ"/>
        </w:rPr>
        <w:t>ماكلوهان</w:t>
      </w:r>
      <w:proofErr w:type="spellEnd"/>
      <w:r w:rsidRPr="00AC7370">
        <w:rPr>
          <w:rFonts w:ascii="Sakkal Majalla" w:hAnsi="Sakkal Majalla" w:cs="Sakkal Majalla" w:hint="cs"/>
          <w:sz w:val="32"/>
          <w:szCs w:val="32"/>
          <w:rtl/>
          <w:lang w:bidi="ar-DZ"/>
        </w:rPr>
        <w:t xml:space="preserve"> الذي افترض أن "الوسيلة هي الرسالة"، أو هي المحك أو المحدد الأهم. </w:t>
      </w:r>
      <w:proofErr w:type="gramStart"/>
      <w:r w:rsidRPr="00AC7370">
        <w:rPr>
          <w:rFonts w:ascii="Sakkal Majalla" w:hAnsi="Sakkal Majalla" w:cs="Sakkal Majalla" w:hint="cs"/>
          <w:sz w:val="32"/>
          <w:szCs w:val="32"/>
          <w:rtl/>
          <w:lang w:bidi="ar-DZ"/>
        </w:rPr>
        <w:t>بينما</w:t>
      </w:r>
      <w:proofErr w:type="gramEnd"/>
      <w:r w:rsidRPr="00AC7370">
        <w:rPr>
          <w:rFonts w:ascii="Sakkal Majalla" w:hAnsi="Sakkal Majalla" w:cs="Sakkal Majalla" w:hint="cs"/>
          <w:sz w:val="32"/>
          <w:szCs w:val="32"/>
          <w:rtl/>
          <w:lang w:bidi="ar-DZ"/>
        </w:rPr>
        <w:t xml:space="preserve"> تمثل الرسالة شكلا ومضمونا، وهي أي الرسالة تمثل المرجع في ضبط العلاقة بين الثقافة ووسائل الإعلام.  </w:t>
      </w:r>
    </w:p>
    <w:p w:rsidR="005027D5" w:rsidRDefault="005027D5" w:rsidP="001E5E97">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أما تعريف قاموس أكسفورد باللغة الإنجليزية أن القيم تمثل مستويات معيارية، فهي مبادئ أو معايير للسلوك يستخدمها المرء في الحكم على ما هو مهم في الحياة أو هو مفضل وغير مفضل، أو ما يتعلق بما يستحق الأهمية، وفيه فائدة أو قيمة الاستعمال. </w:t>
      </w:r>
    </w:p>
    <w:p w:rsidR="005027D5" w:rsidRDefault="005027D5" w:rsidP="001E5E97">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بما أن رؤية عزي  عبد الرحمان تحصر مصدر القيمة في الدين، فالواقع يوجد مصادر أخرى للقيم تنافس الدين في إنتاج القيم أو تتكامل مع نسقه القيم أو تتكامل مع نسقه </w:t>
      </w:r>
      <w:proofErr w:type="spellStart"/>
      <w:r>
        <w:rPr>
          <w:rFonts w:ascii="Sakkal Majalla" w:hAnsi="Sakkal Majalla" w:cs="Sakkal Majalla" w:hint="cs"/>
          <w:sz w:val="32"/>
          <w:szCs w:val="32"/>
          <w:rtl/>
          <w:lang w:bidi="ar-DZ"/>
        </w:rPr>
        <w:t>القيمي</w:t>
      </w:r>
      <w:proofErr w:type="spellEnd"/>
      <w:r>
        <w:rPr>
          <w:rFonts w:ascii="Sakkal Majalla" w:hAnsi="Sakkal Majalla" w:cs="Sakkal Majalla" w:hint="cs"/>
          <w:sz w:val="32"/>
          <w:szCs w:val="32"/>
          <w:rtl/>
          <w:lang w:bidi="ar-DZ"/>
        </w:rPr>
        <w:t xml:space="preserve"> وبعضها يمتلك من القوة والثبات ما تملكه القيم الدينية، خصوصا في المجتمعات الأكثر تقليدية.</w:t>
      </w:r>
    </w:p>
    <w:p w:rsidR="005027D5" w:rsidRDefault="005027D5" w:rsidP="001E5E97">
      <w:pPr>
        <w:pStyle w:val="Paragraphedeliste"/>
        <w:numPr>
          <w:ilvl w:val="0"/>
          <w:numId w:val="4"/>
        </w:numPr>
        <w:bidi/>
        <w:spacing w:line="360" w:lineRule="auto"/>
        <w:jc w:val="both"/>
        <w:rPr>
          <w:rFonts w:ascii="Sakkal Majalla" w:hAnsi="Sakkal Majalla" w:cs="Sakkal Majalla"/>
          <w:sz w:val="32"/>
          <w:szCs w:val="32"/>
          <w:lang w:bidi="ar-DZ"/>
        </w:rPr>
      </w:pPr>
      <w:r w:rsidRPr="006E43B8">
        <w:rPr>
          <w:rFonts w:ascii="Sakkal Majalla" w:hAnsi="Sakkal Majalla" w:cs="Sakkal Majalla" w:hint="cs"/>
          <w:b/>
          <w:bCs/>
          <w:sz w:val="32"/>
          <w:szCs w:val="32"/>
          <w:rtl/>
          <w:lang w:bidi="ar-DZ"/>
        </w:rPr>
        <w:t>الحتمية (</w:t>
      </w:r>
      <w:proofErr w:type="spellStart"/>
      <w:r w:rsidRPr="006E43B8">
        <w:rPr>
          <w:rFonts w:ascii="Sakkal Majalla" w:hAnsi="Sakkal Majalla" w:cs="Sakkal Majalla"/>
          <w:b/>
          <w:bCs/>
          <w:sz w:val="32"/>
          <w:szCs w:val="32"/>
          <w:lang w:bidi="ar-DZ"/>
        </w:rPr>
        <w:t>Determinism</w:t>
      </w:r>
      <w:proofErr w:type="spellEnd"/>
      <w:r w:rsidRPr="006E43B8">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  هي فرضية فلسفية تقول: إن كل حدث في الكون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بما في ذلك المجتمع الإنساني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وإدراك الإنسان وتصرفاته خاضع لقانون منطقي سببي ينطلق من سبب أصيل أو فائض بمعني يفيض أو يفضي بدوره إلى أنماط معينة من الظواهر، وبالتالي فنظرية الحتمية هي إعادة الحوادث والظواهر إلى مصدر  واحد أو متغير   رئيس واحد. وقد يكون هذا المتغير في نظر المؤمنين قدرا من الله أو قانونا إلهيا وضعه في خلقه، وهو في نظر آخرين قانون طبيعي، كأن يكون الاقتصاد أو وسائل الإنتاج هي المتغير الرئيس في تحديد مراكز السلطة والسيطرة أو أن تكون تكنولوجيا وسائل الإعلام هي المتغير الرئيس في إنتاج الثقافة والقوة، وليس مضمون تلك الوسائل، أو يكون النسق </w:t>
      </w:r>
      <w:proofErr w:type="spellStart"/>
      <w:r>
        <w:rPr>
          <w:rFonts w:ascii="Sakkal Majalla" w:hAnsi="Sakkal Majalla" w:cs="Sakkal Majalla" w:hint="cs"/>
          <w:sz w:val="32"/>
          <w:szCs w:val="32"/>
          <w:rtl/>
          <w:lang w:bidi="ar-DZ"/>
        </w:rPr>
        <w:t>القيمي</w:t>
      </w:r>
      <w:proofErr w:type="spellEnd"/>
      <w:r>
        <w:rPr>
          <w:rFonts w:ascii="Sakkal Majalla" w:hAnsi="Sakkal Majalla" w:cs="Sakkal Majalla" w:hint="cs"/>
          <w:sz w:val="32"/>
          <w:szCs w:val="32"/>
          <w:rtl/>
          <w:lang w:bidi="ar-DZ"/>
        </w:rPr>
        <w:t xml:space="preserve"> الفائض من الدين هو المتغير الرئيس لملامح الحضارة والثقافة كما تفترض نظرية الحتمية </w:t>
      </w:r>
      <w:proofErr w:type="spellStart"/>
      <w:r>
        <w:rPr>
          <w:rFonts w:ascii="Sakkal Majalla" w:hAnsi="Sakkal Majalla" w:cs="Sakkal Majalla" w:hint="cs"/>
          <w:sz w:val="32"/>
          <w:szCs w:val="32"/>
          <w:rtl/>
          <w:lang w:bidi="ar-DZ"/>
        </w:rPr>
        <w:t>القيمية</w:t>
      </w:r>
      <w:proofErr w:type="spellEnd"/>
      <w:r>
        <w:rPr>
          <w:rFonts w:ascii="Sakkal Majalla" w:hAnsi="Sakkal Majalla" w:cs="Sakkal Majalla" w:hint="cs"/>
          <w:sz w:val="32"/>
          <w:szCs w:val="32"/>
          <w:rtl/>
          <w:lang w:bidi="ar-DZ"/>
        </w:rPr>
        <w:t>.</w:t>
      </w:r>
    </w:p>
    <w:p w:rsidR="005027D5" w:rsidRPr="00D60A46" w:rsidRDefault="005027D5" w:rsidP="00C324AF">
      <w:pPr>
        <w:bidi/>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المشكل النظري في هذا المفهوم هو أن قانون الحتميات يمثل الفلسفة التي تتمركز حول الطبيعة، فالإنسان لا يملك خيارات بل قوانين الطبيعة </w:t>
      </w:r>
      <w:proofErr w:type="spellStart"/>
      <w:r>
        <w:rPr>
          <w:rFonts w:ascii="Sakkal Majalla" w:hAnsi="Sakkal Majalla" w:cs="Sakkal Majalla" w:hint="cs"/>
          <w:sz w:val="32"/>
          <w:szCs w:val="32"/>
          <w:rtl/>
          <w:lang w:bidi="ar-DZ"/>
        </w:rPr>
        <w:t>وحتمياتها</w:t>
      </w:r>
      <w:proofErr w:type="spellEnd"/>
      <w:r>
        <w:rPr>
          <w:rFonts w:ascii="Sakkal Majalla" w:hAnsi="Sakkal Majalla" w:cs="Sakkal Majalla" w:hint="cs"/>
          <w:sz w:val="32"/>
          <w:szCs w:val="32"/>
          <w:rtl/>
          <w:lang w:bidi="ar-DZ"/>
        </w:rPr>
        <w:t xml:space="preserve"> التي تسيره، مقابل الاتجاه الآخر الذي يتمركز حول الإنسان، بصفته كائنا معرفيا وكيانا ثقافيا مركبا </w:t>
      </w:r>
      <w:r>
        <w:rPr>
          <w:rFonts w:ascii="Sakkal Majalla" w:hAnsi="Sakkal Majalla" w:cs="Sakkal Majalla" w:hint="cs"/>
          <w:sz w:val="32"/>
          <w:szCs w:val="32"/>
          <w:rtl/>
          <w:lang w:bidi="ar-DZ"/>
        </w:rPr>
        <w:lastRenderedPageBreak/>
        <w:t xml:space="preserve">متعدد الأبعاد، صاحب وعي تاريخي ينطلق من بنية عقلية ومنظومة فكرية </w:t>
      </w:r>
      <w:proofErr w:type="spellStart"/>
      <w:r>
        <w:rPr>
          <w:rFonts w:ascii="Sakkal Majalla" w:hAnsi="Sakkal Majalla" w:cs="Sakkal Majalla" w:hint="cs"/>
          <w:sz w:val="32"/>
          <w:szCs w:val="32"/>
          <w:rtl/>
          <w:lang w:bidi="ar-DZ"/>
        </w:rPr>
        <w:t>وقيمية</w:t>
      </w:r>
      <w:proofErr w:type="spellEnd"/>
      <w:r>
        <w:rPr>
          <w:rFonts w:ascii="Sakkal Majalla" w:hAnsi="Sakkal Majalla" w:cs="Sakkal Majalla" w:hint="cs"/>
          <w:sz w:val="32"/>
          <w:szCs w:val="32"/>
          <w:rtl/>
          <w:lang w:bidi="ar-DZ"/>
        </w:rPr>
        <w:t xml:space="preserve"> وأخلاقية، يمكنه العيش في العلم الطبيعي متميزا عنه ومتجاوزا إياه.  وهذه الرؤية تعلي من شأن إدارة الإنسان الواعية.</w:t>
      </w:r>
    </w:p>
    <w:p w:rsidR="005027D5" w:rsidRDefault="005027D5" w:rsidP="001E5E97">
      <w:pPr>
        <w:bidi/>
        <w:spacing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وتنطلق نظرية الحتمية </w:t>
      </w:r>
      <w:proofErr w:type="spellStart"/>
      <w:r>
        <w:rPr>
          <w:rFonts w:ascii="Sakkal Majalla" w:hAnsi="Sakkal Majalla" w:cs="Sakkal Majalla" w:hint="cs"/>
          <w:sz w:val="32"/>
          <w:szCs w:val="32"/>
          <w:rtl/>
          <w:lang w:bidi="ar-DZ"/>
        </w:rPr>
        <w:t>القيمية</w:t>
      </w:r>
      <w:proofErr w:type="spellEnd"/>
      <w:r>
        <w:rPr>
          <w:rFonts w:ascii="Sakkal Majalla" w:hAnsi="Sakkal Majalla" w:cs="Sakkal Majalla" w:hint="cs"/>
          <w:sz w:val="32"/>
          <w:szCs w:val="32"/>
          <w:rtl/>
          <w:lang w:bidi="ar-DZ"/>
        </w:rPr>
        <w:t xml:space="preserve"> من أساس يعتبر الإعلام رسالة وأهم معيار  في تقييم الرسالة أي القيمة التي تنبع أساس من المعتقد والدين، هذه القيمة التي تدخل في تشكيل الثقافة الاجتماعية وأحد </w:t>
      </w:r>
      <w:proofErr w:type="spellStart"/>
      <w:r>
        <w:rPr>
          <w:rFonts w:ascii="Sakkal Majalla" w:hAnsi="Sakkal Majalla" w:cs="Sakkal Majalla" w:hint="cs"/>
          <w:sz w:val="32"/>
          <w:szCs w:val="32"/>
          <w:rtl/>
          <w:lang w:bidi="ar-DZ"/>
        </w:rPr>
        <w:t>فواعلها</w:t>
      </w:r>
      <w:proofErr w:type="spellEnd"/>
      <w:r>
        <w:rPr>
          <w:rFonts w:ascii="Sakkal Majalla" w:hAnsi="Sakkal Majalla" w:cs="Sakkal Majalla" w:hint="cs"/>
          <w:sz w:val="32"/>
          <w:szCs w:val="32"/>
          <w:rtl/>
          <w:lang w:bidi="ar-DZ"/>
        </w:rPr>
        <w:t xml:space="preserve"> الأساسية، وفي مستوى آخر من التحليل نجد عزي يقدم نظريته ذات جوهر فلسفي اجتماعي ويرى أن للقيمة أهمية وقدرة على تفسير الكثير من الظواهر والوقائع الاجتماعية، من خلال تتبع عملية استخدام وسائل تكنولوجيا الإعلام والاتصال وتداعيات استهلاك المادة الإعلامية بمحتواها ومضمونها الإيحائي الذي يستهدف نشر فكر معين أو قناعة وهو ما يؤثر على الفرد وعلاقاته بمحيطه ونسقه الاجتماعي، وهنا يظهر التأثير الإعلامي على </w:t>
      </w:r>
      <w:proofErr w:type="spellStart"/>
      <w:r>
        <w:rPr>
          <w:rFonts w:ascii="Sakkal Majalla" w:hAnsi="Sakkal Majalla" w:cs="Sakkal Majalla" w:hint="cs"/>
          <w:sz w:val="32"/>
          <w:szCs w:val="32"/>
          <w:rtl/>
          <w:lang w:bidi="ar-DZ"/>
        </w:rPr>
        <w:t>المنظمومة</w:t>
      </w:r>
      <w:proofErr w:type="spellEnd"/>
      <w:r>
        <w:rPr>
          <w:rFonts w:ascii="Sakkal Majalla" w:hAnsi="Sakkal Majalla" w:cs="Sakkal Majalla" w:hint="cs"/>
          <w:sz w:val="32"/>
          <w:szCs w:val="32"/>
          <w:rtl/>
          <w:lang w:bidi="ar-DZ"/>
        </w:rPr>
        <w:t xml:space="preserve"> </w:t>
      </w:r>
      <w:proofErr w:type="spellStart"/>
      <w:r>
        <w:rPr>
          <w:rFonts w:ascii="Sakkal Majalla" w:hAnsi="Sakkal Majalla" w:cs="Sakkal Majalla" w:hint="cs"/>
          <w:sz w:val="32"/>
          <w:szCs w:val="32"/>
          <w:rtl/>
          <w:lang w:bidi="ar-DZ"/>
        </w:rPr>
        <w:t>القيمية</w:t>
      </w:r>
      <w:proofErr w:type="spellEnd"/>
      <w:r>
        <w:rPr>
          <w:rFonts w:ascii="Sakkal Majalla" w:hAnsi="Sakkal Majalla" w:cs="Sakkal Majalla" w:hint="cs"/>
          <w:sz w:val="32"/>
          <w:szCs w:val="32"/>
          <w:rtl/>
          <w:lang w:bidi="ar-DZ"/>
        </w:rPr>
        <w:t xml:space="preserve"> للجمهور المستهدف مما يؤدي إلى انتشار أفكار جديدة وقناعات بديلة،  من شأنها تؤثر في صورة علاقات وأنشطة وأنماط سلوكية جديدة.</w:t>
      </w:r>
    </w:p>
    <w:p w:rsidR="005027D5" w:rsidRDefault="005027D5" w:rsidP="005027D5">
      <w:pPr>
        <w:bidi/>
        <w:jc w:val="both"/>
        <w:rPr>
          <w:rFonts w:ascii="Sakkal Majalla" w:hAnsi="Sakkal Majalla" w:cs="Sakkal Majalla"/>
          <w:sz w:val="32"/>
          <w:szCs w:val="32"/>
          <w:rtl/>
          <w:lang w:bidi="ar-DZ"/>
        </w:rPr>
      </w:pPr>
    </w:p>
    <w:p w:rsidR="005027D5" w:rsidRDefault="005027D5" w:rsidP="005027D5">
      <w:pPr>
        <w:bidi/>
        <w:jc w:val="both"/>
        <w:rPr>
          <w:rFonts w:ascii="Sakkal Majalla" w:hAnsi="Sakkal Majalla" w:cs="Sakkal Majalla"/>
          <w:sz w:val="32"/>
          <w:szCs w:val="32"/>
          <w:rtl/>
          <w:lang w:bidi="ar-DZ"/>
        </w:rPr>
      </w:pPr>
    </w:p>
    <w:p w:rsidR="005027D5" w:rsidRPr="006A1E9F" w:rsidRDefault="005027D5" w:rsidP="005027D5">
      <w:pPr>
        <w:bidi/>
        <w:rPr>
          <w:rFonts w:ascii="Sakkal Majalla" w:hAnsi="Sakkal Majalla" w:cs="Sakkal Majalla"/>
          <w:b/>
          <w:bCs/>
          <w:color w:val="33CC33"/>
          <w:sz w:val="32"/>
          <w:szCs w:val="32"/>
          <w:lang w:bidi="ar-DZ"/>
        </w:rPr>
      </w:pPr>
    </w:p>
    <w:p w:rsidR="009B7AA5" w:rsidRDefault="009B7AA5">
      <w:pPr>
        <w:rPr>
          <w:lang w:bidi="ar-DZ"/>
        </w:rPr>
      </w:pPr>
    </w:p>
    <w:sectPr w:rsidR="009B7AA5" w:rsidSect="00796F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54B71"/>
    <w:multiLevelType w:val="hybridMultilevel"/>
    <w:tmpl w:val="73027A1E"/>
    <w:lvl w:ilvl="0" w:tplc="51A8061A">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
    <w:nsid w:val="3A9A6B34"/>
    <w:multiLevelType w:val="hybridMultilevel"/>
    <w:tmpl w:val="062E51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890C8B"/>
    <w:multiLevelType w:val="hybridMultilevel"/>
    <w:tmpl w:val="E182BF82"/>
    <w:lvl w:ilvl="0" w:tplc="CA56F62E">
      <w:start w:val="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AE14B6"/>
    <w:multiLevelType w:val="hybridMultilevel"/>
    <w:tmpl w:val="CAC8D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26089"/>
    <w:rsid w:val="00036905"/>
    <w:rsid w:val="000C2278"/>
    <w:rsid w:val="00125757"/>
    <w:rsid w:val="001E5E97"/>
    <w:rsid w:val="003A5814"/>
    <w:rsid w:val="00476516"/>
    <w:rsid w:val="005027D5"/>
    <w:rsid w:val="00512A23"/>
    <w:rsid w:val="005E730E"/>
    <w:rsid w:val="00696C2B"/>
    <w:rsid w:val="00831BD7"/>
    <w:rsid w:val="009B7AA5"/>
    <w:rsid w:val="009D568C"/>
    <w:rsid w:val="00A85751"/>
    <w:rsid w:val="00BA30F7"/>
    <w:rsid w:val="00BE3BD4"/>
    <w:rsid w:val="00C324AF"/>
    <w:rsid w:val="00C95201"/>
    <w:rsid w:val="00CA01EF"/>
    <w:rsid w:val="00E13668"/>
    <w:rsid w:val="00E26089"/>
    <w:rsid w:val="00E42E7C"/>
    <w:rsid w:val="00F14D14"/>
    <w:rsid w:val="00FD70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69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610</Words>
  <Characters>3360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dcterms:created xsi:type="dcterms:W3CDTF">2024-04-14T08:20:00Z</dcterms:created>
  <dcterms:modified xsi:type="dcterms:W3CDTF">2024-04-21T20:32:00Z</dcterms:modified>
</cp:coreProperties>
</file>