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CF" w:rsidRPr="00C40CFE" w:rsidRDefault="00581DCF" w:rsidP="009D3137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DE0F0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DE0F0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E0F0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السابعة:</w:t>
      </w:r>
      <w:proofErr w:type="spellEnd"/>
      <w:r w:rsidRPr="00DE0F0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E0F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ضغوط العمل</w:t>
      </w:r>
      <w:r w:rsidR="00A921C6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drawing>
          <wp:inline distT="0" distB="0" distL="0" distR="0">
            <wp:extent cx="4657725" cy="2343150"/>
            <wp:effectExtent l="0" t="0" r="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B6B4B" w:rsidRPr="004B6B4B" w:rsidRDefault="004B6B4B" w:rsidP="003525C4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4B6B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</w:t>
      </w:r>
      <w:proofErr w:type="gramEnd"/>
      <w:r w:rsidRPr="004B6B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الضغوط:</w:t>
      </w:r>
    </w:p>
    <w:p w:rsidR="00581DCF" w:rsidRDefault="00983785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الضغط هو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''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الاستجابة الفسيولوجية والنفسية للفرد على مجمل المثيرات المتواجدة في البيئة المحيطة لأجل التكيف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معها،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وهوبذلك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العلاقة المعقدة بين الفرد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وبيئته.''</w:t>
      </w:r>
      <w:proofErr w:type="spellEnd"/>
    </w:p>
    <w:p w:rsidR="00983785" w:rsidRDefault="00581DCF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83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ويرجع أصل مصطلح ضغط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stress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اللغة الانجليزية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مأخودذة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اختصار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/>
          <w:sz w:val="28"/>
          <w:szCs w:val="28"/>
          <w:lang w:bidi="ar-DZ"/>
        </w:rPr>
        <w:t>distress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ويقابله الفعل اللاتيني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« 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étreidre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 », « 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metre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en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tention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 » , stringer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« serrer »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والذي يعني سحبه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بمعنى طرق ذراعيه وجسمه مؤديا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الاختنلق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يسبب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القلق.''</w:t>
      </w:r>
      <w:proofErr w:type="spellEnd"/>
    </w:p>
    <w:p w:rsidR="00983785" w:rsidRDefault="00983785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581DCF">
        <w:rPr>
          <w:rFonts w:ascii="Simplified Arabic" w:hAnsi="Simplified Arabic" w:cs="Simplified Arabic" w:hint="cs"/>
          <w:sz w:val="28"/>
          <w:szCs w:val="28"/>
          <w:rtl/>
        </w:rPr>
        <w:t xml:space="preserve">وصف </w:t>
      </w:r>
      <w:r w:rsidR="00581DCF">
        <w:rPr>
          <w:rFonts w:ascii="Simplified Arabic" w:hAnsi="Simplified Arabic" w:cs="Simplified Arabic"/>
          <w:sz w:val="28"/>
          <w:szCs w:val="28"/>
        </w:rPr>
        <w:t xml:space="preserve">« Hans </w:t>
      </w:r>
      <w:proofErr w:type="spellStart"/>
      <w:r w:rsidR="00581DCF">
        <w:rPr>
          <w:rFonts w:ascii="Simplified Arabic" w:hAnsi="Simplified Arabic" w:cs="Simplified Arabic"/>
          <w:sz w:val="28"/>
          <w:szCs w:val="28"/>
        </w:rPr>
        <w:t>Syle</w:t>
      </w:r>
      <w:proofErr w:type="spellEnd"/>
      <w:r w:rsidR="00581DCF">
        <w:rPr>
          <w:rFonts w:ascii="Simplified Arabic" w:hAnsi="Simplified Arabic" w:cs="Simplified Arabic"/>
          <w:sz w:val="28"/>
          <w:szCs w:val="28"/>
        </w:rPr>
        <w:t> »</w:t>
      </w:r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يعتبر بأنه من حدد الضغوط وتأثيراتها على الجسد في منتصف القرن العشرين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بقوله: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''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تعد الضغوط استجابة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نحددة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للجسد تجاه أي مؤثرات أو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طلبات''</w:t>
      </w:r>
      <w:proofErr w:type="spellEnd"/>
    </w:p>
    <w:p w:rsidR="00BF2C30" w:rsidRDefault="00983785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 مفهوم ضغط العمل فقد نشأ في المؤسسات والمنظمات التي تعتمد في تحقيق أهدافها بصورة أساسية على العنصر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يفترض أن تقوم هذه العناصر بواجباتها المهنية بأسلوب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فعال،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الرغم من ذلك فهم يواجهون الكثير من العقبات في بيئة العمل لوصولهم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لنحقيق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يطلق عليه ضغوط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بشكل عام المتغيرات التي تحيط بالعاملين وتسبب لهم شعورا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بالتوبر،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وتكون خطورة هذا التوتر في نتائجه السلبية التي تتمثل في حالات مختلفة كالقيام بالواجبات بطريقة آلية تفتقر إلى الاندماج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الوجداني،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والتشاؤم،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وقلة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الدافعية،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وفقدان القدرة على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الابداع.''</w:t>
      </w:r>
      <w:proofErr w:type="spellEnd"/>
    </w:p>
    <w:p w:rsidR="00BF2C30" w:rsidRDefault="00BF2C30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BF2C30" w:rsidRDefault="00BF2C30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ضغوط</w:t>
      </w:r>
      <w:proofErr w:type="gramEnd"/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تعرف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جربة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ذاتية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حدث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اختلالا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نفسيا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عضويا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تنتج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عوامل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خارجية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منظمة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</w:t>
      </w:r>
      <w:r w:rsidRPr="005A32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32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الفرد نفسه.''</w:t>
      </w:r>
    </w:p>
    <w:p w:rsidR="00581DCF" w:rsidRDefault="00BF2C30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ويعرف على أنه مجموعة المواقف التي يتعرض لها الفرد في مجال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عمله،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والتي تؤدي إلى تغيرات جسمية ونفسية نتيجة لردود فعلية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لمواجهتها،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وقد تكون هذه المواقف على درجة كبيرة من التهديد فتسبب الارهاق والتعب والقلق من حيث التأثير فتولد شيئا من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الانزعاج.''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ص386)</w:t>
      </w:r>
      <w:proofErr w:type="spellEnd"/>
    </w:p>
    <w:p w:rsidR="00581DCF" w:rsidRPr="00BF2C30" w:rsidRDefault="00581DCF" w:rsidP="003525C4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BF2C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أنواع</w:t>
      </w:r>
      <w:proofErr w:type="gramEnd"/>
      <w:r w:rsidRPr="00BF2C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ضغوط العمل:</w:t>
      </w:r>
    </w:p>
    <w:p w:rsidR="00581DCF" w:rsidRDefault="00BF2C30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3525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proofErr w:type="gram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تقسيم ضغوط العمل من حي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 تأثيرها إلى نوعين:</w:t>
      </w:r>
    </w:p>
    <w:p w:rsidR="00581DCF" w:rsidRPr="00BF2C30" w:rsidRDefault="00581DCF" w:rsidP="003525C4">
      <w:pPr>
        <w:pStyle w:val="Paragraphedeliste"/>
        <w:numPr>
          <w:ilvl w:val="1"/>
          <w:numId w:val="10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BF2C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ضغوط ايجابية</w:t>
      </w:r>
      <w:r w:rsidRPr="00BF2C30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581DCF" w:rsidRDefault="00581DCF" w:rsidP="003525C4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الضغوط المفضلة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للعاملين،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فعلى المستوى الوظيفي قد يتعرض العامل لعديد من الضغوط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اجتياز دورة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تدريبية،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اجتياز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احتبار،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التنقل إلى موقع وظيفي أفضل أو تحقيق معدلات أداء عالية...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</w:t>
      </w:r>
      <w:proofErr w:type="spellEnd"/>
    </w:p>
    <w:p w:rsidR="00581DCF" w:rsidRPr="003525C4" w:rsidRDefault="00581DCF" w:rsidP="003525C4">
      <w:pPr>
        <w:pStyle w:val="Paragraphedeliste"/>
        <w:numPr>
          <w:ilvl w:val="1"/>
          <w:numId w:val="9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proofErr w:type="gramStart"/>
      <w:r w:rsidRPr="003525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الضغوط</w:t>
      </w:r>
      <w:proofErr w:type="gramEnd"/>
      <w:r w:rsidRPr="003525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السلبية:</w:t>
      </w:r>
    </w:p>
    <w:p w:rsidR="00581DCF" w:rsidRDefault="00581DCF" w:rsidP="003525C4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ضغوط غير مفضلة والتي يكون لها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سلبية متعددة على الفرد. مثل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الفصل،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العدالة،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الظروف المادية...</w:t>
      </w:r>
    </w:p>
    <w:p w:rsidR="00581DCF" w:rsidRDefault="00581DCF" w:rsidP="003525C4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أوضح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احد الكتاب بأنه هناك ثلاث مناطق للضغوط التي يتعرض لها الفرد وهي:</w:t>
      </w:r>
    </w:p>
    <w:p w:rsidR="00581DCF" w:rsidRDefault="00581DCF" w:rsidP="003525C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منطقة الضغوط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الايجابية: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الضغوط التي تؤدي إلى تحسين أداء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وتتأثر هذه المنطقة مؤشرات الطاقة البدنية للفرد وبخبرته وشخصيته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ومقع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العمل الذي يشغله.</w:t>
      </w:r>
    </w:p>
    <w:p w:rsidR="00581DCF" w:rsidRDefault="00581DCF" w:rsidP="003525C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منطقة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الضغوط السلبية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الزائدة: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القدر من الضغوط السلبية الذي يزيد عن قدرة تحمل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فعند يتعرض الفرد لاضطهاد الرئيس المباشر في العمل فهنا تكون ضغوط سلبية زائدة عن الحد.</w:t>
      </w:r>
    </w:p>
    <w:p w:rsidR="00581DCF" w:rsidRDefault="00581DCF" w:rsidP="003525C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منطقة الضغوط السلبية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المنخفضة: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ذلك القدر من الضغوط الذي يتعرض له الفرد ويكون تأثيره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محدود،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فهي لا تحث الفرد على الأداء كما أنها لا تخلق لديه الدافع على تحدي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الصعاب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  <w:proofErr w:type="gramEnd"/>
    </w:p>
    <w:p w:rsidR="002439C5" w:rsidRDefault="00581DCF" w:rsidP="002439C5">
      <w:pPr>
        <w:pStyle w:val="Paragraphedeliste"/>
        <w:bidi/>
        <w:ind w:left="108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وكل من منطقة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الضضغوط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السلبية المنخفضة والزائدة تؤديان إلى نتائج قد تكون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متشابهة،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مختلفة من حيث قوة تأثير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الطبع والقلق وتختلف من فرد إلى آخر.</w:t>
      </w:r>
    </w:p>
    <w:p w:rsidR="00581DCF" w:rsidRPr="002439C5" w:rsidRDefault="002439C5" w:rsidP="002439C5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2439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581DCF" w:rsidRPr="002439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عناصر</w:t>
      </w:r>
      <w:proofErr w:type="gramEnd"/>
      <w:r w:rsidR="00581DCF" w:rsidRPr="002439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الضغوط:</w:t>
      </w:r>
    </w:p>
    <w:p w:rsidR="00581DCF" w:rsidRDefault="00581DCF" w:rsidP="003525C4">
      <w:pPr>
        <w:pStyle w:val="Paragraphedeliste"/>
        <w:bidi/>
        <w:ind w:left="108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سيزلاجي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ووالاس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Szilagy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&amp; Wallace » 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 يمكن تحديد عناصر الضغوط بثلاث عناصر رئيسية في المنظمة وهي:</w:t>
      </w:r>
    </w:p>
    <w:p w:rsidR="00581DCF" w:rsidRDefault="00581DCF" w:rsidP="008E564A">
      <w:pPr>
        <w:pStyle w:val="Paragraphedeliste"/>
        <w:numPr>
          <w:ilvl w:val="1"/>
          <w:numId w:val="3"/>
        </w:numPr>
        <w:bidi/>
        <w:ind w:left="1274" w:hanging="567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 w:rsidRPr="001D0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عنصر</w:t>
      </w:r>
      <w:proofErr w:type="gramEnd"/>
      <w:r w:rsidRPr="001D0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D0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المثير:</w:t>
      </w:r>
      <w:proofErr w:type="spellEnd"/>
      <w:r w:rsidRPr="002439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2439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يشتمل</w:t>
      </w:r>
      <w:proofErr w:type="spellEnd"/>
      <w:r w:rsidRPr="002439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الضغوط والمؤثرات الأولية الناتجة من مشاعر الضغوط. </w:t>
      </w:r>
      <w:proofErr w:type="gramStart"/>
      <w:r w:rsidRPr="002439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proofErr w:type="gramEnd"/>
      <w:r w:rsidRPr="002439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تأتي هذه العناصر من البيئة أو المنظمة أو الأفراد.</w:t>
      </w:r>
    </w:p>
    <w:p w:rsidR="00581DCF" w:rsidRDefault="00581DCF" w:rsidP="008E564A">
      <w:pPr>
        <w:pStyle w:val="Paragraphedeliste"/>
        <w:numPr>
          <w:ilvl w:val="1"/>
          <w:numId w:val="11"/>
        </w:numPr>
        <w:bidi/>
        <w:ind w:left="1274" w:hanging="567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1D0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عنصر </w:t>
      </w:r>
      <w:proofErr w:type="spellStart"/>
      <w:r w:rsidRPr="001D0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الاستجابة:</w:t>
      </w:r>
      <w:proofErr w:type="spellEnd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يكون من </w:t>
      </w:r>
      <w:proofErr w:type="spellStart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ردرود</w:t>
      </w:r>
      <w:proofErr w:type="spellEnd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الفعل </w:t>
      </w:r>
      <w:proofErr w:type="spellStart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الفيزيزلوجية</w:t>
      </w:r>
      <w:proofErr w:type="spellEnd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والنفسية والسلوكية </w:t>
      </w:r>
      <w:proofErr w:type="spellStart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للضغوط،</w:t>
      </w:r>
      <w:proofErr w:type="spellEnd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مثل:</w:t>
      </w:r>
      <w:proofErr w:type="spellEnd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الاحباط والقلق.</w:t>
      </w:r>
    </w:p>
    <w:p w:rsidR="008E564A" w:rsidRDefault="00581DCF" w:rsidP="008E564A">
      <w:pPr>
        <w:pStyle w:val="Paragraphedeliste"/>
        <w:numPr>
          <w:ilvl w:val="1"/>
          <w:numId w:val="13"/>
        </w:numPr>
        <w:bidi/>
        <w:ind w:left="707" w:firstLine="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1D0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عنصر </w:t>
      </w:r>
      <w:proofErr w:type="spellStart"/>
      <w:r w:rsidRPr="001D0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التفاعل</w:t>
      </w:r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</w:t>
      </w:r>
      <w:proofErr w:type="spellStart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</w:t>
      </w:r>
      <w:proofErr w:type="spellEnd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يحدث التفاعل الكامل ما بين عوامل المثيرات </w:t>
      </w:r>
      <w:proofErr w:type="spellStart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والاستجابات،</w:t>
      </w:r>
      <w:proofErr w:type="spellEnd"/>
      <w:r w:rsidRP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ويأتي هذا التفاعل من عوامل البيئة والعوامل التنظيمية في العمل والمشاعر الانسانية وما يترتب عليها من استجابات</w:t>
      </w:r>
      <w:r w:rsidR="008E5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81DCF" w:rsidRPr="001D0707" w:rsidRDefault="00581DCF" w:rsidP="001D0707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1D0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مراحل</w:t>
      </w:r>
      <w:proofErr w:type="gramEnd"/>
      <w:r w:rsidRPr="001D0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ضغوط العمل:</w:t>
      </w:r>
    </w:p>
    <w:p w:rsidR="001D0707" w:rsidRDefault="00581DCF" w:rsidP="00A1696C">
      <w:pPr>
        <w:pStyle w:val="Paragraphedeliste"/>
        <w:numPr>
          <w:ilvl w:val="1"/>
          <w:numId w:val="4"/>
        </w:numPr>
        <w:bidi/>
        <w:ind w:left="1274" w:hanging="567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16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مرحلة التعرض </w:t>
      </w:r>
      <w:proofErr w:type="spellStart"/>
      <w:r w:rsidRPr="00A16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للضغط</w:t>
      </w:r>
      <w:r w:rsidRPr="001D0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Pr="001D0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مرحلة التأثر أو الاحساس بوجود </w:t>
      </w:r>
      <w:proofErr w:type="spellStart"/>
      <w:r w:rsidRPr="001D0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الخطر،</w:t>
      </w:r>
      <w:proofErr w:type="spellEnd"/>
      <w:r w:rsidRPr="001D0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وتبدأ بتعرض الفرد إلى مثير معين سواء كان داخليا أو خارجيا.</w:t>
      </w:r>
    </w:p>
    <w:p w:rsidR="00581DCF" w:rsidRPr="00A1696C" w:rsidRDefault="00581DCF" w:rsidP="00A1696C">
      <w:pPr>
        <w:pStyle w:val="Paragraphedeliste"/>
        <w:numPr>
          <w:ilvl w:val="1"/>
          <w:numId w:val="11"/>
        </w:numPr>
        <w:bidi/>
        <w:ind w:left="566" w:firstLine="141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16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مرحلة التعامل مع </w:t>
      </w:r>
      <w:proofErr w:type="spellStart"/>
      <w:r w:rsidRPr="00A16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الضغط:</w:t>
      </w:r>
      <w:proofErr w:type="spellEnd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تبدأ هذه المرحلة بعد ظهور التغييرات على الفرد بعد المرحلة الأولى(زيادة ضربان </w:t>
      </w:r>
      <w:proofErr w:type="spellStart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القلب،</w:t>
      </w:r>
      <w:proofErr w:type="spellEnd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الأرق...</w:t>
      </w:r>
      <w:proofErr w:type="spellStart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يؤدي ذلك إلى إثارة العمليات الدفاعية للجسم في محاولته للتعامل مع هذه المتغيرات ويأخذ رد الفعل أحد </w:t>
      </w:r>
      <w:proofErr w:type="spellStart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الاتجاهين:</w:t>
      </w:r>
      <w:proofErr w:type="spellEnd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إما المواجهة لمحاولة التغلب </w:t>
      </w:r>
      <w:proofErr w:type="spellStart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عليها،</w:t>
      </w:r>
      <w:proofErr w:type="spellEnd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الهروب والتخلص منها بسرعة وبذلك يعود الفرد إلى حالة </w:t>
      </w:r>
      <w:proofErr w:type="spellStart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التوازن،</w:t>
      </w:r>
      <w:proofErr w:type="spellEnd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وعند فشله ينتقل إلى المرحلة التالية حيث يكون هنا قد أصيب بالفعل بالضغوط.</w:t>
      </w:r>
    </w:p>
    <w:p w:rsidR="00581DCF" w:rsidRPr="00A1696C" w:rsidRDefault="00581DCF" w:rsidP="00A1696C">
      <w:pPr>
        <w:pStyle w:val="Paragraphedeliste"/>
        <w:numPr>
          <w:ilvl w:val="1"/>
          <w:numId w:val="15"/>
        </w:numPr>
        <w:bidi/>
        <w:ind w:hanging="13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440E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</w:t>
      </w:r>
      <w:r w:rsidR="00440E53" w:rsidRPr="00440E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رحلة</w:t>
      </w:r>
      <w:r w:rsidRPr="00A16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المقاومة ومحاولة </w:t>
      </w:r>
      <w:proofErr w:type="spellStart"/>
      <w:r w:rsidRPr="00A16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التكيف:</w:t>
      </w:r>
      <w:proofErr w:type="spellEnd"/>
      <w:r w:rsidRPr="00A16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 يجد الفرد نفسه يحاول ان يعالج الآثار التي حدثت بالفعل ومقاومة أي تطورات </w:t>
      </w:r>
      <w:proofErr w:type="spellStart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إضافية،</w:t>
      </w:r>
      <w:proofErr w:type="spellEnd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يحاول التكيف مع ما </w:t>
      </w:r>
      <w:proofErr w:type="spellStart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يحدث،</w:t>
      </w:r>
      <w:proofErr w:type="spellEnd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ففي حالة نجاحه قد تزداد فرص عودته إلى حالة </w:t>
      </w:r>
      <w:proofErr w:type="spellStart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التوازن،</w:t>
      </w:r>
      <w:proofErr w:type="spellEnd"/>
      <w:r w:rsidRPr="00A16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وإن فشل ينتقل إلى المرحلة التالية.</w:t>
      </w:r>
    </w:p>
    <w:p w:rsidR="00440E53" w:rsidRDefault="00581DCF" w:rsidP="00440E53">
      <w:pPr>
        <w:pStyle w:val="Paragraphedeliste"/>
        <w:numPr>
          <w:ilvl w:val="1"/>
          <w:numId w:val="17"/>
        </w:numPr>
        <w:bidi/>
        <w:ind w:left="1080" w:hanging="373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440E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مرحلة التعب </w:t>
      </w:r>
      <w:proofErr w:type="spellStart"/>
      <w:r w:rsidRPr="00440E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والانهاك</w:t>
      </w:r>
      <w:proofErr w:type="spellEnd"/>
      <w:r w:rsidRPr="00440E5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ويصل الفرد إلى هده المرحلة عند تعرضه لضغوط العمل باستمرار ولفترة زمنية </w:t>
      </w:r>
      <w:proofErr w:type="spellStart"/>
      <w:r w:rsidRPr="00440E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طويلة،</w:t>
      </w:r>
      <w:proofErr w:type="spellEnd"/>
      <w:r w:rsidRPr="00440E5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يصاب بالإجهاد نتيجة لتكراره لعملية المقاومة ومحاولات التكيف</w:t>
      </w:r>
      <w:r w:rsidR="00440E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81DCF" w:rsidRPr="00352A4D" w:rsidRDefault="00581DCF" w:rsidP="00352A4D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35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أعراض</w:t>
      </w:r>
      <w:proofErr w:type="gramEnd"/>
      <w:r w:rsidRPr="0035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الضغوط:</w:t>
      </w:r>
    </w:p>
    <w:p w:rsidR="00581DCF" w:rsidRPr="00352A4D" w:rsidRDefault="00581DCF" w:rsidP="00352A4D">
      <w:pPr>
        <w:pStyle w:val="Paragraphedeliste"/>
        <w:numPr>
          <w:ilvl w:val="1"/>
          <w:numId w:val="4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35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الأعراض البدنية: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التنفس السريع أو ضيق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جفاف الفم والحلق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عرق اليدين</w:t>
      </w:r>
      <w:r w:rsidRPr="00BE0B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الشعور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بالحرارة أو البرودة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الشد العضلي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عسر الهضم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الاسهال </w:t>
      </w:r>
      <w:r w:rsidR="00352A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والإمساك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الانهاك الشديد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تغيرات في الشهية للطعام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الصداع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الصداع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النصفي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الاستثارة العصبية السريعة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التدخين بكثرة</w:t>
      </w:r>
    </w:p>
    <w:p w:rsidR="00581DCF" w:rsidRPr="00352A4D" w:rsidRDefault="00581DCF" w:rsidP="00352A4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آلام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بالمعدة والظهر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الأرق</w:t>
      </w:r>
      <w:r w:rsidR="00352A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352A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52A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التعب وعدم الشعور بالراحة</w:t>
      </w:r>
    </w:p>
    <w:p w:rsidR="00581DCF" w:rsidRPr="00352A4D" w:rsidRDefault="00581DCF" w:rsidP="00352A4D">
      <w:pPr>
        <w:pStyle w:val="Paragraphedeliste"/>
        <w:numPr>
          <w:ilvl w:val="1"/>
          <w:numId w:val="11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proofErr w:type="gramStart"/>
      <w:r w:rsidRPr="0035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الأعراض</w:t>
      </w:r>
      <w:proofErr w:type="gramEnd"/>
      <w:r w:rsidRPr="0035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الاجتماعية والسلوكية: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شعور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الفرد بأنه مضغوط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الحساسية العاطفية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المضايقة والاضطهاد للآخرين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الصراخ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لأتفه الأسباب</w:t>
      </w:r>
    </w:p>
    <w:p w:rsidR="00581DCF" w:rsidRDefault="00581DCF" w:rsidP="00C53CB7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الشك والارتياب في الغير                      </w:t>
      </w:r>
      <w:proofErr w:type="spellStart"/>
      <w:r w:rsidR="00512E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 w:rsidR="00512E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الميل للوقوع في الحوادث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الرغبة في الصراخ والبكاء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الغضب أو السخط أو</w:t>
      </w:r>
      <w:r w:rsidRPr="00BE0B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الاحباط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الشعور بعدم الجاذبية للجنس الآخر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عدم الصبر</w:t>
      </w:r>
      <w:proofErr w:type="gramStart"/>
      <w:r w:rsidR="00776E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</w:t>
      </w:r>
      <w:proofErr w:type="gramEnd"/>
      <w:r w:rsidR="00776E35" w:rsidRPr="00776E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6E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فقدان الثقة بالنفس</w:t>
      </w:r>
    </w:p>
    <w:p w:rsidR="00581DCF" w:rsidRPr="00352A4D" w:rsidRDefault="00581DCF" w:rsidP="00352A4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عدم القدرة 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التكيف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المواقف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الشعور بالفشل أو الضعف أو العجز </w:t>
      </w:r>
    </w:p>
    <w:p w:rsidR="00581DCF" w:rsidRDefault="00581DCF" w:rsidP="00512E86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الاضطرابات </w:t>
      </w:r>
      <w:r w:rsidR="00512E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والقلق                          </w:t>
      </w:r>
      <w:proofErr w:type="spellStart"/>
      <w:r w:rsidR="00512E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 w:rsidR="00512E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الانعزال والافتقاد للألفة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الكوابيس أثناء النوم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12E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رب الكحوليات والتدخين</w:t>
      </w:r>
    </w:p>
    <w:p w:rsidR="00581DCF" w:rsidRPr="00512E86" w:rsidRDefault="00581DCF" w:rsidP="00512E86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الانسحاب من مواجهة الآخرين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تجنب المواقف الاجتماعية</w:t>
      </w:r>
      <w:r w:rsidRPr="00512E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</w:p>
    <w:p w:rsidR="00581DCF" w:rsidRPr="00776E35" w:rsidRDefault="00581DCF" w:rsidP="00776E35">
      <w:pPr>
        <w:pStyle w:val="Paragraphedeliste"/>
        <w:numPr>
          <w:ilvl w:val="1"/>
          <w:numId w:val="15"/>
        </w:numPr>
        <w:bidi/>
        <w:ind w:firstLine="271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776E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الأعراض العقلية</w:t>
      </w:r>
      <w:r w:rsidRPr="00776E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التركيز المحدود و التردد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فقدان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الاهتمام بالآخرين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اتجاهات سلبية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انخفاض الابداع والابتكار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تصيد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الأخطاء،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تزايد الأخطاء           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سوء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الفهم أو الظن   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النسيان التام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اخ</w:t>
      </w:r>
      <w:r w:rsidR="002950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لال العقل    </w:t>
      </w:r>
    </w:p>
    <w:p w:rsidR="00581DCF" w:rsidRPr="00C53CB7" w:rsidRDefault="00581DCF" w:rsidP="00776E35">
      <w:pPr>
        <w:pStyle w:val="Paragraphedeliste"/>
        <w:numPr>
          <w:ilvl w:val="1"/>
          <w:numId w:val="18"/>
        </w:numPr>
        <w:bidi/>
        <w:ind w:firstLine="271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C53C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أعراض في مكان العمل: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إنخفاض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الرضا عن العمل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انهيار الاتصالات والتفاعلات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انخفاض الأداء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التردد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اتخاذ القرارات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فقدان الدافعية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قلة الابتكار والتجديد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التركيز على العمال غير المنتجة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التغيب</w:t>
      </w:r>
    </w:p>
    <w:p w:rsidR="00295078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2950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رفض اتباع التعليمات بالعمل </w:t>
      </w:r>
    </w:p>
    <w:p w:rsidR="00581DCF" w:rsidRPr="00295078" w:rsidRDefault="00581DCF" w:rsidP="00295078">
      <w:pPr>
        <w:pStyle w:val="Paragraphedeliste"/>
        <w:numPr>
          <w:ilvl w:val="0"/>
          <w:numId w:val="19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2950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فإذا</w:t>
      </w:r>
      <w:proofErr w:type="gramEnd"/>
      <w:r w:rsidRPr="002950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 تعر المؤسسات ضغوط العمل الاهتمام الكافي فسوف يكلفها ذلك كثيرا من الخسائر التي تنتج بسبب التالي: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قلة الاستفادة من القدرات والخبرات المتوافرة في العمل بالشكل الجيد؛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ضعف مبادرات العاملين لتحسين العمل؛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 مقدرة العاملين على تحمل المسؤولية والعمل المستقل؛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 انتظام العاملين بالدوام الرسمي يؤدي إلى ضياع وقت العمل؛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هدر الامكانات المادية المتاحة وعم استغلالها بشكل جيد؛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تعقد العلاقات بين كل من الرؤساء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والمرؤوسن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وبين العاملين.</w:t>
      </w:r>
    </w:p>
    <w:p w:rsidR="00581DCF" w:rsidRPr="00295078" w:rsidRDefault="00581DCF" w:rsidP="00295078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2950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مصادر ضغوط العمل في منظمات العمل:</w:t>
      </w:r>
    </w:p>
    <w:p w:rsidR="00581DCF" w:rsidRDefault="00295078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</w:t>
      </w:r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تتعدد مصادر الضغوط في العمل ما بين العوامل الداخلية والخارجية  التي تترك أثارها على مستويات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الأداء،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وعلى حلة الفرد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النفسية،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وعلى العلاقات الشخصية مما يؤدي إلى القلق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والمرض،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ويمكن تلخيص مسببات ومصادر الضغط في النقاط التالية:</w:t>
      </w:r>
    </w:p>
    <w:p w:rsidR="00581DCF" w:rsidRPr="00987370" w:rsidRDefault="00581DCF" w:rsidP="00987370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987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ظروف العمل المادية:</w:t>
      </w:r>
    </w:p>
    <w:p w:rsidR="00581DCF" w:rsidRDefault="00581DCF" w:rsidP="003525C4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تتمثل هذه الظروف في: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بيئة العمل المادية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وطريقة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تصميم المكان؛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مستوى الاضاءة؛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درجة الحرارة والرطوبة.</w:t>
      </w:r>
    </w:p>
    <w:p w:rsidR="00890272" w:rsidRPr="00987370" w:rsidRDefault="00581DCF" w:rsidP="00987370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987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صعوبة العمل نفسه:</w:t>
      </w:r>
      <w:r w:rsidRPr="009873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81DCF" w:rsidRPr="00890272" w:rsidRDefault="00890272" w:rsidP="00890272">
      <w:pPr>
        <w:bidi/>
        <w:ind w:left="992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</w:t>
      </w:r>
      <w:r w:rsidR="00581DCF" w:rsidRPr="008902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ويتمثل ذلك في </w:t>
      </w:r>
      <w:proofErr w:type="spellStart"/>
      <w:r w:rsidR="00581DCF" w:rsidRPr="008902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="00581DCF" w:rsidRPr="008902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الفرد للدور المطلوب منه؛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 وجود وصف وظيفي(غموض الدور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معدلات أداء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تتناسب مع الوقت المحدد للعمل؛</w:t>
      </w:r>
    </w:p>
    <w:p w:rsidR="00581DCF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عمل أكبر من القدرات المتاحة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للفرد.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(زيادة عبء الدور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581DCF" w:rsidRPr="00987370" w:rsidRDefault="00890272" w:rsidP="00987370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9873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81DCF" w:rsidRPr="00987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عدم التوافق </w:t>
      </w:r>
      <w:proofErr w:type="gramStart"/>
      <w:r w:rsidR="00581DCF" w:rsidRPr="00987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بين</w:t>
      </w:r>
      <w:proofErr w:type="gramEnd"/>
      <w:r w:rsidR="00581DCF" w:rsidRPr="00987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متطلبات التنظيم ومتطلبات الفرد:</w:t>
      </w:r>
    </w:p>
    <w:p w:rsidR="00726615" w:rsidRDefault="00890272" w:rsidP="00726615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ويتمثل ذلك بتعارض الرغبات الفردية في التصرف بحرية والعمل على تحقيق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الذات،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ما تنص عليه التعليمات واللوائح </w:t>
      </w:r>
      <w:proofErr w:type="spellStart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والاجراءات</w:t>
      </w:r>
      <w:proofErr w:type="spellEnd"/>
      <w:r w:rsidR="00581D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81DCF" w:rsidRDefault="00581DCF" w:rsidP="005A7FBA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7266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صراع </w:t>
      </w:r>
      <w:proofErr w:type="spellStart"/>
      <w:r w:rsidRPr="007266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الدور:</w:t>
      </w:r>
      <w:proofErr w:type="spellEnd"/>
      <w:r w:rsidR="00890272" w:rsidRPr="007266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266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ويكون هذا نتيجة التعارض </w:t>
      </w:r>
      <w:proofErr w:type="gramStart"/>
      <w:r w:rsidRPr="007266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والاختلاف  بين</w:t>
      </w:r>
      <w:proofErr w:type="gramEnd"/>
      <w:r w:rsidRPr="007266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توقعات العاملين من التنظيم وتوقعات التنظيم من العاملين.</w:t>
      </w:r>
    </w:p>
    <w:p w:rsidR="002573A8" w:rsidRDefault="00581DCF" w:rsidP="005A7FBA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5A7F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التنافس على الموارد </w:t>
      </w:r>
      <w:proofErr w:type="spellStart"/>
      <w:r w:rsidRPr="005A7F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المتاحة:</w:t>
      </w:r>
      <w:proofErr w:type="spellEnd"/>
      <w:r w:rsidRPr="005A7F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نتيجة محدودية الموارد المتاحة بالمؤسسات يخلق تنافس بين مختلف الوحدات بالمؤسسة ودخول العاملين في مساومات للحصول على نصيبهم </w:t>
      </w:r>
      <w:proofErr w:type="spellStart"/>
      <w:r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منها،</w:t>
      </w:r>
      <w:proofErr w:type="spellEnd"/>
      <w:r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يزيد من الضغط النفسي.</w:t>
      </w:r>
    </w:p>
    <w:p w:rsidR="00581DCF" w:rsidRDefault="00987370" w:rsidP="005A7FBA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لاختلاف بين الرؤساء والمرؤوسين بسبب الصراع على السلطة</w:t>
      </w:r>
    </w:p>
    <w:p w:rsidR="00581DCF" w:rsidRDefault="00C315D4" w:rsidP="005A7FBA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5A7F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العوامل</w:t>
      </w:r>
      <w:r w:rsidR="00581DCF" w:rsidRPr="005A7F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الشخصية التي تتعلق بحالات يتعرض لها </w:t>
      </w:r>
      <w:proofErr w:type="spellStart"/>
      <w:r w:rsidR="00581DCF" w:rsidRPr="005A7F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الفرد:</w:t>
      </w:r>
      <w:proofErr w:type="spellEnd"/>
      <w:r w:rsidRPr="005A7F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وفاة أحد </w:t>
      </w:r>
      <w:proofErr w:type="spellStart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الأقرباء،</w:t>
      </w:r>
      <w:proofErr w:type="spellEnd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القرب من الاحالة على </w:t>
      </w:r>
      <w:proofErr w:type="spellStart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التقاعد،</w:t>
      </w:r>
      <w:proofErr w:type="spellEnd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زواج،</w:t>
      </w:r>
      <w:proofErr w:type="spellEnd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طلاق،</w:t>
      </w:r>
      <w:proofErr w:type="spellEnd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الحمل،</w:t>
      </w:r>
      <w:proofErr w:type="spellEnd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تغير </w:t>
      </w:r>
      <w:proofErr w:type="spellStart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الوظيفة،</w:t>
      </w:r>
      <w:proofErr w:type="spellEnd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النقل إلى مكان عمل </w:t>
      </w:r>
      <w:proofErr w:type="spellStart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آخر،</w:t>
      </w:r>
      <w:proofErr w:type="spellEnd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التركيب النفسي الخاص </w:t>
      </w:r>
      <w:proofErr w:type="spellStart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بالفرد،</w:t>
      </w:r>
      <w:proofErr w:type="spellEnd"/>
      <w:r w:rsidR="00581DCF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درجة الدافعية ومستوى الادراك</w:t>
      </w:r>
      <w:r w:rsidR="00987370" w:rsidRP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81DCF" w:rsidRPr="005A7FBA" w:rsidRDefault="00581DCF" w:rsidP="005A7FBA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5A7F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الضغوط الناشئة عن جماعة العمل:</w:t>
      </w:r>
    </w:p>
    <w:p w:rsidR="00581DCF" w:rsidRDefault="00581DCF" w:rsidP="00726615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7266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الافتقار إلى تماسك الجماعة</w:t>
      </w:r>
      <w:r w:rsid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</w:p>
    <w:p w:rsidR="00581DCF" w:rsidRDefault="00581DCF" w:rsidP="00726615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7266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الصراع بين أعضاء الجماعة</w:t>
      </w:r>
      <w:r w:rsid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</w:p>
    <w:p w:rsidR="00726615" w:rsidRDefault="00581DCF" w:rsidP="003525C4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7266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الافتقار </w:t>
      </w:r>
      <w:proofErr w:type="gramStart"/>
      <w:r w:rsidRPr="007266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proofErr w:type="gramEnd"/>
      <w:r w:rsidRPr="007266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دعم الجماعة</w:t>
      </w:r>
      <w:r w:rsidR="005A7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7266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81DCF" w:rsidRPr="00726615" w:rsidRDefault="00581DCF" w:rsidP="00726615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7266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استراتيجيات التعامل مع ضغوط العمل:</w:t>
      </w:r>
    </w:p>
    <w:p w:rsidR="00581DCF" w:rsidRDefault="00581DCF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ابرز الاستراتيجيات للتعامل مع ضغوط العمل نجد:</w:t>
      </w:r>
    </w:p>
    <w:p w:rsidR="0000051A" w:rsidRDefault="00581DCF" w:rsidP="00A55D8C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A55D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ستراتيجية التعامل مع الضغوط على مستوى </w:t>
      </w:r>
      <w:proofErr w:type="spellStart"/>
      <w:r w:rsidRPr="00A55D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الفرد:</w:t>
      </w:r>
      <w:proofErr w:type="spellEnd"/>
      <w:r w:rsidR="00A55D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581DCF" w:rsidRPr="00A55D8C" w:rsidRDefault="00581DCF" w:rsidP="0000051A">
      <w:pPr>
        <w:pStyle w:val="Paragraphedeliste"/>
        <w:bidi/>
        <w:ind w:left="785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ظهرت العديد من الطرق للتغلب على الضغوط من بينها:</w:t>
      </w:r>
    </w:p>
    <w:p w:rsidR="0000051A" w:rsidRDefault="00581DCF" w:rsidP="0000051A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الرجوع إلى الدين للدعم الروحي والانفعالي والرضا </w:t>
      </w:r>
      <w:proofErr w:type="spellStart"/>
      <w:proofErr w:type="gramStart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والهدوء</w:t>
      </w:r>
      <w:proofErr w:type="gramEnd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وتجاوز المواقف الضاغطة من خلال العبادات</w:t>
      </w:r>
      <w:proofErr w:type="spellStart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الدعاء،</w:t>
      </w:r>
      <w:proofErr w:type="spellEnd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الصلاة...</w:t>
      </w:r>
      <w:proofErr w:type="spellStart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81DCF" w:rsidRPr="00A55D8C" w:rsidRDefault="00581DCF" w:rsidP="0000051A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القبول</w:t>
      </w:r>
      <w:proofErr w:type="gramEnd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والاستسلام من خلا قبول الواقع ومعايشته كما هو والاعتراف </w:t>
      </w:r>
      <w:proofErr w:type="spellStart"/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</w:p>
    <w:p w:rsidR="00581DCF" w:rsidRDefault="00581DCF" w:rsidP="0000051A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55D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لبحث عن المساندة الاجتماعي</w:t>
      </w:r>
      <w:r w:rsidR="000005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</w:t>
      </w:r>
      <w:proofErr w:type="spellStart"/>
      <w:r w:rsidR="000005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لايجاد</w:t>
      </w:r>
      <w:proofErr w:type="spellEnd"/>
      <w:r w:rsidR="000005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حلول لما يضايقه.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التأمل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خلاله يسعى الفرد إلى تحقيق حالة من الهدوء والراحة الجسمية والنفسية؛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الاسترخاء والذي يؤدي إلى انخفاض توتر العضلات وانخفاض ضربات القلب وضغط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وكل هذا يكون من خلال اتخاذ موضعية مريحة وإغلاق العينين في مكان هادئ.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الفكاهة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تشير بعض الدراسات إلى أن الضحك يساعد على تخفيف الضغوط.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التركيز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يعمل تركيز الفرد على نشاط ذو أهمية لمدة 30 دقيقة على التخفيف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الضغوط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تمرينات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رياضية،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أن ممارسة الرياضة تؤدي إلى رفع فعالية أعضاء الجسم بشكل يؤدي إلى مقاومة الاجهاد.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غذائي متكامل يعطي للجسم طاقة وحيوية لأداء العمل </w:t>
      </w:r>
    </w:p>
    <w:p w:rsidR="00581DCF" w:rsidRPr="0000051A" w:rsidRDefault="00581DCF" w:rsidP="0000051A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0005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استراتيجيات التعامل مع الضغوط على مستوى المنظمة:</w:t>
      </w:r>
    </w:p>
    <w:p w:rsidR="00581DCF" w:rsidRDefault="00581DCF" w:rsidP="003525C4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أجل ادارة الضغوط على مستوى المنظمة يمكن اللجوء إلى الأساليب التالية: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التطبيق الجيد لمبادئ الادارة وخاصة من قبل المدراء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تصميم أو اعادة تصميم وظائف ذات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معنى،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بعيدا عن التخصص الدقيق الذي يفقد الموظف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الأبداع،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وبعيدا  عن الوظائف التي تنعدم فيها حرية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التصرف،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الحصول على المعلومات الكاملة حولها...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اعادة تصميم هيكل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فمثلا اضافة مستوى اشرافي أو انشاء وظائف مثل مساعد مدير من شأنها أن تحل الكثير من المشاكل.</w:t>
      </w:r>
    </w:p>
    <w:p w:rsidR="00581DCF" w:rsidRDefault="00581DCF" w:rsidP="00C315D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تنظيم نظام الاختبار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والتعيين،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ويتم ذلك من خلال اختيار أفراد مناسبين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للعمل،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وخلق نظم جديدة للحوافز وبرامج المشاركة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الأرباح،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وتفعيل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أنشطة والاتصال والأخذ بأسلوب الادارة الديمقراطية في المؤسسة.</w:t>
      </w:r>
    </w:p>
    <w:p w:rsidR="00581DCF" w:rsidRPr="000D4910" w:rsidRDefault="00581DCF" w:rsidP="0000051A">
      <w:pPr>
        <w:pStyle w:val="Paragraphedeliste"/>
        <w:bidi/>
        <w:ind w:left="36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</w:p>
    <w:p w:rsidR="00581DCF" w:rsidRPr="007633F2" w:rsidRDefault="00581DCF" w:rsidP="003525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81DCF" w:rsidRPr="00BE0BE5" w:rsidRDefault="00581DCF" w:rsidP="003525C4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BE0B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</w:t>
      </w:r>
    </w:p>
    <w:p w:rsidR="00116569" w:rsidRDefault="00116569" w:rsidP="003525C4">
      <w:pPr>
        <w:jc w:val="both"/>
        <w:rPr>
          <w:lang w:bidi="ar-DZ"/>
        </w:rPr>
      </w:pPr>
    </w:p>
    <w:sectPr w:rsidR="00116569" w:rsidSect="00BE0BE5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0B" w:rsidRDefault="00232A0B" w:rsidP="00510C25">
      <w:pPr>
        <w:spacing w:after="0" w:line="240" w:lineRule="auto"/>
      </w:pPr>
      <w:r>
        <w:separator/>
      </w:r>
    </w:p>
  </w:endnote>
  <w:endnote w:type="continuationSeparator" w:id="0">
    <w:p w:rsidR="00232A0B" w:rsidRDefault="00232A0B" w:rsidP="0051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0B" w:rsidRDefault="00232A0B" w:rsidP="00510C25">
      <w:pPr>
        <w:spacing w:after="0" w:line="240" w:lineRule="auto"/>
      </w:pPr>
      <w:r>
        <w:separator/>
      </w:r>
    </w:p>
  </w:footnote>
  <w:footnote w:type="continuationSeparator" w:id="0">
    <w:p w:rsidR="00232A0B" w:rsidRDefault="00232A0B" w:rsidP="0051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eastAsiaTheme="majorEastAsia" w:hAnsi="Sakkal Majalla" w:cs="Sakkal Majalla"/>
        <w:b/>
        <w:bCs/>
        <w:sz w:val="28"/>
        <w:szCs w:val="28"/>
      </w:rPr>
      <w:alias w:val="Titre"/>
      <w:id w:val="77738743"/>
      <w:placeholder>
        <w:docPart w:val="20F10023FBBD42D0831E11F5B40B2F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0C25" w:rsidRDefault="00C40CFE" w:rsidP="00C40CF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40CFE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محضرات</w:t>
        </w:r>
        <w:r w:rsidRPr="00C40CF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proofErr w:type="spellStart"/>
        <w:r w:rsidRPr="00C40CFE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سوسيولوجية</w:t>
        </w:r>
        <w:proofErr w:type="spellEnd"/>
        <w:r w:rsidRPr="00C40CF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r w:rsidRPr="00C40CFE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المخاطر</w:t>
        </w:r>
        <w:r w:rsidRPr="00C40CF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r w:rsidRPr="00C40CFE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الصناعية</w:t>
        </w:r>
        <w:r w:rsidRPr="00C40CF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r w:rsidRPr="00C40CFE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والتكنولوجية</w:t>
        </w:r>
        <w:r w:rsidRPr="00C40CF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                    </w:t>
        </w:r>
        <w:r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    </w:t>
        </w:r>
        <w:r w:rsidRPr="00C40CF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                                       </w:t>
        </w:r>
        <w:r w:rsidRPr="00C40CFE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أ</w:t>
        </w:r>
        <w:r w:rsidRPr="00C40CF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. </w:t>
        </w:r>
        <w:proofErr w:type="spellStart"/>
        <w:r w:rsidRPr="00C40CFE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شبيلي</w:t>
        </w:r>
        <w:proofErr w:type="spellEnd"/>
        <w:r w:rsidRPr="00C40CFE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r w:rsidRPr="00C40CFE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وهيبة</w:t>
        </w:r>
      </w:p>
    </w:sdtContent>
  </w:sdt>
  <w:p w:rsidR="00510C25" w:rsidRDefault="00510C2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272"/>
    <w:multiLevelType w:val="multilevel"/>
    <w:tmpl w:val="68E6B49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0E5927F2"/>
    <w:multiLevelType w:val="multilevel"/>
    <w:tmpl w:val="3F8423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180DEF"/>
    <w:multiLevelType w:val="hybridMultilevel"/>
    <w:tmpl w:val="69AA33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DFC"/>
    <w:multiLevelType w:val="hybridMultilevel"/>
    <w:tmpl w:val="21202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32019"/>
    <w:multiLevelType w:val="multilevel"/>
    <w:tmpl w:val="7236E0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2E9540C2"/>
    <w:multiLevelType w:val="multilevel"/>
    <w:tmpl w:val="A7B453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6">
    <w:nsid w:val="2FAC08F8"/>
    <w:multiLevelType w:val="multilevel"/>
    <w:tmpl w:val="65EC783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8" w:hanging="2160"/>
      </w:pPr>
      <w:rPr>
        <w:rFonts w:hint="default"/>
      </w:rPr>
    </w:lvl>
  </w:abstractNum>
  <w:abstractNum w:abstractNumId="7">
    <w:nsid w:val="34027487"/>
    <w:multiLevelType w:val="multilevel"/>
    <w:tmpl w:val="DDE66F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8">
    <w:nsid w:val="363C4ED9"/>
    <w:multiLevelType w:val="multilevel"/>
    <w:tmpl w:val="98580D5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A080FCF"/>
    <w:multiLevelType w:val="multilevel"/>
    <w:tmpl w:val="6748A5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lang w:bidi="ar-DZ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304EE3"/>
    <w:multiLevelType w:val="hybridMultilevel"/>
    <w:tmpl w:val="8D7EBA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60668"/>
    <w:multiLevelType w:val="hybridMultilevel"/>
    <w:tmpl w:val="11123932"/>
    <w:lvl w:ilvl="0" w:tplc="EC5879FA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E7378"/>
    <w:multiLevelType w:val="multilevel"/>
    <w:tmpl w:val="ECA89E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lang w:bidi="ar-DZ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4632F60"/>
    <w:multiLevelType w:val="multilevel"/>
    <w:tmpl w:val="AEC8BFE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8266E3C"/>
    <w:multiLevelType w:val="multilevel"/>
    <w:tmpl w:val="7ED2AAD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B3C67D3"/>
    <w:multiLevelType w:val="hybridMultilevel"/>
    <w:tmpl w:val="1DE08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C5F96"/>
    <w:multiLevelType w:val="multilevel"/>
    <w:tmpl w:val="2C52B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2372487"/>
    <w:multiLevelType w:val="multilevel"/>
    <w:tmpl w:val="52586D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65525816"/>
    <w:multiLevelType w:val="hybridMultilevel"/>
    <w:tmpl w:val="A5402410"/>
    <w:lvl w:ilvl="0" w:tplc="2E68D7E2">
      <w:start w:val="1"/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5D01BEA"/>
    <w:multiLevelType w:val="multilevel"/>
    <w:tmpl w:val="336C294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24" w:hanging="2160"/>
      </w:pPr>
      <w:rPr>
        <w:rFonts w:hint="default"/>
      </w:rPr>
    </w:lvl>
  </w:abstractNum>
  <w:abstractNum w:abstractNumId="20">
    <w:nsid w:val="66577696"/>
    <w:multiLevelType w:val="hybridMultilevel"/>
    <w:tmpl w:val="AE8CDB00"/>
    <w:lvl w:ilvl="0" w:tplc="0CC08B10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6D67C0"/>
    <w:multiLevelType w:val="hybridMultilevel"/>
    <w:tmpl w:val="5EC89190"/>
    <w:lvl w:ilvl="0" w:tplc="AABEE700">
      <w:start w:val="1"/>
      <w:numFmt w:val="arabicAbjad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B7961A9"/>
    <w:multiLevelType w:val="multilevel"/>
    <w:tmpl w:val="0B66B6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3">
    <w:nsid w:val="7ECA4E2C"/>
    <w:multiLevelType w:val="hybridMultilevel"/>
    <w:tmpl w:val="06761550"/>
    <w:lvl w:ilvl="0" w:tplc="54AA6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7"/>
  </w:num>
  <w:num w:numId="5">
    <w:abstractNumId w:val="23"/>
  </w:num>
  <w:num w:numId="6">
    <w:abstractNumId w:val="18"/>
  </w:num>
  <w:num w:numId="7">
    <w:abstractNumId w:val="15"/>
  </w:num>
  <w:num w:numId="8">
    <w:abstractNumId w:val="10"/>
  </w:num>
  <w:num w:numId="9">
    <w:abstractNumId w:val="16"/>
  </w:num>
  <w:num w:numId="10">
    <w:abstractNumId w:val="22"/>
  </w:num>
  <w:num w:numId="11">
    <w:abstractNumId w:val="7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8"/>
  </w:num>
  <w:num w:numId="17">
    <w:abstractNumId w:val="5"/>
  </w:num>
  <w:num w:numId="18">
    <w:abstractNumId w:val="1"/>
  </w:num>
  <w:num w:numId="19">
    <w:abstractNumId w:val="2"/>
  </w:num>
  <w:num w:numId="20">
    <w:abstractNumId w:val="6"/>
  </w:num>
  <w:num w:numId="21">
    <w:abstractNumId w:val="13"/>
  </w:num>
  <w:num w:numId="22">
    <w:abstractNumId w:val="12"/>
  </w:num>
  <w:num w:numId="23">
    <w:abstractNumId w:val="2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DCF"/>
    <w:rsid w:val="0000051A"/>
    <w:rsid w:val="0006461A"/>
    <w:rsid w:val="00116569"/>
    <w:rsid w:val="001D0707"/>
    <w:rsid w:val="00232A0B"/>
    <w:rsid w:val="002439C5"/>
    <w:rsid w:val="00255B7F"/>
    <w:rsid w:val="002573A8"/>
    <w:rsid w:val="00295078"/>
    <w:rsid w:val="003525C4"/>
    <w:rsid w:val="00352A4D"/>
    <w:rsid w:val="00383F00"/>
    <w:rsid w:val="00440E53"/>
    <w:rsid w:val="00485F24"/>
    <w:rsid w:val="004B6B4B"/>
    <w:rsid w:val="004D2F57"/>
    <w:rsid w:val="00510C25"/>
    <w:rsid w:val="00512E86"/>
    <w:rsid w:val="00581DCF"/>
    <w:rsid w:val="005A7FBA"/>
    <w:rsid w:val="005C12F2"/>
    <w:rsid w:val="00726615"/>
    <w:rsid w:val="00776E35"/>
    <w:rsid w:val="00890272"/>
    <w:rsid w:val="008E564A"/>
    <w:rsid w:val="008E7E48"/>
    <w:rsid w:val="00983785"/>
    <w:rsid w:val="00987370"/>
    <w:rsid w:val="009D3137"/>
    <w:rsid w:val="00A1696C"/>
    <w:rsid w:val="00A55D8C"/>
    <w:rsid w:val="00A921C6"/>
    <w:rsid w:val="00BF2C30"/>
    <w:rsid w:val="00C315D4"/>
    <w:rsid w:val="00C40CFE"/>
    <w:rsid w:val="00C53CB7"/>
    <w:rsid w:val="00D2522C"/>
    <w:rsid w:val="00DE0F0B"/>
    <w:rsid w:val="00DE5240"/>
    <w:rsid w:val="00E722C4"/>
    <w:rsid w:val="00EF6DAE"/>
    <w:rsid w:val="00F324B1"/>
    <w:rsid w:val="00FB5F02"/>
    <w:rsid w:val="00FE212D"/>
    <w:rsid w:val="00FE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D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C25"/>
  </w:style>
  <w:style w:type="paragraph" w:styleId="Pieddepage">
    <w:name w:val="footer"/>
    <w:basedOn w:val="Normal"/>
    <w:link w:val="PieddepageCar"/>
    <w:uiPriority w:val="99"/>
    <w:semiHidden/>
    <w:unhideWhenUsed/>
    <w:rsid w:val="0051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0C25"/>
  </w:style>
  <w:style w:type="paragraph" w:styleId="Textedebulles">
    <w:name w:val="Balloon Text"/>
    <w:basedOn w:val="Normal"/>
    <w:link w:val="TextedebullesCar"/>
    <w:uiPriority w:val="99"/>
    <w:semiHidden/>
    <w:unhideWhenUsed/>
    <w:rsid w:val="0051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2F46B3-B782-4E83-AE25-6424A787AF17}" type="doc">
      <dgm:prSet loTypeId="urn:microsoft.com/office/officeart/2005/8/layout/radial1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1A31C680-E883-4BEE-8A0E-5AFE26D2D172}">
      <dgm:prSet phldrT="[Texte]" custT="1"/>
      <dgm:spPr/>
      <dgm:t>
        <a:bodyPr/>
        <a:lstStyle/>
        <a:p>
          <a:r>
            <a:rPr lang="ar-DZ" sz="1400" b="1">
              <a:solidFill>
                <a:sysClr val="windowText" lastClr="000000"/>
              </a:solidFill>
            </a:rPr>
            <a:t>ادارة الضغوط</a:t>
          </a:r>
          <a:endParaRPr lang="fr-FR" sz="1400" b="1">
            <a:solidFill>
              <a:sysClr val="windowText" lastClr="000000"/>
            </a:solidFill>
          </a:endParaRPr>
        </a:p>
      </dgm:t>
    </dgm:pt>
    <dgm:pt modelId="{3E155366-BA59-44DE-98A9-C2BD29282778}" type="parTrans" cxnId="{52454D49-AE33-43BE-B167-4A0132E3F5C9}">
      <dgm:prSet/>
      <dgm:spPr/>
      <dgm:t>
        <a:bodyPr/>
        <a:lstStyle/>
        <a:p>
          <a:endParaRPr lang="fr-FR"/>
        </a:p>
      </dgm:t>
    </dgm:pt>
    <dgm:pt modelId="{D9EB42CA-3AA0-40BC-A427-FA0E3861391F}" type="sibTrans" cxnId="{52454D49-AE33-43BE-B167-4A0132E3F5C9}">
      <dgm:prSet/>
      <dgm:spPr/>
      <dgm:t>
        <a:bodyPr/>
        <a:lstStyle/>
        <a:p>
          <a:endParaRPr lang="fr-FR"/>
        </a:p>
      </dgm:t>
    </dgm:pt>
    <dgm:pt modelId="{E073750E-18C9-44E5-A004-EC8917B38702}">
      <dgm:prSet phldrT="[Texte]" custT="1"/>
      <dgm:spPr/>
      <dgm:t>
        <a:bodyPr/>
        <a:lstStyle/>
        <a:p>
          <a:r>
            <a:rPr lang="ar-DZ" sz="1050" b="1">
              <a:solidFill>
                <a:sysClr val="windowText" lastClr="000000"/>
              </a:solidFill>
            </a:rPr>
            <a:t>الاختيار والتعين والتدريب</a:t>
          </a:r>
          <a:endParaRPr lang="fr-FR" sz="1050" b="1">
            <a:solidFill>
              <a:sysClr val="windowText" lastClr="000000"/>
            </a:solidFill>
          </a:endParaRPr>
        </a:p>
      </dgm:t>
    </dgm:pt>
    <dgm:pt modelId="{BD5AAEF5-540B-4515-99AC-6BA32C035331}" type="parTrans" cxnId="{044F8191-F891-4A38-A65D-AF01D5A36CA8}">
      <dgm:prSet/>
      <dgm:spPr/>
      <dgm:t>
        <a:bodyPr/>
        <a:lstStyle/>
        <a:p>
          <a:endParaRPr lang="fr-FR"/>
        </a:p>
      </dgm:t>
    </dgm:pt>
    <dgm:pt modelId="{25D47227-6AD8-405D-8AFB-D1268C3E06FC}" type="sibTrans" cxnId="{044F8191-F891-4A38-A65D-AF01D5A36CA8}">
      <dgm:prSet/>
      <dgm:spPr/>
      <dgm:t>
        <a:bodyPr/>
        <a:lstStyle/>
        <a:p>
          <a:endParaRPr lang="fr-FR"/>
        </a:p>
      </dgm:t>
    </dgm:pt>
    <dgm:pt modelId="{DE9F7E0E-1BBC-4CBD-A251-A40C80C017DC}">
      <dgm:prSet phldrT="[Texte]" custT="1"/>
      <dgm:spPr/>
      <dgm:t>
        <a:bodyPr/>
        <a:lstStyle/>
        <a:p>
          <a:r>
            <a:rPr lang="ar-DZ" sz="1050" b="1">
              <a:solidFill>
                <a:sysClr val="windowText" lastClr="000000"/>
              </a:solidFill>
            </a:rPr>
            <a:t>الرياضة والغذاء المتكامل</a:t>
          </a:r>
          <a:endParaRPr lang="fr-FR" sz="1050" b="1">
            <a:solidFill>
              <a:sysClr val="windowText" lastClr="000000"/>
            </a:solidFill>
          </a:endParaRPr>
        </a:p>
      </dgm:t>
    </dgm:pt>
    <dgm:pt modelId="{972AFFF0-9B9C-47AD-A816-EEB61669C6DE}" type="parTrans" cxnId="{FF2A6927-4CEA-4C63-A8E4-47B970432A2D}">
      <dgm:prSet/>
      <dgm:spPr/>
      <dgm:t>
        <a:bodyPr/>
        <a:lstStyle/>
        <a:p>
          <a:endParaRPr lang="fr-FR"/>
        </a:p>
      </dgm:t>
    </dgm:pt>
    <dgm:pt modelId="{28756DF4-3DB2-4F91-95D4-FEE9C9DCA13E}" type="sibTrans" cxnId="{FF2A6927-4CEA-4C63-A8E4-47B970432A2D}">
      <dgm:prSet/>
      <dgm:spPr/>
      <dgm:t>
        <a:bodyPr/>
        <a:lstStyle/>
        <a:p>
          <a:endParaRPr lang="fr-FR"/>
        </a:p>
      </dgm:t>
    </dgm:pt>
    <dgm:pt modelId="{8CA996EE-5399-427D-BAD3-3612CB1C7B34}">
      <dgm:prSet phldrT="[Texte]" custT="1"/>
      <dgm:spPr/>
      <dgm:t>
        <a:bodyPr/>
        <a:lstStyle/>
        <a:p>
          <a:pPr rtl="1"/>
          <a:r>
            <a:rPr lang="ar-DZ" sz="1050" b="1">
              <a:solidFill>
                <a:sysClr val="windowText" lastClr="000000"/>
              </a:solidFill>
            </a:rPr>
            <a:t>التأمل والاسترخاء</a:t>
          </a:r>
        </a:p>
        <a:p>
          <a:pPr rtl="1"/>
          <a:r>
            <a:rPr lang="ar-DZ" sz="1050" b="1">
              <a:solidFill>
                <a:sysClr val="windowText" lastClr="000000"/>
              </a:solidFill>
            </a:rPr>
            <a:t>والفكاهة</a:t>
          </a:r>
          <a:endParaRPr lang="fr-FR" sz="1050" b="1">
            <a:solidFill>
              <a:sysClr val="windowText" lastClr="000000"/>
            </a:solidFill>
          </a:endParaRPr>
        </a:p>
      </dgm:t>
    </dgm:pt>
    <dgm:pt modelId="{13C72FD0-42F4-4180-8AC2-B168F6F99F48}" type="parTrans" cxnId="{7B72766A-7FDF-4F26-A55E-557F450DBD34}">
      <dgm:prSet/>
      <dgm:spPr/>
      <dgm:t>
        <a:bodyPr/>
        <a:lstStyle/>
        <a:p>
          <a:endParaRPr lang="fr-FR"/>
        </a:p>
      </dgm:t>
    </dgm:pt>
    <dgm:pt modelId="{0D056970-B8F6-49C8-B0B2-93C1ACD8D206}" type="sibTrans" cxnId="{7B72766A-7FDF-4F26-A55E-557F450DBD34}">
      <dgm:prSet/>
      <dgm:spPr/>
      <dgm:t>
        <a:bodyPr/>
        <a:lstStyle/>
        <a:p>
          <a:endParaRPr lang="fr-FR"/>
        </a:p>
      </dgm:t>
    </dgm:pt>
    <dgm:pt modelId="{2D5B1A57-EB58-4D0B-A71A-0FABB1D80EBD}">
      <dgm:prSet phldrT="[Texte]" custT="1"/>
      <dgm:spPr/>
      <dgm:t>
        <a:bodyPr/>
        <a:lstStyle/>
        <a:p>
          <a:r>
            <a:rPr lang="ar-DZ" sz="1050" b="1">
              <a:solidFill>
                <a:sysClr val="windowText" lastClr="000000"/>
              </a:solidFill>
            </a:rPr>
            <a:t>مساندة اجتماعية</a:t>
          </a:r>
          <a:endParaRPr lang="fr-FR" sz="1050" b="1">
            <a:solidFill>
              <a:sysClr val="windowText" lastClr="000000"/>
            </a:solidFill>
          </a:endParaRPr>
        </a:p>
      </dgm:t>
    </dgm:pt>
    <dgm:pt modelId="{7EEF5039-7430-4408-9F5A-375B7BE881DA}" type="parTrans" cxnId="{7A934088-4131-4DEA-8C99-1A640F290059}">
      <dgm:prSet/>
      <dgm:spPr/>
      <dgm:t>
        <a:bodyPr/>
        <a:lstStyle/>
        <a:p>
          <a:endParaRPr lang="fr-FR"/>
        </a:p>
      </dgm:t>
    </dgm:pt>
    <dgm:pt modelId="{EE3E6C42-E7D8-4C62-811A-05852DC0EB7E}" type="sibTrans" cxnId="{7A934088-4131-4DEA-8C99-1A640F290059}">
      <dgm:prSet/>
      <dgm:spPr/>
      <dgm:t>
        <a:bodyPr/>
        <a:lstStyle/>
        <a:p>
          <a:endParaRPr lang="fr-FR"/>
        </a:p>
      </dgm:t>
    </dgm:pt>
    <dgm:pt modelId="{F86A12BB-32F4-486F-97E4-3E6B59413D2A}">
      <dgm:prSet phldrT="[Texte]" custT="1"/>
      <dgm:spPr/>
      <dgm:t>
        <a:bodyPr/>
        <a:lstStyle/>
        <a:p>
          <a:r>
            <a:rPr lang="ar-DZ" sz="105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تصميم وظائف جيدة</a:t>
          </a:r>
          <a:endParaRPr lang="fr-FR" sz="1050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27F97268-5991-48BE-B60C-AD28CF688C80}" type="parTrans" cxnId="{D84BCE78-428B-4BE9-91EA-D541D3320E66}">
      <dgm:prSet/>
      <dgm:spPr/>
      <dgm:t>
        <a:bodyPr/>
        <a:lstStyle/>
        <a:p>
          <a:endParaRPr lang="fr-FR"/>
        </a:p>
      </dgm:t>
    </dgm:pt>
    <dgm:pt modelId="{78611D54-461B-423E-802A-E52766E83ABA}" type="sibTrans" cxnId="{D84BCE78-428B-4BE9-91EA-D541D3320E66}">
      <dgm:prSet/>
      <dgm:spPr/>
      <dgm:t>
        <a:bodyPr/>
        <a:lstStyle/>
        <a:p>
          <a:endParaRPr lang="fr-FR"/>
        </a:p>
      </dgm:t>
    </dgm:pt>
    <dgm:pt modelId="{C998E0E6-59FD-4C51-A02B-F294002AA9D0}">
      <dgm:prSet phldrT="[Texte]" custT="1"/>
      <dgm:spPr/>
      <dgm:t>
        <a:bodyPr/>
        <a:lstStyle/>
        <a:p>
          <a:r>
            <a:rPr lang="ar-DZ" sz="1050" b="1">
              <a:solidFill>
                <a:sysClr val="windowText" lastClr="000000"/>
              </a:solidFill>
            </a:rPr>
            <a:t>نظام حوافز، اتصال، مشاركة</a:t>
          </a:r>
          <a:endParaRPr lang="fr-FR" sz="1050" b="1">
            <a:solidFill>
              <a:sysClr val="windowText" lastClr="000000"/>
            </a:solidFill>
          </a:endParaRPr>
        </a:p>
      </dgm:t>
    </dgm:pt>
    <dgm:pt modelId="{599A792B-8ABF-4D65-8182-28F050C684E3}" type="parTrans" cxnId="{B85BFBA2-518A-40B4-ABF3-B26BADFA7589}">
      <dgm:prSet/>
      <dgm:spPr/>
      <dgm:t>
        <a:bodyPr/>
        <a:lstStyle/>
        <a:p>
          <a:endParaRPr lang="fr-FR"/>
        </a:p>
      </dgm:t>
    </dgm:pt>
    <dgm:pt modelId="{EFF4AC8F-83AB-4D78-BBE8-6B14B439A335}" type="sibTrans" cxnId="{B85BFBA2-518A-40B4-ABF3-B26BADFA7589}">
      <dgm:prSet/>
      <dgm:spPr/>
      <dgm:t>
        <a:bodyPr/>
        <a:lstStyle/>
        <a:p>
          <a:endParaRPr lang="fr-FR"/>
        </a:p>
      </dgm:t>
    </dgm:pt>
    <dgm:pt modelId="{68D0C71A-0D53-4643-BE23-92A7DE183D42}">
      <dgm:prSet phldrT="[Texte]" custT="1"/>
      <dgm:spPr/>
      <dgm:t>
        <a:bodyPr/>
        <a:lstStyle/>
        <a:p>
          <a:r>
            <a:rPr lang="ar-DZ" sz="1050" b="1">
              <a:solidFill>
                <a:sysClr val="windowText" lastClr="000000"/>
              </a:solidFill>
            </a:rPr>
            <a:t>اعادة تصميم الهيكل التنظيمي</a:t>
          </a:r>
          <a:endParaRPr lang="fr-FR" sz="1050" b="1">
            <a:solidFill>
              <a:sysClr val="windowText" lastClr="000000"/>
            </a:solidFill>
          </a:endParaRPr>
        </a:p>
      </dgm:t>
    </dgm:pt>
    <dgm:pt modelId="{DECF7654-1EDD-4072-BA24-1E3B7C72FC0C}" type="parTrans" cxnId="{CC845F89-DB12-420F-931C-130CBCE28530}">
      <dgm:prSet/>
      <dgm:spPr/>
      <dgm:t>
        <a:bodyPr/>
        <a:lstStyle/>
        <a:p>
          <a:endParaRPr lang="fr-FR"/>
        </a:p>
      </dgm:t>
    </dgm:pt>
    <dgm:pt modelId="{EE6A154C-EF09-4DF1-B49E-177C1F1879BB}" type="sibTrans" cxnId="{CC845F89-DB12-420F-931C-130CBCE28530}">
      <dgm:prSet/>
      <dgm:spPr/>
      <dgm:t>
        <a:bodyPr/>
        <a:lstStyle/>
        <a:p>
          <a:endParaRPr lang="fr-FR"/>
        </a:p>
      </dgm:t>
    </dgm:pt>
    <dgm:pt modelId="{F5B95019-43B3-44D6-B5AA-951B29DD6788}">
      <dgm:prSet phldrT="[Texte]" custT="1"/>
      <dgm:spPr/>
      <dgm:t>
        <a:bodyPr/>
        <a:lstStyle/>
        <a:p>
          <a:r>
            <a:rPr lang="ar-DZ" sz="105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مبادئ ادارة ديموقراطية</a:t>
          </a:r>
          <a:endParaRPr lang="fr-FR" sz="1050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210E1A97-0934-4308-BF1C-BCD3D29D7EE4}" type="parTrans" cxnId="{41644F8E-07E2-4A7D-BA28-EDC6C5173B8F}">
      <dgm:prSet/>
      <dgm:spPr/>
      <dgm:t>
        <a:bodyPr/>
        <a:lstStyle/>
        <a:p>
          <a:endParaRPr lang="fr-FR"/>
        </a:p>
      </dgm:t>
    </dgm:pt>
    <dgm:pt modelId="{04EA3FAA-6783-474A-BBE6-EDAF62C71C11}" type="sibTrans" cxnId="{41644F8E-07E2-4A7D-BA28-EDC6C5173B8F}">
      <dgm:prSet/>
      <dgm:spPr/>
      <dgm:t>
        <a:bodyPr/>
        <a:lstStyle/>
        <a:p>
          <a:endParaRPr lang="fr-FR"/>
        </a:p>
      </dgm:t>
    </dgm:pt>
    <dgm:pt modelId="{3E679AFC-4BB0-4E58-89A9-9C8AB6D68861}" type="pres">
      <dgm:prSet presAssocID="{DA2F46B3-B782-4E83-AE25-6424A787AF1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3C22273-38C8-4ABB-9FD5-E70266CB27C9}" type="pres">
      <dgm:prSet presAssocID="{1A31C680-E883-4BEE-8A0E-5AFE26D2D172}" presName="centerShape" presStyleLbl="node0" presStyleIdx="0" presStyleCnt="1" custScaleX="131514"/>
      <dgm:spPr/>
    </dgm:pt>
    <dgm:pt modelId="{CACFE474-1956-45B8-BF3D-67D0EE40C1F9}" type="pres">
      <dgm:prSet presAssocID="{BD5AAEF5-540B-4515-99AC-6BA32C035331}" presName="Name9" presStyleLbl="parChTrans1D2" presStyleIdx="0" presStyleCnt="8"/>
      <dgm:spPr/>
    </dgm:pt>
    <dgm:pt modelId="{8F86B380-24A0-4DA4-9F01-92BE26EB9054}" type="pres">
      <dgm:prSet presAssocID="{BD5AAEF5-540B-4515-99AC-6BA32C035331}" presName="connTx" presStyleLbl="parChTrans1D2" presStyleIdx="0" presStyleCnt="8"/>
      <dgm:spPr/>
    </dgm:pt>
    <dgm:pt modelId="{3CBB5ADB-4FD8-449F-B8E7-938A19730704}" type="pres">
      <dgm:prSet presAssocID="{E073750E-18C9-44E5-A004-EC8917B38702}" presName="node" presStyleLbl="node1" presStyleIdx="0" presStyleCnt="8" custScaleX="187920">
        <dgm:presLayoutVars>
          <dgm:bulletEnabled val="1"/>
        </dgm:presLayoutVars>
      </dgm:prSet>
      <dgm:spPr/>
    </dgm:pt>
    <dgm:pt modelId="{95390D26-3E40-43A7-AFB6-4B0C49777912}" type="pres">
      <dgm:prSet presAssocID="{972AFFF0-9B9C-47AD-A816-EEB61669C6DE}" presName="Name9" presStyleLbl="parChTrans1D2" presStyleIdx="1" presStyleCnt="8"/>
      <dgm:spPr/>
    </dgm:pt>
    <dgm:pt modelId="{6F9BC0F2-814E-4953-A272-B0A876EF6489}" type="pres">
      <dgm:prSet presAssocID="{972AFFF0-9B9C-47AD-A816-EEB61669C6DE}" presName="connTx" presStyleLbl="parChTrans1D2" presStyleIdx="1" presStyleCnt="8"/>
      <dgm:spPr/>
    </dgm:pt>
    <dgm:pt modelId="{5BB9AC05-AF9E-4C1E-854D-2EDF0C745BFD}" type="pres">
      <dgm:prSet presAssocID="{DE9F7E0E-1BBC-4CBD-A251-A40C80C017DC}" presName="node" presStyleLbl="node1" presStyleIdx="1" presStyleCnt="8" custScaleX="19163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73B839D-EB6F-47F2-907A-8AB9AB2E3354}" type="pres">
      <dgm:prSet presAssocID="{13C72FD0-42F4-4180-8AC2-B168F6F99F48}" presName="Name9" presStyleLbl="parChTrans1D2" presStyleIdx="2" presStyleCnt="8"/>
      <dgm:spPr/>
    </dgm:pt>
    <dgm:pt modelId="{02837387-152A-4BDF-B4BD-0F119B75A65F}" type="pres">
      <dgm:prSet presAssocID="{13C72FD0-42F4-4180-8AC2-B168F6F99F48}" presName="connTx" presStyleLbl="parChTrans1D2" presStyleIdx="2" presStyleCnt="8"/>
      <dgm:spPr/>
    </dgm:pt>
    <dgm:pt modelId="{CC7FEC5A-2A42-43C4-A657-56728CD3F517}" type="pres">
      <dgm:prSet presAssocID="{8CA996EE-5399-427D-BAD3-3612CB1C7B34}" presName="node" presStyleLbl="node1" presStyleIdx="2" presStyleCnt="8" custScaleX="18764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1F95C15-C7B2-4792-A5EF-EE5A2A5053DF}" type="pres">
      <dgm:prSet presAssocID="{7EEF5039-7430-4408-9F5A-375B7BE881DA}" presName="Name9" presStyleLbl="parChTrans1D2" presStyleIdx="3" presStyleCnt="8"/>
      <dgm:spPr/>
    </dgm:pt>
    <dgm:pt modelId="{936AAB76-F09A-47B4-BF6F-087826D45F78}" type="pres">
      <dgm:prSet presAssocID="{7EEF5039-7430-4408-9F5A-375B7BE881DA}" presName="connTx" presStyleLbl="parChTrans1D2" presStyleIdx="3" presStyleCnt="8"/>
      <dgm:spPr/>
    </dgm:pt>
    <dgm:pt modelId="{4B4741DC-32E6-439C-BE8A-DC75D3DB7958}" type="pres">
      <dgm:prSet presAssocID="{2D5B1A57-EB58-4D0B-A71A-0FABB1D80EBD}" presName="node" presStyleLbl="node1" presStyleIdx="3" presStyleCnt="8" custScaleX="1754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B282CB9-7CB5-44CF-95C8-389874D22FAA}" type="pres">
      <dgm:prSet presAssocID="{599A792B-8ABF-4D65-8182-28F050C684E3}" presName="Name9" presStyleLbl="parChTrans1D2" presStyleIdx="4" presStyleCnt="8"/>
      <dgm:spPr/>
    </dgm:pt>
    <dgm:pt modelId="{85EDD961-2B8F-4FC0-967E-331028F5B792}" type="pres">
      <dgm:prSet presAssocID="{599A792B-8ABF-4D65-8182-28F050C684E3}" presName="connTx" presStyleLbl="parChTrans1D2" presStyleIdx="4" presStyleCnt="8"/>
      <dgm:spPr/>
    </dgm:pt>
    <dgm:pt modelId="{C4D1EAD6-CEB3-4648-82D2-21B443A98648}" type="pres">
      <dgm:prSet presAssocID="{C998E0E6-59FD-4C51-A02B-F294002AA9D0}" presName="node" presStyleLbl="node1" presStyleIdx="4" presStyleCnt="8" custScaleX="1551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9ADCCC5-BC11-41D0-B765-3548616F1A45}" type="pres">
      <dgm:prSet presAssocID="{DECF7654-1EDD-4072-BA24-1E3B7C72FC0C}" presName="Name9" presStyleLbl="parChTrans1D2" presStyleIdx="5" presStyleCnt="8"/>
      <dgm:spPr/>
    </dgm:pt>
    <dgm:pt modelId="{5B5D2F68-8AF7-4043-BD04-A457A0DC6BEB}" type="pres">
      <dgm:prSet presAssocID="{DECF7654-1EDD-4072-BA24-1E3B7C72FC0C}" presName="connTx" presStyleLbl="parChTrans1D2" presStyleIdx="5" presStyleCnt="8"/>
      <dgm:spPr/>
    </dgm:pt>
    <dgm:pt modelId="{804205CE-02CE-499A-B8D9-696CE73DA758}" type="pres">
      <dgm:prSet presAssocID="{68D0C71A-0D53-4643-BE23-92A7DE183D42}" presName="node" presStyleLbl="node1" presStyleIdx="5" presStyleCnt="8" custScaleX="172031">
        <dgm:presLayoutVars>
          <dgm:bulletEnabled val="1"/>
        </dgm:presLayoutVars>
      </dgm:prSet>
      <dgm:spPr/>
    </dgm:pt>
    <dgm:pt modelId="{D09491CD-0ACB-46D7-8BAC-A15827A47B46}" type="pres">
      <dgm:prSet presAssocID="{27F97268-5991-48BE-B60C-AD28CF688C80}" presName="Name9" presStyleLbl="parChTrans1D2" presStyleIdx="6" presStyleCnt="8"/>
      <dgm:spPr/>
    </dgm:pt>
    <dgm:pt modelId="{4589FA83-B27A-4B06-A9CA-10274D2AE9AD}" type="pres">
      <dgm:prSet presAssocID="{27F97268-5991-48BE-B60C-AD28CF688C80}" presName="connTx" presStyleLbl="parChTrans1D2" presStyleIdx="6" presStyleCnt="8"/>
      <dgm:spPr/>
    </dgm:pt>
    <dgm:pt modelId="{3723A1F5-BCEF-4EE7-95AD-7BB253999ED0}" type="pres">
      <dgm:prSet presAssocID="{F86A12BB-32F4-486F-97E4-3E6B59413D2A}" presName="node" presStyleLbl="node1" presStyleIdx="6" presStyleCnt="8" custScaleX="1730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F2DD5C9-293D-4D93-A6CF-3A19F30F9D73}" type="pres">
      <dgm:prSet presAssocID="{210E1A97-0934-4308-BF1C-BCD3D29D7EE4}" presName="Name9" presStyleLbl="parChTrans1D2" presStyleIdx="7" presStyleCnt="8"/>
      <dgm:spPr/>
    </dgm:pt>
    <dgm:pt modelId="{4609D83A-C598-4082-90B6-FF98DAD63E95}" type="pres">
      <dgm:prSet presAssocID="{210E1A97-0934-4308-BF1C-BCD3D29D7EE4}" presName="connTx" presStyleLbl="parChTrans1D2" presStyleIdx="7" presStyleCnt="8"/>
      <dgm:spPr/>
    </dgm:pt>
    <dgm:pt modelId="{26992A20-BD4E-49C5-A505-81EB63543975}" type="pres">
      <dgm:prSet presAssocID="{F5B95019-43B3-44D6-B5AA-951B29DD6788}" presName="node" presStyleLbl="node1" presStyleIdx="7" presStyleCnt="8" custScaleX="18455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E336CAF-AB94-4760-887F-502BAB4CD701}" type="presOf" srcId="{68D0C71A-0D53-4643-BE23-92A7DE183D42}" destId="{804205CE-02CE-499A-B8D9-696CE73DA758}" srcOrd="0" destOrd="0" presId="urn:microsoft.com/office/officeart/2005/8/layout/radial1"/>
    <dgm:cxn modelId="{94AC65E8-89E8-416B-A283-9C072BD34E65}" type="presOf" srcId="{BD5AAEF5-540B-4515-99AC-6BA32C035331}" destId="{8F86B380-24A0-4DA4-9F01-92BE26EB9054}" srcOrd="1" destOrd="0" presId="urn:microsoft.com/office/officeart/2005/8/layout/radial1"/>
    <dgm:cxn modelId="{1D4C8FB9-9E9C-497E-BA6B-DDD15FF8A34E}" type="presOf" srcId="{210E1A97-0934-4308-BF1C-BCD3D29D7EE4}" destId="{4609D83A-C598-4082-90B6-FF98DAD63E95}" srcOrd="1" destOrd="0" presId="urn:microsoft.com/office/officeart/2005/8/layout/radial1"/>
    <dgm:cxn modelId="{69C36948-7FF2-4A81-BA5D-6A990BE75F34}" type="presOf" srcId="{DA2F46B3-B782-4E83-AE25-6424A787AF17}" destId="{3E679AFC-4BB0-4E58-89A9-9C8AB6D68861}" srcOrd="0" destOrd="0" presId="urn:microsoft.com/office/officeart/2005/8/layout/radial1"/>
    <dgm:cxn modelId="{044F8191-F891-4A38-A65D-AF01D5A36CA8}" srcId="{1A31C680-E883-4BEE-8A0E-5AFE26D2D172}" destId="{E073750E-18C9-44E5-A004-EC8917B38702}" srcOrd="0" destOrd="0" parTransId="{BD5AAEF5-540B-4515-99AC-6BA32C035331}" sibTransId="{25D47227-6AD8-405D-8AFB-D1268C3E06FC}"/>
    <dgm:cxn modelId="{A1B581A5-EABB-430E-81A4-995122C997C2}" type="presOf" srcId="{BD5AAEF5-540B-4515-99AC-6BA32C035331}" destId="{CACFE474-1956-45B8-BF3D-67D0EE40C1F9}" srcOrd="0" destOrd="0" presId="urn:microsoft.com/office/officeart/2005/8/layout/radial1"/>
    <dgm:cxn modelId="{8BDE3861-A7D6-4F6B-AD11-2B58DA16667F}" type="presOf" srcId="{13C72FD0-42F4-4180-8AC2-B168F6F99F48}" destId="{B73B839D-EB6F-47F2-907A-8AB9AB2E3354}" srcOrd="0" destOrd="0" presId="urn:microsoft.com/office/officeart/2005/8/layout/radial1"/>
    <dgm:cxn modelId="{D80613EA-9F85-45F3-A055-75C3CC7ADADE}" type="presOf" srcId="{2D5B1A57-EB58-4D0B-A71A-0FABB1D80EBD}" destId="{4B4741DC-32E6-439C-BE8A-DC75D3DB7958}" srcOrd="0" destOrd="0" presId="urn:microsoft.com/office/officeart/2005/8/layout/radial1"/>
    <dgm:cxn modelId="{5EFEE82F-6975-4BFC-ADC0-0F2986EC8060}" type="presOf" srcId="{599A792B-8ABF-4D65-8182-28F050C684E3}" destId="{85EDD961-2B8F-4FC0-967E-331028F5B792}" srcOrd="1" destOrd="0" presId="urn:microsoft.com/office/officeart/2005/8/layout/radial1"/>
    <dgm:cxn modelId="{FF2A6927-4CEA-4C63-A8E4-47B970432A2D}" srcId="{1A31C680-E883-4BEE-8A0E-5AFE26D2D172}" destId="{DE9F7E0E-1BBC-4CBD-A251-A40C80C017DC}" srcOrd="1" destOrd="0" parTransId="{972AFFF0-9B9C-47AD-A816-EEB61669C6DE}" sibTransId="{28756DF4-3DB2-4F91-95D4-FEE9C9DCA13E}"/>
    <dgm:cxn modelId="{E1F3FE4E-5671-43C7-9804-95E75844DB75}" type="presOf" srcId="{DECF7654-1EDD-4072-BA24-1E3B7C72FC0C}" destId="{5B5D2F68-8AF7-4043-BD04-A457A0DC6BEB}" srcOrd="1" destOrd="0" presId="urn:microsoft.com/office/officeart/2005/8/layout/radial1"/>
    <dgm:cxn modelId="{B198745C-02C9-45E1-BB76-C46FDB021553}" type="presOf" srcId="{7EEF5039-7430-4408-9F5A-375B7BE881DA}" destId="{936AAB76-F09A-47B4-BF6F-087826D45F78}" srcOrd="1" destOrd="0" presId="urn:microsoft.com/office/officeart/2005/8/layout/radial1"/>
    <dgm:cxn modelId="{CC845F89-DB12-420F-931C-130CBCE28530}" srcId="{1A31C680-E883-4BEE-8A0E-5AFE26D2D172}" destId="{68D0C71A-0D53-4643-BE23-92A7DE183D42}" srcOrd="5" destOrd="0" parTransId="{DECF7654-1EDD-4072-BA24-1E3B7C72FC0C}" sibTransId="{EE6A154C-EF09-4DF1-B49E-177C1F1879BB}"/>
    <dgm:cxn modelId="{3BC0B006-56B7-4846-B8BC-B1FEF976190D}" type="presOf" srcId="{972AFFF0-9B9C-47AD-A816-EEB61669C6DE}" destId="{95390D26-3E40-43A7-AFB6-4B0C49777912}" srcOrd="0" destOrd="0" presId="urn:microsoft.com/office/officeart/2005/8/layout/radial1"/>
    <dgm:cxn modelId="{D84BCE78-428B-4BE9-91EA-D541D3320E66}" srcId="{1A31C680-E883-4BEE-8A0E-5AFE26D2D172}" destId="{F86A12BB-32F4-486F-97E4-3E6B59413D2A}" srcOrd="6" destOrd="0" parTransId="{27F97268-5991-48BE-B60C-AD28CF688C80}" sibTransId="{78611D54-461B-423E-802A-E52766E83ABA}"/>
    <dgm:cxn modelId="{B65BC658-F6DC-4094-8A5F-7207DF795DE4}" type="presOf" srcId="{E073750E-18C9-44E5-A004-EC8917B38702}" destId="{3CBB5ADB-4FD8-449F-B8E7-938A19730704}" srcOrd="0" destOrd="0" presId="urn:microsoft.com/office/officeart/2005/8/layout/radial1"/>
    <dgm:cxn modelId="{783BCCC1-5B46-47D0-B84A-19137F2CD418}" type="presOf" srcId="{DE9F7E0E-1BBC-4CBD-A251-A40C80C017DC}" destId="{5BB9AC05-AF9E-4C1E-854D-2EDF0C745BFD}" srcOrd="0" destOrd="0" presId="urn:microsoft.com/office/officeart/2005/8/layout/radial1"/>
    <dgm:cxn modelId="{27812004-08F2-4398-9B5E-DAFB840D9520}" type="presOf" srcId="{F5B95019-43B3-44D6-B5AA-951B29DD6788}" destId="{26992A20-BD4E-49C5-A505-81EB63543975}" srcOrd="0" destOrd="0" presId="urn:microsoft.com/office/officeart/2005/8/layout/radial1"/>
    <dgm:cxn modelId="{5A71132A-5278-4169-94B8-1F9C7003886A}" type="presOf" srcId="{7EEF5039-7430-4408-9F5A-375B7BE881DA}" destId="{F1F95C15-C7B2-4792-A5EF-EE5A2A5053DF}" srcOrd="0" destOrd="0" presId="urn:microsoft.com/office/officeart/2005/8/layout/radial1"/>
    <dgm:cxn modelId="{2774FF25-A73E-440C-8B7F-887C62A192C8}" type="presOf" srcId="{210E1A97-0934-4308-BF1C-BCD3D29D7EE4}" destId="{7F2DD5C9-293D-4D93-A6CF-3A19F30F9D73}" srcOrd="0" destOrd="0" presId="urn:microsoft.com/office/officeart/2005/8/layout/radial1"/>
    <dgm:cxn modelId="{7B72766A-7FDF-4F26-A55E-557F450DBD34}" srcId="{1A31C680-E883-4BEE-8A0E-5AFE26D2D172}" destId="{8CA996EE-5399-427D-BAD3-3612CB1C7B34}" srcOrd="2" destOrd="0" parTransId="{13C72FD0-42F4-4180-8AC2-B168F6F99F48}" sibTransId="{0D056970-B8F6-49C8-B0B2-93C1ACD8D206}"/>
    <dgm:cxn modelId="{F9AF2A4B-6C69-4562-BE8E-8B865BB8322C}" type="presOf" srcId="{27F97268-5991-48BE-B60C-AD28CF688C80}" destId="{D09491CD-0ACB-46D7-8BAC-A15827A47B46}" srcOrd="0" destOrd="0" presId="urn:microsoft.com/office/officeart/2005/8/layout/radial1"/>
    <dgm:cxn modelId="{41644F8E-07E2-4A7D-BA28-EDC6C5173B8F}" srcId="{1A31C680-E883-4BEE-8A0E-5AFE26D2D172}" destId="{F5B95019-43B3-44D6-B5AA-951B29DD6788}" srcOrd="7" destOrd="0" parTransId="{210E1A97-0934-4308-BF1C-BCD3D29D7EE4}" sibTransId="{04EA3FAA-6783-474A-BBE6-EDAF62C71C11}"/>
    <dgm:cxn modelId="{D85D3EB4-0EEE-477D-A265-DA6D88E94D12}" type="presOf" srcId="{DECF7654-1EDD-4072-BA24-1E3B7C72FC0C}" destId="{B9ADCCC5-BC11-41D0-B765-3548616F1A45}" srcOrd="0" destOrd="0" presId="urn:microsoft.com/office/officeart/2005/8/layout/radial1"/>
    <dgm:cxn modelId="{F0D11BC0-B212-4DFD-83EB-F02966D51832}" type="presOf" srcId="{27F97268-5991-48BE-B60C-AD28CF688C80}" destId="{4589FA83-B27A-4B06-A9CA-10274D2AE9AD}" srcOrd="1" destOrd="0" presId="urn:microsoft.com/office/officeart/2005/8/layout/radial1"/>
    <dgm:cxn modelId="{FE24E3B4-CFB0-44F1-9D8A-B865389FA7CE}" type="presOf" srcId="{8CA996EE-5399-427D-BAD3-3612CB1C7B34}" destId="{CC7FEC5A-2A42-43C4-A657-56728CD3F517}" srcOrd="0" destOrd="0" presId="urn:microsoft.com/office/officeart/2005/8/layout/radial1"/>
    <dgm:cxn modelId="{52454D49-AE33-43BE-B167-4A0132E3F5C9}" srcId="{DA2F46B3-B782-4E83-AE25-6424A787AF17}" destId="{1A31C680-E883-4BEE-8A0E-5AFE26D2D172}" srcOrd="0" destOrd="0" parTransId="{3E155366-BA59-44DE-98A9-C2BD29282778}" sibTransId="{D9EB42CA-3AA0-40BC-A427-FA0E3861391F}"/>
    <dgm:cxn modelId="{06C1FD00-8A20-437A-8394-F933261771D4}" type="presOf" srcId="{13C72FD0-42F4-4180-8AC2-B168F6F99F48}" destId="{02837387-152A-4BDF-B4BD-0F119B75A65F}" srcOrd="1" destOrd="0" presId="urn:microsoft.com/office/officeart/2005/8/layout/radial1"/>
    <dgm:cxn modelId="{6BD9716D-020E-4171-96C0-D913891C71B2}" type="presOf" srcId="{F86A12BB-32F4-486F-97E4-3E6B59413D2A}" destId="{3723A1F5-BCEF-4EE7-95AD-7BB253999ED0}" srcOrd="0" destOrd="0" presId="urn:microsoft.com/office/officeart/2005/8/layout/radial1"/>
    <dgm:cxn modelId="{EEC51624-A8A9-45CD-9FE4-0ED77F8C2A10}" type="presOf" srcId="{972AFFF0-9B9C-47AD-A816-EEB61669C6DE}" destId="{6F9BC0F2-814E-4953-A272-B0A876EF6489}" srcOrd="1" destOrd="0" presId="urn:microsoft.com/office/officeart/2005/8/layout/radial1"/>
    <dgm:cxn modelId="{C3664638-67B6-406B-89C9-960C6D24D7D4}" type="presOf" srcId="{C998E0E6-59FD-4C51-A02B-F294002AA9D0}" destId="{C4D1EAD6-CEB3-4648-82D2-21B443A98648}" srcOrd="0" destOrd="0" presId="urn:microsoft.com/office/officeart/2005/8/layout/radial1"/>
    <dgm:cxn modelId="{1A783061-8DCF-4725-992B-A8FFBE6EEEEB}" type="presOf" srcId="{599A792B-8ABF-4D65-8182-28F050C684E3}" destId="{CB282CB9-7CB5-44CF-95C8-389874D22FAA}" srcOrd="0" destOrd="0" presId="urn:microsoft.com/office/officeart/2005/8/layout/radial1"/>
    <dgm:cxn modelId="{B85BFBA2-518A-40B4-ABF3-B26BADFA7589}" srcId="{1A31C680-E883-4BEE-8A0E-5AFE26D2D172}" destId="{C998E0E6-59FD-4C51-A02B-F294002AA9D0}" srcOrd="4" destOrd="0" parTransId="{599A792B-8ABF-4D65-8182-28F050C684E3}" sibTransId="{EFF4AC8F-83AB-4D78-BBE8-6B14B439A335}"/>
    <dgm:cxn modelId="{7A934088-4131-4DEA-8C99-1A640F290059}" srcId="{1A31C680-E883-4BEE-8A0E-5AFE26D2D172}" destId="{2D5B1A57-EB58-4D0B-A71A-0FABB1D80EBD}" srcOrd="3" destOrd="0" parTransId="{7EEF5039-7430-4408-9F5A-375B7BE881DA}" sibTransId="{EE3E6C42-E7D8-4C62-811A-05852DC0EB7E}"/>
    <dgm:cxn modelId="{F3470D04-F5BB-422B-9B3B-611FCE72E473}" type="presOf" srcId="{1A31C680-E883-4BEE-8A0E-5AFE26D2D172}" destId="{D3C22273-38C8-4ABB-9FD5-E70266CB27C9}" srcOrd="0" destOrd="0" presId="urn:microsoft.com/office/officeart/2005/8/layout/radial1"/>
    <dgm:cxn modelId="{4BA5A60E-D6C8-4880-B23F-1BF9D4E47BEA}" type="presParOf" srcId="{3E679AFC-4BB0-4E58-89A9-9C8AB6D68861}" destId="{D3C22273-38C8-4ABB-9FD5-E70266CB27C9}" srcOrd="0" destOrd="0" presId="urn:microsoft.com/office/officeart/2005/8/layout/radial1"/>
    <dgm:cxn modelId="{551A7CE1-AF18-4091-9B82-339F086A9D03}" type="presParOf" srcId="{3E679AFC-4BB0-4E58-89A9-9C8AB6D68861}" destId="{CACFE474-1956-45B8-BF3D-67D0EE40C1F9}" srcOrd="1" destOrd="0" presId="urn:microsoft.com/office/officeart/2005/8/layout/radial1"/>
    <dgm:cxn modelId="{93EBA631-06C7-42BF-94A3-4795B314D5E6}" type="presParOf" srcId="{CACFE474-1956-45B8-BF3D-67D0EE40C1F9}" destId="{8F86B380-24A0-4DA4-9F01-92BE26EB9054}" srcOrd="0" destOrd="0" presId="urn:microsoft.com/office/officeart/2005/8/layout/radial1"/>
    <dgm:cxn modelId="{3AA8CFBE-D403-448D-A10A-BFF0D1632CC9}" type="presParOf" srcId="{3E679AFC-4BB0-4E58-89A9-9C8AB6D68861}" destId="{3CBB5ADB-4FD8-449F-B8E7-938A19730704}" srcOrd="2" destOrd="0" presId="urn:microsoft.com/office/officeart/2005/8/layout/radial1"/>
    <dgm:cxn modelId="{D51B793E-580C-4A71-8FFE-EE9D80DA2FB7}" type="presParOf" srcId="{3E679AFC-4BB0-4E58-89A9-9C8AB6D68861}" destId="{95390D26-3E40-43A7-AFB6-4B0C49777912}" srcOrd="3" destOrd="0" presId="urn:microsoft.com/office/officeart/2005/8/layout/radial1"/>
    <dgm:cxn modelId="{09708E01-EF7B-4A38-B96E-3E21F3050194}" type="presParOf" srcId="{95390D26-3E40-43A7-AFB6-4B0C49777912}" destId="{6F9BC0F2-814E-4953-A272-B0A876EF6489}" srcOrd="0" destOrd="0" presId="urn:microsoft.com/office/officeart/2005/8/layout/radial1"/>
    <dgm:cxn modelId="{52BBB0F3-17E6-4533-BF02-A20CD77A408D}" type="presParOf" srcId="{3E679AFC-4BB0-4E58-89A9-9C8AB6D68861}" destId="{5BB9AC05-AF9E-4C1E-854D-2EDF0C745BFD}" srcOrd="4" destOrd="0" presId="urn:microsoft.com/office/officeart/2005/8/layout/radial1"/>
    <dgm:cxn modelId="{4F15A5E2-41E4-4C4D-8C13-7305B97ECF09}" type="presParOf" srcId="{3E679AFC-4BB0-4E58-89A9-9C8AB6D68861}" destId="{B73B839D-EB6F-47F2-907A-8AB9AB2E3354}" srcOrd="5" destOrd="0" presId="urn:microsoft.com/office/officeart/2005/8/layout/radial1"/>
    <dgm:cxn modelId="{ECB3E37C-2267-49EF-81C0-C5810EE86ADB}" type="presParOf" srcId="{B73B839D-EB6F-47F2-907A-8AB9AB2E3354}" destId="{02837387-152A-4BDF-B4BD-0F119B75A65F}" srcOrd="0" destOrd="0" presId="urn:microsoft.com/office/officeart/2005/8/layout/radial1"/>
    <dgm:cxn modelId="{5386D39C-EA64-4FFE-9198-A81C7D70D587}" type="presParOf" srcId="{3E679AFC-4BB0-4E58-89A9-9C8AB6D68861}" destId="{CC7FEC5A-2A42-43C4-A657-56728CD3F517}" srcOrd="6" destOrd="0" presId="urn:microsoft.com/office/officeart/2005/8/layout/radial1"/>
    <dgm:cxn modelId="{860066DF-A037-4382-AE7D-A383B34C0AB5}" type="presParOf" srcId="{3E679AFC-4BB0-4E58-89A9-9C8AB6D68861}" destId="{F1F95C15-C7B2-4792-A5EF-EE5A2A5053DF}" srcOrd="7" destOrd="0" presId="urn:microsoft.com/office/officeart/2005/8/layout/radial1"/>
    <dgm:cxn modelId="{B9D82EB3-EF66-44E5-A8C9-6F5426F031B8}" type="presParOf" srcId="{F1F95C15-C7B2-4792-A5EF-EE5A2A5053DF}" destId="{936AAB76-F09A-47B4-BF6F-087826D45F78}" srcOrd="0" destOrd="0" presId="urn:microsoft.com/office/officeart/2005/8/layout/radial1"/>
    <dgm:cxn modelId="{85ED334F-3B60-40DC-9807-2766897FFE61}" type="presParOf" srcId="{3E679AFC-4BB0-4E58-89A9-9C8AB6D68861}" destId="{4B4741DC-32E6-439C-BE8A-DC75D3DB7958}" srcOrd="8" destOrd="0" presId="urn:microsoft.com/office/officeart/2005/8/layout/radial1"/>
    <dgm:cxn modelId="{7924FFDB-CC74-413F-9E7B-BFA7539728A4}" type="presParOf" srcId="{3E679AFC-4BB0-4E58-89A9-9C8AB6D68861}" destId="{CB282CB9-7CB5-44CF-95C8-389874D22FAA}" srcOrd="9" destOrd="0" presId="urn:microsoft.com/office/officeart/2005/8/layout/radial1"/>
    <dgm:cxn modelId="{36F704AE-C1AC-4EC2-847C-681A88A542D5}" type="presParOf" srcId="{CB282CB9-7CB5-44CF-95C8-389874D22FAA}" destId="{85EDD961-2B8F-4FC0-967E-331028F5B792}" srcOrd="0" destOrd="0" presId="urn:microsoft.com/office/officeart/2005/8/layout/radial1"/>
    <dgm:cxn modelId="{6AA20C9B-A913-47F6-BC2F-1F49E13B5332}" type="presParOf" srcId="{3E679AFC-4BB0-4E58-89A9-9C8AB6D68861}" destId="{C4D1EAD6-CEB3-4648-82D2-21B443A98648}" srcOrd="10" destOrd="0" presId="urn:microsoft.com/office/officeart/2005/8/layout/radial1"/>
    <dgm:cxn modelId="{86A76FD5-1CB4-448F-9888-75D67AC703D1}" type="presParOf" srcId="{3E679AFC-4BB0-4E58-89A9-9C8AB6D68861}" destId="{B9ADCCC5-BC11-41D0-B765-3548616F1A45}" srcOrd="11" destOrd="0" presId="urn:microsoft.com/office/officeart/2005/8/layout/radial1"/>
    <dgm:cxn modelId="{957B0087-E81B-4841-B4CB-C37725B751C8}" type="presParOf" srcId="{B9ADCCC5-BC11-41D0-B765-3548616F1A45}" destId="{5B5D2F68-8AF7-4043-BD04-A457A0DC6BEB}" srcOrd="0" destOrd="0" presId="urn:microsoft.com/office/officeart/2005/8/layout/radial1"/>
    <dgm:cxn modelId="{A0F3E796-8115-42DB-9BBC-E8B332468EE4}" type="presParOf" srcId="{3E679AFC-4BB0-4E58-89A9-9C8AB6D68861}" destId="{804205CE-02CE-499A-B8D9-696CE73DA758}" srcOrd="12" destOrd="0" presId="urn:microsoft.com/office/officeart/2005/8/layout/radial1"/>
    <dgm:cxn modelId="{6E52BF46-10BC-498B-9975-2B643486C2DA}" type="presParOf" srcId="{3E679AFC-4BB0-4E58-89A9-9C8AB6D68861}" destId="{D09491CD-0ACB-46D7-8BAC-A15827A47B46}" srcOrd="13" destOrd="0" presId="urn:microsoft.com/office/officeart/2005/8/layout/radial1"/>
    <dgm:cxn modelId="{596B3DD8-D9D6-43EE-9135-B57B9CD63AEF}" type="presParOf" srcId="{D09491CD-0ACB-46D7-8BAC-A15827A47B46}" destId="{4589FA83-B27A-4B06-A9CA-10274D2AE9AD}" srcOrd="0" destOrd="0" presId="urn:microsoft.com/office/officeart/2005/8/layout/radial1"/>
    <dgm:cxn modelId="{9FF65B3F-55EB-4978-A3D5-A56DBD3A07EC}" type="presParOf" srcId="{3E679AFC-4BB0-4E58-89A9-9C8AB6D68861}" destId="{3723A1F5-BCEF-4EE7-95AD-7BB253999ED0}" srcOrd="14" destOrd="0" presId="urn:microsoft.com/office/officeart/2005/8/layout/radial1"/>
    <dgm:cxn modelId="{E9F1477A-134B-48B7-B3AF-0FDE34D096C1}" type="presParOf" srcId="{3E679AFC-4BB0-4E58-89A9-9C8AB6D68861}" destId="{7F2DD5C9-293D-4D93-A6CF-3A19F30F9D73}" srcOrd="15" destOrd="0" presId="urn:microsoft.com/office/officeart/2005/8/layout/radial1"/>
    <dgm:cxn modelId="{5CDE9678-A9EC-4340-9E34-010138F4B442}" type="presParOf" srcId="{7F2DD5C9-293D-4D93-A6CF-3A19F30F9D73}" destId="{4609D83A-C598-4082-90B6-FF98DAD63E95}" srcOrd="0" destOrd="0" presId="urn:microsoft.com/office/officeart/2005/8/layout/radial1"/>
    <dgm:cxn modelId="{79AA5795-8C6D-4560-8C32-4958AAFA95C7}" type="presParOf" srcId="{3E679AFC-4BB0-4E58-89A9-9C8AB6D68861}" destId="{26992A20-BD4E-49C5-A505-81EB63543975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3C22273-38C8-4ABB-9FD5-E70266CB27C9}">
      <dsp:nvSpPr>
        <dsp:cNvPr id="0" name=""/>
        <dsp:cNvSpPr/>
      </dsp:nvSpPr>
      <dsp:spPr>
        <a:xfrm>
          <a:off x="1962334" y="907563"/>
          <a:ext cx="694425" cy="5280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b="1" kern="1200">
              <a:solidFill>
                <a:sysClr val="windowText" lastClr="000000"/>
              </a:solidFill>
            </a:rPr>
            <a:t>ادارة الضغوط</a:t>
          </a:r>
          <a:endParaRPr lang="fr-FR" sz="1400" b="1" kern="1200">
            <a:solidFill>
              <a:sysClr val="windowText" lastClr="000000"/>
            </a:solidFill>
          </a:endParaRPr>
        </a:p>
      </dsp:txBody>
      <dsp:txXfrm>
        <a:off x="1962334" y="907563"/>
        <a:ext cx="694425" cy="528023"/>
      </dsp:txXfrm>
    </dsp:sp>
    <dsp:sp modelId="{CACFE474-1956-45B8-BF3D-67D0EE40C1F9}">
      <dsp:nvSpPr>
        <dsp:cNvPr id="0" name=""/>
        <dsp:cNvSpPr/>
      </dsp:nvSpPr>
      <dsp:spPr>
        <a:xfrm rot="16200000">
          <a:off x="2124516" y="712329"/>
          <a:ext cx="370060" cy="20405"/>
        </a:xfrm>
        <a:custGeom>
          <a:avLst/>
          <a:gdLst/>
          <a:ahLst/>
          <a:cxnLst/>
          <a:rect l="0" t="0" r="0" b="0"/>
          <a:pathLst>
            <a:path>
              <a:moveTo>
                <a:pt x="0" y="10202"/>
              </a:moveTo>
              <a:lnTo>
                <a:pt x="370060" y="102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6200000">
        <a:off x="2300295" y="713281"/>
        <a:ext cx="18503" cy="18503"/>
      </dsp:txXfrm>
    </dsp:sp>
    <dsp:sp modelId="{3CBB5ADB-4FD8-449F-B8E7-938A19730704}">
      <dsp:nvSpPr>
        <dsp:cNvPr id="0" name=""/>
        <dsp:cNvSpPr/>
      </dsp:nvSpPr>
      <dsp:spPr>
        <a:xfrm>
          <a:off x="1813416" y="9478"/>
          <a:ext cx="992262" cy="52802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050" b="1" kern="1200">
              <a:solidFill>
                <a:sysClr val="windowText" lastClr="000000"/>
              </a:solidFill>
            </a:rPr>
            <a:t>الاختيار والتعين والتدريب</a:t>
          </a:r>
          <a:endParaRPr lang="fr-FR" sz="1050" b="1" kern="1200">
            <a:solidFill>
              <a:sysClr val="windowText" lastClr="000000"/>
            </a:solidFill>
          </a:endParaRPr>
        </a:p>
      </dsp:txBody>
      <dsp:txXfrm>
        <a:off x="1813416" y="9478"/>
        <a:ext cx="992262" cy="528023"/>
      </dsp:txXfrm>
    </dsp:sp>
    <dsp:sp modelId="{95390D26-3E40-43A7-AFB6-4B0C49777912}">
      <dsp:nvSpPr>
        <dsp:cNvPr id="0" name=""/>
        <dsp:cNvSpPr/>
      </dsp:nvSpPr>
      <dsp:spPr>
        <a:xfrm rot="18900000">
          <a:off x="2480185" y="855802"/>
          <a:ext cx="269863" cy="20405"/>
        </a:xfrm>
        <a:custGeom>
          <a:avLst/>
          <a:gdLst/>
          <a:ahLst/>
          <a:cxnLst/>
          <a:rect l="0" t="0" r="0" b="0"/>
          <a:pathLst>
            <a:path>
              <a:moveTo>
                <a:pt x="0" y="10202"/>
              </a:moveTo>
              <a:lnTo>
                <a:pt x="269863" y="102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8900000">
        <a:off x="2608370" y="859259"/>
        <a:ext cx="13493" cy="13493"/>
      </dsp:txXfrm>
    </dsp:sp>
    <dsp:sp modelId="{5BB9AC05-AF9E-4C1E-854D-2EDF0C745BFD}">
      <dsp:nvSpPr>
        <dsp:cNvPr id="0" name=""/>
        <dsp:cNvSpPr/>
      </dsp:nvSpPr>
      <dsp:spPr>
        <a:xfrm>
          <a:off x="2438644" y="272521"/>
          <a:ext cx="1011888" cy="528023"/>
        </a:xfrm>
        <a:prstGeom prst="ellipse">
          <a:avLst/>
        </a:prstGeom>
        <a:solidFill>
          <a:schemeClr val="accent2">
            <a:hueOff val="668788"/>
            <a:satOff val="-834"/>
            <a:lumOff val="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050" b="1" kern="1200">
              <a:solidFill>
                <a:sysClr val="windowText" lastClr="000000"/>
              </a:solidFill>
            </a:rPr>
            <a:t>الرياضة والغذاء المتكامل</a:t>
          </a:r>
          <a:endParaRPr lang="fr-FR" sz="1050" b="1" kern="1200">
            <a:solidFill>
              <a:sysClr val="windowText" lastClr="000000"/>
            </a:solidFill>
          </a:endParaRPr>
        </a:p>
      </dsp:txBody>
      <dsp:txXfrm>
        <a:off x="2438644" y="272521"/>
        <a:ext cx="1011888" cy="528023"/>
      </dsp:txXfrm>
    </dsp:sp>
    <dsp:sp modelId="{B73B839D-EB6F-47F2-907A-8AB9AB2E3354}">
      <dsp:nvSpPr>
        <dsp:cNvPr id="0" name=""/>
        <dsp:cNvSpPr/>
      </dsp:nvSpPr>
      <dsp:spPr>
        <a:xfrm>
          <a:off x="2656760" y="1161372"/>
          <a:ext cx="55474" cy="20405"/>
        </a:xfrm>
        <a:custGeom>
          <a:avLst/>
          <a:gdLst/>
          <a:ahLst/>
          <a:cxnLst/>
          <a:rect l="0" t="0" r="0" b="0"/>
          <a:pathLst>
            <a:path>
              <a:moveTo>
                <a:pt x="0" y="10202"/>
              </a:moveTo>
              <a:lnTo>
                <a:pt x="55474" y="102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2683110" y="1170188"/>
        <a:ext cx="2773" cy="2773"/>
      </dsp:txXfrm>
    </dsp:sp>
    <dsp:sp modelId="{CC7FEC5A-2A42-43C4-A657-56728CD3F517}">
      <dsp:nvSpPr>
        <dsp:cNvPr id="0" name=""/>
        <dsp:cNvSpPr/>
      </dsp:nvSpPr>
      <dsp:spPr>
        <a:xfrm>
          <a:off x="2712234" y="907563"/>
          <a:ext cx="990794" cy="528023"/>
        </a:xfrm>
        <a:prstGeom prst="ellipse">
          <a:avLst/>
        </a:prstGeom>
        <a:solidFill>
          <a:schemeClr val="accent2">
            <a:hueOff val="1337577"/>
            <a:satOff val="-1668"/>
            <a:lumOff val="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050" b="1" kern="1200">
              <a:solidFill>
                <a:sysClr val="windowText" lastClr="000000"/>
              </a:solidFill>
            </a:rPr>
            <a:t>التأمل والاسترخاء</a:t>
          </a:r>
        </a:p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050" b="1" kern="1200">
              <a:solidFill>
                <a:sysClr val="windowText" lastClr="000000"/>
              </a:solidFill>
            </a:rPr>
            <a:t>والفكاهة</a:t>
          </a:r>
          <a:endParaRPr lang="fr-FR" sz="1050" b="1" kern="1200">
            <a:solidFill>
              <a:sysClr val="windowText" lastClr="000000"/>
            </a:solidFill>
          </a:endParaRPr>
        </a:p>
      </dsp:txBody>
      <dsp:txXfrm>
        <a:off x="2712234" y="907563"/>
        <a:ext cx="990794" cy="528023"/>
      </dsp:txXfrm>
    </dsp:sp>
    <dsp:sp modelId="{F1F95C15-C7B2-4792-A5EF-EE5A2A5053DF}">
      <dsp:nvSpPr>
        <dsp:cNvPr id="0" name=""/>
        <dsp:cNvSpPr/>
      </dsp:nvSpPr>
      <dsp:spPr>
        <a:xfrm rot="2700000">
          <a:off x="2479214" y="1469284"/>
          <a:ext cx="276489" cy="20405"/>
        </a:xfrm>
        <a:custGeom>
          <a:avLst/>
          <a:gdLst/>
          <a:ahLst/>
          <a:cxnLst/>
          <a:rect l="0" t="0" r="0" b="0"/>
          <a:pathLst>
            <a:path>
              <a:moveTo>
                <a:pt x="0" y="10202"/>
              </a:moveTo>
              <a:lnTo>
                <a:pt x="276489" y="102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2700000">
        <a:off x="2610547" y="1472574"/>
        <a:ext cx="13824" cy="13824"/>
      </dsp:txXfrm>
    </dsp:sp>
    <dsp:sp modelId="{4B4741DC-32E6-439C-BE8A-DC75D3DB7958}">
      <dsp:nvSpPr>
        <dsp:cNvPr id="0" name=""/>
        <dsp:cNvSpPr/>
      </dsp:nvSpPr>
      <dsp:spPr>
        <a:xfrm>
          <a:off x="2481343" y="1542604"/>
          <a:ext cx="926491" cy="528023"/>
        </a:xfrm>
        <a:prstGeom prst="ellipse">
          <a:avLst/>
        </a:prstGeom>
        <a:solidFill>
          <a:schemeClr val="accent2">
            <a:hueOff val="2006365"/>
            <a:satOff val="-2502"/>
            <a:lumOff val="58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050" b="1" kern="1200">
              <a:solidFill>
                <a:sysClr val="windowText" lastClr="000000"/>
              </a:solidFill>
            </a:rPr>
            <a:t>مساندة اجتماعية</a:t>
          </a:r>
          <a:endParaRPr lang="fr-FR" sz="1050" b="1" kern="1200">
            <a:solidFill>
              <a:sysClr val="windowText" lastClr="000000"/>
            </a:solidFill>
          </a:endParaRPr>
        </a:p>
      </dsp:txBody>
      <dsp:txXfrm>
        <a:off x="2481343" y="1542604"/>
        <a:ext cx="926491" cy="528023"/>
      </dsp:txXfrm>
    </dsp:sp>
    <dsp:sp modelId="{CB282CB9-7CB5-44CF-95C8-389874D22FAA}">
      <dsp:nvSpPr>
        <dsp:cNvPr id="0" name=""/>
        <dsp:cNvSpPr/>
      </dsp:nvSpPr>
      <dsp:spPr>
        <a:xfrm rot="5400000">
          <a:off x="2124516" y="1610414"/>
          <a:ext cx="370060" cy="20405"/>
        </a:xfrm>
        <a:custGeom>
          <a:avLst/>
          <a:gdLst/>
          <a:ahLst/>
          <a:cxnLst/>
          <a:rect l="0" t="0" r="0" b="0"/>
          <a:pathLst>
            <a:path>
              <a:moveTo>
                <a:pt x="0" y="10202"/>
              </a:moveTo>
              <a:lnTo>
                <a:pt x="370060" y="102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5400000">
        <a:off x="2300295" y="1611365"/>
        <a:ext cx="18503" cy="18503"/>
      </dsp:txXfrm>
    </dsp:sp>
    <dsp:sp modelId="{C4D1EAD6-CEB3-4648-82D2-21B443A98648}">
      <dsp:nvSpPr>
        <dsp:cNvPr id="0" name=""/>
        <dsp:cNvSpPr/>
      </dsp:nvSpPr>
      <dsp:spPr>
        <a:xfrm>
          <a:off x="1900038" y="1805647"/>
          <a:ext cx="819017" cy="528023"/>
        </a:xfrm>
        <a:prstGeom prst="ellipse">
          <a:avLst/>
        </a:prstGeom>
        <a:solidFill>
          <a:schemeClr val="accent2">
            <a:hueOff val="2675154"/>
            <a:satOff val="-3337"/>
            <a:lumOff val="78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050" b="1" kern="1200">
              <a:solidFill>
                <a:sysClr val="windowText" lastClr="000000"/>
              </a:solidFill>
            </a:rPr>
            <a:t>نظام حوافز، اتصال، مشاركة</a:t>
          </a:r>
          <a:endParaRPr lang="fr-FR" sz="1050" b="1" kern="1200">
            <a:solidFill>
              <a:sysClr val="windowText" lastClr="000000"/>
            </a:solidFill>
          </a:endParaRPr>
        </a:p>
      </dsp:txBody>
      <dsp:txXfrm>
        <a:off x="1900038" y="1805647"/>
        <a:ext cx="819017" cy="528023"/>
      </dsp:txXfrm>
    </dsp:sp>
    <dsp:sp modelId="{B9ADCCC5-BC11-41D0-B765-3548616F1A45}">
      <dsp:nvSpPr>
        <dsp:cNvPr id="0" name=""/>
        <dsp:cNvSpPr/>
      </dsp:nvSpPr>
      <dsp:spPr>
        <a:xfrm rot="8100000">
          <a:off x="1862032" y="1469846"/>
          <a:ext cx="278080" cy="20405"/>
        </a:xfrm>
        <a:custGeom>
          <a:avLst/>
          <a:gdLst/>
          <a:ahLst/>
          <a:cxnLst/>
          <a:rect l="0" t="0" r="0" b="0"/>
          <a:pathLst>
            <a:path>
              <a:moveTo>
                <a:pt x="0" y="10202"/>
              </a:moveTo>
              <a:lnTo>
                <a:pt x="278080" y="102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8100000">
        <a:off x="1994120" y="1473097"/>
        <a:ext cx="13904" cy="13904"/>
      </dsp:txXfrm>
    </dsp:sp>
    <dsp:sp modelId="{804205CE-02CE-499A-B8D9-696CE73DA758}">
      <dsp:nvSpPr>
        <dsp:cNvPr id="0" name=""/>
        <dsp:cNvSpPr/>
      </dsp:nvSpPr>
      <dsp:spPr>
        <a:xfrm>
          <a:off x="1220323" y="1542604"/>
          <a:ext cx="908364" cy="528023"/>
        </a:xfrm>
        <a:prstGeom prst="ellipse">
          <a:avLst/>
        </a:prstGeom>
        <a:solidFill>
          <a:schemeClr val="accent2">
            <a:hueOff val="3343942"/>
            <a:satOff val="-4171"/>
            <a:lumOff val="98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050" b="1" kern="1200">
              <a:solidFill>
                <a:sysClr val="windowText" lastClr="000000"/>
              </a:solidFill>
            </a:rPr>
            <a:t>اعادة تصميم الهيكل التنظيمي</a:t>
          </a:r>
          <a:endParaRPr lang="fr-FR" sz="1050" b="1" kern="1200">
            <a:solidFill>
              <a:sysClr val="windowText" lastClr="000000"/>
            </a:solidFill>
          </a:endParaRPr>
        </a:p>
      </dsp:txBody>
      <dsp:txXfrm>
        <a:off x="1220323" y="1542604"/>
        <a:ext cx="908364" cy="528023"/>
      </dsp:txXfrm>
    </dsp:sp>
    <dsp:sp modelId="{D09491CD-0ACB-46D7-8BAC-A15827A47B46}">
      <dsp:nvSpPr>
        <dsp:cNvPr id="0" name=""/>
        <dsp:cNvSpPr/>
      </dsp:nvSpPr>
      <dsp:spPr>
        <a:xfrm rot="10800000">
          <a:off x="1868229" y="1161372"/>
          <a:ext cx="94105" cy="20405"/>
        </a:xfrm>
        <a:custGeom>
          <a:avLst/>
          <a:gdLst/>
          <a:ahLst/>
          <a:cxnLst/>
          <a:rect l="0" t="0" r="0" b="0"/>
          <a:pathLst>
            <a:path>
              <a:moveTo>
                <a:pt x="0" y="10202"/>
              </a:moveTo>
              <a:lnTo>
                <a:pt x="94105" y="102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0800000">
        <a:off x="1912929" y="1169222"/>
        <a:ext cx="4705" cy="4705"/>
      </dsp:txXfrm>
    </dsp:sp>
    <dsp:sp modelId="{3723A1F5-BCEF-4EE7-95AD-7BB253999ED0}">
      <dsp:nvSpPr>
        <dsp:cNvPr id="0" name=""/>
        <dsp:cNvSpPr/>
      </dsp:nvSpPr>
      <dsp:spPr>
        <a:xfrm>
          <a:off x="954695" y="907563"/>
          <a:ext cx="913533" cy="528023"/>
        </a:xfrm>
        <a:prstGeom prst="ellipse">
          <a:avLst/>
        </a:prstGeom>
        <a:solidFill>
          <a:schemeClr val="accent2">
            <a:hueOff val="4012731"/>
            <a:satOff val="-5005"/>
            <a:lumOff val="1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05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تصميم وظائف جيدة</a:t>
          </a:r>
          <a:endParaRPr lang="fr-FR" sz="1050" b="1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954695" y="907563"/>
        <a:ext cx="913533" cy="528023"/>
      </dsp:txXfrm>
    </dsp:sp>
    <dsp:sp modelId="{7F2DD5C9-293D-4D93-A6CF-3A19F30F9D73}">
      <dsp:nvSpPr>
        <dsp:cNvPr id="0" name=""/>
        <dsp:cNvSpPr/>
      </dsp:nvSpPr>
      <dsp:spPr>
        <a:xfrm rot="13500000">
          <a:off x="1866709" y="854834"/>
          <a:ext cx="272600" cy="20405"/>
        </a:xfrm>
        <a:custGeom>
          <a:avLst/>
          <a:gdLst/>
          <a:ahLst/>
          <a:cxnLst/>
          <a:rect l="0" t="0" r="0" b="0"/>
          <a:pathLst>
            <a:path>
              <a:moveTo>
                <a:pt x="0" y="10202"/>
              </a:moveTo>
              <a:lnTo>
                <a:pt x="272600" y="102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3500000">
        <a:off x="1996195" y="858222"/>
        <a:ext cx="13630" cy="13630"/>
      </dsp:txXfrm>
    </dsp:sp>
    <dsp:sp modelId="{26992A20-BD4E-49C5-A505-81EB63543975}">
      <dsp:nvSpPr>
        <dsp:cNvPr id="0" name=""/>
        <dsp:cNvSpPr/>
      </dsp:nvSpPr>
      <dsp:spPr>
        <a:xfrm>
          <a:off x="1187263" y="272521"/>
          <a:ext cx="974483" cy="528023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05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مبادئ ادارة ديموقراطية</a:t>
          </a:r>
          <a:endParaRPr lang="fr-FR" sz="1050" b="1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1187263" y="272521"/>
        <a:ext cx="974483" cy="5280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F10023FBBD42D0831E11F5B40B2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29DDC-239D-40AC-A0C3-6F361ADBCBA4}"/>
      </w:docPartPr>
      <w:docPartBody>
        <w:p w:rsidR="00000000" w:rsidRDefault="005D4468" w:rsidP="005D4468">
          <w:pPr>
            <w:pStyle w:val="20F10023FBBD42D0831E11F5B40B2F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D4468"/>
    <w:rsid w:val="005D4468"/>
    <w:rsid w:val="00D4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F10023FBBD42D0831E11F5B40B2F98">
    <w:name w:val="20F10023FBBD42D0831E11F5B40B2F98"/>
    <w:rsid w:val="005D44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1460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محضرات سوسيولوجية المخاطر الصناعية والتكنولوجية                                                                  أ. شبيلي وهيبة</dc:title>
  <dc:creator>MAISON XP</dc:creator>
  <cp:lastModifiedBy>MAISON XP</cp:lastModifiedBy>
  <cp:revision>4</cp:revision>
  <dcterms:created xsi:type="dcterms:W3CDTF">2024-04-27T17:29:00Z</dcterms:created>
  <dcterms:modified xsi:type="dcterms:W3CDTF">2024-04-27T19:20:00Z</dcterms:modified>
</cp:coreProperties>
</file>