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19" w:rsidRDefault="00282A19" w:rsidP="00282A19">
      <w:pPr>
        <w:autoSpaceDE w:val="0"/>
        <w:autoSpaceDN w:val="0"/>
        <w:adjustRightInd w:val="0"/>
        <w:spacing w:after="0" w:line="240" w:lineRule="auto"/>
        <w:jc w:val="left"/>
        <w:rPr>
          <w:rFonts w:ascii="Arial,Bold" w:hAnsi="Arial,Bold" w:cs="Arial,Bold"/>
          <w:b/>
          <w:bCs/>
          <w:sz w:val="24"/>
          <w:szCs w:val="24"/>
        </w:rPr>
      </w:pPr>
      <w:r>
        <w:rPr>
          <w:rFonts w:ascii="Arial,Bold" w:hAnsi="Arial,Bold" w:cs="Arial,Bold"/>
          <w:b/>
          <w:bCs/>
          <w:sz w:val="24"/>
          <w:szCs w:val="24"/>
        </w:rPr>
        <w:t>Objectifs de l’enseignement</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Cette matière traite de la physiologie des organes chez les animaux domestiques. Elle montre aux étudiants la corrélation entre la structure et la fonction ainsi que la capacité des êtres vivants de s’adapter à leur milieu à long et à court terme.</w:t>
      </w:r>
    </w:p>
    <w:p w:rsidR="00282A19" w:rsidRDefault="00282A19" w:rsidP="00282A19">
      <w:pPr>
        <w:autoSpaceDE w:val="0"/>
        <w:autoSpaceDN w:val="0"/>
        <w:adjustRightInd w:val="0"/>
        <w:spacing w:after="0" w:line="240" w:lineRule="auto"/>
        <w:jc w:val="left"/>
        <w:rPr>
          <w:rFonts w:ascii="Arial" w:hAnsi="Arial" w:cs="Arial"/>
          <w:b/>
          <w:bCs/>
          <w:sz w:val="24"/>
          <w:szCs w:val="24"/>
        </w:rPr>
      </w:pPr>
      <w:r>
        <w:rPr>
          <w:rFonts w:ascii="Arial" w:hAnsi="Arial" w:cs="Arial"/>
          <w:b/>
          <w:bCs/>
          <w:sz w:val="24"/>
          <w:szCs w:val="24"/>
        </w:rPr>
        <w:t>Connaissances préalables recommandées :</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La maitrise de la biologie animale, biochimie et de l’anatomie sont nécessaires à la compréhension du module.</w:t>
      </w:r>
    </w:p>
    <w:p w:rsidR="00282A19" w:rsidRDefault="00282A19" w:rsidP="00282A19">
      <w:pPr>
        <w:autoSpaceDE w:val="0"/>
        <w:autoSpaceDN w:val="0"/>
        <w:adjustRightInd w:val="0"/>
        <w:spacing w:after="0" w:line="240" w:lineRule="auto"/>
        <w:jc w:val="left"/>
        <w:rPr>
          <w:rFonts w:ascii="Arial" w:hAnsi="Arial" w:cs="Arial"/>
          <w:b/>
          <w:bCs/>
          <w:sz w:val="24"/>
          <w:szCs w:val="24"/>
        </w:rPr>
      </w:pPr>
      <w:r>
        <w:rPr>
          <w:rFonts w:ascii="Arial" w:hAnsi="Arial" w:cs="Arial"/>
          <w:b/>
          <w:bCs/>
          <w:sz w:val="24"/>
          <w:szCs w:val="24"/>
        </w:rPr>
        <w:t>Contenu de la matière :</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Introduction et historique</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I. L’appareil respiratoire</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1. Anatomie</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2. histologie de l’appareil respiratoire</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3. Processus de la physiologie respiratoire</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4. Pathologie</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II. L’appareil excrétoire</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1. Anatomie</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2. Histologie de l’appareil</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3. Processus de la physiologie d’excrétion</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4. Pathologie</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III. L’appareil digestif</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1. Anatomie</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2. Histologie de l’appareil</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3. Processus de la physiologie d’excrétion</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4. Pathologie</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IV. L’appareil circulatoire</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sz w:val="24"/>
          <w:szCs w:val="24"/>
        </w:rPr>
        <w:t>Anatomie, histologie de l’appareil, processus de la physiologie d’excrétion et pathologie.</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b/>
          <w:bCs/>
          <w:sz w:val="24"/>
          <w:szCs w:val="24"/>
        </w:rPr>
        <w:t xml:space="preserve">Travail personnel : </w:t>
      </w:r>
      <w:r>
        <w:rPr>
          <w:rFonts w:ascii="Arial" w:hAnsi="Arial" w:cs="Arial"/>
          <w:sz w:val="24"/>
          <w:szCs w:val="24"/>
        </w:rPr>
        <w:t>Des compte rendus de sorties vers l’abattoir doivent être remis par les étudiants, il est surtout question de connaitre les différents appareils, leur physiologie et leur fonctionnement.</w:t>
      </w:r>
    </w:p>
    <w:p w:rsidR="00282A19" w:rsidRDefault="00282A19" w:rsidP="00282A19">
      <w:pPr>
        <w:autoSpaceDE w:val="0"/>
        <w:autoSpaceDN w:val="0"/>
        <w:adjustRightInd w:val="0"/>
        <w:spacing w:after="0" w:line="240" w:lineRule="auto"/>
        <w:jc w:val="left"/>
        <w:rPr>
          <w:rFonts w:ascii="Arial" w:hAnsi="Arial" w:cs="Arial"/>
          <w:sz w:val="24"/>
          <w:szCs w:val="24"/>
        </w:rPr>
      </w:pPr>
      <w:r>
        <w:rPr>
          <w:rFonts w:ascii="Arial" w:hAnsi="Arial" w:cs="Arial"/>
          <w:b/>
          <w:bCs/>
          <w:sz w:val="24"/>
          <w:szCs w:val="24"/>
        </w:rPr>
        <w:t xml:space="preserve">Mode </w:t>
      </w:r>
      <w:r>
        <w:rPr>
          <w:rFonts w:ascii="Arial,Bold" w:hAnsi="Arial,Bold" w:cs="Arial,Bold"/>
          <w:b/>
          <w:bCs/>
          <w:sz w:val="24"/>
          <w:szCs w:val="24"/>
        </w:rPr>
        <w:t xml:space="preserve">d’évaluation </w:t>
      </w:r>
      <w:r>
        <w:rPr>
          <w:rFonts w:ascii="Arial" w:hAnsi="Arial" w:cs="Arial"/>
          <w:b/>
          <w:bCs/>
          <w:sz w:val="24"/>
          <w:szCs w:val="24"/>
        </w:rPr>
        <w:t xml:space="preserve">: </w:t>
      </w:r>
      <w:r>
        <w:rPr>
          <w:rFonts w:ascii="Arial" w:hAnsi="Arial" w:cs="Arial"/>
          <w:sz w:val="24"/>
          <w:szCs w:val="24"/>
        </w:rPr>
        <w:t>contrôles de connaissances et contrôles continus: Un examen de moyenne durée, La moyenne générale du module sera calculée sur trois notes (EMD, moyenne TP et moyenne TD).</w:t>
      </w:r>
    </w:p>
    <w:p w:rsidR="000D71F6" w:rsidRDefault="00282A19" w:rsidP="00282A19">
      <w:r>
        <w:rPr>
          <w:rFonts w:ascii="Arial" w:hAnsi="Arial" w:cs="Arial"/>
          <w:b/>
          <w:bCs/>
          <w:sz w:val="24"/>
          <w:szCs w:val="24"/>
        </w:rPr>
        <w:t xml:space="preserve">Références </w:t>
      </w:r>
      <w:r>
        <w:rPr>
          <w:rFonts w:ascii="Arial" w:hAnsi="Arial" w:cs="Arial"/>
          <w:i/>
          <w:iCs/>
          <w:sz w:val="24"/>
          <w:szCs w:val="24"/>
        </w:rPr>
        <w:t>(Livres et polycopiés,</w:t>
      </w:r>
    </w:p>
    <w:sectPr w:rsidR="000D71F6" w:rsidSect="000D71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82A19"/>
    <w:rsid w:val="000D71F6"/>
    <w:rsid w:val="00282A19"/>
    <w:rsid w:val="006D3B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1194</Characters>
  <Application>Microsoft Office Word</Application>
  <DocSecurity>0</DocSecurity>
  <Lines>9</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2024-05-09T05:58:00Z</dcterms:created>
  <dcterms:modified xsi:type="dcterms:W3CDTF">2024-05-09T05:58:00Z</dcterms:modified>
</cp:coreProperties>
</file>