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89" w:rsidRDefault="00FB2A00">
      <w:pPr>
        <w:rPr>
          <w:rtl/>
          <w:lang w:bidi="ar-DZ"/>
        </w:rPr>
      </w:pPr>
      <w:r>
        <w:rPr>
          <w:noProof/>
          <w:rtl/>
        </w:rPr>
        <w:pict>
          <v:roundrect id="_x0000_s1031" style="position:absolute;left:0;text-align:left;margin-left:-74.9pt;margin-top:-54pt;width:565.3pt;height:92.1pt;z-index:251662336" arcsize="10923f" strokeweight="2.25pt">
            <v:textbox style="mso-next-textbox:#_x0000_s1031">
              <w:txbxContent>
                <w:p w:rsidR="00B8080E" w:rsidRDefault="00B8080E" w:rsidP="007B0043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جامعة </w:t>
                  </w:r>
                  <w:r w:rsidR="00F01C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محمد بوضياف </w:t>
                  </w:r>
                  <w:r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المسيل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ـــــــ</w:t>
                  </w:r>
                  <w:r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ة</w:t>
                  </w:r>
                </w:p>
                <w:p w:rsidR="00B8080E" w:rsidRPr="004F1CC1" w:rsidRDefault="00B8080E" w:rsidP="007B0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كلية العلوم الاقتصادية والتجارية وعلوم التسيير</w:t>
                  </w:r>
                  <w:r w:rsidRPr="00EE6D3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               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 ثالثة</w:t>
                  </w:r>
                  <w:r w:rsidR="00D76CA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gramStart"/>
                  <w:r w:rsidR="00D76CAE" w:rsidRPr="004F1CC1">
                    <w:rPr>
                      <w:b/>
                      <w:bCs/>
                      <w:sz w:val="24"/>
                      <w:szCs w:val="24"/>
                      <w:lang w:val="fr-FR"/>
                    </w:rPr>
                    <w:t>LMD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="00D76CA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تسويق</w:t>
                  </w:r>
                  <w:proofErr w:type="gramEnd"/>
                  <w:r w:rsidR="00D76CA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</w:t>
                  </w:r>
                  <w:r w:rsidR="00D76CA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                          </w:t>
                  </w:r>
                </w:p>
                <w:p w:rsidR="00B8080E" w:rsidRPr="00D12E4F" w:rsidRDefault="00D76CAE" w:rsidP="007B0043">
                  <w:pPr>
                    <w:spacing w:after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قسم العلوم التجارية                                    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المدة: ساعة ونص</w:t>
                  </w:r>
                  <w:r w:rsidR="000C6C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ف         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="00B8080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اللقب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و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الاسم</w:t>
                  </w:r>
                  <w:proofErr w:type="gramStart"/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:</w:t>
                  </w:r>
                  <w:r w:rsidR="00D12E4F" w:rsidRPr="00C6743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proofErr w:type="gramEnd"/>
                  <w:r w:rsidR="00D12E4F" w:rsidRPr="00C6743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="00D12E4F">
                    <w:rPr>
                      <w:rFonts w:hint="cs"/>
                      <w:sz w:val="24"/>
                      <w:szCs w:val="24"/>
                      <w:rtl/>
                    </w:rPr>
                    <w:t>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  <w:r w:rsidR="00D12E4F"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 w:rsidR="00B8080E" w:rsidRPr="004F1CC1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                                                                       </w:t>
                  </w:r>
                  <w:r w:rsidR="00B8080E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                 </w:t>
                  </w:r>
                  <w:r w:rsidR="00B8080E" w:rsidRPr="004F1CC1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     </w:t>
                  </w:r>
                  <w:r w:rsidR="00B8080E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</w:t>
                  </w:r>
                  <w:r w:rsidR="00B8080E" w:rsidRPr="004F1CC1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 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                   </w:t>
                  </w:r>
                </w:p>
                <w:p w:rsidR="00B8080E" w:rsidRDefault="00B8080E" w:rsidP="007B0043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>امتحان</w:t>
                  </w:r>
                  <w:r w:rsidRPr="00AE2A1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</w:t>
                  </w:r>
                  <w:r w:rsidR="00F01C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>السداسي السادس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</w:t>
                  </w:r>
                  <w:r w:rsidRPr="00AE2A1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>لمقياس التسويق الاستراتيجي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</w:t>
                  </w:r>
                </w:p>
                <w:p w:rsidR="00B8080E" w:rsidRDefault="00B8080E" w:rsidP="00B8080E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</w:pPr>
                </w:p>
                <w:p w:rsidR="00B8080E" w:rsidRDefault="00B8080E" w:rsidP="00B8080E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</w:pPr>
                </w:p>
                <w:p w:rsidR="00B8080E" w:rsidRPr="00AE2A1F" w:rsidRDefault="00B8080E" w:rsidP="00B8080E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</w:pPr>
                </w:p>
                <w:p w:rsidR="00B8080E" w:rsidRPr="00E41303" w:rsidRDefault="00B8080E" w:rsidP="00B8080E">
                  <w:pPr>
                    <w:spacing w:line="240" w:lineRule="auto"/>
                    <w:rPr>
                      <w:b/>
                      <w:bCs/>
                      <w:sz w:val="36"/>
                      <w:szCs w:val="36"/>
                      <w:rtl/>
                      <w:lang w:val="fr-FR" w:bidi="ar-DZ"/>
                    </w:rPr>
                  </w:pPr>
                </w:p>
              </w:txbxContent>
            </v:textbox>
            <w10:wrap anchorx="page"/>
          </v:roundrect>
        </w:pict>
      </w:r>
    </w:p>
    <w:p w:rsidR="00C7679F" w:rsidRDefault="00FB2A00">
      <w:pPr>
        <w:rPr>
          <w:rtl/>
          <w:lang w:bidi="ar-DZ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4.9pt;margin-top:13.55pt;width:561.6pt;height:703.65pt;z-index:251661312" strokeweight=".25pt">
            <v:shadow color="#868686"/>
            <v:textbox style="mso-next-textbox:#_x0000_s1030">
              <w:txbxContent>
                <w:p w:rsidR="00D13833" w:rsidRDefault="00D13833" w:rsidP="007B004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B0302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السؤال الأول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(</w:t>
                  </w:r>
                  <w:r w:rsidR="007B0043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ن)</w:t>
                  </w:r>
                  <w:r w:rsidRPr="00B0302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قدم (مايكل </w:t>
                  </w:r>
                  <w:proofErr w:type="spellStart"/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بورتر</w:t>
                  </w:r>
                  <w:proofErr w:type="spellEnd"/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) نموذجا لتحليل الصناعة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، أ/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أ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ذكر القوى المؤثرة على عملية التنافس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</w:p>
                <w:p w:rsidR="00095617" w:rsidRDefault="00095617" w:rsidP="00095617">
                  <w:pPr>
                    <w:spacing w:line="240" w:lineRule="auto"/>
                    <w:rPr>
                      <w:rFonts w:cs="Arial" w:hint="cs"/>
                      <w:sz w:val="28"/>
                      <w:szCs w:val="28"/>
                      <w:rtl/>
                    </w:rPr>
                  </w:pPr>
                  <w:r w:rsidRPr="00095617">
                    <w:rPr>
                      <w:rFonts w:cs="Arial"/>
                      <w:sz w:val="28"/>
                      <w:szCs w:val="28"/>
                      <w:rtl/>
                    </w:rPr>
                    <w:t xml:space="preserve">- القوة التفاوضية للموردين - القوة التفاوضية للموردين  </w:t>
                  </w:r>
                  <w:r>
                    <w:rPr>
                      <w:rFonts w:cs="Arial"/>
                      <w:sz w:val="28"/>
                      <w:szCs w:val="28"/>
                      <w:rtl/>
                    </w:rPr>
                    <w:t>- تهديدات المنتجات البديلة -  شدة المزاحمة في الصناعة</w:t>
                  </w:r>
                  <w:r w:rsidRPr="00095617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95617" w:rsidRPr="00095617" w:rsidRDefault="00095617" w:rsidP="00095617">
                  <w:pPr>
                    <w:spacing w:line="240" w:lineRule="auto"/>
                    <w:rPr>
                      <w:rFonts w:cs="Arial" w:hint="cs"/>
                      <w:sz w:val="28"/>
                      <w:szCs w:val="28"/>
                      <w:rtl/>
                    </w:rPr>
                  </w:pPr>
                  <w:r w:rsidRPr="00095617">
                    <w:rPr>
                      <w:rFonts w:cs="Arial"/>
                      <w:sz w:val="28"/>
                      <w:szCs w:val="28"/>
                      <w:rtl/>
                    </w:rPr>
                    <w:t>- ته</w:t>
                  </w:r>
                  <w:r>
                    <w:rPr>
                      <w:rFonts w:cs="Arial"/>
                      <w:sz w:val="28"/>
                      <w:szCs w:val="28"/>
                      <w:rtl/>
                    </w:rPr>
                    <w:t xml:space="preserve">ديدات الداخلين الجدد للصناعة  </w:t>
                  </w:r>
                </w:p>
                <w:p w:rsidR="00D13833" w:rsidRPr="009C7465" w:rsidRDefault="00095617" w:rsidP="00AC3C00">
                  <w:pPr>
                    <w:spacing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095617">
                    <w:rPr>
                      <w:rFonts w:cs="Arial"/>
                      <w:sz w:val="28"/>
                      <w:szCs w:val="28"/>
                      <w:rtl/>
                    </w:rPr>
                    <w:t xml:space="preserve">     </w:t>
                  </w:r>
                  <w:r w:rsidR="00D13833"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ب/ ماذا نقصد بالتكامل </w:t>
                  </w:r>
                  <w:r w:rsidR="00AC3C00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العمودي</w:t>
                  </w:r>
                  <w:r w:rsidR="00D13833"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="00D13833"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والتكامل</w:t>
                  </w:r>
                  <w:proofErr w:type="gramEnd"/>
                  <w:r w:rsidR="00D13833"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AC3C00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الأفقي</w:t>
                  </w:r>
                  <w:r w:rsidR="00D13833"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 ما الفائدة منهما؟</w:t>
                  </w:r>
                </w:p>
                <w:p w:rsidR="00095617" w:rsidRDefault="00D13833" w:rsidP="00095617">
                  <w:pPr>
                    <w:spacing w:line="240" w:lineRule="auto"/>
                    <w:rPr>
                      <w:rFonts w:hint="cs"/>
                      <w:sz w:val="24"/>
                      <w:szCs w:val="24"/>
                      <w:rtl/>
                    </w:rPr>
                  </w:pP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*. التكامل </w:t>
                  </w:r>
                  <w:r w:rsidR="00AC3C00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العمودي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  <w:r w:rsidRPr="000B799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bookmarkStart w:id="0" w:name="_Hlk134992402"/>
                  <w:r w:rsidR="00095617" w:rsidRPr="0091117F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>الشركات المنافسة</w:t>
                  </w:r>
                  <w:r w:rsidR="00095617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 xml:space="preserve"> في نفس الصناعة </w:t>
                  </w:r>
                  <w:r w:rsidR="00095617">
                    <w:rPr>
                      <w:rFonts w:hint="cs"/>
                      <w:sz w:val="24"/>
                      <w:szCs w:val="24"/>
                      <w:rtl/>
                    </w:rPr>
                    <w:t xml:space="preserve">، </w:t>
                  </w:r>
                  <w:r w:rsidR="00095617" w:rsidRPr="0091117F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 xml:space="preserve">وذلك </w:t>
                  </w:r>
                  <w:bookmarkEnd w:id="0"/>
                  <w:r w:rsidR="00095617" w:rsidRPr="00B97056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>بالاستحواذ</w:t>
                  </w:r>
                  <w:r w:rsidR="00095617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 xml:space="preserve"> </w:t>
                  </w:r>
                  <w:r w:rsidR="00095617" w:rsidRPr="0091117F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>على شركة منافسة في نفس الصناعة</w:t>
                  </w:r>
                  <w:r w:rsidR="00095617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095617" w:rsidRDefault="00D13833" w:rsidP="00095617">
                  <w:pPr>
                    <w:spacing w:line="240" w:lineRule="auto"/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</w:pP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*. التكامل </w:t>
                  </w:r>
                  <w:r w:rsidR="00AC3C00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الأفقي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="0009561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  <w:r w:rsidR="00095617" w:rsidRPr="00095617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095617" w:rsidRPr="0091117F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>الموردين</w:t>
                  </w:r>
                  <w:r w:rsidR="00095617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 xml:space="preserve"> وقنوات التوزيع</w:t>
                  </w:r>
                  <w:r w:rsidR="00095617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 w:rsidR="00095617">
                    <w:rPr>
                      <w:rFonts w:hint="cs"/>
                      <w:sz w:val="24"/>
                      <w:szCs w:val="24"/>
                      <w:rtl/>
                    </w:rPr>
                    <w:t>،</w:t>
                  </w:r>
                  <w:r w:rsidR="00095617" w:rsidRPr="0091117F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095617" w:rsidRPr="0091117F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وذلك من خلال</w:t>
                  </w:r>
                  <w:r w:rsidR="00095617" w:rsidRPr="0091117F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095617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>إ</w:t>
                  </w:r>
                  <w:r w:rsidR="00095617" w:rsidRPr="0091117F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>نشاء شركة تابعة للمنظمة تحل مكان المورد في توفير المواد الأولية اللازمة لمنتجات المنظمة.</w:t>
                  </w:r>
                  <w:bookmarkStart w:id="1" w:name="_Hlk136458883"/>
                  <w:r w:rsidR="00095617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  <w:lang w:bidi="ar-DZ"/>
                    </w:rPr>
                    <w:t xml:space="preserve"> أو الاستحواذ على وسيط قناة توزيع</w:t>
                  </w:r>
                  <w:r w:rsidR="00095617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 xml:space="preserve"> </w:t>
                  </w:r>
                  <w:bookmarkEnd w:id="1"/>
                </w:p>
                <w:p w:rsidR="00D13833" w:rsidRPr="00D13833" w:rsidRDefault="00D13833" w:rsidP="00095617">
                  <w:pPr>
                    <w:spacing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ج/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قدم (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أوستن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) نموذجا لتحليل الصناعة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في الدول النامية، 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ماهي القوة التي أضافها لنموذجه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  <w:r w:rsidR="0009561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095617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 xml:space="preserve">  </w:t>
                  </w:r>
                  <w:r w:rsidR="00095617" w:rsidRPr="0091117F">
                    <w:rPr>
                      <w:rFonts w:ascii="Sakkal Majalla" w:hAnsi="Sakkal Majalla" w:cs="Sakkal Majalla" w:hint="cs"/>
                      <w:color w:val="FF0000"/>
                      <w:sz w:val="28"/>
                      <w:szCs w:val="28"/>
                      <w:rtl/>
                    </w:rPr>
                    <w:t>التدخلات الحكومية</w:t>
                  </w:r>
                </w:p>
                <w:p w:rsidR="007B0043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proofErr w:type="gramStart"/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السؤال</w:t>
                  </w:r>
                  <w:proofErr w:type="gramEnd"/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الثاني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4</w:t>
                  </w:r>
                  <w:r w:rsidRPr="00BD14B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ن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):</w:t>
                  </w:r>
                </w:p>
                <w:p w:rsidR="007B0043" w:rsidRDefault="007B0043" w:rsidP="007B0043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1-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ماهي الخيارات التنافسية حسب 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فليب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كوتلر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</w:p>
                <w:p w:rsidR="007B0043" w:rsidRDefault="007B0043" w:rsidP="003E65AE">
                  <w:pPr>
                    <w:spacing w:line="24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proofErr w:type="gramStart"/>
                  <w:r w:rsidR="003E65AE" w:rsidRPr="003E65AE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القائد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</w:t>
                  </w:r>
                  <w:r w:rsidR="003E65AE">
                    <w:rPr>
                      <w:rFonts w:hint="cs"/>
                      <w:sz w:val="28"/>
                      <w:szCs w:val="28"/>
                      <w:rtl/>
                    </w:rPr>
                    <w:t xml:space="preserve">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="003E65AE">
                    <w:rPr>
                      <w:rFonts w:hint="cs"/>
                      <w:sz w:val="28"/>
                      <w:szCs w:val="28"/>
                      <w:rtl/>
                    </w:rPr>
                    <w:t>المتحدي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3E65AE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</w:t>
                  </w:r>
                  <w:r w:rsidR="003E65AE">
                    <w:rPr>
                      <w:rFonts w:hint="cs"/>
                      <w:sz w:val="28"/>
                      <w:szCs w:val="28"/>
                      <w:rtl/>
                    </w:rPr>
                    <w:t>التابع</w:t>
                  </w:r>
                  <w:r w:rsidRPr="009C746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3E65AE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="003E65AE">
                    <w:rPr>
                      <w:rFonts w:hint="cs"/>
                      <w:sz w:val="28"/>
                      <w:szCs w:val="28"/>
                      <w:rtl/>
                    </w:rPr>
                    <w:t>المتخصص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B0043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2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ماهي الخيارات التنافسية حسب 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مايكل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بورتر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</w:p>
                <w:p w:rsidR="007B0043" w:rsidRDefault="007B0043" w:rsidP="008A2E2A">
                  <w:pPr>
                    <w:spacing w:line="24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="008A2E2A">
                    <w:rPr>
                      <w:rFonts w:hint="cs"/>
                      <w:sz w:val="28"/>
                      <w:szCs w:val="28"/>
                      <w:rtl/>
                    </w:rPr>
                    <w:t>استراتيجية قيادة التكلفة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- </w:t>
                  </w:r>
                  <w:r w:rsidR="008A2E2A">
                    <w:rPr>
                      <w:rFonts w:hint="cs"/>
                      <w:sz w:val="28"/>
                      <w:szCs w:val="28"/>
                      <w:rtl/>
                    </w:rPr>
                    <w:t>استراتيجية التمييز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- </w:t>
                  </w:r>
                  <w:r w:rsidR="008A2E2A" w:rsidRPr="008A2E2A">
                    <w:rPr>
                      <w:rFonts w:hint="cs"/>
                      <w:sz w:val="28"/>
                      <w:szCs w:val="28"/>
                      <w:rtl/>
                    </w:rPr>
                    <w:t>استراتيجية التركيز مع قيادة التكلفة</w:t>
                  </w:r>
                  <w:r w:rsidRPr="008A2E2A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="008A2E2A" w:rsidRPr="008A2E2A">
                    <w:rPr>
                      <w:rFonts w:hint="cs"/>
                      <w:sz w:val="28"/>
                      <w:szCs w:val="28"/>
                      <w:rtl/>
                    </w:rPr>
                    <w:t>است</w:t>
                  </w:r>
                  <w:r w:rsidR="008A2E2A" w:rsidRPr="008A2E2A">
                    <w:rPr>
                      <w:rFonts w:hint="cs"/>
                      <w:sz w:val="28"/>
                      <w:szCs w:val="28"/>
                      <w:rtl/>
                    </w:rPr>
                    <w:t xml:space="preserve">راتيجية التركيز مع </w:t>
                  </w:r>
                  <w:r w:rsidR="008A2E2A">
                    <w:rPr>
                      <w:rFonts w:hint="cs"/>
                      <w:sz w:val="28"/>
                      <w:szCs w:val="28"/>
                      <w:rtl/>
                    </w:rPr>
                    <w:t>التمييز</w:t>
                  </w:r>
                  <w:r w:rsidRPr="008A2E2A"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7B0043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ماهي الخيارات التنافسية حسب </w:t>
                  </w:r>
                  <w:proofErr w:type="spellStart"/>
                  <w:r>
                    <w:rPr>
                      <w:rFonts w:ascii="Sakkal Majalla" w:hAnsi="Sakkal Majalla" w:cs="Sakkal Majalla"/>
                      <w:sz w:val="28"/>
                      <w:szCs w:val="28"/>
                    </w:rPr>
                    <w:t>Ansoff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</w:p>
                <w:p w:rsidR="007B0043" w:rsidRDefault="007B0043" w:rsidP="00F63908">
                  <w:pPr>
                    <w:spacing w:after="120"/>
                    <w:contextualSpacing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="00F63908">
                    <w:rPr>
                      <w:rFonts w:hint="cs"/>
                      <w:sz w:val="28"/>
                      <w:szCs w:val="28"/>
                      <w:rtl/>
                    </w:rPr>
                    <w:t>استراتيجية اختراق السوق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- </w:t>
                  </w:r>
                  <w:r w:rsidR="00F63908">
                    <w:rPr>
                      <w:rFonts w:hint="cs"/>
                      <w:sz w:val="28"/>
                      <w:szCs w:val="28"/>
                      <w:rtl/>
                    </w:rPr>
                    <w:t xml:space="preserve"> استراتيجية تنمية السوق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- </w:t>
                  </w:r>
                  <w:r w:rsidR="00F63908">
                    <w:rPr>
                      <w:rFonts w:hint="cs"/>
                      <w:sz w:val="28"/>
                      <w:szCs w:val="28"/>
                      <w:rtl/>
                    </w:rPr>
                    <w:t xml:space="preserve">استراتيجية </w:t>
                  </w:r>
                  <w:r w:rsidR="00F63908">
                    <w:rPr>
                      <w:rFonts w:hint="cs"/>
                      <w:sz w:val="28"/>
                      <w:szCs w:val="28"/>
                      <w:rtl/>
                    </w:rPr>
                    <w:t>تنمية المنتج</w:t>
                  </w:r>
                  <w:r w:rsidRPr="009C746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F63908"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F63908" w:rsidRPr="00F63908">
                    <w:rPr>
                      <w:rFonts w:hint="cs"/>
                      <w:sz w:val="28"/>
                      <w:szCs w:val="28"/>
                      <w:rtl/>
                    </w:rPr>
                    <w:t>استراتيجية التنويع</w:t>
                  </w:r>
                  <w:r w:rsidRPr="00F63908">
                    <w:rPr>
                      <w:rFonts w:hint="cs"/>
                      <w:sz w:val="32"/>
                      <w:szCs w:val="32"/>
                      <w:rtl/>
                    </w:rPr>
                    <w:t xml:space="preserve">     </w:t>
                  </w:r>
                </w:p>
                <w:p w:rsidR="007250B8" w:rsidRPr="00EA2F11" w:rsidRDefault="00853A0D" w:rsidP="005F3F44">
                  <w:pPr>
                    <w:spacing w:after="120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proofErr w:type="gramStart"/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السؤال</w:t>
                  </w:r>
                  <w:proofErr w:type="gramEnd"/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1383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الثالث</w:t>
                  </w: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(</w:t>
                  </w:r>
                  <w:r w:rsidR="007B004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ن):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="007250B8"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="00C0492B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أ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/ ب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عد تخرجك تم توظيفك في شركة لإنتاج </w:t>
                  </w:r>
                  <w:r w:rsidR="00B95168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معجون الأسنان،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B95168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استشارك 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مدير التسويق ب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مؤسسة</w:t>
                  </w:r>
                  <w:r w:rsidR="00B95168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في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اختيار </w:t>
                  </w:r>
                  <w:proofErr w:type="spellStart"/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إستراتيجية</w:t>
                  </w:r>
                  <w:proofErr w:type="spellEnd"/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لتسويق </w:t>
                  </w:r>
                  <w:r w:rsidR="002E3997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معجون للأسنان الحساسة</w:t>
                  </w:r>
                  <w:r w:rsidR="00B95168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(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علما أن إدارة التسويق قامت بالمراحل الثلاثة السابقة في إعداد </w:t>
                  </w:r>
                  <w:proofErr w:type="spellStart"/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الإستراتيجية</w:t>
                  </w:r>
                  <w:proofErr w:type="spellEnd"/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التسويقية)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.</w:t>
                  </w:r>
                </w:p>
                <w:p w:rsidR="007250B8" w:rsidRPr="003B6FF7" w:rsidRDefault="007250B8" w:rsidP="00317E4F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ما</w:t>
                  </w:r>
                  <w:r w:rsidR="00EA2F11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هي مراحل إعداد الإستراتيجية التسويقية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B20B20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(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المراحل </w:t>
                  </w:r>
                  <w:proofErr w:type="gramStart"/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الأربعة</w:t>
                  </w:r>
                  <w:proofErr w:type="gramEnd"/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317E4F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الأخيرة</w:t>
                  </w:r>
                  <w:r w:rsidR="00B20B20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)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؟</w:t>
                  </w:r>
                </w:p>
                <w:p w:rsidR="007250B8" w:rsidRPr="00EA2F11" w:rsidRDefault="007250B8" w:rsidP="00F63908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>1</w:t>
                  </w:r>
                  <w:r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- </w:t>
                  </w:r>
                  <w:r w:rsidR="00267D01" w:rsidRPr="00F6390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التعرف على رؤية ورسالة المنظ</w:t>
                  </w:r>
                  <w:bookmarkStart w:id="2" w:name="_GoBack"/>
                  <w:bookmarkEnd w:id="2"/>
                  <w:r w:rsidR="00267D01" w:rsidRPr="00F6390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مة</w:t>
                  </w:r>
                  <w:r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</w:t>
                  </w:r>
                  <w:r w:rsidR="00317E4F" w:rsidRPr="00F6390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، 2، 3،     4-</w:t>
                  </w:r>
                  <w:r w:rsidR="00317E4F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</w:t>
                  </w:r>
                  <w:r w:rsidR="00B9516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اختيار </w:t>
                  </w:r>
                  <w:proofErr w:type="spellStart"/>
                  <w:r w:rsidR="00B9516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إستراتيجيـة</w:t>
                  </w:r>
                  <w:proofErr w:type="spellEnd"/>
                  <w:r w:rsidR="00B9516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التسويــق</w:t>
                  </w:r>
                  <w:r w:rsidR="00317E4F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317E4F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5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-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  <w:r w:rsidR="00F63908" w:rsidRPr="00F6390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وضع الخطة الاستراتيجية للتسويق</w:t>
                  </w:r>
                </w:p>
                <w:p w:rsidR="007250B8" w:rsidRPr="00F63908" w:rsidRDefault="00317E4F" w:rsidP="00F63908">
                  <w:pPr>
                    <w:spacing w:after="120" w:line="240" w:lineRule="auto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6390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6</w:t>
                  </w:r>
                  <w:r w:rsidR="007250B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- </w:t>
                  </w:r>
                  <w:r w:rsidR="00F6390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اعداد الميزانية التقديرية للخطة</w:t>
                  </w:r>
                  <w:r w:rsidR="007250B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 </w:t>
                  </w:r>
                  <w:r w:rsidRPr="00F6390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 </w:t>
                  </w:r>
                  <w:r w:rsidR="007250B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   </w:t>
                  </w:r>
                  <w:r w:rsidRPr="00F6390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7</w:t>
                  </w:r>
                  <w:r w:rsidR="007250B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 xml:space="preserve">- </w:t>
                  </w:r>
                  <w:r w:rsidR="00F63908" w:rsidRPr="00F63908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اعداد خطه الطوارئ</w:t>
                  </w:r>
                  <w:r w:rsidRPr="00F63908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      8- الخطة التشغيلية للسنة الأولى.</w:t>
                  </w:r>
                </w:p>
                <w:p w:rsidR="007250B8" w:rsidRPr="003B6FF7" w:rsidRDefault="007250B8" w:rsidP="00F25EDA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ب/ ما هي الخطوات اللازمة لاختيا</w:t>
                  </w:r>
                  <w:r w:rsidR="00DC6D72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ر </w:t>
                  </w:r>
                  <w:proofErr w:type="spellStart"/>
                  <w:proofErr w:type="gramStart"/>
                  <w:r w:rsidR="00DC6D72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إستراتيجية</w:t>
                  </w:r>
                  <w:proofErr w:type="spellEnd"/>
                  <w:r w:rsidR="00AC4FD3">
                    <w:rPr>
                      <w:rFonts w:ascii="Sakkal Majalla" w:hAnsi="Sakkal Majalla" w:cs="Sakkal Majalla"/>
                      <w:sz w:val="28"/>
                      <w:szCs w:val="28"/>
                    </w:rPr>
                    <w:t xml:space="preserve"> </w:t>
                  </w:r>
                  <w:r w:rsidR="00DC6D72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تسويق</w:t>
                  </w:r>
                  <w:proofErr w:type="gramEnd"/>
                  <w:r w:rsidR="00DC6D72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2E3997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معجون الأسنان الحساسة</w:t>
                  </w:r>
                  <w:r w:rsidR="002E3997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مع الشرح المختصر</w:t>
                  </w:r>
                  <w:r w:rsidR="00F25EDA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(عناصر المرحلة 4)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؟ </w:t>
                  </w:r>
                </w:p>
                <w:p w:rsidR="00BF33EB" w:rsidRPr="00EA2F11" w:rsidRDefault="007250B8" w:rsidP="00BF33EB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>1</w:t>
                  </w:r>
                  <w:r w:rsidR="00BF33EB"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- </w:t>
                  </w:r>
                  <w:proofErr w:type="spellStart"/>
                  <w:r w:rsidR="00BF33EB"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إختيار</w:t>
                  </w:r>
                  <w:proofErr w:type="spellEnd"/>
                  <w:r w:rsidR="00BF33EB"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الأسواق والقطاعات المستهدفة:</w:t>
                  </w:r>
                </w:p>
                <w:p w:rsidR="00BF33EB" w:rsidRDefault="00BF33EB" w:rsidP="00095617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</w:t>
                  </w:r>
                </w:p>
                <w:p w:rsidR="00BF33EB" w:rsidRPr="00EA2F11" w:rsidRDefault="00BF33EB" w:rsidP="00BF33EB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>2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>-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 xml:space="preserve">   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>-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التموقع أو صياغة القيم والمنافع الرئيسية المقترحة للمنتج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:</w:t>
                  </w:r>
                </w:p>
                <w:p w:rsidR="00BF33EB" w:rsidRDefault="00BF33EB" w:rsidP="00BF33EB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  <w:p w:rsidR="00BF33EB" w:rsidRDefault="007250B8" w:rsidP="00EA2F11">
                  <w:pPr>
                    <w:spacing w:after="120" w:line="240" w:lineRule="auto"/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>3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- </w:t>
                  </w:r>
                  <w:r w:rsidR="00BF33EB"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اعداد واختيار </w:t>
                  </w:r>
                  <w:proofErr w:type="spellStart"/>
                  <w:r w:rsidR="00BF33EB"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استرتيجية</w:t>
                  </w:r>
                  <w:proofErr w:type="spellEnd"/>
                  <w:r w:rsidR="00BF33EB"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التسويق المناسبة لكل قطاع سوقي مستهدف</w:t>
                  </w:r>
                  <w:r w:rsidR="00BF33EB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:</w:t>
                  </w:r>
                </w:p>
                <w:p w:rsidR="00BF33EB" w:rsidRDefault="00EA2F11" w:rsidP="00EA2F11">
                  <w:pPr>
                    <w:spacing w:after="120" w:line="240" w:lineRule="auto"/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</w:t>
                  </w:r>
                </w:p>
                <w:p w:rsidR="00095617" w:rsidRDefault="00095617" w:rsidP="00EA2F11">
                  <w:pPr>
                    <w:spacing w:after="120" w:line="240" w:lineRule="auto"/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</w:pPr>
                </w:p>
                <w:p w:rsidR="00B8080E" w:rsidRPr="009647E0" w:rsidRDefault="00B8080E" w:rsidP="0068437D">
                  <w:pPr>
                    <w:spacing w:after="120" w:line="240" w:lineRule="auto"/>
                    <w:jc w:val="right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647E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1</w:t>
                  </w:r>
                  <w:r w:rsidRPr="009647E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68437D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B8080E" w:rsidRPr="00EA2F11" w:rsidRDefault="00B8080E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B8080E" w:rsidRPr="00EA2F11" w:rsidRDefault="00B8080E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B8080E" w:rsidRPr="00EA2F11" w:rsidRDefault="00B8080E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B8080E" w:rsidRPr="00EA2F11" w:rsidRDefault="00B8080E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B8080E" w:rsidRDefault="00B8080E" w:rsidP="00B8080E">
      <w:pPr>
        <w:spacing w:line="240" w:lineRule="auto"/>
        <w:rPr>
          <w:sz w:val="28"/>
          <w:szCs w:val="28"/>
          <w:rtl/>
          <w:lang w:val="fr-FR"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FB2A00">
      <w:pPr>
        <w:rPr>
          <w:rtl/>
          <w:lang w:bidi="ar-DZ"/>
        </w:rPr>
      </w:pPr>
      <w:r>
        <w:rPr>
          <w:noProof/>
          <w:rtl/>
        </w:rPr>
        <w:lastRenderedPageBreak/>
        <w:pict>
          <v:shape id="_x0000_s1029" type="#_x0000_t202" style="position:absolute;left:0;text-align:left;margin-left:-1in;margin-top:-48.2pt;width:561.7pt;height:798.95pt;z-index:251660288" strokeweight=".25pt">
            <v:shadow color="#868686"/>
            <v:textbox style="mso-next-textbox:#_x0000_s1029">
              <w:txbxContent>
                <w:p w:rsidR="007B0043" w:rsidRPr="003B6FF7" w:rsidRDefault="007B0043" w:rsidP="007B0043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ن):</w:t>
                  </w:r>
                  <w:r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- 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ماذا نقصد بكل </w:t>
                  </w:r>
                  <w:proofErr w:type="gramStart"/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من</w:t>
                  </w:r>
                  <w:proofErr w:type="gramEnd"/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 xml:space="preserve"> </w:t>
                  </w:r>
                  <w:r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 مثال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:</w:t>
                  </w:r>
                </w:p>
                <w:p w:rsidR="00BF33EB" w:rsidRDefault="00BF33EB" w:rsidP="00BF33EB">
                  <w:pPr>
                    <w:spacing w:after="120" w:line="240" w:lineRule="auto"/>
                    <w:contextualSpacing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* </w:t>
                  </w:r>
                  <w:proofErr w:type="gramStart"/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>رسالة</w:t>
                  </w:r>
                  <w:proofErr w:type="gramEnd"/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المنظمة: </w:t>
                  </w:r>
                  <w:r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هي جملة أو عدة جمل أو فقرات تعبر عن ما تقوم به المنظمة لتحقيق رؤيتها في المستقبل</w:t>
                  </w:r>
                </w:p>
                <w:p w:rsidR="00BF33EB" w:rsidRPr="00642884" w:rsidRDefault="00BF33EB" w:rsidP="00BF33EB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</w:pPr>
                  <w:r w:rsidRPr="00642884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مثال:</w:t>
                  </w:r>
                  <w:r w:rsidRPr="00642884"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  <w:t xml:space="preserve"> </w:t>
                  </w:r>
                  <w:r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شركة </w:t>
                  </w:r>
                  <w:r w:rsidRPr="00642884"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</w:rPr>
                    <w:t>SAMSUNG</w:t>
                  </w:r>
                  <w:r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سوف نكرس مواردنا البشرية والتقنية من أجل خلق منتجات وخدمات متفوقة مساهمي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ن بذلك في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ايجاجد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مجتمع عالمي أفض</w:t>
                  </w:r>
                  <w:r w:rsidRPr="00642884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ل.</w:t>
                  </w:r>
                </w:p>
                <w:p w:rsidR="00BF33EB" w:rsidRPr="00126AF2" w:rsidRDefault="00BF33EB" w:rsidP="00BF33EB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</w:pPr>
                  <w:r w:rsidRPr="00126AF2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>* القيم الجوهرية:</w:t>
                  </w:r>
                  <w:r w:rsidRPr="00126AF2"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  <w:t xml:space="preserve"> </w:t>
                  </w:r>
                  <w:r w:rsidRPr="00126AF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تذيل العديد من المنظمات رسائلها بمجموعة من القيم الجوهرية، وهي معتقدات تعبر عن فلسفة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</w:t>
                  </w:r>
                  <w:r w:rsidRPr="00126AF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الادارة العليا وتحكم سلوك العاملين بالمنظمة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.</w:t>
                  </w:r>
                </w:p>
                <w:p w:rsidR="00BF33EB" w:rsidRPr="006A4023" w:rsidRDefault="00BF33EB" w:rsidP="00BF33EB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6A4023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مثال:</w:t>
                  </w:r>
                  <w:r w:rsidRPr="006A4023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  <w:r w:rsidRPr="00126AF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شركة ديزني: ان تحقيق رسالتنا يتطلب أناس </w:t>
                  </w:r>
                  <w:proofErr w:type="spellStart"/>
                  <w:r w:rsidRPr="00126AF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عضماء</w:t>
                  </w:r>
                  <w:proofErr w:type="spellEnd"/>
                  <w:r w:rsidRPr="00126AF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أذكياء ومبدعين يمتازون بالقيم التالية: - النزاهة والامانة  -التعاطف  -الانفتاح....</w:t>
                  </w:r>
                </w:p>
                <w:p w:rsidR="007250B8" w:rsidRPr="005E317E" w:rsidRDefault="007250B8" w:rsidP="005E317E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proofErr w:type="gramStart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السؤال</w:t>
                  </w:r>
                  <w:proofErr w:type="gramEnd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="00CD091B"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الثا</w:t>
                  </w:r>
                  <w:r w:rsidR="00CD091B" w:rsidRPr="005E317E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لث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(</w:t>
                  </w:r>
                  <w:r w:rsidR="005E317E" w:rsidRPr="005E317E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5ن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):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إذا علمت أن مؤسسة ما تقوم بإنتاج خمسة أنواع من المنتجات كالتالي:</w:t>
                  </w:r>
                </w:p>
                <w:p w:rsidR="00853A0D" w:rsidRPr="005E317E" w:rsidRDefault="00853A0D" w:rsidP="002E3997">
                  <w:pPr>
                    <w:spacing w:after="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proofErr w:type="gramStart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منتج</w:t>
                  </w:r>
                  <w:proofErr w:type="gramEnd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A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5E317E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تمثل إيراداته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250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٪ من إيرادات أكبر منتج منافس له في القطاع السوقي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، و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ينمو السوق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سنويا 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بمعدل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5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٪.</w:t>
                  </w:r>
                </w:p>
                <w:p w:rsidR="00DC6D72" w:rsidRPr="005E317E" w:rsidRDefault="007250B8" w:rsidP="002E3997">
                  <w:pPr>
                    <w:spacing w:after="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proofErr w:type="gramStart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منتج</w:t>
                  </w:r>
                  <w:proofErr w:type="gramEnd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853A0D"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B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B20B20" w:rsidRPr="005E317E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تمثل إيراداته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75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٪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من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إيرادات أكبر منافس له في القطاع السوقي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،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ينمو السوق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سنويا 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بمعدل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15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٪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E317E" w:rsidRPr="00BD14B3" w:rsidRDefault="005E317E" w:rsidP="005E317E">
                  <w:pPr>
                    <w:spacing w:after="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منتج(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C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.   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منتج(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D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.  </w:t>
                  </w:r>
                </w:p>
                <w:p w:rsidR="00073598" w:rsidRPr="005E317E" w:rsidRDefault="007250B8" w:rsidP="00BF33EB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1/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أكمل</w:t>
                  </w:r>
                  <w:proofErr w:type="gramEnd"/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الشكل الذي يمثل مصفوفة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BF33EB"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  <w:t>BCG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مع وضع 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منتج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ين: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542CF1">
                    <w:rPr>
                      <w:rFonts w:ascii="Sakkal Majalla" w:hAnsi="Sakkal Majalla" w:cs="Sakkal Majalla"/>
                      <w:sz w:val="28"/>
                      <w:szCs w:val="28"/>
                      <w:lang w:val="fr-FR"/>
                    </w:rPr>
                    <w:t>A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/>
                    </w:rPr>
                    <w:t>،</w:t>
                  </w:r>
                  <w:r w:rsidR="00542CF1">
                    <w:rPr>
                      <w:rFonts w:ascii="Sakkal Majalla" w:hAnsi="Sakkal Majalla" w:cs="Sakkal Majalla"/>
                      <w:sz w:val="28"/>
                      <w:szCs w:val="28"/>
                      <w:lang w:val="fr-FR"/>
                    </w:rPr>
                    <w:t xml:space="preserve"> B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في </w:t>
                  </w:r>
                  <w:r w:rsidR="00542CF1"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المربع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التي </w:t>
                  </w:r>
                  <w:r w:rsidR="00542CF1"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ناسبه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ووضع المنتج </w:t>
                  </w:r>
                  <w:r w:rsidR="00542CF1">
                    <w:rPr>
                      <w:rFonts w:ascii="Sakkal Majalla" w:hAnsi="Sakkal Majalla" w:cs="Sakkal Majalla"/>
                      <w:sz w:val="28"/>
                      <w:szCs w:val="28"/>
                      <w:lang w:val="fr-FR"/>
                    </w:rPr>
                    <w:t>C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 في الخانة الفارغة</w:t>
                  </w:r>
                </w:p>
                <w:p w:rsidR="007250B8" w:rsidRPr="005E317E" w:rsidRDefault="007250B8" w:rsidP="00B20B20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2/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ما</w:t>
                  </w:r>
                  <w:r w:rsidR="00571182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هي </w:t>
                  </w:r>
                  <w:proofErr w:type="spellStart"/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الإستراتيجية</w:t>
                  </w:r>
                  <w:proofErr w:type="spellEnd"/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المناسبة لكل </w:t>
                  </w:r>
                  <w:r w:rsidR="00B20B20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مربع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؟</w:t>
                  </w:r>
                  <w:r w:rsidR="00257A8D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وماذا تقابل في منحنى </w:t>
                  </w:r>
                  <w:proofErr w:type="gramStart"/>
                  <w:r w:rsidR="00257A8D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دورة</w:t>
                  </w:r>
                  <w:proofErr w:type="gramEnd"/>
                  <w:r w:rsidR="00257A8D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حياة المنتج؟</w:t>
                  </w:r>
                </w:p>
                <w:p w:rsidR="00BF33EB" w:rsidRPr="000D29A2" w:rsidRDefault="00BF33EB" w:rsidP="00BF33EB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*.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المربع1</w:t>
                  </w:r>
                  <w:r w:rsidRPr="0057118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val="fr-FR" w:bidi="ar-DZ"/>
                    </w:rPr>
                    <w:t>:</w:t>
                  </w:r>
                  <w:r w:rsidRPr="00D76CAE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نجد به المنتج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</w:rPr>
                    <w:t>B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C20C5F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تمتاز المنتجات في هذا المربع بحصة سوقية منخفضة ومعدل نمو سوقي مرتفع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،</w:t>
                  </w:r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</w:t>
                  </w:r>
                  <w:r w:rsidRPr="000D29A2"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  <w:t xml:space="preserve"> </w:t>
                  </w:r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وت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سمى المنتجات بعلامات الاستفهام </w:t>
                  </w:r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اذا توفرت للمنظمة السيولة انفقت عليها من خلال تحسينها وتطويرها أو تتخلى عليها في حالة نقص السيولة وتقابل مرحلة الاطلاق في دورة حياة المنتج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.</w:t>
                  </w:r>
                </w:p>
                <w:p w:rsidR="00BF33EB" w:rsidRPr="000D29A2" w:rsidRDefault="00BF33EB" w:rsidP="00BF33EB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*.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المربع2</w:t>
                  </w:r>
                  <w:r w:rsidRPr="0057118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val="fr-FR" w:bidi="ar-DZ"/>
                    </w:rPr>
                    <w:t>:</w:t>
                  </w:r>
                  <w:r w:rsidRPr="00D76CAE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 xml:space="preserve"> نجد به المنتج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</w:rPr>
                    <w:t>D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  <w:r w:rsidRPr="00C20C5F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تمتاز المنتجات في هذا المربع بحصة سوقية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مرتفعة</w:t>
                  </w:r>
                  <w:r w:rsidRPr="00C20C5F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ومعدل نمو سوقي مرتفع</w:t>
                  </w:r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، وتسمى بخانة النجوم حيث الايرادات كبيرة لكنها توجه لمقابلة نمو السوق المرتفع وتتبع المنظمة استراتيجية التوسع وهي مرحلة النمو في دورة حياة المنتج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.</w:t>
                  </w:r>
                </w:p>
                <w:p w:rsidR="00BF33EB" w:rsidRPr="004662F0" w:rsidRDefault="00BF33EB" w:rsidP="00BF33EB">
                  <w:pPr>
                    <w:spacing w:after="120" w:line="240" w:lineRule="auto"/>
                    <w:contextualSpacing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*.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المربع3</w:t>
                  </w:r>
                  <w:r w:rsidRPr="0057118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val="fr-FR" w:bidi="ar-DZ"/>
                    </w:rPr>
                    <w:t>:</w:t>
                  </w:r>
                  <w:r w:rsidRPr="00D76CAE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 xml:space="preserve"> نجد به المنتج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</w:rPr>
                    <w:t>A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  <w:r w:rsidRPr="00C20C5F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تمتاز المنتجات في هذا المربع بحصة سوقية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مرتفعة</w:t>
                  </w:r>
                  <w:r w:rsidRPr="00C20C5F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ومعدل نمو سوقي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منخفض، وتسمى بالبقرة الحلوب لأن الايرادات النقدية كبيرة مع نمو سوقي ضعيف توجه الايرادات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للانفاق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على نشاطات أخرى وتتبع استراتيجية الحفاظ على الوضع وتقابل مرحلة النضج في دورة حياة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النتج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BF33EB" w:rsidRPr="000D29A2" w:rsidRDefault="00BF33EB" w:rsidP="00BF33EB">
                  <w:pPr>
                    <w:spacing w:after="120" w:line="240" w:lineRule="auto"/>
                    <w:contextualSpacing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*.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المربع4</w:t>
                  </w:r>
                  <w:r w:rsidRPr="004662F0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val="fr-FR" w:bidi="ar-DZ"/>
                    </w:rPr>
                    <w:t>:</w:t>
                  </w:r>
                  <w:r w:rsidRPr="00D76CAE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  <w:r w:rsidRPr="00D76CAE"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>نجد به المنتج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</w:rPr>
                    <w:t>C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r w:rsidRPr="00C20C5F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تمتاز المنتجات في هذا المربع بحصة سوقية منخفضة ومعدل نمو سوقي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منخفض، وتسمى بالكلاب المسعورة معدل تلجأ المنظمة الى التخلي عن هذه المنتجات باتباع استراتيجية انكماشية، وتقابل مرحلة التدهور في دورة حياة المنتج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5E317E" w:rsidRPr="00BD14B3" w:rsidRDefault="005E317E" w:rsidP="005E317E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</w:pP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>3/ ما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>هي الإضافات التي جاءت بها مصفوفة إشارة المرور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 أو ما يعرف بمصفوفة: </w:t>
                  </w:r>
                  <w:proofErr w:type="spellStart"/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ماكنزي</w:t>
                  </w:r>
                  <w:proofErr w:type="spellEnd"/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-جنرال إلكتريك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>؟</w:t>
                  </w:r>
                </w:p>
                <w:p w:rsidR="00F43EBF" w:rsidRPr="000D29A2" w:rsidRDefault="00F43EBF" w:rsidP="00F43EBF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أضافت</w:t>
                  </w:r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مستوى ثالث </w:t>
                  </w:r>
                  <w:proofErr w:type="gramStart"/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للتقييم :</w:t>
                  </w:r>
                  <w:proofErr w:type="gramEnd"/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منخفض، متوسط، مرتفع</w:t>
                  </w:r>
                </w:p>
                <w:p w:rsidR="00F43EBF" w:rsidRPr="000D29A2" w:rsidRDefault="00F43EBF" w:rsidP="00F43EBF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u w:val="single"/>
                      <w:rtl/>
                    </w:rPr>
                  </w:pPr>
                  <w:proofErr w:type="gramStart"/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>قامت</w:t>
                  </w:r>
                  <w:proofErr w:type="gramEnd"/>
                  <w:r w:rsidRPr="000D29A2">
                    <w:rPr>
                      <w:rFonts w:ascii="Sakkal Majalla" w:hAnsi="Sakkal Majalla" w:cs="Sakkal Majalla" w:hint="cs"/>
                      <w:sz w:val="30"/>
                      <w:szCs w:val="30"/>
                      <w:u w:val="single"/>
                      <w:rtl/>
                    </w:rPr>
                    <w:t xml:space="preserve"> بتجميع جملة من المؤشرات في كل محور لزيادة الدقة في التحليل</w:t>
                  </w:r>
                </w:p>
                <w:p w:rsidR="0068437D" w:rsidRDefault="0068437D" w:rsidP="0068437D">
                  <w:pPr>
                    <w:spacing w:after="120" w:line="240" w:lineRule="auto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/>
                    </w:rPr>
                  </w:pPr>
                </w:p>
                <w:tbl>
                  <w:tblPr>
                    <w:bidiVisual/>
                    <w:tblW w:w="0" w:type="auto"/>
                    <w:tblInd w:w="8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61"/>
                    <w:gridCol w:w="2440"/>
                    <w:gridCol w:w="2446"/>
                  </w:tblGrid>
                  <w:tr w:rsidR="0068437D" w:rsidRPr="00C73406" w:rsidTr="00F43EBF">
                    <w:trPr>
                      <w:trHeight w:val="1610"/>
                    </w:trPr>
                    <w:tc>
                      <w:tcPr>
                        <w:tcW w:w="1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F33EB" w:rsidRDefault="0068437D" w:rsidP="00F43EBF">
                        <w:pPr>
                          <w:spacing w:after="120" w:line="480" w:lineRule="auto"/>
                          <w:rPr>
                            <w:rFonts w:ascii="Traditional Arabic" w:hAnsi="Traditional Arabic" w:cs="Traditional Arabic"/>
                            <w:sz w:val="20"/>
                            <w:szCs w:val="20"/>
                          </w:rPr>
                        </w:pPr>
                        <w:r w:rsidRPr="004662F0">
                          <w:rPr>
                            <w:rFonts w:ascii="Traditional Arabic" w:hAnsi="Traditional Arabic" w:cs="Traditional Arabic"/>
                            <w:sz w:val="20"/>
                            <w:szCs w:val="20"/>
                            <w:rtl/>
                          </w:rPr>
                          <w:t>.</w:t>
                        </w:r>
                        <w:r w:rsidR="00BF33EB">
                          <w:rPr>
                            <w:rFonts w:ascii="Traditional Arabic" w:hAnsi="Traditional Arabic" w:cs="Traditional Arabic" w:hint="cs"/>
                            <w:sz w:val="20"/>
                            <w:szCs w:val="20"/>
                            <w:rtl/>
                          </w:rPr>
                          <w:t xml:space="preserve">      </w:t>
                        </w:r>
                        <w:r>
                          <w:rPr>
                            <w:rFonts w:ascii="Traditional Arabic" w:hAnsi="Traditional Arabic" w:cs="Traditional Arabic" w:hint="cs"/>
                            <w:sz w:val="20"/>
                            <w:szCs w:val="20"/>
                            <w:rtl/>
                          </w:rPr>
                          <w:t xml:space="preserve">      </w:t>
                        </w:r>
                      </w:p>
                      <w:p w:rsidR="00BF33EB" w:rsidRPr="00BF33EB" w:rsidRDefault="00BF33EB" w:rsidP="00F43EBF">
                        <w:pPr>
                          <w:spacing w:after="120" w:line="48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 xml:space="preserve">مرتفع         </w:t>
                        </w:r>
                        <w:r w:rsidR="0068437D" w:rsidRPr="0094115F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15</w:t>
                        </w:r>
                        <w:r w:rsidR="0068437D" w:rsidRPr="0094115F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</w:tcPr>
                      <w:p w:rsidR="0068437D" w:rsidRPr="00F43EBF" w:rsidRDefault="0068437D" w:rsidP="00F43EBF">
                        <w:pPr>
                          <w:spacing w:line="480" w:lineRule="auto"/>
                          <w:rPr>
                            <w:sz w:val="28"/>
                            <w:szCs w:val="28"/>
                            <w:lang w:val="fr-FR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gramStart"/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علامات</w:t>
                        </w:r>
                        <w:proofErr w:type="gramEnd"/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الاستفهام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68437D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2 </w:t>
                        </w:r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النجوم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      </w:t>
                        </w:r>
                      </w:p>
                      <w:p w:rsidR="0068437D" w:rsidRPr="00C73406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                     </w:t>
                        </w:r>
                      </w:p>
                    </w:tc>
                  </w:tr>
                  <w:tr w:rsidR="0068437D" w:rsidRPr="00C73406" w:rsidTr="00F43EBF">
                    <w:trPr>
                      <w:trHeight w:val="1353"/>
                    </w:trPr>
                    <w:tc>
                      <w:tcPr>
                        <w:tcW w:w="1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68437D" w:rsidRDefault="0068437D" w:rsidP="00F43EBF">
                        <w:pPr>
                          <w:spacing w:after="360"/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:rsidR="00F43EBF" w:rsidRPr="00F43EBF" w:rsidRDefault="00BF33EB" w:rsidP="00F43EBF">
                        <w:pPr>
                          <w:spacing w:after="360" w:line="48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43EBF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  <w:lang w:bidi="ar-DZ"/>
                          </w:rPr>
                          <w:t>منخفض</w:t>
                        </w:r>
                        <w:r w:rsidR="00F43EB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F43EBF" w:rsidRPr="00F43EBF">
                          <w:rPr>
                            <w:b/>
                            <w:bCs/>
                          </w:rPr>
                          <w:t>5</w:t>
                        </w:r>
                        <w:r w:rsidR="00F43EBF">
                          <w:rPr>
                            <w:sz w:val="24"/>
                            <w:szCs w:val="24"/>
                          </w:rPr>
                          <w:t xml:space="preserve">             </w:t>
                        </w:r>
                        <w:r w:rsidR="00F43EBF" w:rsidRPr="0094115F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2440" w:type="dxa"/>
                        <w:tcBorders>
                          <w:left w:val="single" w:sz="4" w:space="0" w:color="auto"/>
                        </w:tcBorders>
                      </w:tcPr>
                      <w:p w:rsidR="0068437D" w:rsidRPr="008F41B0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gramStart"/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الكلاب</w:t>
                        </w:r>
                        <w:proofErr w:type="gramEnd"/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المسعورة</w:t>
                        </w:r>
                      </w:p>
                      <w:p w:rsidR="0068437D" w:rsidRPr="00C73406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2446" w:type="dxa"/>
                      </w:tcPr>
                      <w:p w:rsidR="0068437D" w:rsidRPr="008F41B0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2E3997">
                          <w:rPr>
                            <w:sz w:val="28"/>
                            <w:szCs w:val="28"/>
                            <w:lang w:bidi="ar-DZ"/>
                          </w:rPr>
                          <w:t xml:space="preserve"> </w:t>
                        </w:r>
                        <w:proofErr w:type="gramStart"/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البقرة</w:t>
                        </w:r>
                        <w:proofErr w:type="gramEnd"/>
                        <w:r w:rsidR="00B7267D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 xml:space="preserve"> الحلوب</w:t>
                        </w:r>
                      </w:p>
                    </w:tc>
                  </w:tr>
                </w:tbl>
                <w:p w:rsidR="0068437D" w:rsidRDefault="00BF33EB" w:rsidP="00BF33EB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        </w:t>
                  </w:r>
                  <w:r w:rsidR="0068437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     </w:t>
                  </w:r>
                  <w:r w:rsidR="0068437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="0068437D" w:rsidRPr="0094115F">
                    <w:rPr>
                      <w:rFonts w:hint="cs"/>
                      <w:rtl/>
                      <w:lang w:bidi="ar-DZ"/>
                    </w:rPr>
                    <w:t>0.25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68437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="0068437D" w:rsidRPr="00987BA9">
                    <w:rPr>
                      <w:rFonts w:hint="cs"/>
                      <w:rtl/>
                      <w:lang w:bidi="ar-DZ"/>
                    </w:rPr>
                    <w:t xml:space="preserve">0.5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r>
                    <w:rPr>
                      <w:lang w:bidi="ar-DZ"/>
                    </w:rPr>
                    <w:t>0.75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r w:rsidR="0068437D">
                    <w:rPr>
                      <w:rFonts w:hint="cs"/>
                      <w:rtl/>
                      <w:lang w:bidi="ar-DZ"/>
                    </w:rPr>
                    <w:t xml:space="preserve">       </w:t>
                  </w:r>
                  <w:r w:rsidR="0068437D" w:rsidRPr="00987BA9">
                    <w:rPr>
                      <w:rFonts w:hint="cs"/>
                      <w:rtl/>
                      <w:lang w:bidi="ar-DZ"/>
                    </w:rPr>
                    <w:t>1</w:t>
                  </w:r>
                  <w:r w:rsidR="00F43EBF">
                    <w:rPr>
                      <w:rFonts w:hint="cs"/>
                      <w:rtl/>
                      <w:lang w:bidi="ar-DZ"/>
                    </w:rPr>
                    <w:t xml:space="preserve">    </w:t>
                  </w:r>
                  <w:r w:rsidR="0068437D"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r w:rsidR="00F43EBF">
                    <w:rPr>
                      <w:lang w:bidi="ar-DZ"/>
                    </w:rPr>
                    <w:t>2.5</w:t>
                  </w:r>
                  <w:r w:rsidR="00F43EBF"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r w:rsidR="0068437D">
                    <w:rPr>
                      <w:rFonts w:hint="cs"/>
                      <w:rtl/>
                      <w:lang w:bidi="ar-DZ"/>
                    </w:rPr>
                    <w:t xml:space="preserve">   </w:t>
                  </w:r>
                  <w:r w:rsidR="0068437D" w:rsidRPr="00987BA9">
                    <w:rPr>
                      <w:rFonts w:hint="cs"/>
                      <w:rtl/>
                      <w:lang w:bidi="ar-DZ"/>
                    </w:rPr>
                    <w:t xml:space="preserve"> 5 </w:t>
                  </w:r>
                  <w:r w:rsidR="00F43EBF">
                    <w:rPr>
                      <w:rFonts w:hint="cs"/>
                      <w:rtl/>
                      <w:lang w:bidi="ar-DZ"/>
                    </w:rPr>
                    <w:t xml:space="preserve">  </w:t>
                  </w:r>
                  <w:r w:rsidR="00F43EBF">
                    <w:rPr>
                      <w:lang w:bidi="ar-DZ"/>
                    </w:rPr>
                    <w:t xml:space="preserve"> </w:t>
                  </w:r>
                  <w:r w:rsidR="0068437D">
                    <w:rPr>
                      <w:rFonts w:hint="cs"/>
                      <w:rtl/>
                      <w:lang w:bidi="ar-DZ"/>
                    </w:rPr>
                    <w:t xml:space="preserve">      </w:t>
                  </w:r>
                  <w:r w:rsidR="00F43EBF">
                    <w:rPr>
                      <w:lang w:bidi="ar-DZ"/>
                    </w:rPr>
                    <w:t xml:space="preserve">    </w:t>
                  </w:r>
                  <w:r w:rsidR="0068437D">
                    <w:rPr>
                      <w:rFonts w:hint="cs"/>
                      <w:rtl/>
                      <w:lang w:bidi="ar-DZ"/>
                    </w:rPr>
                    <w:t xml:space="preserve">     </w:t>
                  </w:r>
                  <w:r w:rsidR="0068437D" w:rsidRPr="00987BA9">
                    <w:rPr>
                      <w:rFonts w:hint="cs"/>
                      <w:rtl/>
                      <w:lang w:bidi="ar-DZ"/>
                    </w:rPr>
                    <w:t xml:space="preserve">10              </w:t>
                  </w:r>
                </w:p>
                <w:p w:rsidR="0068437D" w:rsidRDefault="00BF33EB" w:rsidP="00BF33EB">
                  <w:pPr>
                    <w:spacing w:after="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 xml:space="preserve">                                </w:t>
                  </w:r>
                  <w:r w:rsidR="0068437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>
                    <w:rPr>
                      <w:sz w:val="28"/>
                      <w:szCs w:val="28"/>
                      <w:lang w:bidi="ar-DZ"/>
                    </w:rPr>
                    <w:t xml:space="preserve">    </w:t>
                  </w:r>
                  <w:r w:rsidR="0068437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="0068437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منخفض</w:t>
                  </w:r>
                  <w:proofErr w:type="gramEnd"/>
                  <w:r w:rsidR="0068437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مرتفع</w:t>
                  </w:r>
                </w:p>
                <w:p w:rsidR="0068437D" w:rsidRPr="00BF33EB" w:rsidRDefault="0068437D" w:rsidP="00BF33EB">
                  <w:pPr>
                    <w:spacing w:after="0" w:line="240" w:lineRule="auto"/>
                    <w:jc w:val="center"/>
                    <w:rPr>
                      <w:rFonts w:cs="Sakkal Majalla"/>
                      <w:b/>
                      <w:bCs/>
                      <w:rtl/>
                      <w:lang w:val="fr-FR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شكل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23EA3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يمثل:</w:t>
                  </w:r>
                  <w:r w:rsidR="00BF33EB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="00BF33EB" w:rsidRPr="00BF33EB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مصفوفة</w:t>
                  </w:r>
                  <w:proofErr w:type="gramEnd"/>
                  <w:r w:rsidR="00BF33EB" w:rsidRPr="00BF33EB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BF33EB" w:rsidRPr="00BF33E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</w:rPr>
                    <w:t>BCG</w:t>
                  </w:r>
                </w:p>
                <w:p w:rsidR="0068437D" w:rsidRPr="009647E0" w:rsidRDefault="0068437D" w:rsidP="0068437D">
                  <w:pPr>
                    <w:spacing w:line="240" w:lineRule="auto"/>
                    <w:jc w:val="right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9647E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بالتوفيق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  <w:r w:rsidRPr="009647E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68437D" w:rsidRDefault="0068437D" w:rsidP="00B8080E">
                  <w:pPr>
                    <w:spacing w:line="240" w:lineRule="auto"/>
                    <w:jc w:val="right"/>
                    <w:rPr>
                      <w:rFonts w:ascii="Sakkal Majalla" w:hAnsi="Sakkal Majalla" w:cs="Sakkal Majalla"/>
                      <w:sz w:val="20"/>
                      <w:szCs w:val="20"/>
                      <w:rtl/>
                    </w:rPr>
                  </w:pPr>
                </w:p>
                <w:p w:rsidR="00B8080E" w:rsidRPr="004662F0" w:rsidRDefault="00B8080E" w:rsidP="00B8080E">
                  <w:pPr>
                    <w:spacing w:line="240" w:lineRule="auto"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2</w:t>
                  </w:r>
                  <w:r w:rsidRPr="004662F0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 w:rsidRPr="004662F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3</w:t>
                  </w:r>
                </w:p>
                <w:p w:rsidR="00B8080E" w:rsidRPr="004662F0" w:rsidRDefault="00B8080E" w:rsidP="00B8080E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8080E" w:rsidRPr="004662F0" w:rsidRDefault="00B8080E" w:rsidP="00B8080E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8080E" w:rsidRPr="004662F0" w:rsidRDefault="00B8080E" w:rsidP="00B8080E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8080E" w:rsidRPr="004662F0" w:rsidRDefault="00B8080E" w:rsidP="00B8080E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4662F0">
      <w:pPr>
        <w:rPr>
          <w:rtl/>
          <w:lang w:bidi="ar-DZ"/>
        </w:rPr>
      </w:pPr>
      <w:r>
        <w:rPr>
          <w:rFonts w:hint="cs"/>
          <w:rtl/>
          <w:lang w:bidi="ar-DZ"/>
        </w:rPr>
        <w:t>؛</w:t>
      </w: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F43EBF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54.45pt;margin-top:18.4pt;width:0;height:26.2pt;flip:y;z-index:251671552" o:connectortype="straight">
            <v:stroke endarrow="block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F43EBF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rect id="_x0000_s1047" style="position:absolute;left:0;text-align:left;margin-left:250.1pt;margin-top:15.85pt;width:19.4pt;height:22.85pt;z-index:251674624" strokecolor="white [3212]">
            <v:textbox style="mso-next-textbox:#_x0000_s1047">
              <w:txbxContent>
                <w:p w:rsidR="00BF33EB" w:rsidRPr="00542CF1" w:rsidRDefault="00BF33EB">
                  <w:pPr>
                    <w:rPr>
                      <w:b/>
                      <w:bCs/>
                      <w:lang w:val="fr-FR" w:bidi="ar-DZ"/>
                    </w:rPr>
                  </w:pPr>
                  <w:r>
                    <w:rPr>
                      <w:b/>
                      <w:bCs/>
                      <w:lang w:val="fr-FR" w:bidi="ar-DZ"/>
                    </w:rPr>
                    <w:t>B</w:t>
                  </w:r>
                </w:p>
              </w:txbxContent>
            </v:textbox>
          </v:rect>
        </w:pict>
      </w:r>
      <w:r w:rsidR="00BF33EB">
        <w:rPr>
          <w:noProof/>
          <w:rtl/>
          <w:lang w:val="fr-FR" w:eastAsia="fr-FR"/>
        </w:rPr>
        <w:pict>
          <v:rect id="_x0000_s1045" style="position:absolute;left:0;text-align:left;margin-left:145.9pt;margin-top:15.35pt;width:19.4pt;height:22.85pt;z-index:251673600" strokecolor="white [3212]">
            <v:textbox style="mso-next-textbox:#_x0000_s1045">
              <w:txbxContent>
                <w:p w:rsidR="00542CF1" w:rsidRPr="00542CF1" w:rsidRDefault="00542CF1">
                  <w:pPr>
                    <w:rPr>
                      <w:b/>
                      <w:bCs/>
                      <w:lang w:val="fr-FR" w:bidi="ar-DZ"/>
                    </w:rPr>
                  </w:pPr>
                  <w:r w:rsidRPr="00542CF1">
                    <w:rPr>
                      <w:b/>
                      <w:bCs/>
                      <w:lang w:val="fr-FR" w:bidi="ar-DZ"/>
                    </w:rPr>
                    <w:t>D</w:t>
                  </w:r>
                </w:p>
              </w:txbxContent>
            </v:textbox>
          </v:rect>
        </w:pict>
      </w:r>
      <w:r w:rsidR="00BF33EB">
        <w:rPr>
          <w:noProof/>
          <w:rtl/>
          <w:lang w:val="fr-FR" w:eastAsia="fr-FR"/>
        </w:rPr>
        <w:pict>
          <v:oval id="_x0000_s1041" style="position:absolute;left:0;text-align:left;margin-left:175.6pt;margin-top:21.3pt;width:7.15pt;height:7.15pt;z-index:25166950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</w:p>
    <w:p w:rsidR="00C7679F" w:rsidRDefault="00F43EBF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shape id="_x0000_s1051" type="#_x0000_t32" style="position:absolute;left:0;text-align:left;margin-left:266.55pt;margin-top:1.8pt;width:0;height:122.1pt;z-index:251678720" o:connectortype="straight">
            <v:stroke dashstyle="dash"/>
          </v:shape>
        </w:pict>
      </w:r>
      <w:r>
        <w:rPr>
          <w:noProof/>
          <w:rtl/>
          <w:lang w:val="fr-FR" w:eastAsia="fr-FR"/>
        </w:rPr>
        <w:pict>
          <v:shape id="_x0000_s1052" type="#_x0000_t32" style="position:absolute;left:0;text-align:left;margin-left:266.6pt;margin-top:3.9pt;width:87.85pt;height:0;z-index:251679744" o:connectortype="straight">
            <v:stroke dashstyle="dash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F43EBF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rect id="_x0000_s1048" style="position:absolute;left:0;text-align:left;margin-left:182.15pt;margin-top:19.55pt;width:19.4pt;height:22.85pt;z-index:251675648" strokecolor="white [3212]">
            <v:textbox style="mso-next-textbox:#_x0000_s1048">
              <w:txbxContent>
                <w:p w:rsidR="00BF33EB" w:rsidRPr="00542CF1" w:rsidRDefault="00BF33EB">
                  <w:pPr>
                    <w:rPr>
                      <w:b/>
                      <w:bCs/>
                      <w:lang w:val="fr-FR" w:bidi="ar-DZ"/>
                    </w:rPr>
                  </w:pPr>
                  <w:r>
                    <w:rPr>
                      <w:b/>
                      <w:bCs/>
                      <w:lang w:val="fr-FR" w:bidi="ar-DZ"/>
                    </w:rPr>
                    <w:t>A</w:t>
                  </w:r>
                </w:p>
              </w:txbxContent>
            </v:textbox>
          </v:rect>
        </w:pict>
      </w:r>
    </w:p>
    <w:p w:rsidR="00C7679F" w:rsidRDefault="00F43EBF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rect id="_x0000_s1049" style="position:absolute;left:0;text-align:left;margin-left:297.4pt;margin-top:13.05pt;width:19.4pt;height:22.85pt;z-index:251676672" strokecolor="white [3212]">
            <v:textbox style="mso-next-textbox:#_x0000_s1049">
              <w:txbxContent>
                <w:p w:rsidR="00BF33EB" w:rsidRPr="00542CF1" w:rsidRDefault="00BF33EB">
                  <w:pPr>
                    <w:rPr>
                      <w:b/>
                      <w:bCs/>
                      <w:lang w:val="fr-FR" w:bidi="ar-DZ"/>
                    </w:rPr>
                  </w:pPr>
                  <w:r>
                    <w:rPr>
                      <w:b/>
                      <w:bCs/>
                      <w:lang w:val="fr-FR" w:bidi="ar-DZ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rtl/>
          <w:lang w:val="fr-FR" w:eastAsia="fr-FR"/>
        </w:rPr>
        <w:pict>
          <v:shape id="_x0000_s1054" type="#_x0000_t32" style="position:absolute;left:0;text-align:left;margin-left:203.6pt;margin-top:8.75pt;width:150.85pt;height:.05pt;z-index:251681792" o:connectortype="straight">
            <v:stroke dashstyle="dash"/>
          </v:shape>
        </w:pict>
      </w:r>
      <w:r>
        <w:rPr>
          <w:noProof/>
          <w:rtl/>
          <w:lang w:val="fr-FR" w:eastAsia="fr-FR"/>
        </w:rPr>
        <w:pict>
          <v:shape id="_x0000_s1053" type="#_x0000_t32" style="position:absolute;left:0;text-align:left;margin-left:203.55pt;margin-top:8.75pt;width:.05pt;height:41.4pt;z-index:251680768" o:connectortype="straight">
            <v:stroke dashstyle="dash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BF33EB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shape id="_x0000_s1044" type="#_x0000_t32" style="position:absolute;left:0;text-align:left;margin-left:83.05pt;margin-top:1.05pt;width:26.25pt;height:0;flip:x;z-index:251672576" o:connectortype="straight">
            <v:stroke endarrow="block"/>
          </v:shape>
        </w:pict>
      </w:r>
    </w:p>
    <w:p w:rsidR="00C7679F" w:rsidRDefault="00FB2A00">
      <w:pPr>
        <w:rPr>
          <w:rtl/>
          <w:lang w:bidi="ar-DZ"/>
        </w:rPr>
      </w:pPr>
      <w:r>
        <w:rPr>
          <w:noProof/>
          <w:rtl/>
        </w:rPr>
        <w:lastRenderedPageBreak/>
        <w:pict>
          <v:shape id="_x0000_s1033" type="#_x0000_t202" style="position:absolute;left:0;text-align:left;margin-left:-1in;margin-top:-53.45pt;width:562.45pt;height:805.7pt;z-index:251663360" strokeweight=".25pt">
            <v:shadow color="#868686"/>
            <v:textbox style="mso-next-textbox:#_x0000_s1033">
              <w:txbxContent>
                <w:p w:rsidR="0068437D" w:rsidRPr="003E65AE" w:rsidRDefault="0068437D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6A4023">
        <w:rPr>
          <w:rFonts w:hint="cs"/>
          <w:rtl/>
          <w:lang w:bidi="ar-DZ"/>
        </w:rPr>
        <w:t>ةةةةةةة4ءةععغبعئ</w:t>
      </w: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FB2A00">
      <w:pPr>
        <w:rPr>
          <w:lang w:bidi="ar-DZ"/>
        </w:rPr>
      </w:pPr>
      <w:r>
        <w:rPr>
          <w:noProof/>
        </w:rPr>
        <w:pict>
          <v:shape id="_x0000_s1027" type="#_x0000_t202" style="position:absolute;left:0;text-align:left;margin-left:-60.75pt;margin-top:154.5pt;width:248.25pt;height:171.75pt;z-index:251659264" strokecolor="white [3212]">
            <v:textbox>
              <w:txbxContent>
                <w:tbl>
                  <w:tblPr>
                    <w:tblStyle w:val="Grilledutableau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06"/>
                    <w:gridCol w:w="1309"/>
                    <w:gridCol w:w="1309"/>
                  </w:tblGrid>
                  <w:tr w:rsidR="00C7679F" w:rsidTr="00C7679F">
                    <w:trPr>
                      <w:trHeight w:val="994"/>
                    </w:trPr>
                    <w:tc>
                      <w:tcPr>
                        <w:tcW w:w="1306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</w:tr>
                  <w:tr w:rsidR="00C7679F" w:rsidTr="00C7679F">
                    <w:trPr>
                      <w:trHeight w:val="994"/>
                    </w:trPr>
                    <w:tc>
                      <w:tcPr>
                        <w:tcW w:w="1306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</w:tr>
                  <w:tr w:rsidR="00C7679F" w:rsidTr="00C7679F">
                    <w:trPr>
                      <w:trHeight w:val="1041"/>
                    </w:trPr>
                    <w:tc>
                      <w:tcPr>
                        <w:tcW w:w="1306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</w:tr>
                </w:tbl>
                <w:p w:rsidR="00C7679F" w:rsidRPr="00C7679F" w:rsidRDefault="00C7679F" w:rsidP="00C7679F"/>
              </w:txbxContent>
            </v:textbox>
            <w10:wrap anchorx="page"/>
          </v:shape>
        </w:pict>
      </w:r>
    </w:p>
    <w:sectPr w:rsidR="00C7679F" w:rsidSect="00546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00" w:rsidRDefault="00FB2A00" w:rsidP="00B8080E">
      <w:pPr>
        <w:spacing w:after="0" w:line="240" w:lineRule="auto"/>
      </w:pPr>
      <w:r>
        <w:separator/>
      </w:r>
    </w:p>
  </w:endnote>
  <w:endnote w:type="continuationSeparator" w:id="0">
    <w:p w:rsidR="00FB2A00" w:rsidRDefault="00FB2A00" w:rsidP="00B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00" w:rsidRDefault="00FB2A00" w:rsidP="00B8080E">
      <w:pPr>
        <w:spacing w:after="0" w:line="240" w:lineRule="auto"/>
      </w:pPr>
      <w:r>
        <w:separator/>
      </w:r>
    </w:p>
  </w:footnote>
  <w:footnote w:type="continuationSeparator" w:id="0">
    <w:p w:rsidR="00FB2A00" w:rsidRDefault="00FB2A00" w:rsidP="00B8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A68"/>
    <w:multiLevelType w:val="hybridMultilevel"/>
    <w:tmpl w:val="7054E08A"/>
    <w:lvl w:ilvl="0" w:tplc="F25692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5DEC"/>
    <w:multiLevelType w:val="hybridMultilevel"/>
    <w:tmpl w:val="83DAA1AE"/>
    <w:lvl w:ilvl="0" w:tplc="264216AA"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B4E6F1C"/>
    <w:multiLevelType w:val="hybridMultilevel"/>
    <w:tmpl w:val="F1A6FEE4"/>
    <w:lvl w:ilvl="0" w:tplc="D06EAD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79F"/>
    <w:rsid w:val="00073598"/>
    <w:rsid w:val="00095617"/>
    <w:rsid w:val="000A205D"/>
    <w:rsid w:val="000C6C6F"/>
    <w:rsid w:val="000F39F1"/>
    <w:rsid w:val="00100AD9"/>
    <w:rsid w:val="00105B81"/>
    <w:rsid w:val="0014242E"/>
    <w:rsid w:val="001C381D"/>
    <w:rsid w:val="001F2FDF"/>
    <w:rsid w:val="00241234"/>
    <w:rsid w:val="00257A8D"/>
    <w:rsid w:val="00267D01"/>
    <w:rsid w:val="002D03B7"/>
    <w:rsid w:val="002D624E"/>
    <w:rsid w:val="002E3997"/>
    <w:rsid w:val="00304B0B"/>
    <w:rsid w:val="00317E4F"/>
    <w:rsid w:val="00324FE5"/>
    <w:rsid w:val="0034380D"/>
    <w:rsid w:val="00377601"/>
    <w:rsid w:val="0038233C"/>
    <w:rsid w:val="003A5415"/>
    <w:rsid w:val="003B6FF7"/>
    <w:rsid w:val="003D4CDF"/>
    <w:rsid w:val="003E65AE"/>
    <w:rsid w:val="004662F0"/>
    <w:rsid w:val="004B7625"/>
    <w:rsid w:val="004D1011"/>
    <w:rsid w:val="004E247C"/>
    <w:rsid w:val="004E260D"/>
    <w:rsid w:val="004F4D24"/>
    <w:rsid w:val="00523EA3"/>
    <w:rsid w:val="00542CF1"/>
    <w:rsid w:val="00546989"/>
    <w:rsid w:val="005665F9"/>
    <w:rsid w:val="00571182"/>
    <w:rsid w:val="005724B3"/>
    <w:rsid w:val="005E317E"/>
    <w:rsid w:val="005F02E8"/>
    <w:rsid w:val="005F3F44"/>
    <w:rsid w:val="00606205"/>
    <w:rsid w:val="0068437D"/>
    <w:rsid w:val="0068458A"/>
    <w:rsid w:val="006A4023"/>
    <w:rsid w:val="006D6907"/>
    <w:rsid w:val="007250B8"/>
    <w:rsid w:val="00735E7F"/>
    <w:rsid w:val="007B0043"/>
    <w:rsid w:val="007B143A"/>
    <w:rsid w:val="007F1BCC"/>
    <w:rsid w:val="00807C80"/>
    <w:rsid w:val="00835E94"/>
    <w:rsid w:val="0083675E"/>
    <w:rsid w:val="0083706B"/>
    <w:rsid w:val="0084429B"/>
    <w:rsid w:val="0085352D"/>
    <w:rsid w:val="00853A0D"/>
    <w:rsid w:val="00894E41"/>
    <w:rsid w:val="008A1D58"/>
    <w:rsid w:val="008A2E2A"/>
    <w:rsid w:val="008F12CD"/>
    <w:rsid w:val="0094115F"/>
    <w:rsid w:val="009647E0"/>
    <w:rsid w:val="00980D18"/>
    <w:rsid w:val="00987BA9"/>
    <w:rsid w:val="009A1ACC"/>
    <w:rsid w:val="009D62DF"/>
    <w:rsid w:val="009F1CC1"/>
    <w:rsid w:val="00A5218F"/>
    <w:rsid w:val="00A661A9"/>
    <w:rsid w:val="00A82890"/>
    <w:rsid w:val="00AB40BF"/>
    <w:rsid w:val="00AC3C00"/>
    <w:rsid w:val="00AC4FD3"/>
    <w:rsid w:val="00B1476B"/>
    <w:rsid w:val="00B20B20"/>
    <w:rsid w:val="00B7267D"/>
    <w:rsid w:val="00B8080E"/>
    <w:rsid w:val="00B84BD6"/>
    <w:rsid w:val="00B84E2B"/>
    <w:rsid w:val="00B85DAE"/>
    <w:rsid w:val="00B95168"/>
    <w:rsid w:val="00BB22DD"/>
    <w:rsid w:val="00BC0876"/>
    <w:rsid w:val="00BE6C1F"/>
    <w:rsid w:val="00BF307B"/>
    <w:rsid w:val="00BF33EB"/>
    <w:rsid w:val="00C0492B"/>
    <w:rsid w:val="00C174AF"/>
    <w:rsid w:val="00C2507F"/>
    <w:rsid w:val="00C7679F"/>
    <w:rsid w:val="00CD091B"/>
    <w:rsid w:val="00CE0A07"/>
    <w:rsid w:val="00D12E4F"/>
    <w:rsid w:val="00D13833"/>
    <w:rsid w:val="00D76CAE"/>
    <w:rsid w:val="00D97A3D"/>
    <w:rsid w:val="00DA4EB5"/>
    <w:rsid w:val="00DB7CDD"/>
    <w:rsid w:val="00DC1942"/>
    <w:rsid w:val="00DC6D72"/>
    <w:rsid w:val="00E35BD9"/>
    <w:rsid w:val="00E62B98"/>
    <w:rsid w:val="00E95BA3"/>
    <w:rsid w:val="00EA2F11"/>
    <w:rsid w:val="00EE0C22"/>
    <w:rsid w:val="00F01C15"/>
    <w:rsid w:val="00F25EDA"/>
    <w:rsid w:val="00F43EBF"/>
    <w:rsid w:val="00F63908"/>
    <w:rsid w:val="00FB2A00"/>
    <w:rsid w:val="00FC2C5D"/>
    <w:rsid w:val="00FC369D"/>
    <w:rsid w:val="00FC41A8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6"/>
        <o:r id="V:Rule2" type="connector" idref="#_x0000_s1044"/>
        <o:r id="V:Rule3" type="connector" idref="#_x0000_s1051"/>
        <o:r id="V:Rule4" type="connector" idref="#_x0000_s1052"/>
        <o:r id="V:Rule5" type="connector" idref="#_x0000_s1053"/>
        <o:r id="V:Rule6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8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79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6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80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080E"/>
  </w:style>
  <w:style w:type="paragraph" w:styleId="Pieddepage">
    <w:name w:val="footer"/>
    <w:basedOn w:val="Normal"/>
    <w:link w:val="PieddepageCar"/>
    <w:uiPriority w:val="99"/>
    <w:semiHidden/>
    <w:unhideWhenUsed/>
    <w:rsid w:val="00B80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080E"/>
  </w:style>
  <w:style w:type="paragraph" w:styleId="Paragraphedeliste">
    <w:name w:val="List Paragraph"/>
    <w:basedOn w:val="Normal"/>
    <w:uiPriority w:val="34"/>
    <w:qFormat/>
    <w:rsid w:val="00343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BDD4-562E-4B52-89A6-02685D0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</cp:lastModifiedBy>
  <cp:revision>22</cp:revision>
  <cp:lastPrinted>2019-06-10T21:23:00Z</cp:lastPrinted>
  <dcterms:created xsi:type="dcterms:W3CDTF">2019-06-10T13:07:00Z</dcterms:created>
  <dcterms:modified xsi:type="dcterms:W3CDTF">2024-05-11T21:40:00Z</dcterms:modified>
</cp:coreProperties>
</file>