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7A5" w:rsidRPr="002467A5" w:rsidRDefault="002467A5" w:rsidP="002467A5">
      <w:pPr>
        <w:tabs>
          <w:tab w:val="right" w:pos="991"/>
        </w:tabs>
        <w:bidi/>
        <w:spacing w:after="240"/>
        <w:ind w:firstLine="566"/>
        <w:rPr>
          <w:rFonts w:ascii="Traditional Arabic" w:eastAsia="Times New Roman" w:hAnsi="Traditional Arabic" w:cs="Traditional Arabic" w:hint="cs"/>
          <w:b/>
          <w:bCs/>
          <w:sz w:val="36"/>
          <w:szCs w:val="36"/>
          <w:rtl/>
          <w:lang w:val="en-US"/>
        </w:rPr>
      </w:pPr>
      <w:r w:rsidRPr="002467A5">
        <w:rPr>
          <w:rFonts w:ascii="Traditional Arabic" w:eastAsia="Times New Roman" w:hAnsi="Traditional Arabic" w:cs="Traditional Arabic"/>
          <w:b/>
          <w:bCs/>
          <w:sz w:val="36"/>
          <w:szCs w:val="36"/>
          <w:rtl/>
          <w:lang w:val="en-US"/>
        </w:rPr>
        <w:t>مبادئ</w:t>
      </w:r>
      <w:r w:rsidRPr="002467A5">
        <w:rPr>
          <w:rFonts w:ascii="Traditional Arabic" w:eastAsia="Times New Roman" w:hAnsi="Traditional Arabic" w:cs="Traditional Arabic" w:hint="cs"/>
          <w:b/>
          <w:bCs/>
          <w:sz w:val="36"/>
          <w:szCs w:val="36"/>
          <w:rtl/>
          <w:lang w:val="en-US"/>
        </w:rPr>
        <w:t xml:space="preserve"> </w:t>
      </w:r>
      <w:r w:rsidRPr="002467A5">
        <w:rPr>
          <w:rFonts w:ascii="Traditional Arabic" w:eastAsia="Times New Roman" w:hAnsi="Traditional Arabic" w:cs="Traditional Arabic"/>
          <w:b/>
          <w:bCs/>
          <w:sz w:val="36"/>
          <w:szCs w:val="36"/>
          <w:rtl/>
          <w:lang w:val="en-US"/>
        </w:rPr>
        <w:t xml:space="preserve">و أهداف السياسة الخارجية الجزائرية </w:t>
      </w:r>
      <w:r w:rsidRPr="002467A5">
        <w:rPr>
          <w:rFonts w:ascii="Traditional Arabic" w:eastAsia="Times New Roman" w:hAnsi="Traditional Arabic" w:cs="Traditional Arabic" w:hint="cs"/>
          <w:b/>
          <w:bCs/>
          <w:sz w:val="36"/>
          <w:szCs w:val="36"/>
          <w:rtl/>
          <w:lang w:val="en-US"/>
        </w:rPr>
        <w:t>:</w:t>
      </w:r>
    </w:p>
    <w:p w:rsidR="002467A5" w:rsidRPr="002467A5" w:rsidRDefault="002467A5" w:rsidP="002467A5">
      <w:pPr>
        <w:tabs>
          <w:tab w:val="right" w:pos="991"/>
        </w:tabs>
        <w:bidi/>
        <w:spacing w:after="240"/>
        <w:ind w:firstLine="566"/>
        <w:rPr>
          <w:rFonts w:ascii="Traditional Arabic" w:eastAsia="Times New Roman" w:hAnsi="Traditional Arabic" w:cs="Traditional Arabic"/>
          <w:b/>
          <w:bCs/>
          <w:sz w:val="36"/>
          <w:szCs w:val="36"/>
          <w:rtl/>
          <w:lang w:val="en-US"/>
        </w:rPr>
      </w:pPr>
      <w:r w:rsidRPr="002467A5">
        <w:rPr>
          <w:rFonts w:ascii="Traditional Arabic" w:eastAsia="Times New Roman" w:hAnsi="Traditional Arabic" w:cs="Traditional Arabic" w:hint="cs"/>
          <w:b/>
          <w:bCs/>
          <w:sz w:val="36"/>
          <w:szCs w:val="36"/>
          <w:rtl/>
          <w:lang w:val="en-US"/>
        </w:rPr>
        <w:t xml:space="preserve">أ </w:t>
      </w:r>
      <w:r w:rsidRPr="002467A5">
        <w:rPr>
          <w:rFonts w:ascii="Traditional Arabic" w:eastAsia="Times New Roman" w:hAnsi="Traditional Arabic" w:cs="Traditional Arabic"/>
          <w:b/>
          <w:bCs/>
          <w:sz w:val="36"/>
          <w:szCs w:val="36"/>
          <w:rtl/>
          <w:lang w:val="en-US"/>
        </w:rPr>
        <w:t>–</w:t>
      </w:r>
      <w:r w:rsidRPr="002467A5">
        <w:rPr>
          <w:rFonts w:ascii="Traditional Arabic" w:eastAsia="Times New Roman" w:hAnsi="Traditional Arabic" w:cs="Traditional Arabic" w:hint="cs"/>
          <w:b/>
          <w:bCs/>
          <w:sz w:val="36"/>
          <w:szCs w:val="36"/>
          <w:rtl/>
          <w:lang w:val="en-US"/>
        </w:rPr>
        <w:t xml:space="preserve"> مبادئ السياسة الخارجية الجزائرية :</w:t>
      </w:r>
    </w:p>
    <w:p w:rsidR="002467A5" w:rsidRPr="002467A5" w:rsidRDefault="002467A5" w:rsidP="002467A5">
      <w:pPr>
        <w:tabs>
          <w:tab w:val="right" w:pos="991"/>
        </w:tabs>
        <w:bidi/>
        <w:spacing w:after="240"/>
        <w:ind w:firstLine="566"/>
        <w:rPr>
          <w:rFonts w:ascii="Traditional Arabic" w:eastAsia="Times New Roman" w:hAnsi="Traditional Arabic" w:cs="Traditional Arabic"/>
          <w:sz w:val="36"/>
          <w:szCs w:val="36"/>
          <w:lang w:val="en-US"/>
        </w:rPr>
      </w:pPr>
      <w:r w:rsidRPr="002467A5">
        <w:rPr>
          <w:rFonts w:ascii="Traditional Arabic" w:eastAsia="Times New Roman" w:hAnsi="Traditional Arabic" w:cs="Traditional Arabic"/>
          <w:sz w:val="36"/>
          <w:szCs w:val="36"/>
          <w:rtl/>
          <w:lang w:val="en-US"/>
        </w:rPr>
        <w:t>حيث تقوم</w:t>
      </w:r>
      <w:r w:rsidRPr="002467A5">
        <w:rPr>
          <w:rFonts w:ascii="Traditional Arabic" w:eastAsia="Times New Roman" w:hAnsi="Traditional Arabic" w:cs="Traditional Arabic" w:hint="cs"/>
          <w:sz w:val="36"/>
          <w:szCs w:val="36"/>
          <w:rtl/>
          <w:lang w:val="en-US"/>
        </w:rPr>
        <w:t xml:space="preserve"> </w:t>
      </w:r>
      <w:r w:rsidRPr="002467A5">
        <w:rPr>
          <w:rFonts w:ascii="Traditional Arabic" w:eastAsia="Times New Roman" w:hAnsi="Traditional Arabic" w:cs="Traditional Arabic"/>
          <w:sz w:val="36"/>
          <w:szCs w:val="36"/>
          <w:rtl/>
          <w:lang w:val="en-US"/>
        </w:rPr>
        <w:t>السياسة الخارجية الجز</w:t>
      </w:r>
      <w:r w:rsidRPr="002467A5">
        <w:rPr>
          <w:rFonts w:ascii="Traditional Arabic" w:eastAsia="Times New Roman" w:hAnsi="Traditional Arabic" w:cs="Traditional Arabic" w:hint="cs"/>
          <w:sz w:val="36"/>
          <w:szCs w:val="36"/>
          <w:rtl/>
          <w:lang w:val="en-US"/>
        </w:rPr>
        <w:t xml:space="preserve">ائرية </w:t>
      </w:r>
      <w:r w:rsidRPr="002467A5">
        <w:rPr>
          <w:rFonts w:ascii="Traditional Arabic" w:eastAsia="Times New Roman" w:hAnsi="Traditional Arabic" w:cs="Traditional Arabic"/>
          <w:sz w:val="36"/>
          <w:szCs w:val="36"/>
          <w:rtl/>
          <w:lang w:val="en-US"/>
        </w:rPr>
        <w:t xml:space="preserve"> </w:t>
      </w:r>
      <w:r w:rsidRPr="002467A5">
        <w:rPr>
          <w:rFonts w:ascii="Traditional Arabic" w:eastAsia="Times New Roman" w:hAnsi="Traditional Arabic" w:cs="Traditional Arabic" w:hint="cs"/>
          <w:sz w:val="36"/>
          <w:szCs w:val="36"/>
          <w:rtl/>
          <w:lang w:val="en-US"/>
        </w:rPr>
        <w:t xml:space="preserve"> على مجموعة من المبادئ  نص عليها الدستوري الجزائري  الحالي في الفصل السابع من الباب الأول في مجموعة من المواد ابتداء من المادة 86، المادة 93 ، وقد تبنت الجزائر </w:t>
      </w:r>
      <w:r w:rsidRPr="002467A5">
        <w:rPr>
          <w:rFonts w:ascii="Traditional Arabic" w:eastAsia="Times New Roman" w:hAnsi="Traditional Arabic" w:cs="Traditional Arabic"/>
          <w:sz w:val="36"/>
          <w:szCs w:val="36"/>
          <w:rtl/>
          <w:lang w:val="en-US"/>
        </w:rPr>
        <w:t>المبادئ التي تضمن</w:t>
      </w:r>
      <w:r w:rsidRPr="002467A5">
        <w:rPr>
          <w:rFonts w:ascii="Traditional Arabic" w:eastAsia="Times New Roman" w:hAnsi="Traditional Arabic" w:cs="Traditional Arabic" w:hint="cs"/>
          <w:sz w:val="36"/>
          <w:szCs w:val="36"/>
          <w:rtl/>
          <w:lang w:val="en-US"/>
        </w:rPr>
        <w:t>ت</w:t>
      </w:r>
      <w:r w:rsidRPr="002467A5">
        <w:rPr>
          <w:rFonts w:ascii="Traditional Arabic" w:eastAsia="Times New Roman" w:hAnsi="Traditional Arabic" w:cs="Traditional Arabic"/>
          <w:sz w:val="36"/>
          <w:szCs w:val="36"/>
          <w:rtl/>
          <w:lang w:val="en-US"/>
        </w:rPr>
        <w:t>ها مواثيق الأمم المتحدة و منظمة الوحدة الإفريقية و الجامعة العربية و حركة عدم الانحياز, و هي مبادئ التي تضمن</w:t>
      </w:r>
      <w:r w:rsidRPr="002467A5">
        <w:rPr>
          <w:rFonts w:ascii="Traditional Arabic" w:eastAsia="Times New Roman" w:hAnsi="Traditional Arabic" w:cs="Traditional Arabic" w:hint="cs"/>
          <w:sz w:val="36"/>
          <w:szCs w:val="36"/>
          <w:rtl/>
          <w:lang w:val="en-US"/>
        </w:rPr>
        <w:t>ت</w:t>
      </w:r>
      <w:r w:rsidRPr="002467A5">
        <w:rPr>
          <w:rFonts w:ascii="Traditional Arabic" w:eastAsia="Times New Roman" w:hAnsi="Traditional Arabic" w:cs="Traditional Arabic"/>
          <w:sz w:val="36"/>
          <w:szCs w:val="36"/>
          <w:rtl/>
          <w:lang w:val="en-US"/>
        </w:rPr>
        <w:t>ها علاقات حسن الجوار التي أقرتها العديد من المنظمات الدولية</w:t>
      </w:r>
      <w:r w:rsidRPr="002467A5">
        <w:rPr>
          <w:rFonts w:ascii="Traditional Arabic" w:eastAsia="Times New Roman" w:hAnsi="Traditional Arabic" w:cs="Traditional Arabic" w:hint="cs"/>
          <w:sz w:val="36"/>
          <w:szCs w:val="36"/>
          <w:rtl/>
          <w:lang w:val="en-US"/>
        </w:rPr>
        <w:t xml:space="preserve">، ومن بين هذه المبادئ نذكرها على النحو التالي : </w:t>
      </w:r>
    </w:p>
    <w:p w:rsidR="002467A5" w:rsidRPr="002467A5" w:rsidRDefault="002467A5" w:rsidP="002467A5">
      <w:pPr>
        <w:tabs>
          <w:tab w:val="right" w:pos="991"/>
        </w:tabs>
        <w:bidi/>
        <w:spacing w:after="240"/>
        <w:ind w:firstLine="566"/>
        <w:rPr>
          <w:rFonts w:ascii="Traditional Arabic" w:eastAsia="Times New Roman" w:hAnsi="Traditional Arabic" w:cs="Traditional Arabic" w:hint="cs"/>
          <w:b/>
          <w:bCs/>
          <w:sz w:val="36"/>
          <w:szCs w:val="36"/>
          <w:rtl/>
          <w:lang w:val="en-US"/>
        </w:rPr>
      </w:pPr>
      <w:proofErr w:type="gramStart"/>
      <w:r w:rsidRPr="002467A5">
        <w:rPr>
          <w:rFonts w:ascii="Traditional Arabic" w:eastAsia="Times New Roman" w:hAnsi="Traditional Arabic" w:cs="Traditional Arabic" w:hint="cs"/>
          <w:b/>
          <w:bCs/>
          <w:sz w:val="36"/>
          <w:szCs w:val="36"/>
          <w:rtl/>
          <w:lang w:val="en-US"/>
        </w:rPr>
        <w:t>أولا :</w:t>
      </w:r>
      <w:proofErr w:type="gramEnd"/>
      <w:r w:rsidRPr="002467A5">
        <w:rPr>
          <w:rFonts w:ascii="Traditional Arabic" w:eastAsia="Times New Roman" w:hAnsi="Traditional Arabic" w:cs="Traditional Arabic" w:hint="cs"/>
          <w:b/>
          <w:bCs/>
          <w:sz w:val="36"/>
          <w:szCs w:val="36"/>
          <w:rtl/>
          <w:lang w:val="en-US"/>
        </w:rPr>
        <w:t xml:space="preserve"> مبدأ عدم التدخل في الشؤون الداخلية للدول  المجاورة :</w:t>
      </w:r>
    </w:p>
    <w:p w:rsidR="002467A5" w:rsidRPr="002467A5" w:rsidRDefault="002467A5" w:rsidP="002467A5">
      <w:pPr>
        <w:tabs>
          <w:tab w:val="right" w:pos="991"/>
        </w:tabs>
        <w:bidi/>
        <w:spacing w:after="240"/>
        <w:rPr>
          <w:rFonts w:ascii="Traditional Arabic" w:eastAsia="Times New Roman" w:hAnsi="Traditional Arabic" w:cs="Traditional Arabic" w:hint="cs"/>
          <w:sz w:val="36"/>
          <w:szCs w:val="36"/>
          <w:rtl/>
          <w:lang w:val="en-US"/>
        </w:rPr>
      </w:pPr>
      <w:r w:rsidRPr="002467A5">
        <w:rPr>
          <w:rFonts w:ascii="Traditional Arabic" w:eastAsia="Times New Roman" w:hAnsi="Traditional Arabic" w:cs="Traditional Arabic"/>
          <w:sz w:val="36"/>
          <w:szCs w:val="36"/>
          <w:rtl/>
          <w:lang w:val="en-US"/>
        </w:rPr>
        <w:t>نصت المادة</w:t>
      </w:r>
      <w:r w:rsidRPr="002467A5">
        <w:rPr>
          <w:rFonts w:ascii="Traditional Arabic" w:eastAsia="Times New Roman" w:hAnsi="Traditional Arabic" w:cs="Traditional Arabic" w:hint="cs"/>
          <w:sz w:val="36"/>
          <w:szCs w:val="36"/>
          <w:rtl/>
          <w:lang w:val="en-US"/>
        </w:rPr>
        <w:t xml:space="preserve">  : </w:t>
      </w:r>
      <w:r w:rsidRPr="002467A5">
        <w:rPr>
          <w:rFonts w:ascii="Traditional Arabic" w:eastAsia="Times New Roman" w:hAnsi="Traditional Arabic" w:cs="Traditional Arabic"/>
          <w:sz w:val="36"/>
          <w:szCs w:val="36"/>
          <w:lang w:val="en-US" w:bidi="ar-DZ"/>
        </w:rPr>
        <w:t>86</w:t>
      </w:r>
      <w:r w:rsidRPr="002467A5">
        <w:rPr>
          <w:rFonts w:ascii="Traditional Arabic" w:eastAsia="Times New Roman" w:hAnsi="Traditional Arabic" w:cs="Traditional Arabic" w:hint="cs"/>
          <w:sz w:val="36"/>
          <w:szCs w:val="36"/>
          <w:rtl/>
          <w:lang w:val="en-US" w:bidi="ar-DZ"/>
        </w:rPr>
        <w:t>،</w:t>
      </w:r>
      <w:r w:rsidRPr="002467A5">
        <w:rPr>
          <w:rFonts w:ascii="Traditional Arabic" w:eastAsia="Times New Roman" w:hAnsi="Traditional Arabic" w:cs="Traditional Arabic" w:hint="cs"/>
          <w:sz w:val="36"/>
          <w:szCs w:val="36"/>
          <w:rtl/>
          <w:lang w:val="en-US"/>
        </w:rPr>
        <w:t xml:space="preserve"> على</w:t>
      </w:r>
      <w:r w:rsidRPr="002467A5">
        <w:rPr>
          <w:rFonts w:ascii="Traditional Arabic" w:eastAsia="Times New Roman" w:hAnsi="Traditional Arabic" w:cs="Traditional Arabic"/>
          <w:sz w:val="36"/>
          <w:szCs w:val="36"/>
          <w:lang w:val="en-US" w:bidi="ar-DZ"/>
        </w:rPr>
        <w:t>"</w:t>
      </w:r>
      <w:r w:rsidRPr="002467A5">
        <w:rPr>
          <w:rFonts w:ascii="Traditional Arabic" w:eastAsia="Times New Roman" w:hAnsi="Traditional Arabic" w:cs="Traditional Arabic"/>
          <w:sz w:val="36"/>
          <w:szCs w:val="36"/>
          <w:rtl/>
          <w:lang w:val="en-US"/>
        </w:rPr>
        <w:t>تبني الجمهورية الجزائرية المبادئ والأهداف التي تتضمنها مواثيق الأمم المتحدة ومنظمة الوحدة الإفريقية والجامعة العربية</w:t>
      </w:r>
      <w:r w:rsidRPr="002467A5">
        <w:rPr>
          <w:rFonts w:ascii="Traditional Arabic" w:eastAsia="Times New Roman" w:hAnsi="Traditional Arabic" w:cs="Traditional Arabic"/>
          <w:sz w:val="36"/>
          <w:szCs w:val="36"/>
          <w:lang w:val="en-US" w:bidi="ar-DZ"/>
        </w:rPr>
        <w:t>"</w:t>
      </w:r>
      <w:r w:rsidRPr="002467A5">
        <w:rPr>
          <w:rFonts w:ascii="Traditional Arabic" w:eastAsia="Times New Roman" w:hAnsi="Traditional Arabic" w:cs="Traditional Arabic"/>
          <w:sz w:val="36"/>
          <w:szCs w:val="36"/>
          <w:rtl/>
          <w:lang w:val="en-US"/>
        </w:rPr>
        <w:t xml:space="preserve">، كما أشارت </w:t>
      </w:r>
      <w:r w:rsidRPr="002467A5">
        <w:rPr>
          <w:rFonts w:ascii="Traditional Arabic" w:eastAsia="Times New Roman" w:hAnsi="Traditional Arabic" w:cs="Traditional Arabic" w:hint="cs"/>
          <w:sz w:val="36"/>
          <w:szCs w:val="36"/>
          <w:rtl/>
          <w:lang w:val="en-US"/>
        </w:rPr>
        <w:t>المادة :93،</w:t>
      </w:r>
      <w:r w:rsidRPr="002467A5">
        <w:rPr>
          <w:rFonts w:ascii="Traditional Arabic" w:eastAsia="Times New Roman" w:hAnsi="Traditional Arabic" w:cs="Traditional Arabic" w:hint="cs"/>
          <w:sz w:val="36"/>
          <w:szCs w:val="36"/>
          <w:rtl/>
          <w:lang w:val="en-US" w:bidi="ar-DZ"/>
        </w:rPr>
        <w:t xml:space="preserve"> </w:t>
      </w:r>
      <w:r w:rsidRPr="002467A5">
        <w:rPr>
          <w:rFonts w:ascii="Traditional Arabic" w:eastAsia="Times New Roman" w:hAnsi="Traditional Arabic" w:cs="Traditional Arabic"/>
          <w:sz w:val="36"/>
          <w:szCs w:val="36"/>
          <w:rtl/>
          <w:lang w:val="en-US"/>
        </w:rPr>
        <w:t>إلى ذلك</w:t>
      </w:r>
      <w:r w:rsidRPr="002467A5">
        <w:rPr>
          <w:rFonts w:ascii="Traditional Arabic" w:eastAsia="Times New Roman" w:hAnsi="Traditional Arabic" w:cs="Traditional Arabic"/>
          <w:sz w:val="36"/>
          <w:szCs w:val="36"/>
          <w:lang w:val="en-US" w:bidi="ar-DZ"/>
        </w:rPr>
        <w:t>" :</w:t>
      </w:r>
      <w:r w:rsidRPr="002467A5">
        <w:rPr>
          <w:rFonts w:ascii="Traditional Arabic" w:eastAsia="Times New Roman" w:hAnsi="Traditional Arabic" w:cs="Traditional Arabic"/>
          <w:sz w:val="36"/>
          <w:szCs w:val="36"/>
          <w:rtl/>
          <w:lang w:val="en-US"/>
        </w:rPr>
        <w:t>يشكل دعم التعاون الدولي وتنمية العلاقات الودية بين الدول على أساس المساواة، والمصلحة المتبادلة، وعدم التدخل في الشؤون الداخلية، مبدأين أساسيين للسياسة الوطنية</w:t>
      </w:r>
      <w:r w:rsidRPr="002467A5">
        <w:rPr>
          <w:rFonts w:ascii="Traditional Arabic" w:eastAsia="Times New Roman" w:hAnsi="Traditional Arabic" w:cs="Traditional Arabic"/>
          <w:sz w:val="36"/>
          <w:szCs w:val="36"/>
          <w:lang w:val="en-US" w:bidi="ar-DZ"/>
        </w:rPr>
        <w:t>) "</w:t>
      </w:r>
      <w:r w:rsidRPr="002467A5">
        <w:rPr>
          <w:rFonts w:ascii="Traditional Arabic" w:eastAsia="Times New Roman" w:hAnsi="Traditional Arabic" w:cs="Traditional Arabic"/>
          <w:sz w:val="36"/>
          <w:szCs w:val="36"/>
          <w:rtl/>
          <w:lang w:val="en-US"/>
        </w:rPr>
        <w:t>الجمهورية الجزائرية الديمقراطية الشعبية، دستور</w:t>
      </w:r>
      <w:r w:rsidRPr="002467A5">
        <w:rPr>
          <w:rFonts w:ascii="Traditional Arabic" w:eastAsia="Times New Roman" w:hAnsi="Traditional Arabic" w:cs="Traditional Arabic"/>
          <w:sz w:val="36"/>
          <w:szCs w:val="36"/>
          <w:lang w:val="en-US" w:bidi="ar-DZ"/>
        </w:rPr>
        <w:t>1976</w:t>
      </w:r>
      <w:r w:rsidRPr="002467A5">
        <w:rPr>
          <w:rFonts w:ascii="Traditional Arabic" w:eastAsia="Times New Roman" w:hAnsi="Traditional Arabic" w:cs="Traditional Arabic" w:hint="cs"/>
          <w:sz w:val="36"/>
          <w:szCs w:val="36"/>
          <w:rtl/>
          <w:lang w:val="en-US" w:bidi="ar-DZ"/>
        </w:rPr>
        <w:t>،</w:t>
      </w:r>
      <w:r w:rsidRPr="002467A5">
        <w:rPr>
          <w:rFonts w:ascii="Times New Roman" w:eastAsia="Times New Roman" w:hAnsi="Times New Roman" w:cs="Times New Roman"/>
          <w:sz w:val="24"/>
          <w:szCs w:val="24"/>
          <w:rtl/>
          <w:lang w:val="en-US"/>
        </w:rPr>
        <w:t xml:space="preserve"> </w:t>
      </w:r>
      <w:r w:rsidRPr="002467A5">
        <w:rPr>
          <w:rFonts w:ascii="Traditional Arabic" w:eastAsia="Times New Roman" w:hAnsi="Traditional Arabic" w:cs="Traditional Arabic"/>
          <w:sz w:val="36"/>
          <w:szCs w:val="36"/>
          <w:rtl/>
          <w:lang w:val="en-US"/>
        </w:rPr>
        <w:t>يتم ذلك في الإطار الملائم لهيئة الأمم المتحدة، وكذلك في</w:t>
      </w:r>
      <w:r w:rsidRPr="002467A5">
        <w:rPr>
          <w:rFonts w:ascii="Traditional Arabic" w:eastAsia="Times New Roman" w:hAnsi="Traditional Arabic" w:cs="Traditional Arabic" w:hint="cs"/>
          <w:sz w:val="36"/>
          <w:szCs w:val="36"/>
          <w:rtl/>
          <w:lang w:val="en-US"/>
        </w:rPr>
        <w:t xml:space="preserve"> </w:t>
      </w:r>
      <w:r w:rsidRPr="002467A5">
        <w:rPr>
          <w:rFonts w:ascii="Traditional Arabic" w:eastAsia="Times New Roman" w:hAnsi="Traditional Arabic" w:cs="Traditional Arabic"/>
          <w:sz w:val="36"/>
          <w:szCs w:val="36"/>
          <w:rtl/>
          <w:lang w:val="en-US"/>
        </w:rPr>
        <w:t>إطار المنظمات ذات الطابع الإقليمي مثل جامعة الدول العربية ومنظمة الوحدة الإفريقية، ويفرض هذا المبدأ على الجزائر تطوير علاقات صداقة مع جميع دول العالم، وذلك بعدم التدخل في الشؤون الداخلية والمصالح المتوازنة</w:t>
      </w:r>
      <w:r w:rsidRPr="002467A5">
        <w:rPr>
          <w:rFonts w:ascii="Traditional Arabic" w:eastAsia="Times New Roman" w:hAnsi="Traditional Arabic" w:cs="Traditional Arabic" w:hint="cs"/>
          <w:sz w:val="36"/>
          <w:szCs w:val="36"/>
          <w:rtl/>
          <w:lang w:val="en-US"/>
        </w:rPr>
        <w:t>.</w:t>
      </w:r>
    </w:p>
    <w:p w:rsidR="002467A5" w:rsidRPr="002467A5" w:rsidRDefault="002467A5" w:rsidP="002467A5">
      <w:pPr>
        <w:tabs>
          <w:tab w:val="right" w:pos="991"/>
        </w:tabs>
        <w:bidi/>
        <w:spacing w:after="240"/>
        <w:rPr>
          <w:rFonts w:ascii="Traditional Arabic" w:eastAsia="Times New Roman" w:hAnsi="Traditional Arabic" w:cs="Traditional Arabic"/>
          <w:sz w:val="36"/>
          <w:szCs w:val="36"/>
          <w:lang w:bidi="ar-DZ"/>
        </w:rPr>
      </w:pPr>
      <w:r w:rsidRPr="002467A5">
        <w:rPr>
          <w:rFonts w:ascii="Traditional Arabic" w:eastAsia="Times New Roman" w:hAnsi="Traditional Arabic" w:cs="Traditional Arabic"/>
          <w:sz w:val="36"/>
          <w:szCs w:val="36"/>
          <w:rtl/>
          <w:lang w:val="en-US"/>
        </w:rPr>
        <w:t>كما نص ميثاق الأمم المتحدة في المادة</w:t>
      </w:r>
      <w:r w:rsidRPr="002467A5">
        <w:rPr>
          <w:rFonts w:ascii="Traditional Arabic" w:eastAsia="Times New Roman" w:hAnsi="Traditional Arabic" w:cs="Traditional Arabic"/>
          <w:sz w:val="36"/>
          <w:szCs w:val="36"/>
          <w:lang w:val="en-US" w:bidi="ar-DZ"/>
        </w:rPr>
        <w:t>2/</w:t>
      </w:r>
      <w:proofErr w:type="gramStart"/>
      <w:r w:rsidRPr="002467A5">
        <w:rPr>
          <w:rFonts w:ascii="Traditional Arabic" w:eastAsia="Times New Roman" w:hAnsi="Traditional Arabic" w:cs="Traditional Arabic"/>
          <w:sz w:val="36"/>
          <w:szCs w:val="36"/>
          <w:lang w:val="en-US" w:bidi="ar-DZ"/>
        </w:rPr>
        <w:t>7</w:t>
      </w:r>
      <w:r w:rsidRPr="002467A5">
        <w:rPr>
          <w:rFonts w:ascii="Traditional Arabic" w:eastAsia="Times New Roman" w:hAnsi="Traditional Arabic" w:cs="Traditional Arabic"/>
          <w:sz w:val="36"/>
          <w:szCs w:val="36"/>
          <w:rtl/>
          <w:lang w:val="en-US"/>
        </w:rPr>
        <w:t>على عدم</w:t>
      </w:r>
      <w:r w:rsidRPr="002467A5">
        <w:rPr>
          <w:rFonts w:ascii="Traditional Arabic" w:eastAsia="Times New Roman" w:hAnsi="Traditional Arabic" w:cs="Traditional Arabic" w:hint="cs"/>
          <w:sz w:val="36"/>
          <w:szCs w:val="36"/>
          <w:rtl/>
          <w:lang w:val="en-US"/>
        </w:rPr>
        <w:t xml:space="preserve"> </w:t>
      </w:r>
      <w:r w:rsidRPr="002467A5">
        <w:rPr>
          <w:rFonts w:ascii="Traditional Arabic" w:eastAsia="Times New Roman" w:hAnsi="Traditional Arabic" w:cs="Traditional Arabic"/>
          <w:sz w:val="36"/>
          <w:szCs w:val="36"/>
          <w:rtl/>
          <w:lang w:val="en-US"/>
        </w:rPr>
        <w:t xml:space="preserve">التدخل </w:t>
      </w:r>
      <w:proofErr w:type="gramEnd"/>
      <w:r w:rsidRPr="002467A5">
        <w:rPr>
          <w:rFonts w:ascii="Traditional Arabic" w:eastAsia="Times New Roman" w:hAnsi="Traditional Arabic" w:cs="Traditional Arabic"/>
          <w:sz w:val="36"/>
          <w:szCs w:val="36"/>
          <w:rtl/>
          <w:lang w:val="en-US"/>
        </w:rPr>
        <w:t>في الشؤون الداخلية للدول</w:t>
      </w:r>
      <w:r w:rsidRPr="002467A5">
        <w:rPr>
          <w:rFonts w:ascii="Traditional Arabic" w:eastAsia="Times New Roman" w:hAnsi="Traditional Arabic" w:cs="Traditional Arabic"/>
          <w:sz w:val="36"/>
          <w:szCs w:val="36"/>
          <w:lang w:val="en-US" w:bidi="ar-DZ"/>
        </w:rPr>
        <w:t>)</w:t>
      </w:r>
      <w:r w:rsidRPr="002467A5">
        <w:rPr>
          <w:rFonts w:ascii="Traditional Arabic" w:eastAsia="Times New Roman" w:hAnsi="Traditional Arabic" w:cs="Traditional Arabic"/>
          <w:sz w:val="36"/>
          <w:szCs w:val="36"/>
          <w:rtl/>
          <w:lang w:val="en-US"/>
        </w:rPr>
        <w:t>ميثاق الأمم المتحدة، منشورات الأمم المتحدة، ص</w:t>
      </w:r>
      <w:r w:rsidRPr="002467A5">
        <w:rPr>
          <w:rFonts w:ascii="Traditional Arabic" w:eastAsia="Times New Roman" w:hAnsi="Traditional Arabic" w:cs="Traditional Arabic"/>
          <w:sz w:val="36"/>
          <w:szCs w:val="36"/>
          <w:lang w:val="en-US" w:bidi="ar-DZ"/>
        </w:rPr>
        <w:t>10-11(</w:t>
      </w:r>
      <w:r w:rsidRPr="002467A5">
        <w:rPr>
          <w:rFonts w:ascii="Traditional Arabic" w:eastAsia="Times New Roman" w:hAnsi="Traditional Arabic" w:cs="Traditional Arabic"/>
          <w:sz w:val="36"/>
          <w:szCs w:val="36"/>
          <w:rtl/>
          <w:lang w:val="en-US"/>
        </w:rPr>
        <w:t>، وهو ما نصت عليه العديد من مواثيق المنظمات الإقليمية مثل جامعة الدول العربية ومنظمة الوحدة الإفريقية، وتعتبر الجزائر من ضمن الدول الملتزمة والداعمة لمبادئ الأمم المتحدة</w:t>
      </w:r>
      <w:r w:rsidRPr="002467A5">
        <w:rPr>
          <w:rFonts w:ascii="Traditional Arabic" w:eastAsia="Times New Roman" w:hAnsi="Traditional Arabic" w:cs="Traditional Arabic" w:hint="cs"/>
          <w:sz w:val="36"/>
          <w:szCs w:val="36"/>
          <w:rtl/>
          <w:lang w:val="en-US"/>
        </w:rPr>
        <w:t xml:space="preserve"> ،</w:t>
      </w:r>
      <w:r w:rsidRPr="002467A5">
        <w:rPr>
          <w:rFonts w:ascii="Traditional Arabic" w:eastAsia="Times New Roman" w:hAnsi="Traditional Arabic" w:cs="Traditional Arabic"/>
          <w:sz w:val="36"/>
          <w:szCs w:val="36"/>
          <w:rtl/>
          <w:lang w:val="en-US"/>
        </w:rPr>
        <w:t>والمنظمات الإقليمية التي تنتمي إليها، انطلاقا من أن الدول</w:t>
      </w:r>
      <w:r w:rsidRPr="002467A5">
        <w:rPr>
          <w:rFonts w:ascii="Traditional Arabic" w:eastAsia="Times New Roman" w:hAnsi="Traditional Arabic" w:cs="Traditional Arabic" w:hint="cs"/>
          <w:sz w:val="36"/>
          <w:szCs w:val="36"/>
          <w:rtl/>
          <w:lang w:val="en-US"/>
        </w:rPr>
        <w:t xml:space="preserve"> </w:t>
      </w:r>
      <w:r w:rsidRPr="002467A5">
        <w:rPr>
          <w:rFonts w:ascii="Traditional Arabic" w:eastAsia="Times New Roman" w:hAnsi="Traditional Arabic" w:cs="Traditional Arabic" w:hint="cs"/>
          <w:sz w:val="36"/>
          <w:szCs w:val="36"/>
          <w:rtl/>
          <w:lang w:val="en-US"/>
        </w:rPr>
        <w:lastRenderedPageBreak/>
        <w:t xml:space="preserve">المجاورة </w:t>
      </w:r>
      <w:r w:rsidRPr="002467A5">
        <w:rPr>
          <w:rFonts w:ascii="Traditional Arabic" w:eastAsia="Times New Roman" w:hAnsi="Traditional Arabic" w:cs="Traditional Arabic"/>
          <w:sz w:val="36"/>
          <w:szCs w:val="36"/>
          <w:rtl/>
          <w:lang w:val="en-US"/>
        </w:rPr>
        <w:t xml:space="preserve"> يمكن أن تؤثر وتتأثر بما يجري حولها خصوصا إذا كانت الأنظمة الاقتصادية والسياسية والاجتماعية فيها غير متجانسة، ولهذا فإن التقيد </w:t>
      </w:r>
      <w:r w:rsidRPr="002467A5">
        <w:rPr>
          <w:rFonts w:ascii="Traditional Arabic" w:eastAsia="Times New Roman" w:hAnsi="Traditional Arabic" w:cs="Traditional Arabic" w:hint="cs"/>
          <w:sz w:val="36"/>
          <w:szCs w:val="36"/>
          <w:rtl/>
          <w:lang w:val="en-US" w:bidi="ar-DZ"/>
        </w:rPr>
        <w:t>بهذا</w:t>
      </w:r>
      <w:r w:rsidRPr="002467A5">
        <w:rPr>
          <w:rFonts w:ascii="Traditional Arabic" w:eastAsia="Times New Roman" w:hAnsi="Traditional Arabic" w:cs="Traditional Arabic"/>
          <w:sz w:val="36"/>
          <w:szCs w:val="36"/>
          <w:rtl/>
          <w:lang w:val="en-US"/>
        </w:rPr>
        <w:t xml:space="preserve"> المبدأ يفرض الاحترام المتبادل للأنظمة السياسية والاقتصادية</w:t>
      </w:r>
      <w:r w:rsidRPr="002467A5">
        <w:rPr>
          <w:rFonts w:ascii="Traditional Arabic" w:eastAsia="Times New Roman" w:hAnsi="Traditional Arabic" w:cs="Traditional Arabic" w:hint="cs"/>
          <w:sz w:val="36"/>
          <w:szCs w:val="36"/>
          <w:rtl/>
          <w:lang w:val="en-US"/>
        </w:rPr>
        <w:t xml:space="preserve"> </w:t>
      </w:r>
      <w:r w:rsidRPr="002467A5">
        <w:rPr>
          <w:rFonts w:ascii="Traditional Arabic" w:eastAsia="Times New Roman" w:hAnsi="Traditional Arabic" w:cs="Traditional Arabic"/>
          <w:sz w:val="36"/>
          <w:szCs w:val="36"/>
          <w:rtl/>
          <w:lang w:val="en-US"/>
        </w:rPr>
        <w:t>والاجتماعية في الأقاليم المتجاورة وعدم التدخل فيما يجري فيها، وهذا ما يؤسس لعلاقات حسن الجوار، وفي حال الإخلال بذلك فإنه يؤدي إلى دوامة من ال</w:t>
      </w:r>
      <w:r w:rsidRPr="002467A5">
        <w:rPr>
          <w:rFonts w:ascii="Traditional Arabic" w:eastAsia="Times New Roman" w:hAnsi="Traditional Arabic" w:cs="Traditional Arabic" w:hint="cs"/>
          <w:sz w:val="36"/>
          <w:szCs w:val="36"/>
          <w:rtl/>
          <w:lang w:val="en-US"/>
        </w:rPr>
        <w:t>نز</w:t>
      </w:r>
      <w:r w:rsidRPr="002467A5">
        <w:rPr>
          <w:rFonts w:ascii="Traditional Arabic" w:eastAsia="Times New Roman" w:hAnsi="Traditional Arabic" w:cs="Traditional Arabic"/>
          <w:sz w:val="36"/>
          <w:szCs w:val="36"/>
          <w:rtl/>
          <w:lang w:val="en-US"/>
        </w:rPr>
        <w:t>اعات التي لا تنتهي، ويخلق معضلات متشابكة بين التدخل في الشؤون الداخلية وحق الدفاع عن النفس</w:t>
      </w:r>
      <w:r w:rsidRPr="002467A5">
        <w:rPr>
          <w:rFonts w:ascii="Traditional Arabic" w:eastAsia="Times New Roman" w:hAnsi="Traditional Arabic" w:cs="Traditional Arabic" w:hint="cs"/>
          <w:sz w:val="36"/>
          <w:szCs w:val="36"/>
          <w:rtl/>
          <w:lang w:val="en-US"/>
        </w:rPr>
        <w:t>.</w:t>
      </w:r>
      <w:r w:rsidRPr="002467A5">
        <w:rPr>
          <w:rFonts w:ascii="Traditional Arabic" w:eastAsia="Times New Roman" w:hAnsi="Traditional Arabic" w:cs="Traditional Arabic"/>
          <w:sz w:val="36"/>
          <w:szCs w:val="36"/>
          <w:rtl/>
          <w:lang w:val="en-US" w:bidi="ar-DZ"/>
        </w:rPr>
        <w:t xml:space="preserve"> </w:t>
      </w:r>
      <w:r w:rsidRPr="002467A5">
        <w:rPr>
          <w:rFonts w:ascii="Traditional Arabic" w:eastAsia="Times New Roman" w:hAnsi="Traditional Arabic" w:cs="Traditional Arabic"/>
          <w:sz w:val="36"/>
          <w:szCs w:val="36"/>
          <w:vertAlign w:val="superscript"/>
          <w:rtl/>
          <w:lang w:val="en-US" w:bidi="ar-DZ"/>
        </w:rPr>
        <w:footnoteReference w:id="1"/>
      </w:r>
      <w:r w:rsidRPr="002467A5">
        <w:rPr>
          <w:rFonts w:ascii="Traditional Arabic" w:eastAsia="Times New Roman" w:hAnsi="Traditional Arabic" w:cs="Traditional Arabic"/>
          <w:sz w:val="36"/>
          <w:szCs w:val="36"/>
          <w:lang w:val="en-US" w:bidi="ar-DZ"/>
        </w:rPr>
        <w:br/>
      </w:r>
      <w:r w:rsidRPr="002467A5">
        <w:rPr>
          <w:rFonts w:ascii="Traditional Arabic" w:eastAsia="Times New Roman" w:hAnsi="Traditional Arabic" w:cs="Traditional Arabic"/>
          <w:sz w:val="36"/>
          <w:szCs w:val="36"/>
          <w:rtl/>
          <w:lang w:val="en-US"/>
        </w:rPr>
        <w:t>كما</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lang w:val="en-US"/>
        </w:rPr>
        <w:t>تطرقنا سابقا</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sz w:val="36"/>
          <w:szCs w:val="36"/>
          <w:rtl/>
          <w:lang w:val="en-US"/>
        </w:rPr>
        <w:t>فان</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sz w:val="36"/>
          <w:szCs w:val="36"/>
          <w:rtl/>
          <w:lang w:val="en-US"/>
        </w:rPr>
        <w:t>السياسة</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sz w:val="36"/>
          <w:szCs w:val="36"/>
          <w:rtl/>
          <w:lang w:val="en-US"/>
        </w:rPr>
        <w:t>الخارجية</w:t>
      </w:r>
      <w:r w:rsidRPr="002467A5">
        <w:rPr>
          <w:rFonts w:ascii="Traditional Arabic" w:eastAsia="Times New Roman" w:hAnsi="Traditional Arabic" w:cs="Traditional Arabic" w:hint="cs"/>
          <w:sz w:val="36"/>
          <w:szCs w:val="36"/>
          <w:rtl/>
          <w:lang w:val="en-US"/>
        </w:rPr>
        <w:t xml:space="preserve"> </w:t>
      </w:r>
      <w:r w:rsidRPr="002467A5">
        <w:rPr>
          <w:rFonts w:ascii="Traditional Arabic" w:eastAsia="Times New Roman" w:hAnsi="Traditional Arabic" w:cs="Traditional Arabic" w:hint="cs"/>
          <w:sz w:val="36"/>
          <w:szCs w:val="36"/>
          <w:rtl/>
          <w:lang w:bidi="ar-DZ"/>
        </w:rPr>
        <w:t xml:space="preserve">الجزائرية </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sz w:val="36"/>
          <w:szCs w:val="36"/>
          <w:rtl/>
          <w:lang w:val="en-US"/>
        </w:rPr>
        <w:t>تتبنى</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sz w:val="36"/>
          <w:szCs w:val="36"/>
          <w:rtl/>
          <w:lang w:val="en-US"/>
        </w:rPr>
        <w:t>و</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sz w:val="36"/>
          <w:szCs w:val="36"/>
          <w:rtl/>
          <w:lang w:val="en-US"/>
        </w:rPr>
        <w:t>تتقيد</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sz w:val="36"/>
          <w:szCs w:val="36"/>
          <w:rtl/>
          <w:lang w:val="en-US"/>
        </w:rPr>
        <w:t>بمبادئ</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sz w:val="36"/>
          <w:szCs w:val="36"/>
          <w:rtl/>
          <w:lang w:val="en-US"/>
        </w:rPr>
        <w:t>الأمم</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sz w:val="36"/>
          <w:szCs w:val="36"/>
          <w:rtl/>
          <w:lang w:val="en-US"/>
        </w:rPr>
        <w:t>المتحدة</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sz w:val="36"/>
          <w:szCs w:val="36"/>
          <w:rtl/>
          <w:lang w:val="en-US"/>
        </w:rPr>
        <w:t>و</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sz w:val="36"/>
          <w:szCs w:val="36"/>
          <w:rtl/>
          <w:lang w:val="en-US"/>
        </w:rPr>
        <w:t>المنظمات</w:t>
      </w:r>
    </w:p>
    <w:p w:rsidR="002467A5" w:rsidRPr="002467A5" w:rsidRDefault="002467A5" w:rsidP="002467A5">
      <w:pPr>
        <w:tabs>
          <w:tab w:val="right" w:pos="991"/>
        </w:tabs>
        <w:bidi/>
        <w:spacing w:after="240"/>
        <w:rPr>
          <w:rFonts w:ascii="Traditional Arabic" w:eastAsia="Times New Roman" w:hAnsi="Traditional Arabic" w:cs="Traditional Arabic"/>
          <w:sz w:val="36"/>
          <w:szCs w:val="36"/>
          <w:vertAlign w:val="superscript"/>
          <w:lang w:val="en-US" w:bidi="ar-DZ"/>
        </w:rPr>
      </w:pPr>
      <w:r w:rsidRPr="002467A5">
        <w:rPr>
          <w:rFonts w:ascii="Traditional Arabic" w:eastAsia="Times New Roman" w:hAnsi="Traditional Arabic" w:cs="Traditional Arabic" w:hint="cs"/>
          <w:sz w:val="36"/>
          <w:szCs w:val="36"/>
          <w:rtl/>
          <w:lang w:val="en-US"/>
        </w:rPr>
        <w:t>الإقليمي</w:t>
      </w:r>
      <w:r w:rsidRPr="002467A5">
        <w:rPr>
          <w:rFonts w:ascii="Traditional Arabic" w:eastAsia="Times New Roman" w:hAnsi="Traditional Arabic" w:cs="Traditional Arabic" w:hint="eastAsia"/>
          <w:sz w:val="36"/>
          <w:szCs w:val="36"/>
          <w:rtl/>
          <w:lang w:val="en-US"/>
        </w:rPr>
        <w:t>ة</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sz w:val="36"/>
          <w:szCs w:val="36"/>
          <w:rtl/>
          <w:lang w:val="en-US"/>
        </w:rPr>
        <w:t>التي</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sz w:val="36"/>
          <w:szCs w:val="36"/>
          <w:rtl/>
          <w:lang w:val="en-US"/>
        </w:rPr>
        <w:t>تنتمي</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sz w:val="36"/>
          <w:szCs w:val="36"/>
          <w:rtl/>
          <w:lang w:val="en-US"/>
        </w:rPr>
        <w:t>إليها</w:t>
      </w:r>
      <w:r w:rsidRPr="002467A5">
        <w:rPr>
          <w:rFonts w:ascii="Traditional Arabic" w:eastAsia="Times New Roman" w:hAnsi="Traditional Arabic" w:cs="Traditional Arabic"/>
          <w:sz w:val="36"/>
          <w:szCs w:val="36"/>
          <w:lang w:bidi="ar-DZ"/>
        </w:rPr>
        <w:t xml:space="preserve"> , </w:t>
      </w:r>
      <w:r w:rsidRPr="002467A5">
        <w:rPr>
          <w:rFonts w:ascii="Traditional Arabic" w:eastAsia="Times New Roman" w:hAnsi="Traditional Arabic" w:cs="Traditional Arabic"/>
          <w:sz w:val="36"/>
          <w:szCs w:val="36"/>
          <w:rtl/>
          <w:lang w:val="en-US"/>
        </w:rPr>
        <w:t>و</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sz w:val="36"/>
          <w:szCs w:val="36"/>
          <w:rtl/>
          <w:lang w:val="en-US"/>
        </w:rPr>
        <w:t>مبدأ</w:t>
      </w:r>
      <w:r w:rsidRPr="002467A5">
        <w:rPr>
          <w:rFonts w:ascii="Traditional Arabic" w:eastAsia="Times New Roman" w:hAnsi="Traditional Arabic" w:cs="Traditional Arabic" w:hint="cs"/>
          <w:sz w:val="36"/>
          <w:szCs w:val="36"/>
          <w:rtl/>
          <w:lang w:val="en-US"/>
        </w:rPr>
        <w:t xml:space="preserve"> احترا</w:t>
      </w:r>
      <w:r w:rsidRPr="002467A5">
        <w:rPr>
          <w:rFonts w:ascii="Traditional Arabic" w:eastAsia="Times New Roman" w:hAnsi="Traditional Arabic" w:cs="Traditional Arabic"/>
          <w:sz w:val="36"/>
          <w:szCs w:val="36"/>
          <w:rtl/>
          <w:lang w:val="en-US"/>
        </w:rPr>
        <w:t>م</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sz w:val="36"/>
          <w:szCs w:val="36"/>
          <w:rtl/>
          <w:lang w:val="en-US"/>
        </w:rPr>
        <w:t>سيادة</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sz w:val="36"/>
          <w:szCs w:val="36"/>
          <w:rtl/>
          <w:lang w:val="en-US"/>
        </w:rPr>
        <w:t>الدول</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sz w:val="36"/>
          <w:szCs w:val="36"/>
          <w:rtl/>
          <w:lang w:val="en-US"/>
        </w:rPr>
        <w:t>المجاورة</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sz w:val="36"/>
          <w:szCs w:val="36"/>
          <w:rtl/>
          <w:lang w:val="en-US"/>
        </w:rPr>
        <w:t>واستقلالها</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sz w:val="36"/>
          <w:szCs w:val="36"/>
          <w:rtl/>
          <w:lang w:val="en-US"/>
        </w:rPr>
        <w:t>لا</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sz w:val="36"/>
          <w:szCs w:val="36"/>
          <w:rtl/>
          <w:lang w:val="en-US"/>
        </w:rPr>
        <w:t>يمكن</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sz w:val="36"/>
          <w:szCs w:val="36"/>
          <w:rtl/>
          <w:lang w:val="en-US"/>
        </w:rPr>
        <w:t>أن</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sz w:val="36"/>
          <w:szCs w:val="36"/>
          <w:rtl/>
          <w:lang w:val="en-US"/>
        </w:rPr>
        <w:t>يتحقق</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sz w:val="36"/>
          <w:szCs w:val="36"/>
          <w:rtl/>
          <w:lang w:val="en-US"/>
        </w:rPr>
        <w:t>إلا</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sz w:val="36"/>
          <w:szCs w:val="36"/>
          <w:rtl/>
          <w:lang w:val="en-US"/>
        </w:rPr>
        <w:t>بوجود دعامتين</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sz w:val="36"/>
          <w:szCs w:val="36"/>
          <w:rtl/>
          <w:lang w:val="en-US"/>
        </w:rPr>
        <w:t>ضامنتين</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sz w:val="36"/>
          <w:szCs w:val="36"/>
          <w:rtl/>
          <w:lang w:val="en-US"/>
        </w:rPr>
        <w:t>لتحقيقه</w:t>
      </w:r>
      <w:r w:rsidRPr="002467A5">
        <w:rPr>
          <w:rFonts w:ascii="Traditional Arabic" w:eastAsia="Times New Roman" w:hAnsi="Traditional Arabic" w:cs="Traditional Arabic"/>
          <w:sz w:val="36"/>
          <w:szCs w:val="36"/>
          <w:lang w:bidi="ar-DZ"/>
        </w:rPr>
        <w:t xml:space="preserve"> , </w:t>
      </w:r>
      <w:r w:rsidRPr="002467A5">
        <w:rPr>
          <w:rFonts w:ascii="Traditional Arabic" w:eastAsia="Times New Roman" w:hAnsi="Traditional Arabic" w:cs="Traditional Arabic"/>
          <w:sz w:val="36"/>
          <w:szCs w:val="36"/>
          <w:rtl/>
          <w:lang w:val="en-US"/>
        </w:rPr>
        <w:t>الأول</w:t>
      </w:r>
      <w:r w:rsidRPr="002467A5">
        <w:rPr>
          <w:rFonts w:ascii="Traditional Arabic" w:eastAsia="Times New Roman" w:hAnsi="Traditional Arabic" w:cs="Traditional Arabic" w:hint="cs"/>
          <w:sz w:val="36"/>
          <w:szCs w:val="36"/>
          <w:rtl/>
          <w:lang w:val="en-US"/>
        </w:rPr>
        <w:t>ى</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sz w:val="36"/>
          <w:szCs w:val="36"/>
          <w:rtl/>
          <w:lang w:val="en-US"/>
        </w:rPr>
        <w:t>هي</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sz w:val="36"/>
          <w:szCs w:val="36"/>
          <w:rtl/>
          <w:lang w:val="en-US"/>
        </w:rPr>
        <w:t>الامتناع</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sz w:val="36"/>
          <w:szCs w:val="36"/>
          <w:rtl/>
          <w:lang w:val="en-US"/>
        </w:rPr>
        <w:t>عن</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sz w:val="36"/>
          <w:szCs w:val="36"/>
          <w:rtl/>
          <w:lang w:val="en-US"/>
        </w:rPr>
        <w:t>استعمال</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sz w:val="36"/>
          <w:szCs w:val="36"/>
          <w:rtl/>
          <w:lang w:val="en-US"/>
        </w:rPr>
        <w:t>القوة</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sz w:val="36"/>
          <w:szCs w:val="36"/>
          <w:rtl/>
          <w:lang w:val="en-US"/>
        </w:rPr>
        <w:t>أو</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sz w:val="36"/>
          <w:szCs w:val="36"/>
          <w:rtl/>
          <w:lang w:val="en-US"/>
        </w:rPr>
        <w:t>التهديد</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sz w:val="36"/>
          <w:szCs w:val="36"/>
          <w:rtl/>
          <w:lang w:val="en-US"/>
        </w:rPr>
        <w:t>بها</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sz w:val="36"/>
          <w:szCs w:val="36"/>
          <w:rtl/>
          <w:lang w:val="en-US"/>
        </w:rPr>
        <w:t>ضد</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lang w:val="en-US"/>
        </w:rPr>
        <w:t>السلامة الإقليمي</w:t>
      </w:r>
      <w:r w:rsidRPr="002467A5">
        <w:rPr>
          <w:rFonts w:ascii="Traditional Arabic" w:eastAsia="Times New Roman" w:hAnsi="Traditional Arabic" w:cs="Traditional Arabic" w:hint="eastAsia"/>
          <w:sz w:val="36"/>
          <w:szCs w:val="36"/>
          <w:rtl/>
          <w:lang w:val="en-US"/>
        </w:rPr>
        <w:t>ة</w:t>
      </w:r>
      <w:r w:rsidRPr="002467A5">
        <w:rPr>
          <w:rFonts w:ascii="Traditional Arabic" w:eastAsia="Times New Roman" w:hAnsi="Traditional Arabic" w:cs="Traditional Arabic" w:hint="cs"/>
          <w:sz w:val="36"/>
          <w:szCs w:val="36"/>
          <w:rtl/>
          <w:lang w:val="en-US"/>
        </w:rPr>
        <w:t>،</w:t>
      </w:r>
      <w:r w:rsidRPr="002467A5">
        <w:rPr>
          <w:rFonts w:ascii="Traditional Arabic" w:eastAsia="Times New Roman" w:hAnsi="Traditional Arabic" w:cs="Traditional Arabic"/>
          <w:sz w:val="36"/>
          <w:szCs w:val="36"/>
          <w:rtl/>
          <w:lang w:val="en-US"/>
        </w:rPr>
        <w:t xml:space="preserve"> و</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sz w:val="36"/>
          <w:szCs w:val="36"/>
          <w:rtl/>
          <w:lang w:val="en-US"/>
        </w:rPr>
        <w:t>الاستقلال</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sz w:val="36"/>
          <w:szCs w:val="36"/>
          <w:rtl/>
          <w:lang w:val="en-US"/>
        </w:rPr>
        <w:t>السياسي</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sz w:val="36"/>
          <w:szCs w:val="36"/>
          <w:rtl/>
          <w:lang w:val="en-US"/>
        </w:rPr>
        <w:t>للدول</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sz w:val="36"/>
          <w:szCs w:val="36"/>
          <w:rtl/>
          <w:lang w:val="en-US"/>
        </w:rPr>
        <w:t>المجاورة</w:t>
      </w:r>
      <w:r w:rsidRPr="002467A5">
        <w:rPr>
          <w:rFonts w:ascii="Traditional Arabic" w:eastAsia="Times New Roman" w:hAnsi="Traditional Arabic" w:cs="Traditional Arabic" w:hint="cs"/>
          <w:sz w:val="36"/>
          <w:szCs w:val="36"/>
          <w:rtl/>
          <w:lang w:val="en-US"/>
        </w:rPr>
        <w:t>،</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sz w:val="36"/>
          <w:szCs w:val="36"/>
          <w:rtl/>
          <w:lang w:val="en-US"/>
        </w:rPr>
        <w:t>أما</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sz w:val="36"/>
          <w:szCs w:val="36"/>
          <w:rtl/>
          <w:lang w:val="en-US"/>
        </w:rPr>
        <w:t>الضمانة</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sz w:val="36"/>
          <w:szCs w:val="36"/>
          <w:rtl/>
          <w:lang w:val="en-US"/>
        </w:rPr>
        <w:t>الثانية</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sz w:val="36"/>
          <w:szCs w:val="36"/>
          <w:rtl/>
          <w:lang w:val="en-US"/>
        </w:rPr>
        <w:t>فهي</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lang w:val="en-US"/>
        </w:rPr>
        <w:t>الاعتراف</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sz w:val="36"/>
          <w:szCs w:val="36"/>
          <w:rtl/>
          <w:lang w:val="en-US"/>
        </w:rPr>
        <w:t>بالدولة</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sz w:val="36"/>
          <w:szCs w:val="36"/>
          <w:rtl/>
          <w:lang w:val="en-US"/>
        </w:rPr>
        <w:t>المجاورة</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sz w:val="36"/>
          <w:szCs w:val="36"/>
          <w:rtl/>
          <w:lang w:val="en-US"/>
        </w:rPr>
        <w:t>لان</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sz w:val="36"/>
          <w:szCs w:val="36"/>
          <w:rtl/>
          <w:lang w:val="en-US"/>
        </w:rPr>
        <w:t>الاع</w:t>
      </w:r>
      <w:r w:rsidRPr="002467A5">
        <w:rPr>
          <w:rFonts w:ascii="Traditional Arabic" w:eastAsia="Times New Roman" w:hAnsi="Traditional Arabic" w:cs="Traditional Arabic" w:hint="cs"/>
          <w:sz w:val="36"/>
          <w:szCs w:val="36"/>
          <w:rtl/>
          <w:lang w:val="en-US"/>
        </w:rPr>
        <w:t>تراف:</w:t>
      </w:r>
      <w:r w:rsidRPr="002467A5">
        <w:rPr>
          <w:rFonts w:ascii="Traditional Arabic" w:eastAsia="Times New Roman" w:hAnsi="Traditional Arabic" w:cs="Traditional Arabic"/>
          <w:sz w:val="36"/>
          <w:szCs w:val="36"/>
          <w:rtl/>
          <w:lang w:val="en-US"/>
        </w:rPr>
        <w:t xml:space="preserve"> يعني</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sz w:val="36"/>
          <w:szCs w:val="36"/>
          <w:rtl/>
          <w:lang w:val="en-US"/>
        </w:rPr>
        <w:t>التنازل</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sz w:val="36"/>
          <w:szCs w:val="36"/>
          <w:rtl/>
          <w:lang w:val="en-US"/>
        </w:rPr>
        <w:t>عن</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sz w:val="36"/>
          <w:szCs w:val="36"/>
          <w:rtl/>
          <w:lang w:val="en-US"/>
        </w:rPr>
        <w:t>السيطرة</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sz w:val="36"/>
          <w:szCs w:val="36"/>
          <w:rtl/>
          <w:lang w:val="en-US"/>
        </w:rPr>
        <w:t>و</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sz w:val="36"/>
          <w:szCs w:val="36"/>
          <w:rtl/>
          <w:lang w:val="en-US"/>
        </w:rPr>
        <w:t>الاستيلاء</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sz w:val="36"/>
          <w:szCs w:val="36"/>
          <w:rtl/>
          <w:lang w:val="en-US"/>
        </w:rPr>
        <w:t>و</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sz w:val="36"/>
          <w:szCs w:val="36"/>
          <w:rtl/>
          <w:lang w:val="en-US"/>
        </w:rPr>
        <w:t>تهديد</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sz w:val="36"/>
          <w:szCs w:val="36"/>
          <w:rtl/>
          <w:lang w:val="en-US"/>
        </w:rPr>
        <w:t>كيان</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sz w:val="36"/>
          <w:szCs w:val="36"/>
          <w:rtl/>
          <w:lang w:val="en-US"/>
        </w:rPr>
        <w:t>الدولة</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sz w:val="36"/>
          <w:szCs w:val="36"/>
          <w:rtl/>
          <w:lang w:val="en-US"/>
        </w:rPr>
        <w:t>المعترف</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sz w:val="36"/>
          <w:szCs w:val="36"/>
          <w:rtl/>
          <w:lang w:val="en-US"/>
        </w:rPr>
        <w:t>بها</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sz w:val="36"/>
          <w:szCs w:val="36"/>
          <w:rtl/>
          <w:lang w:val="en-US"/>
        </w:rPr>
        <w:t>ودون</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sz w:val="36"/>
          <w:szCs w:val="36"/>
          <w:rtl/>
          <w:lang w:val="en-US"/>
        </w:rPr>
        <w:t>ذلك</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sz w:val="36"/>
          <w:szCs w:val="36"/>
          <w:rtl/>
          <w:lang w:val="en-US"/>
        </w:rPr>
        <w:t>لا</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sz w:val="36"/>
          <w:szCs w:val="36"/>
          <w:rtl/>
          <w:lang w:val="en-US"/>
        </w:rPr>
        <w:t>يمكن</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sz w:val="36"/>
          <w:szCs w:val="36"/>
          <w:rtl/>
          <w:lang w:val="en-US"/>
        </w:rPr>
        <w:t>قيام</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sz w:val="36"/>
          <w:szCs w:val="36"/>
          <w:rtl/>
          <w:lang w:val="en-US"/>
        </w:rPr>
        <w:t>علاقات حسن</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sz w:val="36"/>
          <w:szCs w:val="36"/>
          <w:rtl/>
          <w:lang w:val="en-US"/>
        </w:rPr>
        <w:t>الجوار</w:t>
      </w:r>
      <w:r w:rsidRPr="002467A5">
        <w:rPr>
          <w:rFonts w:ascii="Traditional Arabic" w:eastAsia="Times New Roman" w:hAnsi="Traditional Arabic" w:cs="Traditional Arabic" w:hint="cs"/>
          <w:sz w:val="36"/>
          <w:szCs w:val="36"/>
          <w:rtl/>
          <w:lang w:val="en-US"/>
        </w:rPr>
        <w:t>.</w:t>
      </w:r>
      <w:r w:rsidRPr="002467A5">
        <w:rPr>
          <w:rFonts w:ascii="Traditional Arabic" w:eastAsia="Times New Roman" w:hAnsi="Traditional Arabic" w:cs="Traditional Arabic"/>
          <w:sz w:val="36"/>
          <w:szCs w:val="36"/>
          <w:vertAlign w:val="superscript"/>
          <w:rtl/>
          <w:lang w:val="en-US" w:bidi="ar-DZ"/>
        </w:rPr>
        <w:footnoteReference w:id="2"/>
      </w:r>
    </w:p>
    <w:p w:rsidR="002467A5" w:rsidRPr="002467A5" w:rsidRDefault="002467A5" w:rsidP="002467A5">
      <w:pPr>
        <w:tabs>
          <w:tab w:val="right" w:pos="991"/>
        </w:tabs>
        <w:bidi/>
        <w:spacing w:after="240"/>
        <w:rPr>
          <w:rFonts w:ascii="Traditional Arabic" w:eastAsia="Times New Roman" w:hAnsi="Traditional Arabic" w:cs="Traditional Arabic"/>
          <w:b/>
          <w:bCs/>
          <w:sz w:val="36"/>
          <w:szCs w:val="36"/>
          <w:lang w:bidi="ar-DZ"/>
        </w:rPr>
      </w:pPr>
      <w:r w:rsidRPr="002467A5">
        <w:rPr>
          <w:rFonts w:ascii="Traditional Arabic" w:eastAsia="Times New Roman" w:hAnsi="Traditional Arabic" w:cs="Traditional Arabic" w:hint="cs"/>
          <w:b/>
          <w:bCs/>
          <w:sz w:val="36"/>
          <w:szCs w:val="36"/>
          <w:rtl/>
          <w:lang w:bidi="ar-DZ"/>
        </w:rPr>
        <w:t xml:space="preserve">ثانيا: مبدأ حل النزاعات المجاورة بالطرق </w:t>
      </w:r>
      <w:proofErr w:type="gramStart"/>
      <w:r w:rsidRPr="002467A5">
        <w:rPr>
          <w:rFonts w:ascii="Traditional Arabic" w:eastAsia="Times New Roman" w:hAnsi="Traditional Arabic" w:cs="Traditional Arabic" w:hint="cs"/>
          <w:b/>
          <w:bCs/>
          <w:sz w:val="36"/>
          <w:szCs w:val="36"/>
          <w:rtl/>
          <w:lang w:bidi="ar-DZ"/>
        </w:rPr>
        <w:t>السلمية  وعدم</w:t>
      </w:r>
      <w:proofErr w:type="gramEnd"/>
      <w:r w:rsidRPr="002467A5">
        <w:rPr>
          <w:rFonts w:ascii="Traditional Arabic" w:eastAsia="Times New Roman" w:hAnsi="Traditional Arabic" w:cs="Traditional Arabic" w:hint="cs"/>
          <w:b/>
          <w:bCs/>
          <w:sz w:val="36"/>
          <w:szCs w:val="36"/>
          <w:rtl/>
          <w:lang w:bidi="ar-DZ"/>
        </w:rPr>
        <w:t xml:space="preserve"> استخدام القوة :</w:t>
      </w:r>
    </w:p>
    <w:p w:rsidR="002467A5" w:rsidRPr="002467A5" w:rsidRDefault="002467A5" w:rsidP="002467A5">
      <w:pPr>
        <w:tabs>
          <w:tab w:val="right" w:pos="991"/>
        </w:tabs>
        <w:bidi/>
        <w:spacing w:after="240"/>
        <w:rPr>
          <w:rFonts w:ascii="Traditional Arabic" w:eastAsia="Times New Roman" w:hAnsi="Traditional Arabic" w:cs="Traditional Arabic" w:hint="cs"/>
          <w:sz w:val="36"/>
          <w:szCs w:val="36"/>
          <w:rtl/>
        </w:rPr>
      </w:pP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هذا</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المبدأ نص عليه</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ميثاق</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الأمم</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المتحدة</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ومحتواه</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التزام</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الدول</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المتنازعة</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بالوسائل</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السلمية</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وعدم اللجوء الى الحل العسكري</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 xml:space="preserve">في </w:t>
      </w:r>
      <w:r w:rsidRPr="002467A5">
        <w:rPr>
          <w:rFonts w:ascii="Traditional Arabic" w:eastAsia="Times New Roman" w:hAnsi="Traditional Arabic" w:cs="Traditional Arabic" w:hint="cs"/>
          <w:sz w:val="36"/>
          <w:szCs w:val="36"/>
          <w:rtl/>
          <w:lang w:bidi="ar-DZ"/>
        </w:rPr>
        <w:t>نزاعاتها</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الدولية،</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والتعامل</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معها</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ومعالجتها</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سلميا</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من</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أجل</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الحفاظ</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على</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الأمن والسلم</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الدوليين ، وعلى هذا دوما</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تفضل</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الجزائر</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التعامل</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وفق</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استراتيجية</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محكمة</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للتعامل</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مع</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lastRenderedPageBreak/>
        <w:t>مثل</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هذه</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الأزمات</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والنزاعات،</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وتسعى</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إلى إيجاد</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حل</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لها</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وتكثف</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نشاطها</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الدبلوماسي</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في</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هذا</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الإطار</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قد</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تجنب</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الدخول</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في</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عزلة،</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وتركز</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في</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ذلك</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على الحل</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السلمي</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الداخلي</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ورفض</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التدخل</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الأجنبي</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كونه</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يشكل</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تهديدا لأمنها</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واستقرارها،</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كما</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تؤكد دوما على</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الحوار</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المباشر</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مع جميع</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الأطراف</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الفاعلة</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في</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الأزمة،</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وهو</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ما</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يؤكد</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ضرورة</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الحل</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السلمي</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من</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المنظور الجزائري،</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فالحل</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السلمي والحوار</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السياسي</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ورفض</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التدخل</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العسكري</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هو</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الخيار</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الذي</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لطالما</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تركز</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عليه</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الجزائر</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وتفضله</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في</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نشاطها الدبلوماسي وكل تجاربها في هذا المجال كانت ناجحة بفضل حنكتها الدبلوماسية في ادارة وحل القضايا والنزاعات الاقليمية ،</w:t>
      </w:r>
      <w:r w:rsidRPr="002467A5">
        <w:rPr>
          <w:rFonts w:ascii="Traditional Arabic" w:eastAsia="Times New Roman" w:hAnsi="Traditional Arabic" w:cs="Traditional Arabic"/>
          <w:sz w:val="36"/>
          <w:szCs w:val="36"/>
          <w:vertAlign w:val="superscript"/>
          <w:rtl/>
          <w:lang w:bidi="ar-DZ"/>
        </w:rPr>
        <w:footnoteReference w:id="3"/>
      </w:r>
      <w:r w:rsidRPr="002467A5">
        <w:rPr>
          <w:rFonts w:ascii="Traditional Arabic" w:eastAsia="Times New Roman" w:hAnsi="Traditional Arabic" w:cs="Traditional Arabic" w:hint="cs"/>
          <w:sz w:val="36"/>
          <w:szCs w:val="36"/>
          <w:rtl/>
        </w:rPr>
        <w:t>.</w:t>
      </w:r>
    </w:p>
    <w:p w:rsidR="002467A5" w:rsidRPr="002467A5" w:rsidRDefault="002467A5" w:rsidP="002467A5">
      <w:pPr>
        <w:tabs>
          <w:tab w:val="right" w:pos="991"/>
        </w:tabs>
        <w:bidi/>
        <w:spacing w:after="240"/>
        <w:rPr>
          <w:rFonts w:ascii="Traditional Arabic" w:eastAsia="Times New Roman" w:hAnsi="Traditional Arabic" w:cs="Traditional Arabic" w:hint="cs"/>
          <w:sz w:val="36"/>
          <w:szCs w:val="36"/>
          <w:rtl/>
        </w:rPr>
      </w:pPr>
      <w:r w:rsidRPr="002467A5">
        <w:rPr>
          <w:rFonts w:ascii="Traditional Arabic" w:eastAsia="Times New Roman" w:hAnsi="Traditional Arabic" w:cs="Traditional Arabic" w:hint="cs"/>
          <w:sz w:val="36"/>
          <w:szCs w:val="36"/>
          <w:rtl/>
        </w:rPr>
        <w:t>الملاحظ أن</w:t>
      </w:r>
      <w:r w:rsidRPr="002467A5">
        <w:rPr>
          <w:rFonts w:ascii="Traditional Arabic" w:eastAsia="Times New Roman" w:hAnsi="Traditional Arabic" w:cs="Traditional Arabic"/>
          <w:sz w:val="36"/>
          <w:szCs w:val="36"/>
          <w:rtl/>
        </w:rPr>
        <w:t xml:space="preserve"> مبدأ حل النزاعات سلميا ليس </w:t>
      </w:r>
      <w:r w:rsidRPr="002467A5">
        <w:rPr>
          <w:rFonts w:ascii="Traditional Arabic" w:eastAsia="Times New Roman" w:hAnsi="Traditional Arabic" w:cs="Traditional Arabic" w:hint="cs"/>
          <w:sz w:val="36"/>
          <w:szCs w:val="36"/>
          <w:rtl/>
        </w:rPr>
        <w:t>بالمبدأ الحديث ، لكن من حيث تطبيقه هو ما يعد حديثا ،اذا تم مقارنته بوقت ظهوره ، لأنه يعتمد على أسلوب لين في المعاملات المتنازعين ومدى قبولهم للحلول السلمية ،وخير مثال على تطبيق هذا المبدأ مع المملكة المغربية ، عند نشوب مشكل حدودي غداة الاستقلال وتم الاتفاق آنذاك بين الحكومة المؤقتة الجزائرية ممثلة في شخص فرحات عباس مع العاهل المغربي الحسن الثاني على اللجوء للحوار والمفاوضات في اطار روح الاخاء والوحدة المغاربية.</w:t>
      </w:r>
      <w:r w:rsidRPr="002467A5">
        <w:rPr>
          <w:rFonts w:ascii="Traditional Arabic" w:eastAsia="Times New Roman" w:hAnsi="Traditional Arabic" w:cs="Traditional Arabic"/>
          <w:sz w:val="36"/>
          <w:szCs w:val="36"/>
          <w:vertAlign w:val="superscript"/>
          <w:rtl/>
          <w:lang w:val="en-US" w:bidi="ar-DZ"/>
        </w:rPr>
        <w:t xml:space="preserve"> </w:t>
      </w:r>
      <w:r w:rsidRPr="002467A5">
        <w:rPr>
          <w:rFonts w:ascii="Traditional Arabic" w:eastAsia="Times New Roman" w:hAnsi="Traditional Arabic" w:cs="Traditional Arabic"/>
          <w:sz w:val="36"/>
          <w:szCs w:val="36"/>
          <w:vertAlign w:val="superscript"/>
          <w:rtl/>
          <w:lang w:val="en-US" w:bidi="ar-DZ"/>
        </w:rPr>
        <w:footnoteReference w:id="4"/>
      </w:r>
      <w:r w:rsidRPr="002467A5">
        <w:rPr>
          <w:rFonts w:ascii="Traditional Arabic" w:eastAsia="Times New Roman" w:hAnsi="Traditional Arabic" w:cs="Traditional Arabic" w:hint="cs"/>
          <w:sz w:val="36"/>
          <w:szCs w:val="36"/>
          <w:rtl/>
        </w:rPr>
        <w:t xml:space="preserve"> .</w:t>
      </w:r>
    </w:p>
    <w:p w:rsidR="002467A5" w:rsidRPr="002467A5" w:rsidRDefault="002467A5" w:rsidP="002467A5">
      <w:pPr>
        <w:tabs>
          <w:tab w:val="right" w:pos="991"/>
        </w:tabs>
        <w:bidi/>
        <w:spacing w:after="240"/>
        <w:rPr>
          <w:rFonts w:ascii="Traditional Arabic" w:eastAsia="Times New Roman" w:hAnsi="Traditional Arabic" w:cs="Traditional Arabic" w:hint="cs"/>
          <w:b/>
          <w:bCs/>
          <w:sz w:val="36"/>
          <w:szCs w:val="36"/>
          <w:rtl/>
          <w:lang w:bidi="ar-DZ"/>
        </w:rPr>
      </w:pPr>
      <w:r w:rsidRPr="002467A5">
        <w:rPr>
          <w:rFonts w:ascii="Traditional Arabic" w:eastAsia="Times New Roman" w:hAnsi="Traditional Arabic" w:cs="Traditional Arabic" w:hint="cs"/>
          <w:b/>
          <w:bCs/>
          <w:sz w:val="36"/>
          <w:szCs w:val="36"/>
          <w:rtl/>
        </w:rPr>
        <w:t xml:space="preserve">ثالثا : مبدأ </w:t>
      </w:r>
      <w:r w:rsidRPr="002467A5">
        <w:rPr>
          <w:rFonts w:ascii="Traditional Arabic" w:eastAsia="Times New Roman" w:hAnsi="Traditional Arabic" w:cs="Traditional Arabic" w:hint="cs"/>
          <w:b/>
          <w:bCs/>
          <w:sz w:val="36"/>
          <w:szCs w:val="36"/>
          <w:rtl/>
          <w:lang w:bidi="ar-DZ"/>
        </w:rPr>
        <w:t>المعاملة بالمثل :</w:t>
      </w:r>
    </w:p>
    <w:p w:rsidR="002467A5" w:rsidRPr="002467A5" w:rsidRDefault="002467A5" w:rsidP="002467A5">
      <w:pPr>
        <w:tabs>
          <w:tab w:val="right" w:pos="991"/>
        </w:tabs>
        <w:bidi/>
        <w:spacing w:after="240"/>
        <w:rPr>
          <w:rFonts w:ascii="Traditional Arabic" w:eastAsia="Times New Roman" w:hAnsi="Traditional Arabic" w:cs="Traditional Arabic"/>
          <w:sz w:val="36"/>
          <w:szCs w:val="36"/>
          <w:lang w:bidi="ar-DZ"/>
        </w:rPr>
      </w:pPr>
      <w:r w:rsidRPr="002467A5">
        <w:rPr>
          <w:rFonts w:ascii="Traditional Arabic" w:eastAsia="Times New Roman" w:hAnsi="Traditional Arabic" w:cs="Traditional Arabic" w:hint="cs"/>
          <w:b/>
          <w:bCs/>
          <w:sz w:val="36"/>
          <w:szCs w:val="36"/>
          <w:rtl/>
          <w:lang w:bidi="ar-DZ"/>
        </w:rPr>
        <w:t xml:space="preserve">     </w:t>
      </w:r>
      <w:r w:rsidRPr="002467A5">
        <w:rPr>
          <w:rFonts w:ascii="Traditional Arabic" w:eastAsia="Times New Roman" w:hAnsi="Traditional Arabic" w:cs="Traditional Arabic" w:hint="cs"/>
          <w:sz w:val="36"/>
          <w:szCs w:val="36"/>
          <w:rtl/>
          <w:lang w:bidi="ar-DZ"/>
        </w:rPr>
        <w:t xml:space="preserve">يعتبر </w:t>
      </w:r>
      <w:r w:rsidRPr="002467A5">
        <w:rPr>
          <w:rFonts w:ascii="Traditional Arabic" w:eastAsia="Times New Roman" w:hAnsi="Traditional Arabic" w:cs="Traditional Arabic" w:hint="cs"/>
          <w:sz w:val="36"/>
          <w:szCs w:val="36"/>
          <w:rtl/>
        </w:rPr>
        <w:t>مبدأ</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المعاملة</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بالمثل</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هو</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قاعدة</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أقر</w:t>
      </w:r>
      <w:proofErr w:type="spellStart"/>
      <w:r w:rsidRPr="002467A5">
        <w:rPr>
          <w:rFonts w:ascii="Traditional Arabic" w:eastAsia="Times New Roman" w:hAnsi="Traditional Arabic" w:cs="Traditional Arabic" w:hint="cs"/>
          <w:sz w:val="36"/>
          <w:szCs w:val="36"/>
          <w:rtl/>
          <w:lang w:bidi="ar-DZ"/>
        </w:rPr>
        <w:t>تها</w:t>
      </w:r>
      <w:proofErr w:type="spellEnd"/>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جميع</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القوانين</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الدولية</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التي</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تحكم</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 xml:space="preserve">العلاقات </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الدبلوماسية</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بين</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الدول، لكن</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هذه</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السياسة</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بدت</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متأخرة</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إلى</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حد</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كبير</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بمواقف</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الدول</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العربية</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اتجاه</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الأزمة</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السياسية</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والأمنية</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في</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الجزائر،</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والتي</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اتسمت بالتجاهل</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غير</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المبرر</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لها،</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فلم</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تكن</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الجهود</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موجودة</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بالمطلق</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في</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التعامل</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معها</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رغم</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الخطابات</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التضامنية</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التي</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كانت،</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ولذا</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فان</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مبدأ</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المعاملة بالمثل</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كان</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من</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المبادئ</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lastRenderedPageBreak/>
        <w:t>الأساسية</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الحاكمة</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لتوجهات</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السياسة</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الخارجية</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الجزائرية</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اتجاه</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الأزمات</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العربية،</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فقد</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عرفت</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بعض</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الدول</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العربية أزمات</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داخلية</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حادة</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خلال</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فترة</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 xml:space="preserve">حكم الرئيس </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 xml:space="preserve">السابق </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عبد</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العزيز</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بوتفليقة</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ومع</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ذلك</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فقد</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تم</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التعامل</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معها</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بمنطق</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التجاهل</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الذي</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تعاملت</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به هذه</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الدول</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مع</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الأزمة</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الأمنية</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التي</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عاشتها</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الجزائر</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في</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فترة</w:t>
      </w:r>
      <w:r w:rsidRPr="002467A5">
        <w:rPr>
          <w:rFonts w:ascii="Traditional Arabic" w:eastAsia="Times New Roman" w:hAnsi="Traditional Arabic" w:cs="Traditional Arabic"/>
          <w:sz w:val="36"/>
          <w:szCs w:val="36"/>
          <w:lang w:bidi="ar-DZ"/>
        </w:rPr>
        <w:t xml:space="preserve"> </w:t>
      </w:r>
      <w:r w:rsidRPr="002467A5">
        <w:rPr>
          <w:rFonts w:ascii="Traditional Arabic" w:eastAsia="Times New Roman" w:hAnsi="Traditional Arabic" w:cs="Traditional Arabic" w:hint="cs"/>
          <w:sz w:val="36"/>
          <w:szCs w:val="36"/>
          <w:rtl/>
        </w:rPr>
        <w:t>التسعينيات ، ومثال</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على</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ذلك</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ما</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أعلن</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عنه</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وزير</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الداخلية</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السابق</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يزيد</w:t>
      </w:r>
      <w:r w:rsidRPr="002467A5">
        <w:rPr>
          <w:rFonts w:ascii="Traditional Arabic" w:eastAsia="Times New Roman" w:hAnsi="Traditional Arabic" w:cs="Traditional Arabic"/>
          <w:sz w:val="36"/>
          <w:szCs w:val="36"/>
        </w:rPr>
        <w:t xml:space="preserve"> </w:t>
      </w:r>
      <w:proofErr w:type="spellStart"/>
      <w:r w:rsidRPr="002467A5">
        <w:rPr>
          <w:rFonts w:ascii="Traditional Arabic" w:eastAsia="Times New Roman" w:hAnsi="Traditional Arabic" w:cs="Traditional Arabic" w:hint="cs"/>
          <w:sz w:val="36"/>
          <w:szCs w:val="36"/>
          <w:rtl/>
        </w:rPr>
        <w:t>زرهوني</w:t>
      </w:r>
      <w:proofErr w:type="spellEnd"/>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أن</w:t>
      </w:r>
      <w:r w:rsidRPr="002467A5">
        <w:rPr>
          <w:rFonts w:ascii="Traditional Arabic" w:eastAsia="Times New Roman" w:hAnsi="Traditional Arabic" w:cs="Traditional Arabic"/>
          <w:sz w:val="36"/>
          <w:szCs w:val="36"/>
        </w:rPr>
        <w:t>: "</w:t>
      </w:r>
      <w:r w:rsidRPr="002467A5">
        <w:rPr>
          <w:rFonts w:ascii="Traditional Arabic" w:eastAsia="Times New Roman" w:hAnsi="Traditional Arabic" w:cs="Traditional Arabic" w:hint="cs"/>
          <w:sz w:val="36"/>
          <w:szCs w:val="36"/>
          <w:rtl/>
        </w:rPr>
        <w:t>بلاده</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ستطبق</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مبدأ</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المعاملة</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بالمثل</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بحق</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الأمريكيين</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والفرنسيين، إذا</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اقتضت</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الضرورة</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ذلك</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بعد</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إدراج</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المسافرين</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الجزائريين</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في</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القائمة</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السوداء</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التي</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تشدد</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من</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خلالها</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إجراءات</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الدخول</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والخروج</w:t>
      </w:r>
      <w:r w:rsidRPr="002467A5">
        <w:rPr>
          <w:rFonts w:ascii="Traditional Arabic" w:eastAsia="Times New Roman" w:hAnsi="Traditional Arabic" w:cs="Traditional Arabic"/>
          <w:sz w:val="36"/>
          <w:szCs w:val="36"/>
        </w:rPr>
        <w:t>"</w:t>
      </w:r>
      <w:r w:rsidRPr="002467A5">
        <w:rPr>
          <w:rFonts w:ascii="Traditional Arabic" w:eastAsia="Times New Roman" w:hAnsi="Traditional Arabic" w:cs="Traditional Arabic"/>
          <w:sz w:val="36"/>
          <w:szCs w:val="36"/>
          <w:rtl/>
          <w:lang w:bidi="ar-DZ"/>
        </w:rPr>
        <w:t>.</w:t>
      </w:r>
      <w:r w:rsidRPr="002467A5">
        <w:rPr>
          <w:rFonts w:ascii="Traditional Arabic" w:eastAsia="Times New Roman" w:hAnsi="Traditional Arabic" w:cs="Traditional Arabic"/>
          <w:sz w:val="36"/>
          <w:szCs w:val="36"/>
          <w:vertAlign w:val="superscript"/>
          <w:rtl/>
          <w:lang w:bidi="ar-DZ"/>
        </w:rPr>
        <w:footnoteReference w:id="5"/>
      </w:r>
    </w:p>
    <w:p w:rsidR="002467A5" w:rsidRPr="002467A5" w:rsidRDefault="002467A5" w:rsidP="002467A5">
      <w:pPr>
        <w:tabs>
          <w:tab w:val="right" w:pos="991"/>
        </w:tabs>
        <w:bidi/>
        <w:spacing w:after="240"/>
        <w:rPr>
          <w:rFonts w:ascii="Traditional Arabic" w:eastAsia="Times New Roman" w:hAnsi="Traditional Arabic" w:cs="Traditional Arabic" w:hint="cs"/>
          <w:b/>
          <w:bCs/>
          <w:sz w:val="36"/>
          <w:szCs w:val="36"/>
          <w:rtl/>
        </w:rPr>
      </w:pPr>
      <w:proofErr w:type="gramStart"/>
      <w:r w:rsidRPr="002467A5">
        <w:rPr>
          <w:rFonts w:ascii="Traditional Arabic" w:eastAsia="Times New Roman" w:hAnsi="Traditional Arabic" w:cs="Traditional Arabic" w:hint="cs"/>
          <w:b/>
          <w:bCs/>
          <w:sz w:val="36"/>
          <w:szCs w:val="36"/>
          <w:rtl/>
        </w:rPr>
        <w:t>رابعا :</w:t>
      </w:r>
      <w:proofErr w:type="gramEnd"/>
      <w:r w:rsidRPr="002467A5">
        <w:rPr>
          <w:rFonts w:ascii="Traditional Arabic" w:eastAsia="Times New Roman" w:hAnsi="Traditional Arabic" w:cs="Traditional Arabic" w:hint="cs"/>
          <w:b/>
          <w:bCs/>
          <w:sz w:val="36"/>
          <w:szCs w:val="36"/>
          <w:rtl/>
        </w:rPr>
        <w:t xml:space="preserve"> مبدأ دعم حق الشعوب في تقرير مصيرها :</w:t>
      </w:r>
    </w:p>
    <w:p w:rsidR="002467A5" w:rsidRPr="002467A5" w:rsidRDefault="002467A5" w:rsidP="002467A5">
      <w:pPr>
        <w:tabs>
          <w:tab w:val="right" w:pos="991"/>
        </w:tabs>
        <w:bidi/>
        <w:spacing w:after="240"/>
        <w:rPr>
          <w:rFonts w:ascii="Traditional Arabic" w:eastAsia="Times New Roman" w:hAnsi="Traditional Arabic" w:cs="Traditional Arabic"/>
          <w:sz w:val="36"/>
          <w:szCs w:val="36"/>
        </w:rPr>
      </w:pPr>
      <w:r w:rsidRPr="002467A5">
        <w:rPr>
          <w:rFonts w:ascii="Traditional Arabic" w:eastAsia="Times New Roman" w:hAnsi="Traditional Arabic" w:cs="Traditional Arabic" w:hint="cs"/>
          <w:sz w:val="36"/>
          <w:szCs w:val="36"/>
          <w:rtl/>
        </w:rPr>
        <w:t>تنص</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المادة</w:t>
      </w:r>
      <w:r w:rsidRPr="002467A5">
        <w:rPr>
          <w:rFonts w:ascii="Traditional Arabic" w:eastAsia="Times New Roman" w:hAnsi="Traditional Arabic" w:cs="Traditional Arabic"/>
          <w:sz w:val="36"/>
          <w:szCs w:val="36"/>
        </w:rPr>
        <w:t xml:space="preserve"> 21 </w:t>
      </w:r>
      <w:r w:rsidRPr="002467A5">
        <w:rPr>
          <w:rFonts w:ascii="Traditional Arabic" w:eastAsia="Times New Roman" w:hAnsi="Traditional Arabic" w:cs="Traditional Arabic"/>
          <w:sz w:val="36"/>
          <w:szCs w:val="36"/>
          <w:rtl/>
        </w:rPr>
        <w:t>من</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الباب</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الاول</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في</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w:t>
      </w:r>
      <w:proofErr w:type="gramStart"/>
      <w:r w:rsidRPr="002467A5">
        <w:rPr>
          <w:rFonts w:ascii="Traditional Arabic" w:eastAsia="Times New Roman" w:hAnsi="Traditional Arabic" w:cs="Traditional Arabic"/>
          <w:sz w:val="36"/>
          <w:szCs w:val="36"/>
          <w:rtl/>
        </w:rPr>
        <w:t>لفصل</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السابع</w:t>
      </w:r>
      <w:proofErr w:type="gramEnd"/>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من</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الدستور</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 xml:space="preserve">الجزائري  على </w:t>
      </w:r>
      <w:r w:rsidRPr="002467A5">
        <w:rPr>
          <w:rFonts w:ascii="Traditional Arabic" w:eastAsia="Times New Roman" w:hAnsi="Traditional Arabic" w:cs="Traditional Arabic"/>
          <w:sz w:val="36"/>
          <w:szCs w:val="36"/>
          <w:rtl/>
        </w:rPr>
        <w:t>هذا</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الحق</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حيث</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جاء</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 xml:space="preserve">فيها </w:t>
      </w:r>
      <w:r w:rsidRPr="002467A5">
        <w:rPr>
          <w:rFonts w:ascii="Traditional Arabic" w:eastAsia="Times New Roman" w:hAnsi="Traditional Arabic" w:cs="Traditional Arabic" w:hint="cs"/>
          <w:sz w:val="36"/>
          <w:szCs w:val="36"/>
          <w:rtl/>
        </w:rPr>
        <w:t>ما يل</w:t>
      </w:r>
      <w:r w:rsidRPr="002467A5">
        <w:rPr>
          <w:rFonts w:ascii="Traditional Arabic" w:eastAsia="Times New Roman" w:hAnsi="Traditional Arabic" w:cs="Traditional Arabic" w:hint="eastAsia"/>
          <w:sz w:val="36"/>
          <w:szCs w:val="36"/>
          <w:rtl/>
        </w:rPr>
        <w:t>ي</w:t>
      </w:r>
      <w:r w:rsidRPr="002467A5">
        <w:rPr>
          <w:rFonts w:ascii="Traditional Arabic" w:eastAsia="Times New Roman" w:hAnsi="Traditional Arabic" w:cs="Traditional Arabic" w:hint="cs"/>
          <w:sz w:val="36"/>
          <w:szCs w:val="36"/>
          <w:rtl/>
        </w:rPr>
        <w:t>:</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يشكل</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الكفاح</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ضد</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الاستعمار</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والامبريالية</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و</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التمييز</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العنصري</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محو</w:t>
      </w:r>
      <w:r w:rsidRPr="002467A5">
        <w:rPr>
          <w:rFonts w:ascii="Traditional Arabic" w:eastAsia="Times New Roman" w:hAnsi="Traditional Arabic" w:cs="Traditional Arabic" w:hint="cs"/>
          <w:sz w:val="36"/>
          <w:szCs w:val="36"/>
          <w:rtl/>
        </w:rPr>
        <w:t>را</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أ</w:t>
      </w:r>
      <w:r w:rsidRPr="002467A5">
        <w:rPr>
          <w:rFonts w:ascii="Traditional Arabic" w:eastAsia="Times New Roman" w:hAnsi="Traditional Arabic" w:cs="Traditional Arabic"/>
          <w:sz w:val="36"/>
          <w:szCs w:val="36"/>
          <w:rtl/>
        </w:rPr>
        <w:t>ساسيا</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للثورة</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و</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يشكل تضامن</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w:t>
      </w:r>
      <w:r w:rsidRPr="002467A5">
        <w:rPr>
          <w:rFonts w:ascii="Traditional Arabic" w:eastAsia="Times New Roman" w:hAnsi="Traditional Arabic" w:cs="Traditional Arabic" w:hint="cs"/>
          <w:sz w:val="36"/>
          <w:szCs w:val="36"/>
          <w:rtl/>
        </w:rPr>
        <w:t>جزائر</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مع</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كل</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الشعوب</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في</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افر</w:t>
      </w:r>
      <w:r w:rsidRPr="002467A5">
        <w:rPr>
          <w:rFonts w:ascii="Traditional Arabic" w:eastAsia="Times New Roman" w:hAnsi="Traditional Arabic" w:cs="Traditional Arabic" w:hint="cs"/>
          <w:sz w:val="36"/>
          <w:szCs w:val="36"/>
          <w:rtl/>
        </w:rPr>
        <w:t>ي</w:t>
      </w:r>
      <w:r w:rsidRPr="002467A5">
        <w:rPr>
          <w:rFonts w:ascii="Traditional Arabic" w:eastAsia="Times New Roman" w:hAnsi="Traditional Arabic" w:cs="Traditional Arabic"/>
          <w:sz w:val="36"/>
          <w:szCs w:val="36"/>
          <w:rtl/>
        </w:rPr>
        <w:t>قيا</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و</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أسيا</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و</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أمريكا</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اللاتيني</w:t>
      </w:r>
      <w:r w:rsidRPr="002467A5">
        <w:rPr>
          <w:rFonts w:ascii="Traditional Arabic" w:eastAsia="Times New Roman" w:hAnsi="Traditional Arabic" w:cs="Traditional Arabic" w:hint="eastAsia"/>
          <w:sz w:val="36"/>
          <w:szCs w:val="36"/>
          <w:rtl/>
        </w:rPr>
        <w:t>ة</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في</w:t>
      </w:r>
      <w:r w:rsidRPr="002467A5">
        <w:rPr>
          <w:rFonts w:ascii="Traditional Arabic" w:eastAsia="Times New Roman" w:hAnsi="Traditional Arabic" w:cs="Traditional Arabic" w:hint="cs"/>
          <w:sz w:val="36"/>
          <w:szCs w:val="36"/>
          <w:rtl/>
        </w:rPr>
        <w:t xml:space="preserve"> كفاحها</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من</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أ</w:t>
      </w:r>
      <w:r w:rsidRPr="002467A5">
        <w:rPr>
          <w:rFonts w:ascii="Traditional Arabic" w:eastAsia="Times New Roman" w:hAnsi="Traditional Arabic" w:cs="Traditional Arabic"/>
          <w:sz w:val="36"/>
          <w:szCs w:val="36"/>
          <w:rtl/>
        </w:rPr>
        <w:t>جل</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تحررها</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السياسي و</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الاقتصادي</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و</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من</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أ</w:t>
      </w:r>
      <w:r w:rsidRPr="002467A5">
        <w:rPr>
          <w:rFonts w:ascii="Traditional Arabic" w:eastAsia="Times New Roman" w:hAnsi="Traditional Arabic" w:cs="Traditional Arabic"/>
          <w:sz w:val="36"/>
          <w:szCs w:val="36"/>
          <w:rtl/>
        </w:rPr>
        <w:t>جل</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حقها</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في</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تقرير</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المصير</w:t>
      </w:r>
      <w:r w:rsidRPr="002467A5">
        <w:rPr>
          <w:rFonts w:ascii="Traditional Arabic" w:eastAsia="Times New Roman" w:hAnsi="Traditional Arabic" w:cs="Traditional Arabic" w:hint="cs"/>
          <w:sz w:val="36"/>
          <w:szCs w:val="36"/>
          <w:rtl/>
        </w:rPr>
        <w:t>،</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و</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الاستقلال</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بعدا أ</w:t>
      </w:r>
      <w:r w:rsidRPr="002467A5">
        <w:rPr>
          <w:rFonts w:ascii="Traditional Arabic" w:eastAsia="Times New Roman" w:hAnsi="Traditional Arabic" w:cs="Traditional Arabic"/>
          <w:sz w:val="36"/>
          <w:szCs w:val="36"/>
          <w:rtl/>
        </w:rPr>
        <w:t>ساسيا</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للسياسة الوطني</w:t>
      </w:r>
      <w:r w:rsidRPr="002467A5">
        <w:rPr>
          <w:rFonts w:ascii="Traditional Arabic" w:eastAsia="Times New Roman" w:hAnsi="Traditional Arabic" w:cs="Traditional Arabic" w:hint="eastAsia"/>
          <w:sz w:val="36"/>
          <w:szCs w:val="36"/>
          <w:rtl/>
        </w:rPr>
        <w:t>ة</w:t>
      </w:r>
      <w:r w:rsidRPr="002467A5">
        <w:rPr>
          <w:rFonts w:ascii="Traditional Arabic" w:eastAsia="Times New Roman" w:hAnsi="Traditional Arabic" w:cs="Traditional Arabic" w:hint="cs"/>
          <w:sz w:val="36"/>
          <w:szCs w:val="36"/>
          <w:rtl/>
        </w:rPr>
        <w:t xml:space="preserve"> .  ان قضية</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دعم</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الشعوب</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في</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تقرير</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مصيرها</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يعتبر</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عنصرا</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مهما</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 xml:space="preserve">وفق المنظور الجزائري </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لعلاقات</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حسن</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الجوار</w:t>
      </w:r>
    </w:p>
    <w:p w:rsidR="002467A5" w:rsidRPr="002467A5" w:rsidRDefault="002467A5" w:rsidP="002467A5">
      <w:pPr>
        <w:tabs>
          <w:tab w:val="right" w:pos="991"/>
        </w:tabs>
        <w:bidi/>
        <w:spacing w:after="240"/>
        <w:rPr>
          <w:rFonts w:ascii="Traditional Arabic" w:eastAsia="Times New Roman" w:hAnsi="Traditional Arabic" w:cs="Traditional Arabic"/>
          <w:sz w:val="36"/>
          <w:szCs w:val="36"/>
        </w:rPr>
      </w:pPr>
      <w:r w:rsidRPr="002467A5">
        <w:rPr>
          <w:rFonts w:ascii="Traditional Arabic" w:eastAsia="Times New Roman" w:hAnsi="Traditional Arabic" w:cs="Traditional Arabic"/>
          <w:sz w:val="36"/>
          <w:szCs w:val="36"/>
          <w:rtl/>
        </w:rPr>
        <w:t>بمضمون</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مواثيق</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المنظمات</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الدولية</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و</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الإقليمية</w:t>
      </w:r>
      <w:r w:rsidRPr="002467A5">
        <w:rPr>
          <w:rFonts w:ascii="Traditional Arabic" w:eastAsia="Times New Roman" w:hAnsi="Traditional Arabic" w:cs="Traditional Arabic"/>
          <w:sz w:val="36"/>
          <w:szCs w:val="36"/>
        </w:rPr>
        <w:t xml:space="preserve"> , </w:t>
      </w:r>
      <w:r w:rsidRPr="002467A5">
        <w:rPr>
          <w:rFonts w:ascii="Traditional Arabic" w:eastAsia="Times New Roman" w:hAnsi="Traditional Arabic" w:cs="Traditional Arabic"/>
          <w:sz w:val="36"/>
          <w:szCs w:val="36"/>
          <w:rtl/>
        </w:rPr>
        <w:t>كما</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يستمد</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هذا</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المبدأ</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من</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نضال</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الجزائر</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الطويل</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ضد</w:t>
      </w:r>
    </w:p>
    <w:p w:rsidR="002467A5" w:rsidRPr="002467A5" w:rsidRDefault="002467A5" w:rsidP="002467A5">
      <w:pPr>
        <w:tabs>
          <w:tab w:val="right" w:pos="991"/>
        </w:tabs>
        <w:bidi/>
        <w:spacing w:after="240"/>
        <w:rPr>
          <w:rFonts w:ascii="Traditional Arabic" w:eastAsia="Times New Roman" w:hAnsi="Traditional Arabic" w:cs="Traditional Arabic" w:hint="cs"/>
          <w:sz w:val="36"/>
          <w:szCs w:val="36"/>
          <w:rtl/>
        </w:rPr>
      </w:pPr>
      <w:r w:rsidRPr="002467A5">
        <w:rPr>
          <w:rFonts w:ascii="Traditional Arabic" w:eastAsia="Times New Roman" w:hAnsi="Traditional Arabic" w:cs="Traditional Arabic"/>
          <w:sz w:val="36"/>
          <w:szCs w:val="36"/>
          <w:rtl/>
        </w:rPr>
        <w:t>الاستعمار</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في</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سبيل</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الحصول</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على</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حق</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تقرير</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م</w:t>
      </w:r>
      <w:r w:rsidRPr="002467A5">
        <w:rPr>
          <w:rFonts w:ascii="Traditional Arabic" w:eastAsia="Times New Roman" w:hAnsi="Traditional Arabic" w:cs="Traditional Arabic" w:hint="cs"/>
          <w:sz w:val="36"/>
          <w:szCs w:val="36"/>
          <w:rtl/>
        </w:rPr>
        <w:t>ص</w:t>
      </w:r>
      <w:r w:rsidRPr="002467A5">
        <w:rPr>
          <w:rFonts w:ascii="Traditional Arabic" w:eastAsia="Times New Roman" w:hAnsi="Traditional Arabic" w:cs="Traditional Arabic"/>
          <w:sz w:val="36"/>
          <w:szCs w:val="36"/>
          <w:rtl/>
        </w:rPr>
        <w:t>يرها</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قبيل</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و</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أثناء</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الثورة</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التحريرية</w:t>
      </w:r>
      <w:r w:rsidRPr="002467A5">
        <w:rPr>
          <w:rFonts w:ascii="Traditional Arabic" w:eastAsia="Times New Roman" w:hAnsi="Traditional Arabic" w:cs="Traditional Arabic"/>
          <w:sz w:val="36"/>
          <w:szCs w:val="36"/>
        </w:rPr>
        <w:t xml:space="preserve"> , </w:t>
      </w:r>
      <w:r w:rsidRPr="002467A5">
        <w:rPr>
          <w:rFonts w:ascii="Traditional Arabic" w:eastAsia="Times New Roman" w:hAnsi="Traditional Arabic" w:cs="Traditional Arabic"/>
          <w:sz w:val="36"/>
          <w:szCs w:val="36"/>
          <w:rtl/>
        </w:rPr>
        <w:t>وترسخ</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هذا</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 xml:space="preserve">المبدأ </w:t>
      </w:r>
      <w:r w:rsidRPr="002467A5">
        <w:rPr>
          <w:rFonts w:ascii="Traditional Arabic" w:eastAsia="Times New Roman" w:hAnsi="Traditional Arabic" w:cs="Traditional Arabic"/>
          <w:sz w:val="36"/>
          <w:szCs w:val="36"/>
          <w:rtl/>
        </w:rPr>
        <w:t>لدى</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جبهة</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التحرير</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الوطني</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حيث</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كانت</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تعتبر</w:t>
      </w:r>
      <w:r w:rsidRPr="002467A5">
        <w:rPr>
          <w:rFonts w:ascii="Traditional Arabic" w:eastAsia="Times New Roman" w:hAnsi="Traditional Arabic" w:cs="Traditional Arabic" w:hint="cs"/>
          <w:sz w:val="36"/>
          <w:szCs w:val="36"/>
          <w:rtl/>
        </w:rPr>
        <w:t xml:space="preserve"> مبدأ</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حق</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الشعوب</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في</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تقرير</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مصيرها</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من</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المبادئ</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التي</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لا</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يجب التفريط</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فيها</w:t>
      </w:r>
      <w:r w:rsidRPr="002467A5">
        <w:rPr>
          <w:rFonts w:ascii="Traditional Arabic" w:eastAsia="Times New Roman" w:hAnsi="Traditional Arabic" w:cs="Traditional Arabic" w:hint="cs"/>
          <w:sz w:val="36"/>
          <w:szCs w:val="36"/>
          <w:rtl/>
        </w:rPr>
        <w:t>،</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لذلك</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أ</w:t>
      </w:r>
      <w:r w:rsidRPr="002467A5">
        <w:rPr>
          <w:rFonts w:ascii="Traditional Arabic" w:eastAsia="Times New Roman" w:hAnsi="Traditional Arabic" w:cs="Traditional Arabic"/>
          <w:sz w:val="36"/>
          <w:szCs w:val="36"/>
          <w:rtl/>
        </w:rPr>
        <w:t>صبحت</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الجزائر</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البلد</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المتضامن</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دون</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شروط</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مع</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حركات</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التحر</w:t>
      </w:r>
      <w:r w:rsidRPr="002467A5">
        <w:rPr>
          <w:rFonts w:ascii="Traditional Arabic" w:eastAsia="Times New Roman" w:hAnsi="Traditional Arabic" w:cs="Traditional Arabic" w:hint="cs"/>
          <w:sz w:val="36"/>
          <w:szCs w:val="36"/>
          <w:rtl/>
        </w:rPr>
        <w:t>ر.</w:t>
      </w:r>
    </w:p>
    <w:p w:rsidR="002467A5" w:rsidRPr="002467A5" w:rsidRDefault="002467A5" w:rsidP="002467A5">
      <w:pPr>
        <w:tabs>
          <w:tab w:val="right" w:pos="991"/>
        </w:tabs>
        <w:bidi/>
        <w:spacing w:after="240"/>
        <w:rPr>
          <w:rFonts w:ascii="Traditional Arabic" w:eastAsia="Times New Roman" w:hAnsi="Traditional Arabic" w:cs="Traditional Arabic"/>
          <w:sz w:val="36"/>
          <w:szCs w:val="36"/>
          <w:vertAlign w:val="superscript"/>
          <w:lang w:val="en-US" w:bidi="ar-DZ"/>
        </w:rPr>
      </w:pPr>
      <w:r w:rsidRPr="002467A5">
        <w:rPr>
          <w:rFonts w:ascii="Simplified Arabic" w:eastAsia="Calibri" w:hAnsi="Simplified Arabic" w:cs="Simplified Arabic"/>
          <w:sz w:val="28"/>
          <w:szCs w:val="28"/>
          <w:rtl/>
          <w:lang w:eastAsia="fr-FR"/>
        </w:rPr>
        <w:t xml:space="preserve"> </w:t>
      </w:r>
      <w:r w:rsidRPr="002467A5">
        <w:rPr>
          <w:rFonts w:ascii="Traditional Arabic" w:eastAsia="Times New Roman" w:hAnsi="Traditional Arabic" w:cs="Traditional Arabic"/>
          <w:sz w:val="36"/>
          <w:szCs w:val="36"/>
          <w:rtl/>
        </w:rPr>
        <w:t>ومن</w:t>
      </w:r>
      <w:r w:rsidRPr="002467A5">
        <w:rPr>
          <w:rFonts w:ascii="Traditional Arabic" w:eastAsia="Times New Roman" w:hAnsi="Traditional Arabic" w:cs="Traditional Arabic" w:hint="cs"/>
          <w:sz w:val="36"/>
          <w:szCs w:val="36"/>
          <w:rtl/>
        </w:rPr>
        <w:t xml:space="preserve"> الأمثلة على</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ذلك</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 xml:space="preserve">هو </w:t>
      </w:r>
      <w:r w:rsidRPr="002467A5">
        <w:rPr>
          <w:rFonts w:ascii="Traditional Arabic" w:eastAsia="Times New Roman" w:hAnsi="Traditional Arabic" w:cs="Traditional Arabic"/>
          <w:sz w:val="36"/>
          <w:szCs w:val="36"/>
          <w:rtl/>
        </w:rPr>
        <w:t>دعمها</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في</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حق</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الشعوب</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لتقرير</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مصيرها</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مارست</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الجزائر</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هذا</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مع</w:t>
      </w:r>
      <w:r w:rsidRPr="002467A5">
        <w:rPr>
          <w:rFonts w:ascii="Traditional Arabic" w:eastAsia="Times New Roman" w:hAnsi="Traditional Arabic" w:cs="Traditional Arabic" w:hint="cs"/>
          <w:sz w:val="36"/>
          <w:szCs w:val="36"/>
          <w:rtl/>
        </w:rPr>
        <w:t xml:space="preserve"> دولة</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موريتانيا عندما</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أراد المغرب</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احتواءها</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كما</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مارسته</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مع</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تونس</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ضد</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التحرشات</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w:t>
      </w:r>
      <w:r w:rsidRPr="002467A5">
        <w:rPr>
          <w:rFonts w:ascii="Traditional Arabic" w:eastAsia="Times New Roman" w:hAnsi="Traditional Arabic" w:cs="Traditional Arabic" w:hint="cs"/>
          <w:sz w:val="36"/>
          <w:szCs w:val="36"/>
          <w:rtl/>
        </w:rPr>
        <w:t>أ</w:t>
      </w:r>
      <w:r w:rsidRPr="002467A5">
        <w:rPr>
          <w:rFonts w:ascii="Traditional Arabic" w:eastAsia="Times New Roman" w:hAnsi="Traditional Arabic" w:cs="Traditional Arabic"/>
          <w:sz w:val="36"/>
          <w:szCs w:val="36"/>
          <w:rtl/>
        </w:rPr>
        <w:t>جنبية</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عليها</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و</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هو</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ما</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lastRenderedPageBreak/>
        <w:t>تمارسه</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اليوم مع</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الشعب</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الصح</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روي</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ودعمه</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ماديا</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ومعنويا</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لتقرير</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مصيره</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و</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ذلك</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لا</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ينبع</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من</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مجرد</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الوقوف</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الى</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جانب حركات</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التحرر</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و</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هي</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صاحبة</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تجربة</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عالمية</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في</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النضال</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ضد</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الاستعمار</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لكن</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واقعة</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الجوار</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اضافة</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الى ذلك</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التزاما</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اكبر</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من</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طرف</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الجزائر</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بتأييد</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الموقف</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الصحراوي،</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حيث</w:t>
      </w:r>
      <w:r w:rsidRPr="002467A5">
        <w:rPr>
          <w:rFonts w:ascii="Traditional Arabic" w:eastAsia="Times New Roman" w:hAnsi="Traditional Arabic" w:cs="Traditional Arabic" w:hint="cs"/>
          <w:sz w:val="36"/>
          <w:szCs w:val="36"/>
          <w:rtl/>
        </w:rPr>
        <w:t xml:space="preserve"> اذا</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 xml:space="preserve">قارنا </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الدور</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الجزائري،</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و</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حجم</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تأييدها</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للقضية</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الفلسطيني</w:t>
      </w:r>
      <w:r w:rsidRPr="002467A5">
        <w:rPr>
          <w:rFonts w:ascii="Traditional Arabic" w:eastAsia="Times New Roman" w:hAnsi="Traditional Arabic" w:cs="Traditional Arabic" w:hint="eastAsia"/>
          <w:sz w:val="36"/>
          <w:szCs w:val="36"/>
          <w:rtl/>
        </w:rPr>
        <w:t>ة</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و</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تأييدها</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للقضية</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الص</w:t>
      </w:r>
      <w:r w:rsidRPr="002467A5">
        <w:rPr>
          <w:rFonts w:ascii="Traditional Arabic" w:eastAsia="Times New Roman" w:hAnsi="Traditional Arabic" w:cs="Traditional Arabic" w:hint="cs"/>
          <w:sz w:val="36"/>
          <w:szCs w:val="36"/>
          <w:rtl/>
        </w:rPr>
        <w:t>حراوية</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لوجدنا</w:t>
      </w:r>
      <w:r w:rsidRPr="002467A5">
        <w:rPr>
          <w:rFonts w:ascii="Traditional Arabic" w:eastAsia="Times New Roman" w:hAnsi="Traditional Arabic" w:cs="Traditional Arabic" w:hint="cs"/>
          <w:sz w:val="36"/>
          <w:szCs w:val="36"/>
          <w:rtl/>
        </w:rPr>
        <w:t xml:space="preserve"> أن</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الالتزام الجزائري</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في القضية</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الثانية</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يعد</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أ</w:t>
      </w:r>
      <w:r w:rsidRPr="002467A5">
        <w:rPr>
          <w:rFonts w:ascii="Traditional Arabic" w:eastAsia="Times New Roman" w:hAnsi="Traditional Arabic" w:cs="Traditional Arabic"/>
          <w:sz w:val="36"/>
          <w:szCs w:val="36"/>
          <w:rtl/>
        </w:rPr>
        <w:t>كبر،</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ذلك</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ل</w:t>
      </w:r>
      <w:r w:rsidRPr="002467A5">
        <w:rPr>
          <w:rFonts w:ascii="Traditional Arabic" w:eastAsia="Times New Roman" w:hAnsi="Traditional Arabic" w:cs="Traditional Arabic" w:hint="cs"/>
          <w:sz w:val="36"/>
          <w:szCs w:val="36"/>
          <w:rtl/>
        </w:rPr>
        <w:t>أ</w:t>
      </w:r>
      <w:r w:rsidRPr="002467A5">
        <w:rPr>
          <w:rFonts w:ascii="Traditional Arabic" w:eastAsia="Times New Roman" w:hAnsi="Traditional Arabic" w:cs="Traditional Arabic"/>
          <w:sz w:val="36"/>
          <w:szCs w:val="36"/>
          <w:rtl/>
        </w:rPr>
        <w:t>ن</w:t>
      </w:r>
      <w:r w:rsidRPr="002467A5">
        <w:rPr>
          <w:rFonts w:ascii="Traditional Arabic" w:eastAsia="Times New Roman" w:hAnsi="Traditional Arabic" w:cs="Traditional Arabic" w:hint="cs"/>
          <w:sz w:val="36"/>
          <w:szCs w:val="36"/>
          <w:rtl/>
        </w:rPr>
        <w:t xml:space="preserve"> أي</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قضية</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تحر</w:t>
      </w:r>
      <w:r w:rsidRPr="002467A5">
        <w:rPr>
          <w:rFonts w:ascii="Traditional Arabic" w:eastAsia="Times New Roman" w:hAnsi="Traditional Arabic" w:cs="Traditional Arabic" w:hint="cs"/>
          <w:sz w:val="36"/>
          <w:szCs w:val="36"/>
          <w:rtl/>
        </w:rPr>
        <w:t xml:space="preserve">ر </w:t>
      </w:r>
      <w:r w:rsidRPr="002467A5">
        <w:rPr>
          <w:rFonts w:ascii="Traditional Arabic" w:eastAsia="Times New Roman" w:hAnsi="Traditional Arabic" w:cs="Traditional Arabic"/>
          <w:sz w:val="36"/>
          <w:szCs w:val="36"/>
          <w:rtl/>
        </w:rPr>
        <w:t>في</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العالم</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اذا</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لم</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تكن</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لها</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مساندة</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قوية</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من</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دول</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المجاورة فان</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تلك</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الحركة</w:t>
      </w:r>
      <w:r w:rsidRPr="002467A5">
        <w:rPr>
          <w:rFonts w:ascii="Traditional Arabic" w:eastAsia="Times New Roman" w:hAnsi="Traditional Arabic" w:cs="Traditional Arabic" w:hint="cs"/>
          <w:sz w:val="36"/>
          <w:szCs w:val="36"/>
          <w:rtl/>
        </w:rPr>
        <w:t>،</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قد</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لا</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تحقق</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أ</w:t>
      </w:r>
      <w:r w:rsidRPr="002467A5">
        <w:rPr>
          <w:rFonts w:ascii="Traditional Arabic" w:eastAsia="Times New Roman" w:hAnsi="Traditional Arabic" w:cs="Traditional Arabic"/>
          <w:sz w:val="36"/>
          <w:szCs w:val="36"/>
          <w:rtl/>
        </w:rPr>
        <w:t>هد</w:t>
      </w:r>
      <w:r w:rsidRPr="002467A5">
        <w:rPr>
          <w:rFonts w:ascii="Traditional Arabic" w:eastAsia="Times New Roman" w:hAnsi="Traditional Arabic" w:cs="Traditional Arabic" w:hint="cs"/>
          <w:sz w:val="36"/>
          <w:szCs w:val="36"/>
          <w:rtl/>
        </w:rPr>
        <w:t>ا</w:t>
      </w:r>
      <w:r w:rsidRPr="002467A5">
        <w:rPr>
          <w:rFonts w:ascii="Traditional Arabic" w:eastAsia="Times New Roman" w:hAnsi="Traditional Arabic" w:cs="Traditional Arabic"/>
          <w:sz w:val="36"/>
          <w:szCs w:val="36"/>
          <w:rtl/>
        </w:rPr>
        <w:t>فها</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في</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الكثير</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من</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الأحيان</w:t>
      </w:r>
      <w:r w:rsidRPr="002467A5">
        <w:rPr>
          <w:rFonts w:ascii="Traditional Arabic" w:eastAsia="Times New Roman" w:hAnsi="Traditional Arabic" w:cs="Traditional Arabic"/>
          <w:sz w:val="36"/>
          <w:szCs w:val="36"/>
          <w:vertAlign w:val="superscript"/>
          <w:rtl/>
          <w:lang w:val="en-US" w:bidi="ar-DZ"/>
        </w:rPr>
        <w:t xml:space="preserve"> </w:t>
      </w:r>
      <w:r w:rsidRPr="002467A5">
        <w:rPr>
          <w:rFonts w:ascii="Traditional Arabic" w:eastAsia="Times New Roman" w:hAnsi="Traditional Arabic" w:cs="Traditional Arabic"/>
          <w:sz w:val="36"/>
          <w:szCs w:val="36"/>
          <w:vertAlign w:val="superscript"/>
          <w:rtl/>
          <w:lang w:bidi="ar-DZ"/>
        </w:rPr>
        <w:footnoteReference w:id="6"/>
      </w:r>
      <w:r w:rsidRPr="002467A5">
        <w:rPr>
          <w:rFonts w:ascii="Traditional Arabic" w:eastAsia="Times New Roman" w:hAnsi="Traditional Arabic" w:cs="Traditional Arabic" w:hint="cs"/>
          <w:sz w:val="36"/>
          <w:szCs w:val="36"/>
          <w:vertAlign w:val="superscript"/>
          <w:rtl/>
          <w:lang w:val="en-US" w:bidi="ar-DZ"/>
        </w:rPr>
        <w:t xml:space="preserve">. </w:t>
      </w:r>
    </w:p>
    <w:p w:rsidR="002467A5" w:rsidRPr="002467A5" w:rsidRDefault="002467A5" w:rsidP="002467A5">
      <w:pPr>
        <w:tabs>
          <w:tab w:val="right" w:pos="991"/>
        </w:tabs>
        <w:bidi/>
        <w:spacing w:after="240"/>
        <w:rPr>
          <w:rFonts w:ascii="Traditional Arabic" w:eastAsia="Times New Roman" w:hAnsi="Traditional Arabic" w:cs="Traditional Arabic"/>
          <w:b/>
          <w:bCs/>
          <w:sz w:val="36"/>
          <w:szCs w:val="36"/>
        </w:rPr>
      </w:pPr>
      <w:proofErr w:type="gramStart"/>
      <w:r w:rsidRPr="002467A5">
        <w:rPr>
          <w:rFonts w:ascii="Traditional Arabic" w:eastAsia="Times New Roman" w:hAnsi="Traditional Arabic" w:cs="Traditional Arabic" w:hint="cs"/>
          <w:b/>
          <w:bCs/>
          <w:sz w:val="36"/>
          <w:szCs w:val="36"/>
          <w:rtl/>
        </w:rPr>
        <w:t>خامسا :</w:t>
      </w:r>
      <w:proofErr w:type="gramEnd"/>
      <w:r w:rsidRPr="002467A5">
        <w:rPr>
          <w:rFonts w:ascii="Traditional Arabic" w:eastAsia="Times New Roman" w:hAnsi="Traditional Arabic" w:cs="Traditional Arabic" w:hint="cs"/>
          <w:b/>
          <w:bCs/>
          <w:sz w:val="36"/>
          <w:szCs w:val="36"/>
          <w:rtl/>
        </w:rPr>
        <w:t xml:space="preserve"> مبدأ التضامن والتعاون بين دول الجوار </w:t>
      </w:r>
    </w:p>
    <w:p w:rsidR="002467A5" w:rsidRPr="002467A5" w:rsidRDefault="002467A5" w:rsidP="002467A5">
      <w:pPr>
        <w:tabs>
          <w:tab w:val="right" w:pos="991"/>
        </w:tabs>
        <w:bidi/>
        <w:spacing w:after="240"/>
        <w:rPr>
          <w:rFonts w:ascii="Traditional Arabic" w:eastAsia="Times New Roman" w:hAnsi="Traditional Arabic" w:cs="Traditional Arabic"/>
          <w:sz w:val="36"/>
          <w:szCs w:val="36"/>
        </w:rPr>
      </w:pPr>
      <w:r w:rsidRPr="002467A5">
        <w:rPr>
          <w:rFonts w:ascii="Traditional Arabic" w:eastAsia="Times New Roman" w:hAnsi="Traditional Arabic" w:cs="Traditional Arabic" w:hint="cs"/>
          <w:sz w:val="36"/>
          <w:szCs w:val="36"/>
          <w:rtl/>
        </w:rPr>
        <w:t>يهدف</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هذا</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المبدأ الى تفعيل</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كل</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متطلبات</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التعاون</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بين</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دول</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الجوار</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و</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الذي</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يعكس</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نوايا</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 xml:space="preserve">الجزائر السليمة </w:t>
      </w:r>
    </w:p>
    <w:p w:rsidR="002467A5" w:rsidRPr="002467A5" w:rsidRDefault="002467A5" w:rsidP="002467A5">
      <w:pPr>
        <w:tabs>
          <w:tab w:val="right" w:pos="991"/>
        </w:tabs>
        <w:bidi/>
        <w:spacing w:after="240"/>
        <w:rPr>
          <w:rFonts w:ascii="Traditional Arabic" w:eastAsia="Times New Roman" w:hAnsi="Traditional Arabic" w:cs="Traditional Arabic" w:hint="cs"/>
          <w:sz w:val="36"/>
          <w:szCs w:val="36"/>
          <w:rtl/>
          <w:lang w:bidi="ar-DZ"/>
        </w:rPr>
      </w:pP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حيث</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تعمل</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جاهدة</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لدعم</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نمو</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العلاقات</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بين</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المجموعات</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الاقليمية</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وتنمية</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السلم</w:t>
      </w:r>
      <w:r w:rsidRPr="002467A5">
        <w:rPr>
          <w:rFonts w:ascii="Traditional Arabic" w:eastAsia="Times New Roman" w:hAnsi="Traditional Arabic" w:cs="Traditional Arabic" w:hint="cs"/>
          <w:sz w:val="36"/>
          <w:szCs w:val="36"/>
          <w:rtl/>
          <w:lang w:bidi="ar-DZ"/>
        </w:rPr>
        <w:t>،</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وفتح قنوات</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الحوار</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و</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التجاور</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بين</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الدول</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المتجاورة،</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والتعاون والتنسيق الأمني</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الحدودي</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واستغلال</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الامكانيات</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لتنمية علاقات</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التعاون</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وضبط</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الحدود</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وفق</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الحدود</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الموروثة</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وحل</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النزاعات</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وادارة</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الأزمات</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بحسن الجوار،</w:t>
      </w:r>
      <w:r w:rsidRPr="002467A5">
        <w:rPr>
          <w:rFonts w:ascii="Simplified Arabic" w:eastAsia="Calibri" w:hAnsi="Simplified Arabic" w:cs="Simplified Arabic"/>
          <w:sz w:val="24"/>
          <w:szCs w:val="24"/>
          <w:rtl/>
          <w:lang w:eastAsia="fr-FR"/>
        </w:rPr>
        <w:t xml:space="preserve"> </w:t>
      </w:r>
      <w:r w:rsidRPr="002467A5">
        <w:rPr>
          <w:rFonts w:ascii="Traditional Arabic" w:eastAsia="Times New Roman" w:hAnsi="Traditional Arabic" w:cs="Traditional Arabic" w:hint="cs"/>
          <w:sz w:val="36"/>
          <w:szCs w:val="36"/>
          <w:rtl/>
        </w:rPr>
        <w:t>و يقوم</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وفقا</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لهذا</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التصور</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على</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بعث</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تعاون</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ثنائي</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أو</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جهوي</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لصالح</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أطرافه</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w:t>
      </w:r>
      <w:r w:rsidRPr="002467A5">
        <w:rPr>
          <w:rFonts w:ascii="Traditional Arabic" w:eastAsia="Times New Roman" w:hAnsi="Traditional Arabic" w:cs="Traditional Arabic" w:hint="cs"/>
          <w:sz w:val="36"/>
          <w:szCs w:val="36"/>
          <w:rtl/>
        </w:rPr>
        <w:t xml:space="preserve">ويتم </w:t>
      </w:r>
      <w:r w:rsidRPr="002467A5">
        <w:rPr>
          <w:rFonts w:ascii="Traditional Arabic" w:eastAsia="Times New Roman" w:hAnsi="Traditional Arabic" w:cs="Traditional Arabic"/>
          <w:sz w:val="36"/>
          <w:szCs w:val="36"/>
          <w:rtl/>
        </w:rPr>
        <w:t>بعثه</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عبر</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الحدود</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عن</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طريق</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التشاور</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قصد</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تدعيم</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وتنمية</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علاقات</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الجوار</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ببن</w:t>
      </w:r>
      <w:r w:rsidRPr="002467A5">
        <w:rPr>
          <w:rFonts w:ascii="Traditional Arabic" w:eastAsia="Times New Roman" w:hAnsi="Traditional Arabic" w:cs="Traditional Arabic"/>
          <w:sz w:val="36"/>
          <w:szCs w:val="36"/>
          <w:rtl/>
        </w:rPr>
        <w:t xml:space="preserve"> المجموعات</w:t>
      </w:r>
      <w:r w:rsidRPr="002467A5">
        <w:rPr>
          <w:rFonts w:ascii="Traditional Arabic" w:eastAsia="Times New Roman" w:hAnsi="Traditional Arabic" w:cs="Traditional Arabic" w:hint="cs"/>
          <w:sz w:val="36"/>
          <w:szCs w:val="36"/>
          <w:rtl/>
        </w:rPr>
        <w:t xml:space="preserve"> المحلية </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أو</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السلطات</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الإقليمية</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التابعة</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لدولتين</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مجاورتين</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أو</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أكثر</w:t>
      </w:r>
      <w:r w:rsidRPr="002467A5">
        <w:rPr>
          <w:rFonts w:ascii="Traditional Arabic" w:eastAsia="Times New Roman" w:hAnsi="Traditional Arabic" w:cs="Traditional Arabic" w:hint="cs"/>
          <w:sz w:val="36"/>
          <w:szCs w:val="36"/>
          <w:rtl/>
        </w:rPr>
        <w:t>،</w:t>
      </w:r>
      <w:r w:rsidRPr="002467A5">
        <w:rPr>
          <w:rFonts w:ascii="Traditional Arabic" w:eastAsia="Times New Roman" w:hAnsi="Traditional Arabic" w:cs="Traditional Arabic"/>
          <w:sz w:val="36"/>
          <w:szCs w:val="36"/>
          <w:rtl/>
        </w:rPr>
        <w:t xml:space="preserve"> </w:t>
      </w:r>
      <w:r w:rsidRPr="002467A5">
        <w:rPr>
          <w:rFonts w:ascii="Traditional Arabic" w:eastAsia="Times New Roman" w:hAnsi="Traditional Arabic" w:cs="Traditional Arabic" w:hint="cs"/>
          <w:sz w:val="36"/>
          <w:szCs w:val="36"/>
          <w:rtl/>
        </w:rPr>
        <w:t>ويشمل</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كذلك</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ابرام</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معاهدات</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واتفاقيات</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ضرورية</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لهذا</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الغرض،</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ويمارس</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التعاون الحدودي</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في</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إطار</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اختصاصات</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هذه</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الجماعات</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أو</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السلطات</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الإقليمية</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،كما</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حددها</w:t>
      </w:r>
      <w:r w:rsidRPr="002467A5">
        <w:rPr>
          <w:rFonts w:ascii="Traditional Arabic" w:eastAsia="Times New Roman" w:hAnsi="Traditional Arabic" w:cs="Traditional Arabic"/>
          <w:sz w:val="36"/>
          <w:szCs w:val="36"/>
          <w:rtl/>
        </w:rPr>
        <w:t xml:space="preserve"> القانون</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الذي</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يضبط</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هذا</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التعاون</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والقانون</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الداخلي</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للدول</w:t>
      </w:r>
      <w:r w:rsidRPr="002467A5">
        <w:rPr>
          <w:rFonts w:ascii="Traditional Arabic" w:eastAsia="Times New Roman" w:hAnsi="Traditional Arabic" w:cs="Traditional Arabic" w:hint="cs"/>
          <w:sz w:val="36"/>
          <w:szCs w:val="36"/>
          <w:rtl/>
        </w:rPr>
        <w:t xml:space="preserve"> ، وتطبيقا</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لهذا</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المبدأ</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وفق</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هذا</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التصور،</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فان</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الجزائر</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وقعت</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اتفاقية</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الإخاء والتعاون</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وحسن</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الجوار</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مع</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كل</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الدول</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المجاورة</w:t>
      </w:r>
      <w:r w:rsidRPr="002467A5">
        <w:rPr>
          <w:rFonts w:ascii="Traditional Arabic" w:eastAsia="Times New Roman" w:hAnsi="Traditional Arabic" w:cs="Traditional Arabic" w:hint="cs"/>
          <w:sz w:val="36"/>
          <w:szCs w:val="36"/>
          <w:rtl/>
        </w:rPr>
        <w:t>،</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ماعدا</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المغرب</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مع</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نهاية</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الستينات</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 xml:space="preserve">لكن </w:t>
      </w:r>
      <w:r w:rsidRPr="002467A5">
        <w:rPr>
          <w:rFonts w:ascii="Traditional Arabic" w:eastAsia="Times New Roman" w:hAnsi="Traditional Arabic" w:cs="Traditional Arabic" w:hint="cs"/>
          <w:sz w:val="36"/>
          <w:szCs w:val="36"/>
          <w:rtl/>
        </w:rPr>
        <w:t>أ</w:t>
      </w:r>
      <w:r w:rsidRPr="002467A5">
        <w:rPr>
          <w:rFonts w:ascii="Traditional Arabic" w:eastAsia="Times New Roman" w:hAnsi="Traditional Arabic" w:cs="Traditional Arabic"/>
          <w:sz w:val="36"/>
          <w:szCs w:val="36"/>
          <w:rtl/>
        </w:rPr>
        <w:t>برز</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مظاهر</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هذا</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التعاون</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كان</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بين</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الجزائر وتونس الشقيقة</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حيث</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تركزت</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جهود</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البلدين</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على</w:t>
      </w:r>
      <w:r w:rsidRPr="002467A5">
        <w:rPr>
          <w:rFonts w:ascii="Traditional Arabic" w:eastAsia="Times New Roman" w:hAnsi="Traditional Arabic" w:cs="Traditional Arabic" w:hint="cs"/>
          <w:sz w:val="36"/>
          <w:szCs w:val="36"/>
          <w:rtl/>
        </w:rPr>
        <w:t xml:space="preserve"> </w:t>
      </w:r>
      <w:r w:rsidRPr="002467A5">
        <w:rPr>
          <w:rFonts w:ascii="Traditional Arabic" w:eastAsia="Times New Roman" w:hAnsi="Traditional Arabic" w:cs="Traditional Arabic" w:hint="cs"/>
          <w:sz w:val="36"/>
          <w:szCs w:val="36"/>
          <w:rtl/>
        </w:rPr>
        <w:lastRenderedPageBreak/>
        <w:t xml:space="preserve">التعاون في المجال الصناعي والمجال التجاري وفي هذا الاطار سنذكر بعض مجالات التعاون بين البلدين وهي كالتالي  </w:t>
      </w:r>
      <w:r w:rsidRPr="002467A5">
        <w:rPr>
          <w:rFonts w:ascii="Traditional Arabic" w:eastAsia="Times New Roman" w:hAnsi="Traditional Arabic" w:cs="Traditional Arabic"/>
          <w:sz w:val="36"/>
          <w:szCs w:val="36"/>
        </w:rPr>
        <w:t>:</w:t>
      </w:r>
    </w:p>
    <w:p w:rsidR="002467A5" w:rsidRPr="002467A5" w:rsidRDefault="002467A5" w:rsidP="002467A5">
      <w:pPr>
        <w:numPr>
          <w:ilvl w:val="0"/>
          <w:numId w:val="2"/>
        </w:numPr>
        <w:tabs>
          <w:tab w:val="right" w:pos="991"/>
        </w:tabs>
        <w:bidi/>
        <w:spacing w:after="240" w:line="240" w:lineRule="auto"/>
        <w:rPr>
          <w:rFonts w:ascii="Traditional Arabic" w:eastAsia="Times New Roman" w:hAnsi="Traditional Arabic" w:cs="Traditional Arabic"/>
          <w:sz w:val="36"/>
          <w:szCs w:val="36"/>
        </w:rPr>
      </w:pPr>
      <w:r w:rsidRPr="002467A5">
        <w:rPr>
          <w:rFonts w:ascii="Traditional Arabic" w:eastAsia="Times New Roman" w:hAnsi="Traditional Arabic" w:cs="Traditional Arabic" w:hint="cs"/>
          <w:sz w:val="36"/>
          <w:szCs w:val="36"/>
          <w:rtl/>
        </w:rPr>
        <w:t xml:space="preserve"> تنمية</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الوحدات</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الصناعية</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المتواجدة</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في</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المناطق</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الحدودية</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للبلدين</w:t>
      </w:r>
      <w:r w:rsidRPr="002467A5">
        <w:rPr>
          <w:rFonts w:ascii="Traditional Arabic" w:eastAsia="Times New Roman" w:hAnsi="Traditional Arabic" w:cs="Traditional Arabic"/>
          <w:sz w:val="36"/>
          <w:szCs w:val="36"/>
          <w:rtl/>
        </w:rPr>
        <w:t>،</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مع</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انجاز</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مشاريع</w:t>
      </w:r>
      <w:r w:rsidRPr="002467A5">
        <w:rPr>
          <w:rFonts w:ascii="Traditional Arabic" w:eastAsia="Times New Roman" w:hAnsi="Traditional Arabic" w:cs="Traditional Arabic"/>
          <w:sz w:val="36"/>
          <w:szCs w:val="36"/>
          <w:rtl/>
        </w:rPr>
        <w:t xml:space="preserve"> أخرى</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صناعية</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في</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إطار</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مخطط</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تنمية</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هده</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المناطق</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وكانت</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هذه</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المشاريع</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 xml:space="preserve">اقتداء </w:t>
      </w:r>
      <w:r w:rsidRPr="002467A5">
        <w:rPr>
          <w:rFonts w:ascii="Traditional Arabic" w:eastAsia="Times New Roman" w:hAnsi="Traditional Arabic" w:cs="Traditional Arabic" w:hint="cs"/>
          <w:sz w:val="36"/>
          <w:szCs w:val="36"/>
          <w:rtl/>
        </w:rPr>
        <w:t>بالمشاريع</w:t>
      </w:r>
      <w:r w:rsidRPr="002467A5">
        <w:rPr>
          <w:rFonts w:ascii="Traditional Arabic" w:eastAsia="Times New Roman" w:hAnsi="Traditional Arabic" w:cs="Traditional Arabic"/>
          <w:sz w:val="36"/>
          <w:szCs w:val="36"/>
          <w:rtl/>
        </w:rPr>
        <w:t xml:space="preserve"> </w:t>
      </w:r>
      <w:r w:rsidRPr="002467A5">
        <w:rPr>
          <w:rFonts w:ascii="Traditional Arabic" w:eastAsia="Times New Roman" w:hAnsi="Traditional Arabic" w:cs="Traditional Arabic" w:hint="cs"/>
          <w:sz w:val="36"/>
          <w:szCs w:val="36"/>
          <w:rtl/>
        </w:rPr>
        <w:t>التكاملية</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للدول</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الأوروبية</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التي</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حققت</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نتائج</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باهرة</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 xml:space="preserve">بعد ذلك </w:t>
      </w:r>
      <w:r w:rsidRPr="002467A5">
        <w:rPr>
          <w:rFonts w:ascii="Traditional Arabic" w:eastAsia="Times New Roman" w:hAnsi="Traditional Arabic" w:cs="Traditional Arabic"/>
          <w:sz w:val="36"/>
          <w:szCs w:val="36"/>
        </w:rPr>
        <w:t>.</w:t>
      </w:r>
    </w:p>
    <w:p w:rsidR="002467A5" w:rsidRPr="002467A5" w:rsidRDefault="002467A5" w:rsidP="002467A5">
      <w:pPr>
        <w:numPr>
          <w:ilvl w:val="0"/>
          <w:numId w:val="2"/>
        </w:numPr>
        <w:tabs>
          <w:tab w:val="right" w:pos="991"/>
        </w:tabs>
        <w:bidi/>
        <w:spacing w:after="240" w:line="240" w:lineRule="auto"/>
        <w:rPr>
          <w:rFonts w:ascii="Traditional Arabic" w:eastAsia="Times New Roman" w:hAnsi="Traditional Arabic" w:cs="Traditional Arabic"/>
          <w:sz w:val="36"/>
          <w:szCs w:val="36"/>
        </w:rPr>
      </w:pPr>
      <w:r w:rsidRPr="002467A5">
        <w:rPr>
          <w:rFonts w:ascii="Traditional Arabic" w:eastAsia="Times New Roman" w:hAnsi="Traditional Arabic" w:cs="Traditional Arabic" w:hint="cs"/>
          <w:sz w:val="36"/>
          <w:szCs w:val="36"/>
          <w:rtl/>
        </w:rPr>
        <w:t xml:space="preserve"> </w:t>
      </w:r>
      <w:r w:rsidRPr="002467A5">
        <w:rPr>
          <w:rFonts w:ascii="Traditional Arabic" w:eastAsia="Times New Roman" w:hAnsi="Traditional Arabic" w:cs="Traditional Arabic"/>
          <w:sz w:val="36"/>
          <w:szCs w:val="36"/>
          <w:rtl/>
        </w:rPr>
        <w:t>في</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الميدان</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الصناعي</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تم</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إنشاء</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تسع</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شركات</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تونسية</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جزائرية</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ذات</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الاقتصاد</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المختلط،</w:t>
      </w:r>
      <w:r w:rsidRPr="002467A5">
        <w:rPr>
          <w:rFonts w:ascii="Traditional Arabic" w:eastAsia="Times New Roman" w:hAnsi="Traditional Arabic" w:cs="Traditional Arabic" w:hint="cs"/>
          <w:sz w:val="36"/>
          <w:szCs w:val="36"/>
          <w:rtl/>
        </w:rPr>
        <w:t xml:space="preserve"> حيث</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ارتفع</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مستوى</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الاستثمار</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المشترك</w:t>
      </w:r>
      <w:r w:rsidRPr="002467A5">
        <w:rPr>
          <w:rFonts w:ascii="Traditional Arabic" w:eastAsia="Times New Roman" w:hAnsi="Traditional Arabic" w:cs="Traditional Arabic" w:hint="cs"/>
          <w:sz w:val="36"/>
          <w:szCs w:val="36"/>
          <w:rtl/>
        </w:rPr>
        <w:t xml:space="preserve"> بين </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البلدين</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عن</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طريق</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هذه</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المؤسسات المشتركة</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الى</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تجاوز</w:t>
      </w:r>
      <w:r w:rsidRPr="002467A5">
        <w:rPr>
          <w:rFonts w:ascii="Traditional Arabic" w:eastAsia="Times New Roman" w:hAnsi="Traditional Arabic" w:cs="Traditional Arabic"/>
          <w:sz w:val="36"/>
          <w:szCs w:val="36"/>
        </w:rPr>
        <w:t xml:space="preserve"> 292 </w:t>
      </w:r>
      <w:r w:rsidRPr="002467A5">
        <w:rPr>
          <w:rFonts w:ascii="Traditional Arabic" w:eastAsia="Times New Roman" w:hAnsi="Traditional Arabic" w:cs="Traditional Arabic" w:hint="cs"/>
          <w:sz w:val="36"/>
          <w:szCs w:val="36"/>
          <w:rtl/>
        </w:rPr>
        <w:t>مليون</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دينار</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تونسي،</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بطاقة</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تشغيل</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إجمالية</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بحوالي</w:t>
      </w:r>
      <w:r w:rsidRPr="002467A5">
        <w:rPr>
          <w:rFonts w:ascii="Traditional Arabic" w:eastAsia="Times New Roman" w:hAnsi="Traditional Arabic" w:cs="Traditional Arabic" w:hint="cs"/>
          <w:sz w:val="36"/>
          <w:szCs w:val="36"/>
          <w:rtl/>
        </w:rPr>
        <w:t xml:space="preserve"> </w:t>
      </w:r>
      <w:r w:rsidRPr="002467A5">
        <w:rPr>
          <w:rFonts w:ascii="Traditional Arabic" w:eastAsia="Times New Roman" w:hAnsi="Traditional Arabic" w:cs="Traditional Arabic"/>
          <w:sz w:val="36"/>
          <w:szCs w:val="36"/>
        </w:rPr>
        <w:t xml:space="preserve"> 2200</w:t>
      </w:r>
      <w:r w:rsidRPr="002467A5">
        <w:rPr>
          <w:rFonts w:ascii="Traditional Arabic" w:eastAsia="Times New Roman" w:hAnsi="Traditional Arabic" w:cs="Traditional Arabic"/>
          <w:sz w:val="36"/>
          <w:szCs w:val="36"/>
          <w:rtl/>
        </w:rPr>
        <w:t xml:space="preserve"> عامل</w:t>
      </w:r>
      <w:r w:rsidRPr="002467A5">
        <w:rPr>
          <w:rFonts w:ascii="Traditional Arabic" w:eastAsia="Times New Roman" w:hAnsi="Traditional Arabic" w:cs="Traditional Arabic" w:hint="cs"/>
          <w:sz w:val="36"/>
          <w:szCs w:val="36"/>
          <w:rtl/>
        </w:rPr>
        <w:t>.</w:t>
      </w:r>
      <w:r w:rsidRPr="002467A5">
        <w:rPr>
          <w:rFonts w:ascii="Traditional Arabic" w:eastAsia="Times New Roman" w:hAnsi="Traditional Arabic" w:cs="Traditional Arabic"/>
          <w:sz w:val="36"/>
          <w:szCs w:val="36"/>
          <w:vertAlign w:val="superscript"/>
          <w:rtl/>
          <w:lang w:bidi="ar-DZ"/>
        </w:rPr>
        <w:t xml:space="preserve"> </w:t>
      </w:r>
      <w:r w:rsidRPr="002467A5">
        <w:rPr>
          <w:rFonts w:ascii="Traditional Arabic" w:eastAsia="Times New Roman" w:hAnsi="Traditional Arabic" w:cs="Traditional Arabic"/>
          <w:sz w:val="36"/>
          <w:szCs w:val="36"/>
          <w:vertAlign w:val="superscript"/>
          <w:rtl/>
          <w:lang w:bidi="ar-DZ"/>
        </w:rPr>
        <w:footnoteReference w:id="7"/>
      </w:r>
      <w:r w:rsidRPr="002467A5">
        <w:rPr>
          <w:rFonts w:ascii="Traditional Arabic" w:eastAsia="Times New Roman" w:hAnsi="Traditional Arabic" w:cs="Traditional Arabic" w:hint="cs"/>
          <w:sz w:val="36"/>
          <w:szCs w:val="36"/>
          <w:vertAlign w:val="superscript"/>
          <w:rtl/>
          <w:lang w:bidi="ar-DZ"/>
        </w:rPr>
        <w:t>.</w:t>
      </w:r>
    </w:p>
    <w:p w:rsidR="002467A5" w:rsidRPr="002467A5" w:rsidRDefault="002467A5" w:rsidP="002467A5">
      <w:pPr>
        <w:tabs>
          <w:tab w:val="right" w:pos="991"/>
        </w:tabs>
        <w:bidi/>
        <w:spacing w:after="240"/>
        <w:rPr>
          <w:rFonts w:ascii="Traditional Arabic" w:eastAsia="Times New Roman" w:hAnsi="Traditional Arabic" w:cs="Traditional Arabic" w:hint="cs"/>
          <w:b/>
          <w:bCs/>
          <w:sz w:val="36"/>
          <w:szCs w:val="36"/>
          <w:rtl/>
        </w:rPr>
      </w:pPr>
      <w:r w:rsidRPr="002467A5">
        <w:rPr>
          <w:rFonts w:ascii="Traditional Arabic" w:eastAsia="Times New Roman" w:hAnsi="Traditional Arabic" w:cs="Traditional Arabic" w:hint="cs"/>
          <w:b/>
          <w:bCs/>
          <w:sz w:val="36"/>
          <w:szCs w:val="36"/>
          <w:rtl/>
        </w:rPr>
        <w:t xml:space="preserve">ب - أهداف السياسة الخارجية الجزائرية : </w:t>
      </w:r>
    </w:p>
    <w:p w:rsidR="002467A5" w:rsidRPr="002467A5" w:rsidRDefault="002467A5" w:rsidP="002467A5">
      <w:pPr>
        <w:tabs>
          <w:tab w:val="right" w:pos="991"/>
        </w:tabs>
        <w:bidi/>
        <w:spacing w:after="240"/>
        <w:rPr>
          <w:rFonts w:ascii="Traditional Arabic" w:eastAsia="Times New Roman" w:hAnsi="Traditional Arabic" w:cs="Traditional Arabic"/>
          <w:sz w:val="36"/>
          <w:szCs w:val="36"/>
          <w:lang w:bidi="ar-DZ"/>
        </w:rPr>
      </w:pPr>
      <w:r w:rsidRPr="002467A5">
        <w:rPr>
          <w:rFonts w:ascii="Traditional Arabic" w:eastAsia="Times New Roman" w:hAnsi="Traditional Arabic" w:cs="Traditional Arabic" w:hint="cs"/>
          <w:sz w:val="36"/>
          <w:szCs w:val="36"/>
          <w:rtl/>
        </w:rPr>
        <w:t xml:space="preserve">          تعتبر ظاهرة</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السياسة</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الخارجية</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وجه</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من</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 xml:space="preserve"> أ</w:t>
      </w:r>
      <w:r w:rsidRPr="002467A5">
        <w:rPr>
          <w:rFonts w:ascii="Traditional Arabic" w:eastAsia="Times New Roman" w:hAnsi="Traditional Arabic" w:cs="Traditional Arabic"/>
          <w:sz w:val="36"/>
          <w:szCs w:val="36"/>
          <w:rtl/>
        </w:rPr>
        <w:t>وجه</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النشاط</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الإنساني</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لا تنطل</w:t>
      </w:r>
      <w:r w:rsidRPr="002467A5">
        <w:rPr>
          <w:rFonts w:ascii="Traditional Arabic" w:eastAsia="Times New Roman" w:hAnsi="Traditional Arabic" w:cs="Traditional Arabic" w:hint="eastAsia"/>
          <w:sz w:val="36"/>
          <w:szCs w:val="36"/>
          <w:rtl/>
        </w:rPr>
        <w:t>ق</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من</w:t>
      </w:r>
      <w:r w:rsidRPr="002467A5">
        <w:rPr>
          <w:rFonts w:ascii="Traditional Arabic" w:eastAsia="Times New Roman" w:hAnsi="Traditional Arabic" w:cs="Traditional Arabic" w:hint="cs"/>
          <w:sz w:val="36"/>
          <w:szCs w:val="36"/>
          <w:rtl/>
        </w:rPr>
        <w:t xml:space="preserve"> العدم</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وانما</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تعبر</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عن أهداف</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مرسومة</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من</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طرف</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صانع</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القرار</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في</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أي</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وحدة</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دولية</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إذ</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تتضمن</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السياسة</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الخارجية</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مجموعة</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من الأهداف</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التي</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تعكس</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القيم</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و</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المصالح</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الأساسية</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للوحدة</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الدولية</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وعادة</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ما</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يقصد</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بالهدف</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في</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السياسة الخارجية</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الغايات</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التي</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تسعى</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الوحدة</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إلى</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تحقيقها</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في</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البيئة</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الدولية</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من</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خلال</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تخصيص</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الموارد</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w:t>
      </w:r>
      <w:r w:rsidRPr="002467A5">
        <w:rPr>
          <w:rFonts w:ascii="Traditional Arabic" w:eastAsia="Times New Roman" w:hAnsi="Traditional Arabic" w:cs="Traditional Arabic" w:hint="cs"/>
          <w:sz w:val="36"/>
          <w:szCs w:val="36"/>
          <w:rtl/>
        </w:rPr>
        <w:t xml:space="preserve">لازمة </w:t>
      </w:r>
      <w:r w:rsidRPr="002467A5">
        <w:rPr>
          <w:rFonts w:ascii="Traditional Arabic" w:eastAsia="Times New Roman" w:hAnsi="Traditional Arabic" w:cs="Traditional Arabic"/>
          <w:sz w:val="36"/>
          <w:szCs w:val="36"/>
          <w:rtl/>
        </w:rPr>
        <w:t>على</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غرار</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استخدام</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الوسائل</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الاقتصادية</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لتحقيق</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أهداف</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السياسة</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الخارجية</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وصياغة</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الخطط</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المناسبة</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 التي</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يصبح</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بدونها</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الهدف</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مجرد</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رغبة</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كما</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تعني</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مجموع</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التفضيلات</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المتعلقة</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بالأشكال</w:t>
      </w:r>
      <w:r w:rsidRPr="002467A5">
        <w:rPr>
          <w:rFonts w:ascii="Traditional Arabic" w:eastAsia="Times New Roman" w:hAnsi="Traditional Arabic" w:cs="Traditional Arabic" w:hint="cs"/>
          <w:sz w:val="36"/>
          <w:szCs w:val="36"/>
          <w:rtl/>
        </w:rPr>
        <w:t xml:space="preserve"> </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المستقبلية المحتملة</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أي</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الأوضاع</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التي</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تود</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الوحدة</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الدولية</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أن</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تحققها</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في</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البيئة</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الخارجية</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للتأثير</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في</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النسق</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الدولي أو</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في</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الوحدات</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الدولية</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sz w:val="36"/>
          <w:szCs w:val="36"/>
          <w:rtl/>
        </w:rPr>
        <w:t>الأخرى</w:t>
      </w:r>
      <w:r w:rsidRPr="002467A5">
        <w:rPr>
          <w:rFonts w:ascii="Traditional Arabic" w:eastAsia="Times New Roman" w:hAnsi="Traditional Arabic" w:cs="Traditional Arabic" w:hint="cs"/>
          <w:sz w:val="36"/>
          <w:szCs w:val="36"/>
          <w:rtl/>
        </w:rPr>
        <w:t xml:space="preserve"> </w:t>
      </w:r>
      <w:r w:rsidRPr="002467A5">
        <w:rPr>
          <w:rFonts w:ascii="Traditional Arabic" w:eastAsia="Times New Roman" w:hAnsi="Traditional Arabic" w:cs="Traditional Arabic"/>
          <w:sz w:val="36"/>
          <w:szCs w:val="36"/>
          <w:rtl/>
        </w:rPr>
        <w:t>من خلال تخصيص بعض الموار</w:t>
      </w:r>
      <w:r w:rsidRPr="002467A5">
        <w:rPr>
          <w:rFonts w:ascii="Traditional Arabic" w:eastAsia="Times New Roman" w:hAnsi="Traditional Arabic" w:cs="Traditional Arabic" w:hint="cs"/>
          <w:sz w:val="36"/>
          <w:szCs w:val="36"/>
          <w:rtl/>
        </w:rPr>
        <w:t xml:space="preserve">د ، </w:t>
      </w:r>
      <w:r w:rsidRPr="002467A5">
        <w:rPr>
          <w:rFonts w:ascii="Traditional Arabic" w:eastAsia="Times New Roman" w:hAnsi="Traditional Arabic" w:cs="Traditional Arabic"/>
          <w:sz w:val="36"/>
          <w:szCs w:val="36"/>
          <w:rtl/>
        </w:rPr>
        <w:t>ووضع الهدف في السياسة</w:t>
      </w:r>
      <w:r w:rsidRPr="002467A5">
        <w:rPr>
          <w:rFonts w:ascii="Traditional Arabic" w:eastAsia="Times New Roman" w:hAnsi="Traditional Arabic" w:cs="Traditional Arabic"/>
          <w:sz w:val="36"/>
          <w:szCs w:val="36"/>
          <w:lang w:val="en-US"/>
        </w:rPr>
        <w:br/>
      </w:r>
      <w:r w:rsidRPr="002467A5">
        <w:rPr>
          <w:rFonts w:ascii="Traditional Arabic" w:eastAsia="Times New Roman" w:hAnsi="Traditional Arabic" w:cs="Traditional Arabic"/>
          <w:sz w:val="36"/>
          <w:szCs w:val="36"/>
          <w:rtl/>
        </w:rPr>
        <w:t>الخارجية "</w:t>
      </w:r>
      <w:r w:rsidRPr="002467A5">
        <w:rPr>
          <w:rFonts w:ascii="Traditional Arabic" w:eastAsia="Times New Roman" w:hAnsi="Traditional Arabic" w:cs="Traditional Arabic"/>
          <w:sz w:val="36"/>
          <w:szCs w:val="36"/>
          <w:lang w:val="en-US"/>
        </w:rPr>
        <w:t>»setting goal</w:t>
      </w:r>
      <w:r w:rsidRPr="002467A5">
        <w:rPr>
          <w:rFonts w:ascii="Traditional Arabic" w:eastAsia="Times New Roman" w:hAnsi="Traditional Arabic" w:cs="Traditional Arabic"/>
          <w:sz w:val="36"/>
          <w:szCs w:val="36"/>
          <w:rtl/>
        </w:rPr>
        <w:t>،</w:t>
      </w:r>
      <w:r w:rsidRPr="002467A5">
        <w:rPr>
          <w:rFonts w:ascii="Traditional Arabic" w:eastAsia="Times New Roman" w:hAnsi="Traditional Arabic" w:cs="Traditional Arabic"/>
          <w:sz w:val="36"/>
          <w:szCs w:val="36"/>
          <w:lang w:val="en-US"/>
        </w:rPr>
        <w:t>"</w:t>
      </w:r>
      <w:r w:rsidRPr="002467A5">
        <w:rPr>
          <w:rFonts w:ascii="Traditional Arabic" w:eastAsia="Times New Roman" w:hAnsi="Traditional Arabic" w:cs="Traditional Arabic"/>
          <w:sz w:val="36"/>
          <w:szCs w:val="36"/>
          <w:rtl/>
        </w:rPr>
        <w:t>هو أول مرحلة في عملية صناعة السياسية الخارجية . وحسب "دنيال</w:t>
      </w:r>
      <w:r w:rsidRPr="002467A5">
        <w:rPr>
          <w:rFonts w:ascii="Traditional Arabic" w:eastAsia="Times New Roman" w:hAnsi="Traditional Arabic" w:cs="Traditional Arabic"/>
          <w:sz w:val="36"/>
          <w:szCs w:val="36"/>
          <w:lang w:val="en-US"/>
        </w:rPr>
        <w:br/>
      </w:r>
      <w:r w:rsidRPr="002467A5">
        <w:rPr>
          <w:rFonts w:ascii="Traditional Arabic" w:eastAsia="Times New Roman" w:hAnsi="Traditional Arabic" w:cs="Traditional Arabic"/>
          <w:sz w:val="36"/>
          <w:szCs w:val="36"/>
          <w:rtl/>
        </w:rPr>
        <w:t>باب"</w:t>
      </w:r>
      <w:r w:rsidRPr="002467A5">
        <w:rPr>
          <w:rFonts w:ascii="Traditional Arabic" w:eastAsia="Times New Roman" w:hAnsi="Traditional Arabic" w:cs="Traditional Arabic" w:hint="cs"/>
          <w:sz w:val="36"/>
          <w:szCs w:val="36"/>
          <w:rtl/>
          <w:lang w:val="en-US"/>
        </w:rPr>
        <w:t xml:space="preserve"> ، </w:t>
      </w:r>
      <w:r w:rsidRPr="002467A5">
        <w:rPr>
          <w:rFonts w:ascii="Traditional Arabic" w:eastAsia="Times New Roman" w:hAnsi="Traditional Arabic" w:cs="Traditional Arabic"/>
          <w:sz w:val="36"/>
          <w:szCs w:val="36"/>
          <w:rtl/>
        </w:rPr>
        <w:t xml:space="preserve">تعدد </w:t>
      </w:r>
      <w:r w:rsidRPr="002467A5">
        <w:rPr>
          <w:rFonts w:ascii="Traditional Arabic" w:eastAsia="Times New Roman" w:hAnsi="Traditional Arabic" w:cs="Traditional Arabic" w:hint="cs"/>
          <w:sz w:val="36"/>
          <w:szCs w:val="36"/>
          <w:rtl/>
        </w:rPr>
        <w:t>أ</w:t>
      </w:r>
      <w:r w:rsidRPr="002467A5">
        <w:rPr>
          <w:rFonts w:ascii="Traditional Arabic" w:eastAsia="Times New Roman" w:hAnsi="Traditional Arabic" w:cs="Traditional Arabic"/>
          <w:sz w:val="36"/>
          <w:szCs w:val="36"/>
          <w:rtl/>
        </w:rPr>
        <w:t xml:space="preserve">هداف السياسة </w:t>
      </w:r>
      <w:r w:rsidRPr="002467A5">
        <w:rPr>
          <w:rFonts w:ascii="Traditional Arabic" w:eastAsia="Times New Roman" w:hAnsi="Traditional Arabic" w:cs="Traditional Arabic" w:hint="cs"/>
          <w:sz w:val="36"/>
          <w:szCs w:val="36"/>
          <w:rtl/>
        </w:rPr>
        <w:t>الخارجية وتتنوع</w:t>
      </w:r>
      <w:r w:rsidRPr="002467A5">
        <w:rPr>
          <w:rFonts w:ascii="Traditional Arabic" w:eastAsia="Times New Roman" w:hAnsi="Traditional Arabic" w:cs="Traditional Arabic"/>
          <w:sz w:val="36"/>
          <w:szCs w:val="36"/>
          <w:rtl/>
        </w:rPr>
        <w:t xml:space="preserve"> ، من حيث ال</w:t>
      </w:r>
      <w:r w:rsidRPr="002467A5">
        <w:rPr>
          <w:rFonts w:ascii="Traditional Arabic" w:eastAsia="Times New Roman" w:hAnsi="Traditional Arabic" w:cs="Traditional Arabic" w:hint="cs"/>
          <w:sz w:val="36"/>
          <w:szCs w:val="36"/>
          <w:rtl/>
        </w:rPr>
        <w:t>أ</w:t>
      </w:r>
      <w:r w:rsidRPr="002467A5">
        <w:rPr>
          <w:rFonts w:ascii="Traditional Arabic" w:eastAsia="Times New Roman" w:hAnsi="Traditional Arabic" w:cs="Traditional Arabic"/>
          <w:sz w:val="36"/>
          <w:szCs w:val="36"/>
          <w:rtl/>
        </w:rPr>
        <w:t xml:space="preserve">ولويات والتفضيلات من وحدة دولية </w:t>
      </w:r>
      <w:r w:rsidRPr="002467A5">
        <w:rPr>
          <w:rFonts w:ascii="Traditional Arabic" w:eastAsia="Times New Roman" w:hAnsi="Traditional Arabic" w:cs="Traditional Arabic"/>
          <w:sz w:val="36"/>
          <w:szCs w:val="36"/>
          <w:rtl/>
        </w:rPr>
        <w:lastRenderedPageBreak/>
        <w:t xml:space="preserve">إلى </w:t>
      </w:r>
      <w:r w:rsidRPr="002467A5">
        <w:rPr>
          <w:rFonts w:ascii="Traditional Arabic" w:eastAsia="Times New Roman" w:hAnsi="Traditional Arabic" w:cs="Traditional Arabic" w:hint="cs"/>
          <w:sz w:val="36"/>
          <w:szCs w:val="36"/>
          <w:rtl/>
        </w:rPr>
        <w:t>أ</w:t>
      </w:r>
      <w:r w:rsidRPr="002467A5">
        <w:rPr>
          <w:rFonts w:ascii="Traditional Arabic" w:eastAsia="Times New Roman" w:hAnsi="Traditional Arabic" w:cs="Traditional Arabic"/>
          <w:sz w:val="36"/>
          <w:szCs w:val="36"/>
          <w:rtl/>
        </w:rPr>
        <w:t>خر</w:t>
      </w:r>
      <w:r w:rsidRPr="002467A5">
        <w:rPr>
          <w:rFonts w:ascii="Traditional Arabic" w:eastAsia="Times New Roman" w:hAnsi="Traditional Arabic" w:cs="Traditional Arabic" w:hint="cs"/>
          <w:sz w:val="36"/>
          <w:szCs w:val="36"/>
          <w:rtl/>
        </w:rPr>
        <w:t xml:space="preserve">ى </w:t>
      </w:r>
      <w:r w:rsidRPr="002467A5">
        <w:rPr>
          <w:rFonts w:ascii="Traditional Arabic" w:eastAsia="Times New Roman" w:hAnsi="Traditional Arabic" w:cs="Traditional Arabic"/>
          <w:sz w:val="36"/>
          <w:szCs w:val="36"/>
          <w:rtl/>
        </w:rPr>
        <w:t>لخارجية، ولم يتفق الباحثون في حقل علاقات الدولية ، على مع</w:t>
      </w:r>
      <w:r w:rsidRPr="002467A5">
        <w:rPr>
          <w:rFonts w:ascii="Traditional Arabic" w:eastAsia="Times New Roman" w:hAnsi="Traditional Arabic" w:cs="Traditional Arabic" w:hint="cs"/>
          <w:sz w:val="36"/>
          <w:szCs w:val="36"/>
          <w:rtl/>
        </w:rPr>
        <w:t>ا</w:t>
      </w:r>
      <w:r w:rsidRPr="002467A5">
        <w:rPr>
          <w:rFonts w:ascii="Traditional Arabic" w:eastAsia="Times New Roman" w:hAnsi="Traditional Arabic" w:cs="Traditional Arabic"/>
          <w:sz w:val="36"/>
          <w:szCs w:val="36"/>
          <w:rtl/>
        </w:rPr>
        <w:t>ي</w:t>
      </w:r>
      <w:r w:rsidRPr="002467A5">
        <w:rPr>
          <w:rFonts w:ascii="Traditional Arabic" w:eastAsia="Times New Roman" w:hAnsi="Traditional Arabic" w:cs="Traditional Arabic" w:hint="cs"/>
          <w:sz w:val="36"/>
          <w:szCs w:val="36"/>
          <w:rtl/>
        </w:rPr>
        <w:t>ي</w:t>
      </w:r>
      <w:r w:rsidRPr="002467A5">
        <w:rPr>
          <w:rFonts w:ascii="Traditional Arabic" w:eastAsia="Times New Roman" w:hAnsi="Traditional Arabic" w:cs="Traditional Arabic"/>
          <w:sz w:val="36"/>
          <w:szCs w:val="36"/>
          <w:rtl/>
        </w:rPr>
        <w:t xml:space="preserve">ر معينة لتصنيف </w:t>
      </w:r>
      <w:r w:rsidRPr="002467A5">
        <w:rPr>
          <w:rFonts w:ascii="Traditional Arabic" w:eastAsia="Times New Roman" w:hAnsi="Traditional Arabic" w:cs="Traditional Arabic" w:hint="cs"/>
          <w:sz w:val="36"/>
          <w:szCs w:val="36"/>
          <w:rtl/>
        </w:rPr>
        <w:t>أ</w:t>
      </w:r>
      <w:r w:rsidRPr="002467A5">
        <w:rPr>
          <w:rFonts w:ascii="Traditional Arabic" w:eastAsia="Times New Roman" w:hAnsi="Traditional Arabic" w:cs="Traditional Arabic"/>
          <w:sz w:val="36"/>
          <w:szCs w:val="36"/>
          <w:rtl/>
        </w:rPr>
        <w:t>هداف السياسة الخارجية</w:t>
      </w:r>
      <w:r w:rsidRPr="002467A5">
        <w:rPr>
          <w:rFonts w:ascii="Traditional Arabic" w:eastAsia="Times New Roman" w:hAnsi="Traditional Arabic" w:cs="Traditional Arabic" w:hint="cs"/>
          <w:sz w:val="36"/>
          <w:szCs w:val="36"/>
          <w:rtl/>
        </w:rPr>
        <w:t>، بالرغم من اتفاقهم</w:t>
      </w:r>
      <w:r w:rsidRPr="002467A5">
        <w:rPr>
          <w:rFonts w:ascii="Traditional Arabic" w:eastAsia="Times New Roman" w:hAnsi="Traditional Arabic" w:cs="Traditional Arabic"/>
          <w:sz w:val="36"/>
          <w:szCs w:val="36"/>
          <w:rtl/>
        </w:rPr>
        <w:t xml:space="preserve"> حول المحتوى الموضوعي لهذه الأهداف الذي يدور</w:t>
      </w:r>
      <w:r w:rsidRPr="002467A5">
        <w:rPr>
          <w:rFonts w:ascii="Traditional Arabic" w:eastAsia="Times New Roman" w:hAnsi="Traditional Arabic" w:cs="Traditional Arabic" w:hint="cs"/>
          <w:sz w:val="36"/>
          <w:szCs w:val="36"/>
          <w:rtl/>
        </w:rPr>
        <w:t xml:space="preserve"> عموما حول حماية الذات </w:t>
      </w:r>
      <w:r w:rsidRPr="002467A5">
        <w:rPr>
          <w:rFonts w:ascii="Traditional Arabic" w:eastAsia="Times New Roman" w:hAnsi="Traditional Arabic" w:cs="Traditional Arabic"/>
          <w:sz w:val="36"/>
          <w:szCs w:val="36"/>
          <w:rtl/>
        </w:rPr>
        <w:t xml:space="preserve">، </w:t>
      </w:r>
      <w:r w:rsidRPr="002467A5">
        <w:rPr>
          <w:rFonts w:ascii="Traditional Arabic" w:eastAsia="Times New Roman" w:hAnsi="Traditional Arabic" w:cs="Traditional Arabic" w:hint="cs"/>
          <w:sz w:val="36"/>
          <w:szCs w:val="36"/>
          <w:rtl/>
        </w:rPr>
        <w:t>و</w:t>
      </w:r>
      <w:r w:rsidRPr="002467A5">
        <w:rPr>
          <w:rFonts w:ascii="Traditional Arabic" w:eastAsia="Times New Roman" w:hAnsi="Traditional Arabic" w:cs="Traditional Arabic"/>
          <w:sz w:val="36"/>
          <w:szCs w:val="36"/>
          <w:rtl/>
        </w:rPr>
        <w:t>الأمن</w:t>
      </w:r>
      <w:r w:rsidRPr="002467A5">
        <w:rPr>
          <w:rFonts w:ascii="Traditional Arabic" w:eastAsia="Times New Roman" w:hAnsi="Traditional Arabic" w:cs="Traditional Arabic" w:hint="cs"/>
          <w:sz w:val="36"/>
          <w:szCs w:val="36"/>
          <w:rtl/>
        </w:rPr>
        <w:t xml:space="preserve"> والرفاهية الاقتصادية والهيبة الدولية،</w:t>
      </w:r>
      <w:r w:rsidRPr="002467A5">
        <w:rPr>
          <w:rFonts w:ascii="Traditional Arabic" w:eastAsia="Times New Roman" w:hAnsi="Traditional Arabic" w:cs="Traditional Arabic"/>
          <w:sz w:val="36"/>
          <w:szCs w:val="36"/>
          <w:vertAlign w:val="superscript"/>
          <w:rtl/>
          <w:lang w:bidi="ar-DZ"/>
        </w:rPr>
        <w:footnoteReference w:id="8"/>
      </w:r>
      <w:r w:rsidRPr="002467A5">
        <w:rPr>
          <w:rFonts w:ascii="Traditional Arabic" w:eastAsia="Times New Roman" w:hAnsi="Traditional Arabic" w:cs="Traditional Arabic" w:hint="cs"/>
          <w:sz w:val="36"/>
          <w:szCs w:val="36"/>
          <w:rtl/>
          <w:lang w:bidi="ar-DZ"/>
        </w:rPr>
        <w:t>.</w:t>
      </w:r>
    </w:p>
    <w:p w:rsidR="002467A5" w:rsidRPr="002467A5" w:rsidRDefault="002467A5" w:rsidP="002467A5">
      <w:pPr>
        <w:tabs>
          <w:tab w:val="right" w:pos="991"/>
        </w:tabs>
        <w:bidi/>
        <w:spacing w:after="240"/>
        <w:rPr>
          <w:rFonts w:ascii="Traditional Arabic" w:eastAsia="Times New Roman" w:hAnsi="Traditional Arabic" w:cs="Traditional Arabic" w:hint="cs"/>
          <w:sz w:val="36"/>
          <w:szCs w:val="36"/>
          <w:rtl/>
        </w:rPr>
      </w:pPr>
      <w:r w:rsidRPr="002467A5">
        <w:rPr>
          <w:rFonts w:ascii="Traditional Arabic" w:eastAsia="Times New Roman" w:hAnsi="Traditional Arabic" w:cs="Traditional Arabic"/>
          <w:sz w:val="36"/>
          <w:szCs w:val="36"/>
          <w:rtl/>
        </w:rPr>
        <w:t>بعد</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lang w:bidi="ar-DZ"/>
        </w:rPr>
        <w:t xml:space="preserve"> فترة</w:t>
      </w:r>
      <w:r w:rsidRPr="002467A5">
        <w:rPr>
          <w:rFonts w:ascii="Traditional Arabic" w:eastAsia="Times New Roman" w:hAnsi="Traditional Arabic" w:cs="Traditional Arabic"/>
          <w:sz w:val="36"/>
          <w:szCs w:val="36"/>
          <w:rtl/>
        </w:rPr>
        <w:t xml:space="preserve"> الاستقلال </w:t>
      </w:r>
      <w:r w:rsidRPr="002467A5">
        <w:rPr>
          <w:rFonts w:ascii="Traditional Arabic" w:eastAsia="Times New Roman" w:hAnsi="Traditional Arabic" w:cs="Traditional Arabic" w:hint="cs"/>
          <w:sz w:val="36"/>
          <w:szCs w:val="36"/>
          <w:rtl/>
        </w:rPr>
        <w:t xml:space="preserve"> وخلال فترتي الستينات والسبعينات </w:t>
      </w:r>
      <w:r w:rsidRPr="002467A5">
        <w:rPr>
          <w:rFonts w:ascii="Traditional Arabic" w:eastAsia="Times New Roman" w:hAnsi="Traditional Arabic" w:cs="Traditional Arabic"/>
          <w:sz w:val="36"/>
          <w:szCs w:val="36"/>
          <w:rtl/>
        </w:rPr>
        <w:t>تمكنت الدبلوماسية</w:t>
      </w:r>
      <w:r w:rsidRPr="002467A5">
        <w:rPr>
          <w:rFonts w:ascii="Traditional Arabic" w:eastAsia="Times New Roman" w:hAnsi="Traditional Arabic" w:cs="Traditional Arabic"/>
          <w:sz w:val="36"/>
          <w:szCs w:val="36"/>
        </w:rPr>
        <w:t xml:space="preserve"> </w:t>
      </w:r>
      <w:r w:rsidRPr="002467A5">
        <w:rPr>
          <w:rFonts w:ascii="Traditional Arabic" w:eastAsia="Times New Roman" w:hAnsi="Traditional Arabic" w:cs="Traditional Arabic" w:hint="cs"/>
          <w:sz w:val="36"/>
          <w:szCs w:val="36"/>
          <w:rtl/>
        </w:rPr>
        <w:t xml:space="preserve">الجزائرية من فرض </w:t>
      </w:r>
      <w:r w:rsidRPr="002467A5">
        <w:rPr>
          <w:rFonts w:ascii="Traditional Arabic" w:eastAsia="Times New Roman" w:hAnsi="Traditional Arabic" w:cs="Traditional Arabic"/>
          <w:sz w:val="36"/>
          <w:szCs w:val="36"/>
          <w:rtl/>
        </w:rPr>
        <w:t xml:space="preserve">عطائها هوية مستقلة في زمن كان نصف العالم في </w:t>
      </w:r>
      <w:r w:rsidRPr="002467A5">
        <w:rPr>
          <w:rFonts w:ascii="Traditional Arabic" w:eastAsia="Times New Roman" w:hAnsi="Traditional Arabic" w:cs="Traditional Arabic" w:hint="cs"/>
          <w:sz w:val="36"/>
          <w:szCs w:val="36"/>
          <w:rtl/>
        </w:rPr>
        <w:t>انقسام</w:t>
      </w:r>
      <w:r w:rsidRPr="002467A5">
        <w:rPr>
          <w:rFonts w:ascii="Traditional Arabic" w:eastAsia="Times New Roman" w:hAnsi="Traditional Arabic" w:cs="Traditional Arabic"/>
          <w:sz w:val="36"/>
          <w:szCs w:val="36"/>
          <w:rtl/>
        </w:rPr>
        <w:t xml:space="preserve"> لأحد المعسكرين، الشرقي أو الغربي</w:t>
      </w:r>
      <w:r w:rsidRPr="002467A5">
        <w:rPr>
          <w:rFonts w:ascii="Traditional Arabic" w:eastAsia="Times New Roman" w:hAnsi="Traditional Arabic" w:cs="Traditional Arabic"/>
          <w:sz w:val="36"/>
          <w:szCs w:val="36"/>
          <w:lang w:val="en-US" w:bidi="ar-DZ"/>
        </w:rPr>
        <w:br/>
      </w:r>
      <w:r w:rsidRPr="002467A5">
        <w:rPr>
          <w:rFonts w:ascii="Traditional Arabic" w:eastAsia="Times New Roman" w:hAnsi="Traditional Arabic" w:cs="Traditional Arabic" w:hint="cs"/>
          <w:sz w:val="36"/>
          <w:szCs w:val="36"/>
          <w:rtl/>
        </w:rPr>
        <w:t>الى</w:t>
      </w:r>
      <w:r w:rsidRPr="002467A5">
        <w:rPr>
          <w:rFonts w:ascii="Traditional Arabic" w:eastAsia="Times New Roman" w:hAnsi="Traditional Arabic" w:cs="Traditional Arabic"/>
          <w:sz w:val="36"/>
          <w:szCs w:val="36"/>
          <w:rtl/>
        </w:rPr>
        <w:t xml:space="preserve"> غاية التبعية في الكثير من الأحيان ورسخت هذه الدولة الفتية، التي انتز</w:t>
      </w:r>
      <w:r w:rsidRPr="002467A5">
        <w:rPr>
          <w:rFonts w:ascii="Traditional Arabic" w:eastAsia="Times New Roman" w:hAnsi="Traditional Arabic" w:cs="Traditional Arabic" w:hint="cs"/>
          <w:sz w:val="36"/>
          <w:szCs w:val="36"/>
          <w:rtl/>
        </w:rPr>
        <w:t>عت استقلالها بعد</w:t>
      </w:r>
      <w:r w:rsidRPr="002467A5">
        <w:rPr>
          <w:rFonts w:ascii="Traditional Arabic" w:eastAsia="Times New Roman" w:hAnsi="Traditional Arabic" w:cs="Traditional Arabic" w:hint="cs"/>
          <w:b/>
          <w:bCs/>
          <w:sz w:val="36"/>
          <w:szCs w:val="36"/>
          <w:rtl/>
        </w:rPr>
        <w:t xml:space="preserve"> </w:t>
      </w:r>
      <w:r w:rsidRPr="002467A5">
        <w:rPr>
          <w:rFonts w:ascii="Traditional Arabic" w:eastAsia="Times New Roman" w:hAnsi="Traditional Arabic" w:cs="Traditional Arabic" w:hint="cs"/>
          <w:sz w:val="36"/>
          <w:szCs w:val="36"/>
          <w:rtl/>
        </w:rPr>
        <w:t>تضحيات</w:t>
      </w:r>
      <w:r w:rsidRPr="002467A5">
        <w:rPr>
          <w:rFonts w:ascii="Traditional Arabic" w:eastAsia="Times New Roman" w:hAnsi="Traditional Arabic" w:cs="Traditional Arabic" w:hint="cs"/>
          <w:b/>
          <w:bCs/>
          <w:sz w:val="36"/>
          <w:szCs w:val="36"/>
          <w:rtl/>
        </w:rPr>
        <w:t xml:space="preserve"> </w:t>
      </w:r>
      <w:r w:rsidRPr="002467A5">
        <w:rPr>
          <w:rFonts w:ascii="Traditional Arabic" w:eastAsia="Times New Roman" w:hAnsi="Traditional Arabic" w:cs="Traditional Arabic" w:hint="cs"/>
          <w:sz w:val="36"/>
          <w:szCs w:val="36"/>
          <w:rtl/>
        </w:rPr>
        <w:t xml:space="preserve">كبيرة وثورة مشهودة أكسبتها ثقة غير محدودة في نفسها، مما جعلها ترسخ مبادئ سياستها الخارجية  لازالت الى يومنا هذا ، ومن بين الأهداف الرئيسية للسياسة الخارجية الجزائرية نذكر ما يلي : </w:t>
      </w:r>
    </w:p>
    <w:p w:rsidR="002467A5" w:rsidRPr="002467A5" w:rsidRDefault="002467A5" w:rsidP="002467A5">
      <w:pPr>
        <w:numPr>
          <w:ilvl w:val="0"/>
          <w:numId w:val="29"/>
        </w:numPr>
        <w:tabs>
          <w:tab w:val="right" w:pos="991"/>
        </w:tabs>
        <w:bidi/>
        <w:spacing w:after="240" w:line="240" w:lineRule="auto"/>
        <w:rPr>
          <w:rFonts w:ascii="Traditional Arabic" w:eastAsia="Times New Roman" w:hAnsi="Traditional Arabic" w:cs="Traditional Arabic" w:hint="cs"/>
          <w:sz w:val="36"/>
          <w:szCs w:val="36"/>
        </w:rPr>
      </w:pPr>
      <w:r w:rsidRPr="002467A5">
        <w:rPr>
          <w:rFonts w:ascii="Traditional Arabic" w:eastAsia="Times New Roman" w:hAnsi="Traditional Arabic" w:cs="Traditional Arabic"/>
          <w:b/>
          <w:bCs/>
          <w:sz w:val="36"/>
          <w:szCs w:val="36"/>
          <w:rtl/>
        </w:rPr>
        <w:t>المحافظة على استقلال ا</w:t>
      </w:r>
      <w:proofErr w:type="gramStart"/>
      <w:r w:rsidRPr="002467A5">
        <w:rPr>
          <w:rFonts w:ascii="Traditional Arabic" w:eastAsia="Times New Roman" w:hAnsi="Traditional Arabic" w:cs="Traditional Arabic"/>
          <w:b/>
          <w:bCs/>
          <w:sz w:val="36"/>
          <w:szCs w:val="36"/>
          <w:rtl/>
        </w:rPr>
        <w:t>لدولة وس</w:t>
      </w:r>
      <w:proofErr w:type="gramEnd"/>
      <w:r w:rsidRPr="002467A5">
        <w:rPr>
          <w:rFonts w:ascii="Traditional Arabic" w:eastAsia="Times New Roman" w:hAnsi="Traditional Arabic" w:cs="Traditional Arabic"/>
          <w:b/>
          <w:bCs/>
          <w:sz w:val="36"/>
          <w:szCs w:val="36"/>
          <w:rtl/>
        </w:rPr>
        <w:t>يادتها وأمنها القومي</w:t>
      </w:r>
      <w:r w:rsidRPr="002467A5">
        <w:rPr>
          <w:rFonts w:ascii="Traditional Arabic" w:eastAsia="Times New Roman" w:hAnsi="Traditional Arabic" w:cs="Traditional Arabic"/>
          <w:sz w:val="36"/>
          <w:szCs w:val="36"/>
          <w:rtl/>
        </w:rPr>
        <w:t>:</w:t>
      </w:r>
      <w:r w:rsidRPr="002467A5">
        <w:rPr>
          <w:rFonts w:ascii="Traditional Arabic" w:eastAsia="Times New Roman" w:hAnsi="Traditional Arabic" w:cs="Traditional Arabic" w:hint="cs"/>
          <w:sz w:val="36"/>
          <w:szCs w:val="36"/>
          <w:rtl/>
        </w:rPr>
        <w:t xml:space="preserve"> </w:t>
      </w:r>
      <w:r w:rsidRPr="002467A5">
        <w:rPr>
          <w:rFonts w:ascii="Traditional Arabic" w:eastAsia="Times New Roman" w:hAnsi="Traditional Arabic" w:cs="Traditional Arabic"/>
          <w:sz w:val="36"/>
          <w:szCs w:val="36"/>
          <w:rtl/>
        </w:rPr>
        <w:t>هذا ما جعل ارتباط المقاربات</w:t>
      </w:r>
      <w:r w:rsidRPr="002467A5">
        <w:rPr>
          <w:rFonts w:ascii="Traditional Arabic" w:eastAsia="Times New Roman" w:hAnsi="Traditional Arabic" w:cs="Traditional Arabic"/>
          <w:sz w:val="36"/>
          <w:szCs w:val="36"/>
          <w:lang w:val="en-US"/>
        </w:rPr>
        <w:br/>
      </w:r>
      <w:r w:rsidRPr="002467A5">
        <w:rPr>
          <w:rFonts w:ascii="Traditional Arabic" w:eastAsia="Times New Roman" w:hAnsi="Traditional Arabic" w:cs="Traditional Arabic" w:hint="cs"/>
          <w:sz w:val="36"/>
          <w:szCs w:val="36"/>
          <w:rtl/>
        </w:rPr>
        <w:t>والاستراتيجيات</w:t>
      </w:r>
      <w:r w:rsidRPr="002467A5">
        <w:rPr>
          <w:rFonts w:ascii="Traditional Arabic" w:eastAsia="Times New Roman" w:hAnsi="Traditional Arabic" w:cs="Traditional Arabic"/>
          <w:sz w:val="36"/>
          <w:szCs w:val="36"/>
          <w:rtl/>
        </w:rPr>
        <w:t xml:space="preserve"> </w:t>
      </w:r>
      <w:r w:rsidRPr="002467A5">
        <w:rPr>
          <w:rFonts w:ascii="Traditional Arabic" w:eastAsia="Times New Roman" w:hAnsi="Traditional Arabic" w:cs="Traditional Arabic" w:hint="cs"/>
          <w:sz w:val="36"/>
          <w:szCs w:val="36"/>
          <w:rtl/>
        </w:rPr>
        <w:t xml:space="preserve">المكونة للسياسة الوطنية الجزائرية لضمان  استمرارية الدولة تندرج تحت مفهوم  الدفاع الوطني .ومن مهام الجيش الوطني الشعبي : </w:t>
      </w:r>
    </w:p>
    <w:p w:rsidR="002467A5" w:rsidRPr="002467A5" w:rsidRDefault="002467A5" w:rsidP="002467A5">
      <w:pPr>
        <w:numPr>
          <w:ilvl w:val="0"/>
          <w:numId w:val="2"/>
        </w:numPr>
        <w:tabs>
          <w:tab w:val="right" w:pos="991"/>
        </w:tabs>
        <w:bidi/>
        <w:spacing w:after="240" w:line="240" w:lineRule="auto"/>
        <w:rPr>
          <w:rFonts w:ascii="Traditional Arabic" w:eastAsia="Times New Roman" w:hAnsi="Traditional Arabic" w:cs="Traditional Arabic" w:hint="cs"/>
          <w:sz w:val="36"/>
          <w:szCs w:val="36"/>
        </w:rPr>
      </w:pPr>
      <w:r w:rsidRPr="002467A5">
        <w:rPr>
          <w:rFonts w:ascii="Traditional Arabic" w:eastAsia="Times New Roman" w:hAnsi="Traditional Arabic" w:cs="Traditional Arabic" w:hint="cs"/>
          <w:sz w:val="36"/>
          <w:szCs w:val="36"/>
          <w:rtl/>
        </w:rPr>
        <w:t>الحفاظ على سلامة التراب الوطني .</w:t>
      </w:r>
    </w:p>
    <w:p w:rsidR="002467A5" w:rsidRPr="002467A5" w:rsidRDefault="002467A5" w:rsidP="002467A5">
      <w:pPr>
        <w:numPr>
          <w:ilvl w:val="0"/>
          <w:numId w:val="2"/>
        </w:numPr>
        <w:tabs>
          <w:tab w:val="right" w:pos="991"/>
        </w:tabs>
        <w:bidi/>
        <w:spacing w:after="240" w:line="240" w:lineRule="auto"/>
        <w:rPr>
          <w:rFonts w:ascii="Traditional Arabic" w:eastAsia="Times New Roman" w:hAnsi="Traditional Arabic" w:cs="Traditional Arabic" w:hint="cs"/>
          <w:sz w:val="36"/>
          <w:szCs w:val="36"/>
        </w:rPr>
      </w:pPr>
      <w:r w:rsidRPr="002467A5">
        <w:rPr>
          <w:rFonts w:ascii="Traditional Arabic" w:eastAsia="Times New Roman" w:hAnsi="Traditional Arabic" w:cs="Traditional Arabic"/>
          <w:sz w:val="36"/>
          <w:szCs w:val="36"/>
          <w:rtl/>
        </w:rPr>
        <w:t>الحفاظ على الوحدة الوطنية.</w:t>
      </w:r>
    </w:p>
    <w:p w:rsidR="002467A5" w:rsidRPr="002467A5" w:rsidRDefault="002467A5" w:rsidP="002467A5">
      <w:pPr>
        <w:numPr>
          <w:ilvl w:val="0"/>
          <w:numId w:val="2"/>
        </w:numPr>
        <w:tabs>
          <w:tab w:val="right" w:pos="991"/>
        </w:tabs>
        <w:bidi/>
        <w:spacing w:after="240" w:line="240" w:lineRule="auto"/>
        <w:rPr>
          <w:rFonts w:ascii="Traditional Arabic" w:eastAsia="Times New Roman" w:hAnsi="Traditional Arabic" w:cs="Traditional Arabic" w:hint="cs"/>
          <w:sz w:val="36"/>
          <w:szCs w:val="36"/>
        </w:rPr>
      </w:pPr>
      <w:r w:rsidRPr="002467A5">
        <w:rPr>
          <w:rFonts w:ascii="Traditional Arabic" w:eastAsia="Times New Roman" w:hAnsi="Traditional Arabic" w:cs="Traditional Arabic"/>
          <w:sz w:val="36"/>
          <w:szCs w:val="36"/>
          <w:rtl/>
        </w:rPr>
        <w:t xml:space="preserve">حماية السيادة الوطنية </w:t>
      </w:r>
      <w:proofErr w:type="gramStart"/>
      <w:r w:rsidRPr="002467A5">
        <w:rPr>
          <w:rFonts w:ascii="Traditional Arabic" w:eastAsia="Times New Roman" w:hAnsi="Traditional Arabic" w:cs="Traditional Arabic"/>
          <w:sz w:val="36"/>
          <w:szCs w:val="36"/>
          <w:rtl/>
        </w:rPr>
        <w:t>ورموز</w:t>
      </w:r>
      <w:r w:rsidRPr="002467A5">
        <w:rPr>
          <w:rFonts w:ascii="Traditional Arabic" w:eastAsia="Times New Roman" w:hAnsi="Traditional Arabic" w:cs="Traditional Arabic" w:hint="cs"/>
          <w:sz w:val="36"/>
          <w:szCs w:val="36"/>
          <w:rtl/>
        </w:rPr>
        <w:t>ها .</w:t>
      </w:r>
      <w:proofErr w:type="gramEnd"/>
    </w:p>
    <w:p w:rsidR="002467A5" w:rsidRPr="002467A5" w:rsidRDefault="002467A5" w:rsidP="002467A5">
      <w:pPr>
        <w:numPr>
          <w:ilvl w:val="0"/>
          <w:numId w:val="2"/>
        </w:numPr>
        <w:tabs>
          <w:tab w:val="right" w:pos="991"/>
        </w:tabs>
        <w:bidi/>
        <w:spacing w:after="240" w:line="240" w:lineRule="auto"/>
        <w:rPr>
          <w:rFonts w:ascii="Traditional Arabic" w:eastAsia="Times New Roman" w:hAnsi="Traditional Arabic" w:cs="Traditional Arabic" w:hint="cs"/>
          <w:sz w:val="36"/>
          <w:szCs w:val="36"/>
        </w:rPr>
      </w:pPr>
      <w:r w:rsidRPr="002467A5">
        <w:rPr>
          <w:rFonts w:ascii="Traditional Arabic" w:eastAsia="Times New Roman" w:hAnsi="Traditional Arabic" w:cs="Traditional Arabic" w:hint="cs"/>
          <w:sz w:val="36"/>
          <w:szCs w:val="36"/>
          <w:rtl/>
        </w:rPr>
        <w:t>رفض وجود القواعد الأجنبية في الجزائر</w:t>
      </w:r>
      <w:r w:rsidRPr="002467A5">
        <w:rPr>
          <w:rFonts w:ascii="Traditional Arabic" w:eastAsia="Times New Roman" w:hAnsi="Traditional Arabic" w:cs="Traditional Arabic"/>
          <w:sz w:val="36"/>
          <w:szCs w:val="36"/>
          <w:rtl/>
        </w:rPr>
        <w:t xml:space="preserve"> والمنطقة المغاربية ككل</w:t>
      </w:r>
      <w:r w:rsidRPr="002467A5">
        <w:rPr>
          <w:rFonts w:ascii="Traditional Arabic" w:eastAsia="Times New Roman" w:hAnsi="Traditional Arabic" w:cs="Traditional Arabic" w:hint="cs"/>
          <w:sz w:val="36"/>
          <w:szCs w:val="36"/>
          <w:rtl/>
        </w:rPr>
        <w:t>.</w:t>
      </w:r>
    </w:p>
    <w:p w:rsidR="002467A5" w:rsidRPr="002467A5" w:rsidRDefault="002467A5" w:rsidP="002467A5">
      <w:pPr>
        <w:tabs>
          <w:tab w:val="right" w:pos="991"/>
        </w:tabs>
        <w:bidi/>
        <w:spacing w:after="240"/>
        <w:ind w:left="720"/>
        <w:rPr>
          <w:rFonts w:ascii="Traditional Arabic" w:eastAsia="Times New Roman" w:hAnsi="Traditional Arabic" w:cs="Traditional Arabic" w:hint="cs"/>
          <w:sz w:val="36"/>
          <w:szCs w:val="36"/>
          <w:rtl/>
        </w:rPr>
      </w:pPr>
      <w:r w:rsidRPr="002467A5">
        <w:rPr>
          <w:rFonts w:ascii="Traditional Arabic" w:eastAsia="Times New Roman" w:hAnsi="Traditional Arabic" w:cs="Traditional Arabic"/>
          <w:b/>
          <w:bCs/>
          <w:sz w:val="36"/>
          <w:szCs w:val="36"/>
          <w:rtl/>
        </w:rPr>
        <w:t>زيادة قوة الدولة:</w:t>
      </w:r>
      <w:r w:rsidRPr="002467A5">
        <w:rPr>
          <w:rFonts w:ascii="Traditional Arabic" w:eastAsia="Times New Roman" w:hAnsi="Traditional Arabic" w:cs="Traditional Arabic" w:hint="cs"/>
          <w:b/>
          <w:bCs/>
          <w:sz w:val="36"/>
          <w:szCs w:val="36"/>
          <w:rtl/>
        </w:rPr>
        <w:t xml:space="preserve"> </w:t>
      </w:r>
      <w:r w:rsidRPr="002467A5">
        <w:rPr>
          <w:rFonts w:ascii="Traditional Arabic" w:eastAsia="Times New Roman" w:hAnsi="Traditional Arabic" w:cs="Traditional Arabic"/>
          <w:sz w:val="36"/>
          <w:szCs w:val="36"/>
          <w:rtl/>
        </w:rPr>
        <w:t>يرتبط هذا الهدف بالهدف الأول بل هو الأداة والوسيلة للحفاظ على سيادة</w:t>
      </w:r>
      <w:r w:rsidRPr="002467A5">
        <w:rPr>
          <w:rFonts w:ascii="Traditional Arabic" w:eastAsia="Times New Roman" w:hAnsi="Traditional Arabic" w:cs="Traditional Arabic"/>
          <w:b/>
          <w:bCs/>
          <w:sz w:val="36"/>
          <w:szCs w:val="36"/>
          <w:rtl/>
        </w:rPr>
        <w:t xml:space="preserve"> </w:t>
      </w:r>
      <w:r w:rsidRPr="002467A5">
        <w:rPr>
          <w:rFonts w:ascii="Traditional Arabic" w:eastAsia="Times New Roman" w:hAnsi="Traditional Arabic" w:cs="Traditional Arabic" w:hint="cs"/>
          <w:b/>
          <w:bCs/>
          <w:sz w:val="36"/>
          <w:szCs w:val="36"/>
          <w:rtl/>
        </w:rPr>
        <w:t xml:space="preserve"> </w:t>
      </w:r>
      <w:r w:rsidRPr="002467A5">
        <w:rPr>
          <w:rFonts w:ascii="Traditional Arabic" w:eastAsia="Times New Roman" w:hAnsi="Traditional Arabic" w:cs="Traditional Arabic" w:hint="cs"/>
          <w:sz w:val="36"/>
          <w:szCs w:val="36"/>
          <w:rtl/>
        </w:rPr>
        <w:t>الدولة و أمنها ووجودها كقوة اقليمية</w:t>
      </w:r>
      <w:r w:rsidRPr="002467A5">
        <w:rPr>
          <w:rFonts w:ascii="Traditional Arabic" w:eastAsia="Times New Roman" w:hAnsi="Traditional Arabic" w:cs="Traditional Arabic" w:hint="cs"/>
          <w:b/>
          <w:bCs/>
          <w:sz w:val="36"/>
          <w:szCs w:val="36"/>
          <w:rtl/>
        </w:rPr>
        <w:t xml:space="preserve"> </w:t>
      </w:r>
      <w:r w:rsidRPr="002467A5">
        <w:rPr>
          <w:rFonts w:ascii="Traditional Arabic" w:eastAsia="Times New Roman" w:hAnsi="Traditional Arabic" w:cs="Traditional Arabic" w:hint="cs"/>
          <w:sz w:val="36"/>
          <w:szCs w:val="36"/>
          <w:rtl/>
        </w:rPr>
        <w:t>تلعب دور القاطرة التي تؤثر وتجذب اليها بقية الاقطار المغاربية .</w:t>
      </w:r>
    </w:p>
    <w:p w:rsidR="002467A5" w:rsidRPr="002467A5" w:rsidRDefault="002467A5" w:rsidP="002467A5">
      <w:pPr>
        <w:numPr>
          <w:ilvl w:val="0"/>
          <w:numId w:val="29"/>
        </w:numPr>
        <w:tabs>
          <w:tab w:val="right" w:pos="991"/>
        </w:tabs>
        <w:bidi/>
        <w:spacing w:after="240" w:line="240" w:lineRule="auto"/>
        <w:rPr>
          <w:rFonts w:ascii="Traditional Arabic" w:eastAsia="Times New Roman" w:hAnsi="Traditional Arabic" w:cs="Traditional Arabic" w:hint="cs"/>
          <w:sz w:val="36"/>
          <w:szCs w:val="36"/>
        </w:rPr>
      </w:pPr>
      <w:r w:rsidRPr="002467A5">
        <w:rPr>
          <w:rFonts w:ascii="Traditional Arabic" w:eastAsia="Times New Roman" w:hAnsi="Traditional Arabic" w:cs="Traditional Arabic"/>
          <w:b/>
          <w:bCs/>
          <w:sz w:val="36"/>
          <w:szCs w:val="36"/>
          <w:rtl/>
        </w:rPr>
        <w:lastRenderedPageBreak/>
        <w:t>الأهداف الحيوية للسياسة الخارجية الجزائرية</w:t>
      </w:r>
      <w:r w:rsidRPr="002467A5">
        <w:rPr>
          <w:rFonts w:ascii="Traditional Arabic" w:eastAsia="Times New Roman" w:hAnsi="Traditional Arabic" w:cs="Traditional Arabic" w:hint="cs"/>
          <w:b/>
          <w:bCs/>
          <w:sz w:val="36"/>
          <w:szCs w:val="36"/>
          <w:rtl/>
        </w:rPr>
        <w:t xml:space="preserve"> </w:t>
      </w:r>
      <w:r w:rsidRPr="002467A5">
        <w:rPr>
          <w:rFonts w:ascii="Traditional Arabic" w:eastAsia="Times New Roman" w:hAnsi="Traditional Arabic" w:cs="Traditional Arabic" w:hint="cs"/>
          <w:sz w:val="36"/>
          <w:szCs w:val="36"/>
          <w:rtl/>
        </w:rPr>
        <w:t xml:space="preserve">: </w:t>
      </w:r>
      <w:r w:rsidRPr="002467A5">
        <w:rPr>
          <w:rFonts w:ascii="Traditional Arabic" w:eastAsia="Times New Roman" w:hAnsi="Traditional Arabic" w:cs="Traditional Arabic"/>
          <w:sz w:val="36"/>
          <w:szCs w:val="36"/>
          <w:rtl/>
        </w:rPr>
        <w:t>ترتبط المصالح الحيوية للدولة الجز</w:t>
      </w:r>
      <w:r w:rsidRPr="002467A5">
        <w:rPr>
          <w:rFonts w:ascii="Traditional Arabic" w:eastAsia="Times New Roman" w:hAnsi="Traditional Arabic" w:cs="Traditional Arabic" w:hint="cs"/>
          <w:sz w:val="36"/>
          <w:szCs w:val="36"/>
          <w:rtl/>
        </w:rPr>
        <w:t>ائر</w:t>
      </w:r>
      <w:proofErr w:type="gramStart"/>
      <w:r w:rsidRPr="002467A5">
        <w:rPr>
          <w:rFonts w:ascii="Traditional Arabic" w:eastAsia="Times New Roman" w:hAnsi="Traditional Arabic" w:cs="Traditional Arabic" w:hint="cs"/>
          <w:sz w:val="36"/>
          <w:szCs w:val="36"/>
          <w:rtl/>
        </w:rPr>
        <w:t>ية بالقطا</w:t>
      </w:r>
      <w:proofErr w:type="gramEnd"/>
      <w:r w:rsidRPr="002467A5">
        <w:rPr>
          <w:rFonts w:ascii="Traditional Arabic" w:eastAsia="Times New Roman" w:hAnsi="Traditional Arabic" w:cs="Traditional Arabic" w:hint="cs"/>
          <w:sz w:val="36"/>
          <w:szCs w:val="36"/>
          <w:rtl/>
        </w:rPr>
        <w:t xml:space="preserve">ع </w:t>
      </w:r>
      <w:r w:rsidRPr="002467A5">
        <w:rPr>
          <w:rFonts w:ascii="Traditional Arabic" w:eastAsia="Times New Roman" w:hAnsi="Traditional Arabic" w:cs="Traditional Arabic"/>
          <w:sz w:val="36"/>
          <w:szCs w:val="36"/>
          <w:lang w:val="en-US"/>
        </w:rPr>
        <w:t xml:space="preserve"> </w:t>
      </w:r>
      <w:r w:rsidRPr="002467A5">
        <w:rPr>
          <w:rFonts w:ascii="Traditional Arabic" w:eastAsia="Times New Roman" w:hAnsi="Traditional Arabic" w:cs="Traditional Arabic"/>
          <w:sz w:val="36"/>
          <w:szCs w:val="36"/>
          <w:rtl/>
        </w:rPr>
        <w:t>الاقتصادي</w:t>
      </w:r>
      <w:r w:rsidRPr="002467A5">
        <w:rPr>
          <w:rFonts w:ascii="Traditional Arabic" w:eastAsia="Times New Roman" w:hAnsi="Traditional Arabic" w:cs="Traditional Arabic" w:hint="cs"/>
          <w:sz w:val="36"/>
          <w:szCs w:val="36"/>
          <w:rtl/>
        </w:rPr>
        <w:t>،</w:t>
      </w:r>
      <w:r w:rsidRPr="002467A5">
        <w:rPr>
          <w:rFonts w:ascii="Traditional Arabic" w:eastAsia="Times New Roman" w:hAnsi="Traditional Arabic" w:cs="Traditional Arabic"/>
          <w:sz w:val="36"/>
          <w:szCs w:val="36"/>
          <w:rtl/>
        </w:rPr>
        <w:t xml:space="preserve"> بما يتضمنه من الحفاظ على الثروة النفطية و </w:t>
      </w:r>
      <w:proofErr w:type="spellStart"/>
      <w:r w:rsidRPr="002467A5">
        <w:rPr>
          <w:rFonts w:ascii="Traditional Arabic" w:eastAsia="Times New Roman" w:hAnsi="Traditional Arabic" w:cs="Traditional Arabic"/>
          <w:sz w:val="36"/>
          <w:szCs w:val="36"/>
          <w:rtl/>
        </w:rPr>
        <w:t>المنجمية</w:t>
      </w:r>
      <w:proofErr w:type="spellEnd"/>
      <w:r w:rsidRPr="002467A5">
        <w:rPr>
          <w:rFonts w:ascii="Traditional Arabic" w:eastAsia="Times New Roman" w:hAnsi="Traditional Arabic" w:cs="Traditional Arabic"/>
          <w:sz w:val="36"/>
          <w:szCs w:val="36"/>
          <w:rtl/>
        </w:rPr>
        <w:t xml:space="preserve"> للبلاد و الوقاية من</w:t>
      </w:r>
      <w:r w:rsidRPr="002467A5">
        <w:rPr>
          <w:rFonts w:ascii="Traditional Arabic" w:eastAsia="Times New Roman" w:hAnsi="Traditional Arabic" w:cs="Traditional Arabic"/>
          <w:sz w:val="36"/>
          <w:szCs w:val="36"/>
          <w:lang w:val="en-US"/>
        </w:rPr>
        <w:br/>
      </w:r>
      <w:r w:rsidRPr="002467A5">
        <w:rPr>
          <w:rFonts w:ascii="Traditional Arabic" w:eastAsia="Times New Roman" w:hAnsi="Traditional Arabic" w:cs="Traditional Arabic"/>
          <w:sz w:val="36"/>
          <w:szCs w:val="36"/>
          <w:rtl/>
        </w:rPr>
        <w:t>إشكال التبعية في إطار استكمال الاستقلال</w:t>
      </w:r>
      <w:r w:rsidRPr="002467A5">
        <w:rPr>
          <w:rFonts w:ascii="Traditional Arabic" w:eastAsia="Times New Roman" w:hAnsi="Traditional Arabic" w:cs="Traditional Arabic" w:hint="cs"/>
          <w:sz w:val="36"/>
          <w:szCs w:val="36"/>
          <w:rtl/>
        </w:rPr>
        <w:t xml:space="preserve"> </w:t>
      </w:r>
      <w:r w:rsidRPr="002467A5">
        <w:rPr>
          <w:rFonts w:ascii="Traditional Arabic" w:eastAsia="Times New Roman" w:hAnsi="Traditional Arabic" w:cs="Traditional Arabic"/>
          <w:sz w:val="36"/>
          <w:szCs w:val="36"/>
          <w:rtl/>
        </w:rPr>
        <w:t xml:space="preserve">الوطني </w:t>
      </w:r>
      <w:r w:rsidRPr="002467A5">
        <w:rPr>
          <w:rFonts w:ascii="Traditional Arabic" w:eastAsia="Times New Roman" w:hAnsi="Traditional Arabic" w:cs="Traditional Arabic" w:hint="cs"/>
          <w:sz w:val="36"/>
          <w:szCs w:val="36"/>
          <w:rtl/>
        </w:rPr>
        <w:t>،</w:t>
      </w:r>
      <w:r w:rsidRPr="002467A5">
        <w:rPr>
          <w:rFonts w:ascii="Arial" w:eastAsia="Times New Roman" w:hAnsi="Arial" w:cs="Arial"/>
          <w:sz w:val="24"/>
          <w:szCs w:val="24"/>
          <w:rtl/>
          <w:lang w:val="en-US"/>
        </w:rPr>
        <w:t xml:space="preserve"> </w:t>
      </w:r>
      <w:r w:rsidRPr="002467A5">
        <w:rPr>
          <w:rFonts w:ascii="Traditional Arabic" w:eastAsia="Times New Roman" w:hAnsi="Traditional Arabic" w:cs="Traditional Arabic"/>
          <w:sz w:val="36"/>
          <w:szCs w:val="36"/>
          <w:rtl/>
        </w:rPr>
        <w:t>فتطوير المستوى الاقتصادي للدولة يعتبر هدف هام من أهداف الدولة الجز</w:t>
      </w:r>
      <w:r w:rsidRPr="002467A5">
        <w:rPr>
          <w:rFonts w:ascii="Traditional Arabic" w:eastAsia="Times New Roman" w:hAnsi="Traditional Arabic" w:cs="Traditional Arabic" w:hint="cs"/>
          <w:sz w:val="36"/>
          <w:szCs w:val="36"/>
          <w:rtl/>
        </w:rPr>
        <w:t xml:space="preserve">ائرية بل أن وجود </w:t>
      </w:r>
      <w:r w:rsidRPr="002467A5">
        <w:rPr>
          <w:rFonts w:ascii="Traditional Arabic" w:eastAsia="Times New Roman" w:hAnsi="Traditional Arabic" w:cs="Traditional Arabic"/>
          <w:sz w:val="36"/>
          <w:szCs w:val="36"/>
          <w:rtl/>
        </w:rPr>
        <w:t xml:space="preserve">الدولة يستند إلى وجود قاعدة اقتصادية يتوفر فيها الحد الأدنى من الثروة الوطنية و المجال الاقتصادي متعدد و واسع يشمل نشاطات و قطاعات إنتاج السلع و الخدمات كالصناعة </w:t>
      </w:r>
      <w:proofErr w:type="spellStart"/>
      <w:r w:rsidRPr="002467A5">
        <w:rPr>
          <w:rFonts w:ascii="Traditional Arabic" w:eastAsia="Times New Roman" w:hAnsi="Traditional Arabic" w:cs="Traditional Arabic"/>
          <w:sz w:val="36"/>
          <w:szCs w:val="36"/>
          <w:rtl/>
        </w:rPr>
        <w:t>الطاقوية</w:t>
      </w:r>
      <w:proofErr w:type="spellEnd"/>
      <w:r w:rsidRPr="002467A5">
        <w:rPr>
          <w:rFonts w:ascii="Traditional Arabic" w:eastAsia="Times New Roman" w:hAnsi="Traditional Arabic" w:cs="Traditional Arabic" w:hint="cs"/>
          <w:sz w:val="36"/>
          <w:szCs w:val="36"/>
          <w:rtl/>
        </w:rPr>
        <w:t xml:space="preserve"> ، والمناجم </w:t>
      </w:r>
      <w:r w:rsidRPr="002467A5">
        <w:rPr>
          <w:rFonts w:ascii="Traditional Arabic" w:eastAsia="Times New Roman" w:hAnsi="Traditional Arabic" w:cs="Traditional Arabic"/>
          <w:sz w:val="36"/>
          <w:szCs w:val="36"/>
          <w:rtl/>
        </w:rPr>
        <w:t xml:space="preserve"> و السياحة و النقل و الصيد البحر</w:t>
      </w:r>
      <w:r w:rsidRPr="002467A5">
        <w:rPr>
          <w:rFonts w:ascii="Traditional Arabic" w:eastAsia="Times New Roman" w:hAnsi="Traditional Arabic" w:cs="Traditional Arabic" w:hint="cs"/>
          <w:sz w:val="36"/>
          <w:szCs w:val="36"/>
          <w:rtl/>
        </w:rPr>
        <w:t xml:space="preserve">ي </w:t>
      </w:r>
      <w:r w:rsidRPr="002467A5">
        <w:rPr>
          <w:rFonts w:ascii="Traditional Arabic" w:eastAsia="Times New Roman" w:hAnsi="Traditional Arabic" w:cs="Traditional Arabic"/>
          <w:sz w:val="36"/>
          <w:szCs w:val="36"/>
          <w:rtl/>
        </w:rPr>
        <w:t xml:space="preserve"> و الأشغال العمومية </w:t>
      </w:r>
      <w:r w:rsidRPr="002467A5">
        <w:rPr>
          <w:rFonts w:ascii="Traditional Arabic" w:eastAsia="Times New Roman" w:hAnsi="Traditional Arabic" w:cs="Traditional Arabic" w:hint="cs"/>
          <w:sz w:val="36"/>
          <w:szCs w:val="36"/>
          <w:rtl/>
        </w:rPr>
        <w:t>..الخ، وانتماء الجزائر لدول العالم الثالث واعتمادها على عائدات البترول جعلها تراجع دورها  في الميدان الاقتصادي .</w:t>
      </w:r>
    </w:p>
    <w:p w:rsidR="002467A5" w:rsidRPr="002467A5" w:rsidRDefault="002467A5" w:rsidP="002467A5">
      <w:pPr>
        <w:tabs>
          <w:tab w:val="right" w:pos="991"/>
        </w:tabs>
        <w:bidi/>
        <w:spacing w:after="240"/>
        <w:ind w:left="360"/>
        <w:rPr>
          <w:rFonts w:ascii="Traditional Arabic" w:eastAsia="Times New Roman" w:hAnsi="Traditional Arabic" w:cs="Traditional Arabic" w:hint="cs"/>
          <w:sz w:val="36"/>
          <w:szCs w:val="36"/>
          <w:rtl/>
          <w:lang w:val="en-US"/>
        </w:rPr>
      </w:pPr>
      <w:r w:rsidRPr="002467A5">
        <w:rPr>
          <w:rFonts w:ascii="Traditional Arabic" w:eastAsia="Times New Roman" w:hAnsi="Traditional Arabic" w:cs="Traditional Arabic" w:hint="cs"/>
          <w:sz w:val="36"/>
          <w:szCs w:val="36"/>
          <w:rtl/>
        </w:rPr>
        <w:t>بالإضافة الى ما ذك</w:t>
      </w:r>
      <w:r w:rsidRPr="002467A5">
        <w:rPr>
          <w:rFonts w:ascii="Traditional Arabic" w:eastAsia="Times New Roman" w:hAnsi="Traditional Arabic" w:cs="Traditional Arabic" w:hint="eastAsia"/>
          <w:sz w:val="36"/>
          <w:szCs w:val="36"/>
          <w:rtl/>
        </w:rPr>
        <w:t>ر</w:t>
      </w:r>
      <w:r w:rsidRPr="002467A5">
        <w:rPr>
          <w:rFonts w:ascii="Traditional Arabic" w:eastAsia="Times New Roman" w:hAnsi="Traditional Arabic" w:cs="Traditional Arabic" w:hint="cs"/>
          <w:sz w:val="36"/>
          <w:szCs w:val="36"/>
          <w:rtl/>
        </w:rPr>
        <w:t xml:space="preserve"> من اهداف رئيسية للسياسة الخارجية الجزائرية هناك أهداف ثانوية منها : </w:t>
      </w:r>
      <w:r w:rsidRPr="002467A5">
        <w:rPr>
          <w:rFonts w:ascii="Traditional Arabic" w:eastAsia="Times New Roman" w:hAnsi="Traditional Arabic" w:cs="Traditional Arabic"/>
          <w:sz w:val="36"/>
          <w:szCs w:val="36"/>
          <w:rtl/>
        </w:rPr>
        <w:t>العمل على نشر الإيديولوجية والثقافة الخاصة بالدولة خار</w:t>
      </w:r>
      <w:r w:rsidRPr="002467A5">
        <w:rPr>
          <w:rFonts w:ascii="Traditional Arabic" w:eastAsia="Times New Roman" w:hAnsi="Traditional Arabic" w:cs="Traditional Arabic" w:hint="cs"/>
          <w:sz w:val="36"/>
          <w:szCs w:val="36"/>
          <w:rtl/>
        </w:rPr>
        <w:t>ج حدودها ، كذلك تدعيم أسس السلم الاقليمي والدولي .</w:t>
      </w:r>
      <w:r w:rsidRPr="002467A5">
        <w:rPr>
          <w:rFonts w:ascii="Traditional Arabic" w:eastAsia="Times New Roman" w:hAnsi="Traditional Arabic" w:cs="Traditional Arabic"/>
          <w:sz w:val="36"/>
          <w:szCs w:val="36"/>
          <w:vertAlign w:val="superscript"/>
          <w:rtl/>
          <w:lang w:val="en-US" w:bidi="ar-DZ"/>
        </w:rPr>
        <w:t xml:space="preserve"> </w:t>
      </w:r>
      <w:r w:rsidRPr="002467A5">
        <w:rPr>
          <w:rFonts w:ascii="Traditional Arabic" w:eastAsia="Times New Roman" w:hAnsi="Traditional Arabic" w:cs="Traditional Arabic"/>
          <w:sz w:val="36"/>
          <w:szCs w:val="36"/>
          <w:vertAlign w:val="superscript"/>
          <w:rtl/>
          <w:lang w:bidi="ar-DZ"/>
        </w:rPr>
        <w:footnoteReference w:id="9"/>
      </w:r>
    </w:p>
    <w:p w:rsidR="00366F92" w:rsidRPr="00366F92" w:rsidRDefault="00366F92" w:rsidP="00366F92">
      <w:pPr>
        <w:tabs>
          <w:tab w:val="right" w:pos="991"/>
        </w:tabs>
        <w:bidi/>
        <w:spacing w:after="240"/>
        <w:ind w:firstLine="566"/>
        <w:jc w:val="both"/>
        <w:rPr>
          <w:rFonts w:ascii="Traditional Arabic" w:eastAsia="Times New Roman" w:hAnsi="Traditional Arabic" w:cs="Traditional Arabic"/>
          <w:sz w:val="36"/>
          <w:szCs w:val="36"/>
          <w:rtl/>
          <w:lang w:val="en-US"/>
        </w:rPr>
      </w:pPr>
    </w:p>
    <w:p w:rsidR="00DB4729" w:rsidRDefault="00DB4729" w:rsidP="00FF534E">
      <w:pPr>
        <w:jc w:val="right"/>
        <w:rPr>
          <w:lang w:bidi="ar-DZ"/>
        </w:rPr>
      </w:pPr>
      <w:bookmarkStart w:id="0" w:name="_GoBack"/>
      <w:bookmarkEnd w:id="0"/>
    </w:p>
    <w:sectPr w:rsidR="00DB47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3E0" w:rsidRDefault="00BA73E0" w:rsidP="00366F92">
      <w:pPr>
        <w:spacing w:after="0" w:line="240" w:lineRule="auto"/>
      </w:pPr>
      <w:r>
        <w:separator/>
      </w:r>
    </w:p>
  </w:endnote>
  <w:endnote w:type="continuationSeparator" w:id="0">
    <w:p w:rsidR="00BA73E0" w:rsidRDefault="00BA73E0" w:rsidP="00366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3E0" w:rsidRDefault="00BA73E0" w:rsidP="00366F92">
      <w:pPr>
        <w:spacing w:after="0" w:line="240" w:lineRule="auto"/>
      </w:pPr>
      <w:r>
        <w:separator/>
      </w:r>
    </w:p>
  </w:footnote>
  <w:footnote w:type="continuationSeparator" w:id="0">
    <w:p w:rsidR="00BA73E0" w:rsidRDefault="00BA73E0" w:rsidP="00366F92">
      <w:pPr>
        <w:spacing w:after="0" w:line="240" w:lineRule="auto"/>
      </w:pPr>
      <w:r>
        <w:continuationSeparator/>
      </w:r>
    </w:p>
  </w:footnote>
  <w:footnote w:id="1">
    <w:p w:rsidR="002467A5" w:rsidRPr="00A43E87" w:rsidRDefault="002467A5" w:rsidP="002467A5">
      <w:pPr>
        <w:jc w:val="both"/>
        <w:rPr>
          <w:rFonts w:ascii="Traditional Arabic" w:hAnsi="Traditional Arabic" w:cs="Traditional Arabic"/>
          <w:rtl/>
          <w:lang w:bidi="ar-DZ"/>
        </w:rPr>
      </w:pPr>
      <w:r>
        <w:rPr>
          <w:rFonts w:ascii="Traditional Arabic" w:hAnsi="Traditional Arabic" w:cs="Traditional Arabic" w:hint="cs"/>
          <w:rtl/>
          <w:lang w:bidi="ar-DZ"/>
        </w:rPr>
        <w:t xml:space="preserve">عبد الرؤوف بن </w:t>
      </w:r>
      <w:proofErr w:type="spellStart"/>
      <w:r>
        <w:rPr>
          <w:rFonts w:ascii="Traditional Arabic" w:hAnsi="Traditional Arabic" w:cs="Traditional Arabic" w:hint="cs"/>
          <w:rtl/>
          <w:lang w:bidi="ar-DZ"/>
        </w:rPr>
        <w:t>الشيهب</w:t>
      </w:r>
      <w:proofErr w:type="spellEnd"/>
      <w:r w:rsidRPr="00A43E87">
        <w:rPr>
          <w:rFonts w:ascii="Traditional Arabic" w:hAnsi="Traditional Arabic" w:cs="Traditional Arabic"/>
          <w:rtl/>
          <w:lang w:bidi="ar-DZ"/>
        </w:rPr>
        <w:t xml:space="preserve">، </w:t>
      </w:r>
      <w:r>
        <w:rPr>
          <w:rFonts w:ascii="Traditional Arabic" w:hAnsi="Traditional Arabic" w:cs="Traditional Arabic" w:hint="cs"/>
          <w:rtl/>
          <w:lang w:bidi="ar-DZ"/>
        </w:rPr>
        <w:t xml:space="preserve"> عبد الكريم </w:t>
      </w:r>
      <w:proofErr w:type="spellStart"/>
      <w:r>
        <w:rPr>
          <w:rFonts w:ascii="Traditional Arabic" w:hAnsi="Traditional Arabic" w:cs="Traditional Arabic" w:hint="cs"/>
          <w:rtl/>
          <w:lang w:bidi="ar-DZ"/>
        </w:rPr>
        <w:t>كيبش</w:t>
      </w:r>
      <w:proofErr w:type="spellEnd"/>
      <w:r>
        <w:rPr>
          <w:rFonts w:ascii="Traditional Arabic" w:hAnsi="Traditional Arabic" w:cs="Traditional Arabic" w:hint="cs"/>
          <w:rtl/>
          <w:lang w:bidi="ar-DZ"/>
        </w:rPr>
        <w:t xml:space="preserve"> ، السياسة الخارجية الجزائرية بين تهديدات دول الجوار ومتطلبات التكيف ، مجلة الباحث الاجتماعي ، العدد 14</w:t>
      </w:r>
      <w:r w:rsidRPr="00A43E87">
        <w:rPr>
          <w:rStyle w:val="Appelnotedebasdep"/>
          <w:rFonts w:ascii="Traditional Arabic" w:hAnsi="Traditional Arabic" w:cs="Traditional Arabic"/>
        </w:rPr>
        <w:footnoteRef/>
      </w:r>
      <w:r>
        <w:rPr>
          <w:rFonts w:ascii="Traditional Arabic" w:hAnsi="Traditional Arabic" w:cs="Traditional Arabic" w:hint="cs"/>
          <w:rtl/>
          <w:lang w:bidi="ar-DZ"/>
        </w:rPr>
        <w:t xml:space="preserve"> 2018 </w:t>
      </w:r>
      <w:r w:rsidRPr="00A43E87">
        <w:rPr>
          <w:rFonts w:ascii="Traditional Arabic" w:hAnsi="Traditional Arabic" w:cs="Traditional Arabic"/>
          <w:rtl/>
          <w:lang w:bidi="ar-DZ"/>
        </w:rPr>
        <w:t>، ص</w:t>
      </w:r>
      <w:r>
        <w:rPr>
          <w:rFonts w:ascii="Traditional Arabic" w:hAnsi="Traditional Arabic" w:cs="Traditional Arabic" w:hint="cs"/>
          <w:rtl/>
          <w:lang w:bidi="ar-DZ"/>
        </w:rPr>
        <w:t>506</w:t>
      </w:r>
      <w:r w:rsidRPr="00A43E87">
        <w:rPr>
          <w:rFonts w:ascii="Traditional Arabic" w:hAnsi="Traditional Arabic" w:cs="Traditional Arabic"/>
          <w:rtl/>
          <w:lang w:bidi="ar-DZ"/>
        </w:rPr>
        <w:t>.</w:t>
      </w:r>
    </w:p>
  </w:footnote>
  <w:footnote w:id="2">
    <w:p w:rsidR="0047564A" w:rsidRPr="0047564A" w:rsidRDefault="0047564A" w:rsidP="0047564A">
      <w:pPr>
        <w:bidi/>
        <w:jc w:val="both"/>
        <w:rPr>
          <w:rFonts w:ascii="Traditional Arabic" w:hAnsi="Traditional Arabic" w:cs="Traditional Arabic"/>
          <w:rtl/>
          <w:lang w:bidi="ar-DZ"/>
        </w:rPr>
      </w:pPr>
      <w:r>
        <w:rPr>
          <w:rStyle w:val="Appelnotedebasdep"/>
          <w:rFonts w:ascii="Traditional Arabic" w:hAnsi="Traditional Arabic" w:cs="Traditional Arabic"/>
        </w:rPr>
        <w:t>2</w:t>
      </w:r>
      <w:proofErr w:type="spellStart"/>
      <w:r w:rsidRPr="0047564A">
        <w:rPr>
          <w:rFonts w:ascii="Traditional Arabic" w:hAnsi="Traditional Arabic" w:cs="Traditional Arabic" w:hint="cs"/>
          <w:rtl/>
          <w:lang w:bidi="ar-DZ"/>
        </w:rPr>
        <w:t>عبرو</w:t>
      </w:r>
      <w:proofErr w:type="spellEnd"/>
      <w:r w:rsidRPr="0047564A">
        <w:rPr>
          <w:rFonts w:ascii="Traditional Arabic" w:hAnsi="Traditional Arabic" w:cs="Traditional Arabic"/>
          <w:rtl/>
          <w:lang w:bidi="ar-DZ"/>
        </w:rPr>
        <w:t xml:space="preserve"> </w:t>
      </w:r>
      <w:r w:rsidRPr="0047564A">
        <w:rPr>
          <w:rFonts w:ascii="Traditional Arabic" w:hAnsi="Traditional Arabic" w:cs="Traditional Arabic" w:hint="cs"/>
          <w:rtl/>
          <w:lang w:bidi="ar-DZ"/>
        </w:rPr>
        <w:t>ميمون</w:t>
      </w:r>
      <w:r w:rsidRPr="0047564A">
        <w:rPr>
          <w:rFonts w:ascii="Traditional Arabic" w:hAnsi="Traditional Arabic" w:cs="Traditional Arabic"/>
          <w:rtl/>
          <w:lang w:bidi="ar-DZ"/>
        </w:rPr>
        <w:t xml:space="preserve"> </w:t>
      </w:r>
      <w:r w:rsidRPr="0047564A">
        <w:rPr>
          <w:rFonts w:ascii="Traditional Arabic" w:hAnsi="Traditional Arabic" w:cs="Traditional Arabic" w:hint="cs"/>
          <w:rtl/>
          <w:lang w:bidi="ar-DZ"/>
        </w:rPr>
        <w:t>،الاستمرارية</w:t>
      </w:r>
      <w:r w:rsidRPr="0047564A">
        <w:rPr>
          <w:rFonts w:ascii="Traditional Arabic" w:hAnsi="Traditional Arabic" w:cs="Traditional Arabic"/>
          <w:rtl/>
          <w:lang w:bidi="ar-DZ"/>
        </w:rPr>
        <w:t xml:space="preserve"> </w:t>
      </w:r>
      <w:r w:rsidRPr="0047564A">
        <w:rPr>
          <w:rFonts w:ascii="Traditional Arabic" w:hAnsi="Traditional Arabic" w:cs="Traditional Arabic" w:hint="cs"/>
          <w:rtl/>
          <w:lang w:bidi="ar-DZ"/>
        </w:rPr>
        <w:t>والثبات</w:t>
      </w:r>
      <w:r w:rsidRPr="0047564A">
        <w:rPr>
          <w:rFonts w:ascii="Traditional Arabic" w:hAnsi="Traditional Arabic" w:cs="Traditional Arabic"/>
          <w:rtl/>
          <w:lang w:bidi="ar-DZ"/>
        </w:rPr>
        <w:t xml:space="preserve"> </w:t>
      </w:r>
      <w:r w:rsidRPr="0047564A">
        <w:rPr>
          <w:rFonts w:ascii="Traditional Arabic" w:hAnsi="Traditional Arabic" w:cs="Traditional Arabic" w:hint="cs"/>
          <w:rtl/>
          <w:lang w:bidi="ar-DZ"/>
        </w:rPr>
        <w:t>في</w:t>
      </w:r>
      <w:r w:rsidRPr="0047564A">
        <w:rPr>
          <w:rFonts w:ascii="Traditional Arabic" w:hAnsi="Traditional Arabic" w:cs="Traditional Arabic"/>
          <w:rtl/>
          <w:lang w:bidi="ar-DZ"/>
        </w:rPr>
        <w:t xml:space="preserve"> </w:t>
      </w:r>
      <w:r w:rsidRPr="0047564A">
        <w:rPr>
          <w:rFonts w:ascii="Traditional Arabic" w:hAnsi="Traditional Arabic" w:cs="Traditional Arabic" w:hint="cs"/>
          <w:rtl/>
          <w:lang w:bidi="ar-DZ"/>
        </w:rPr>
        <w:t>السياسة</w:t>
      </w:r>
      <w:r w:rsidRPr="0047564A">
        <w:rPr>
          <w:rFonts w:ascii="Traditional Arabic" w:hAnsi="Traditional Arabic" w:cs="Traditional Arabic"/>
          <w:rtl/>
          <w:lang w:bidi="ar-DZ"/>
        </w:rPr>
        <w:t xml:space="preserve"> </w:t>
      </w:r>
      <w:r w:rsidRPr="0047564A">
        <w:rPr>
          <w:rFonts w:ascii="Traditional Arabic" w:hAnsi="Traditional Arabic" w:cs="Traditional Arabic" w:hint="cs"/>
          <w:rtl/>
          <w:lang w:bidi="ar-DZ"/>
        </w:rPr>
        <w:t>الخارجية</w:t>
      </w:r>
      <w:r w:rsidRPr="0047564A">
        <w:rPr>
          <w:rFonts w:ascii="Traditional Arabic" w:hAnsi="Traditional Arabic" w:cs="Traditional Arabic"/>
          <w:rtl/>
          <w:lang w:bidi="ar-DZ"/>
        </w:rPr>
        <w:t xml:space="preserve"> </w:t>
      </w:r>
      <w:r w:rsidRPr="0047564A">
        <w:rPr>
          <w:rFonts w:ascii="Traditional Arabic" w:hAnsi="Traditional Arabic" w:cs="Traditional Arabic" w:hint="cs"/>
          <w:rtl/>
          <w:lang w:bidi="ar-DZ"/>
        </w:rPr>
        <w:t>الجزائرية</w:t>
      </w:r>
      <w:r w:rsidRPr="0047564A">
        <w:rPr>
          <w:rFonts w:ascii="Traditional Arabic" w:hAnsi="Traditional Arabic" w:cs="Traditional Arabic"/>
          <w:rtl/>
          <w:lang w:bidi="ar-DZ"/>
        </w:rPr>
        <w:t xml:space="preserve"> </w:t>
      </w:r>
      <w:r w:rsidRPr="0047564A">
        <w:rPr>
          <w:rFonts w:ascii="Traditional Arabic" w:hAnsi="Traditional Arabic" w:cs="Traditional Arabic" w:hint="cs"/>
          <w:rtl/>
          <w:lang w:bidi="ar-DZ"/>
        </w:rPr>
        <w:t>في</w:t>
      </w:r>
      <w:r w:rsidRPr="0047564A">
        <w:rPr>
          <w:rFonts w:ascii="Traditional Arabic" w:hAnsi="Traditional Arabic" w:cs="Traditional Arabic"/>
          <w:rtl/>
          <w:lang w:bidi="ar-DZ"/>
        </w:rPr>
        <w:t xml:space="preserve"> </w:t>
      </w:r>
      <w:r w:rsidRPr="0047564A">
        <w:rPr>
          <w:rFonts w:ascii="Traditional Arabic" w:hAnsi="Traditional Arabic" w:cs="Traditional Arabic" w:hint="cs"/>
          <w:rtl/>
          <w:lang w:bidi="ar-DZ"/>
        </w:rPr>
        <w:t>ظل</w:t>
      </w:r>
      <w:r w:rsidRPr="0047564A">
        <w:rPr>
          <w:rFonts w:ascii="Traditional Arabic" w:hAnsi="Traditional Arabic" w:cs="Traditional Arabic"/>
          <w:rtl/>
          <w:lang w:bidi="ar-DZ"/>
        </w:rPr>
        <w:t xml:space="preserve"> </w:t>
      </w:r>
      <w:r w:rsidRPr="0047564A">
        <w:rPr>
          <w:rFonts w:ascii="Traditional Arabic" w:hAnsi="Traditional Arabic" w:cs="Traditional Arabic" w:hint="cs"/>
          <w:rtl/>
          <w:lang w:bidi="ar-DZ"/>
        </w:rPr>
        <w:t>التحولات</w:t>
      </w:r>
      <w:r w:rsidRPr="0047564A">
        <w:rPr>
          <w:rFonts w:ascii="Traditional Arabic" w:hAnsi="Traditional Arabic" w:cs="Traditional Arabic"/>
          <w:rtl/>
          <w:lang w:bidi="ar-DZ"/>
        </w:rPr>
        <w:t xml:space="preserve"> </w:t>
      </w:r>
      <w:r w:rsidRPr="0047564A">
        <w:rPr>
          <w:rFonts w:ascii="Traditional Arabic" w:hAnsi="Traditional Arabic" w:cs="Traditional Arabic" w:hint="cs"/>
          <w:rtl/>
          <w:lang w:bidi="ar-DZ"/>
        </w:rPr>
        <w:t>السياسية</w:t>
      </w:r>
      <w:r w:rsidRPr="0047564A">
        <w:rPr>
          <w:rFonts w:ascii="Traditional Arabic" w:hAnsi="Traditional Arabic" w:cs="Traditional Arabic"/>
          <w:rtl/>
          <w:lang w:bidi="ar-DZ"/>
        </w:rPr>
        <w:t xml:space="preserve"> </w:t>
      </w:r>
      <w:r w:rsidRPr="0047564A">
        <w:rPr>
          <w:rFonts w:ascii="Traditional Arabic" w:hAnsi="Traditional Arabic" w:cs="Traditional Arabic" w:hint="cs"/>
          <w:rtl/>
          <w:lang w:bidi="ar-DZ"/>
        </w:rPr>
        <w:t>في</w:t>
      </w:r>
      <w:r w:rsidRPr="0047564A">
        <w:rPr>
          <w:rFonts w:ascii="Traditional Arabic" w:hAnsi="Traditional Arabic" w:cs="Traditional Arabic"/>
          <w:rtl/>
          <w:lang w:bidi="ar-DZ"/>
        </w:rPr>
        <w:t xml:space="preserve"> </w:t>
      </w:r>
      <w:r w:rsidRPr="0047564A">
        <w:rPr>
          <w:rFonts w:ascii="Traditional Arabic" w:hAnsi="Traditional Arabic" w:cs="Traditional Arabic" w:hint="cs"/>
          <w:rtl/>
          <w:lang w:bidi="ar-DZ"/>
        </w:rPr>
        <w:t>ظل</w:t>
      </w:r>
      <w:r w:rsidRPr="0047564A">
        <w:rPr>
          <w:rFonts w:ascii="Traditional Arabic" w:hAnsi="Traditional Arabic" w:cs="Traditional Arabic"/>
          <w:rtl/>
          <w:lang w:bidi="ar-DZ"/>
        </w:rPr>
        <w:t xml:space="preserve"> </w:t>
      </w:r>
      <w:r w:rsidRPr="0047564A">
        <w:rPr>
          <w:rFonts w:ascii="Traditional Arabic" w:hAnsi="Traditional Arabic" w:cs="Traditional Arabic" w:hint="cs"/>
          <w:rtl/>
          <w:lang w:bidi="ar-DZ"/>
        </w:rPr>
        <w:t>التحولات</w:t>
      </w:r>
      <w:r w:rsidRPr="0047564A">
        <w:rPr>
          <w:rFonts w:ascii="Traditional Arabic" w:hAnsi="Traditional Arabic" w:cs="Traditional Arabic"/>
          <w:rtl/>
          <w:lang w:bidi="ar-DZ"/>
        </w:rPr>
        <w:t xml:space="preserve"> </w:t>
      </w:r>
      <w:r w:rsidRPr="0047564A">
        <w:rPr>
          <w:rFonts w:ascii="Traditional Arabic" w:hAnsi="Traditional Arabic" w:cs="Traditional Arabic" w:hint="cs"/>
          <w:rtl/>
          <w:lang w:bidi="ar-DZ"/>
        </w:rPr>
        <w:t>السياسية</w:t>
      </w:r>
      <w:r w:rsidRPr="0047564A">
        <w:rPr>
          <w:rFonts w:ascii="Traditional Arabic" w:hAnsi="Traditional Arabic" w:cs="Traditional Arabic"/>
          <w:rtl/>
          <w:lang w:bidi="ar-DZ"/>
        </w:rPr>
        <w:t xml:space="preserve"> </w:t>
      </w:r>
      <w:r w:rsidRPr="0047564A">
        <w:rPr>
          <w:rFonts w:ascii="Traditional Arabic" w:hAnsi="Traditional Arabic" w:cs="Traditional Arabic" w:hint="cs"/>
          <w:rtl/>
          <w:lang w:bidi="ar-DZ"/>
        </w:rPr>
        <w:t>في</w:t>
      </w:r>
      <w:r w:rsidRPr="0047564A">
        <w:rPr>
          <w:rFonts w:ascii="Traditional Arabic" w:hAnsi="Traditional Arabic" w:cs="Traditional Arabic"/>
          <w:rtl/>
          <w:lang w:bidi="ar-DZ"/>
        </w:rPr>
        <w:t xml:space="preserve">  </w:t>
      </w:r>
      <w:r w:rsidRPr="0047564A">
        <w:rPr>
          <w:rFonts w:ascii="Traditional Arabic" w:hAnsi="Traditional Arabic" w:cs="Traditional Arabic" w:hint="cs"/>
          <w:rtl/>
          <w:lang w:bidi="ar-DZ"/>
        </w:rPr>
        <w:t>المنطقة</w:t>
      </w:r>
      <w:r w:rsidRPr="0047564A">
        <w:rPr>
          <w:rFonts w:ascii="Traditional Arabic" w:hAnsi="Traditional Arabic" w:cs="Traditional Arabic"/>
          <w:rtl/>
          <w:lang w:bidi="ar-DZ"/>
        </w:rPr>
        <w:t xml:space="preserve"> </w:t>
      </w:r>
      <w:r w:rsidRPr="0047564A">
        <w:rPr>
          <w:rFonts w:ascii="Traditional Arabic" w:hAnsi="Traditional Arabic" w:cs="Traditional Arabic" w:hint="cs"/>
          <w:rtl/>
          <w:lang w:bidi="ar-DZ"/>
        </w:rPr>
        <w:t>المغاربية</w:t>
      </w:r>
      <w:r w:rsidRPr="0047564A">
        <w:rPr>
          <w:rFonts w:ascii="Traditional Arabic" w:hAnsi="Traditional Arabic" w:cs="Traditional Arabic"/>
          <w:rtl/>
          <w:lang w:bidi="ar-DZ"/>
        </w:rPr>
        <w:t xml:space="preserve"> </w:t>
      </w:r>
      <w:r w:rsidRPr="0047564A">
        <w:rPr>
          <w:rFonts w:ascii="Traditional Arabic" w:hAnsi="Traditional Arabic" w:cs="Traditional Arabic" w:hint="cs"/>
          <w:rtl/>
          <w:lang w:bidi="ar-DZ"/>
        </w:rPr>
        <w:t>،</w:t>
      </w:r>
      <w:r w:rsidRPr="0047564A">
        <w:rPr>
          <w:rFonts w:ascii="Traditional Arabic" w:hAnsi="Traditional Arabic" w:cs="Traditional Arabic"/>
          <w:rtl/>
          <w:lang w:bidi="ar-DZ"/>
        </w:rPr>
        <w:t xml:space="preserve">2011-2015 </w:t>
      </w:r>
      <w:r w:rsidRPr="0047564A">
        <w:rPr>
          <w:rFonts w:ascii="Traditional Arabic" w:hAnsi="Traditional Arabic" w:cs="Traditional Arabic" w:hint="cs"/>
          <w:rtl/>
          <w:lang w:bidi="ar-DZ"/>
        </w:rPr>
        <w:t>،</w:t>
      </w:r>
      <w:r w:rsidRPr="0047564A">
        <w:rPr>
          <w:rFonts w:ascii="Traditional Arabic" w:hAnsi="Traditional Arabic" w:cs="Traditional Arabic"/>
          <w:rtl/>
          <w:lang w:bidi="ar-DZ"/>
        </w:rPr>
        <w:t xml:space="preserve"> </w:t>
      </w:r>
      <w:r w:rsidRPr="0047564A">
        <w:rPr>
          <w:rFonts w:ascii="Traditional Arabic" w:hAnsi="Traditional Arabic" w:cs="Traditional Arabic" w:hint="cs"/>
          <w:rtl/>
          <w:lang w:bidi="ar-DZ"/>
        </w:rPr>
        <w:t>مذكرة</w:t>
      </w:r>
      <w:r w:rsidRPr="0047564A">
        <w:rPr>
          <w:rFonts w:ascii="Traditional Arabic" w:hAnsi="Traditional Arabic" w:cs="Traditional Arabic"/>
          <w:rtl/>
          <w:lang w:bidi="ar-DZ"/>
        </w:rPr>
        <w:t xml:space="preserve"> </w:t>
      </w:r>
      <w:r w:rsidRPr="0047564A">
        <w:rPr>
          <w:rFonts w:ascii="Traditional Arabic" w:hAnsi="Traditional Arabic" w:cs="Traditional Arabic" w:hint="cs"/>
          <w:rtl/>
          <w:lang w:bidi="ar-DZ"/>
        </w:rPr>
        <w:t>مقدمة</w:t>
      </w:r>
      <w:r w:rsidRPr="0047564A">
        <w:rPr>
          <w:rFonts w:ascii="Traditional Arabic" w:hAnsi="Traditional Arabic" w:cs="Traditional Arabic"/>
          <w:rtl/>
          <w:lang w:bidi="ar-DZ"/>
        </w:rPr>
        <w:t xml:space="preserve"> </w:t>
      </w:r>
      <w:r w:rsidRPr="0047564A">
        <w:rPr>
          <w:rFonts w:ascii="Traditional Arabic" w:hAnsi="Traditional Arabic" w:cs="Traditional Arabic" w:hint="cs"/>
          <w:rtl/>
          <w:lang w:bidi="ar-DZ"/>
        </w:rPr>
        <w:t>لنيل</w:t>
      </w:r>
      <w:r w:rsidRPr="0047564A">
        <w:rPr>
          <w:rFonts w:ascii="Traditional Arabic" w:hAnsi="Traditional Arabic" w:cs="Traditional Arabic"/>
          <w:rtl/>
          <w:lang w:bidi="ar-DZ"/>
        </w:rPr>
        <w:t xml:space="preserve"> </w:t>
      </w:r>
      <w:r w:rsidRPr="0047564A">
        <w:rPr>
          <w:rFonts w:ascii="Traditional Arabic" w:hAnsi="Traditional Arabic" w:cs="Traditional Arabic" w:hint="cs"/>
          <w:rtl/>
          <w:lang w:bidi="ar-DZ"/>
        </w:rPr>
        <w:t>شهادة</w:t>
      </w:r>
      <w:r w:rsidRPr="0047564A">
        <w:rPr>
          <w:rFonts w:ascii="Traditional Arabic" w:hAnsi="Traditional Arabic" w:cs="Traditional Arabic"/>
          <w:rtl/>
          <w:lang w:bidi="ar-DZ"/>
        </w:rPr>
        <w:t xml:space="preserve"> </w:t>
      </w:r>
      <w:r w:rsidRPr="0047564A">
        <w:rPr>
          <w:rFonts w:ascii="Traditional Arabic" w:hAnsi="Traditional Arabic" w:cs="Traditional Arabic" w:hint="cs"/>
          <w:rtl/>
          <w:lang w:bidi="ar-DZ"/>
        </w:rPr>
        <w:t>الماستر</w:t>
      </w:r>
      <w:r w:rsidRPr="0047564A">
        <w:rPr>
          <w:rFonts w:ascii="Traditional Arabic" w:hAnsi="Traditional Arabic" w:cs="Traditional Arabic"/>
          <w:rtl/>
          <w:lang w:bidi="ar-DZ"/>
        </w:rPr>
        <w:t xml:space="preserve"> </w:t>
      </w:r>
      <w:r w:rsidRPr="0047564A">
        <w:rPr>
          <w:rFonts w:ascii="Traditional Arabic" w:hAnsi="Traditional Arabic" w:cs="Traditional Arabic" w:hint="cs"/>
          <w:rtl/>
          <w:lang w:bidi="ar-DZ"/>
        </w:rPr>
        <w:t>في</w:t>
      </w:r>
      <w:r w:rsidRPr="0047564A">
        <w:rPr>
          <w:rFonts w:ascii="Traditional Arabic" w:hAnsi="Traditional Arabic" w:cs="Traditional Arabic"/>
          <w:rtl/>
          <w:lang w:bidi="ar-DZ"/>
        </w:rPr>
        <w:t xml:space="preserve"> </w:t>
      </w:r>
      <w:r w:rsidRPr="0047564A">
        <w:rPr>
          <w:rFonts w:ascii="Traditional Arabic" w:hAnsi="Traditional Arabic" w:cs="Traditional Arabic" w:hint="cs"/>
          <w:rtl/>
          <w:lang w:bidi="ar-DZ"/>
        </w:rPr>
        <w:t>شعبة</w:t>
      </w:r>
      <w:r w:rsidRPr="0047564A">
        <w:rPr>
          <w:rFonts w:ascii="Traditional Arabic" w:hAnsi="Traditional Arabic" w:cs="Traditional Arabic"/>
          <w:rtl/>
          <w:lang w:bidi="ar-DZ"/>
        </w:rPr>
        <w:t xml:space="preserve"> </w:t>
      </w:r>
      <w:r w:rsidRPr="0047564A">
        <w:rPr>
          <w:rFonts w:ascii="Traditional Arabic" w:hAnsi="Traditional Arabic" w:cs="Traditional Arabic" w:hint="cs"/>
          <w:rtl/>
          <w:lang w:bidi="ar-DZ"/>
        </w:rPr>
        <w:t>العلوم</w:t>
      </w:r>
      <w:r w:rsidRPr="0047564A">
        <w:rPr>
          <w:rFonts w:ascii="Traditional Arabic" w:hAnsi="Traditional Arabic" w:cs="Traditional Arabic"/>
          <w:rtl/>
          <w:lang w:bidi="ar-DZ"/>
        </w:rPr>
        <w:t xml:space="preserve"> </w:t>
      </w:r>
      <w:r w:rsidRPr="0047564A">
        <w:rPr>
          <w:rFonts w:ascii="Traditional Arabic" w:hAnsi="Traditional Arabic" w:cs="Traditional Arabic" w:hint="cs"/>
          <w:rtl/>
          <w:lang w:bidi="ar-DZ"/>
        </w:rPr>
        <w:t>السياسية</w:t>
      </w:r>
      <w:r w:rsidRPr="0047564A">
        <w:rPr>
          <w:rFonts w:ascii="Traditional Arabic" w:hAnsi="Traditional Arabic" w:cs="Traditional Arabic"/>
          <w:rtl/>
          <w:lang w:bidi="ar-DZ"/>
        </w:rPr>
        <w:t xml:space="preserve"> </w:t>
      </w:r>
      <w:r w:rsidRPr="0047564A">
        <w:rPr>
          <w:rFonts w:ascii="Traditional Arabic" w:hAnsi="Traditional Arabic" w:cs="Traditional Arabic" w:hint="cs"/>
          <w:rtl/>
          <w:lang w:bidi="ar-DZ"/>
        </w:rPr>
        <w:t>تخصص</w:t>
      </w:r>
      <w:r w:rsidRPr="0047564A">
        <w:rPr>
          <w:rFonts w:ascii="Traditional Arabic" w:hAnsi="Traditional Arabic" w:cs="Traditional Arabic"/>
          <w:rtl/>
          <w:lang w:bidi="ar-DZ"/>
        </w:rPr>
        <w:t xml:space="preserve"> </w:t>
      </w:r>
      <w:r w:rsidRPr="0047564A">
        <w:rPr>
          <w:rFonts w:ascii="Traditional Arabic" w:hAnsi="Traditional Arabic" w:cs="Traditional Arabic" w:hint="cs"/>
          <w:rtl/>
          <w:lang w:bidi="ar-DZ"/>
        </w:rPr>
        <w:t>دراسات</w:t>
      </w:r>
      <w:r w:rsidRPr="0047564A">
        <w:rPr>
          <w:rFonts w:ascii="Traditional Arabic" w:hAnsi="Traditional Arabic" w:cs="Traditional Arabic"/>
          <w:rtl/>
          <w:lang w:bidi="ar-DZ"/>
        </w:rPr>
        <w:t xml:space="preserve"> </w:t>
      </w:r>
      <w:r w:rsidRPr="0047564A">
        <w:rPr>
          <w:rFonts w:ascii="Traditional Arabic" w:hAnsi="Traditional Arabic" w:cs="Traditional Arabic" w:hint="cs"/>
          <w:rtl/>
          <w:lang w:bidi="ar-DZ"/>
        </w:rPr>
        <w:t>مغاربية</w:t>
      </w:r>
      <w:r w:rsidRPr="0047564A">
        <w:rPr>
          <w:rFonts w:ascii="Traditional Arabic" w:hAnsi="Traditional Arabic" w:cs="Traditional Arabic"/>
          <w:rtl/>
          <w:lang w:bidi="ar-DZ"/>
        </w:rPr>
        <w:t xml:space="preserve"> </w:t>
      </w:r>
      <w:r w:rsidRPr="0047564A">
        <w:rPr>
          <w:rFonts w:ascii="Traditional Arabic" w:hAnsi="Traditional Arabic" w:cs="Traditional Arabic" w:hint="cs"/>
          <w:rtl/>
          <w:lang w:bidi="ar-DZ"/>
        </w:rPr>
        <w:t>،</w:t>
      </w:r>
      <w:r w:rsidRPr="0047564A">
        <w:rPr>
          <w:rFonts w:ascii="Traditional Arabic" w:hAnsi="Traditional Arabic" w:cs="Traditional Arabic"/>
          <w:rtl/>
          <w:lang w:bidi="ar-DZ"/>
        </w:rPr>
        <w:t xml:space="preserve"> </w:t>
      </w:r>
      <w:r w:rsidRPr="0047564A">
        <w:rPr>
          <w:rFonts w:ascii="Traditional Arabic" w:hAnsi="Traditional Arabic" w:cs="Traditional Arabic" w:hint="cs"/>
          <w:rtl/>
          <w:lang w:bidi="ar-DZ"/>
        </w:rPr>
        <w:t>جامعة</w:t>
      </w:r>
      <w:r w:rsidRPr="0047564A">
        <w:rPr>
          <w:rFonts w:ascii="Traditional Arabic" w:hAnsi="Traditional Arabic" w:cs="Traditional Arabic"/>
          <w:rtl/>
          <w:lang w:bidi="ar-DZ"/>
        </w:rPr>
        <w:t xml:space="preserve"> </w:t>
      </w:r>
      <w:r w:rsidRPr="0047564A">
        <w:rPr>
          <w:rFonts w:ascii="Traditional Arabic" w:hAnsi="Traditional Arabic" w:cs="Traditional Arabic" w:hint="cs"/>
          <w:rtl/>
          <w:lang w:bidi="ar-DZ"/>
        </w:rPr>
        <w:t>د</w:t>
      </w:r>
      <w:r w:rsidRPr="0047564A">
        <w:rPr>
          <w:rFonts w:ascii="Traditional Arabic" w:hAnsi="Traditional Arabic" w:cs="Traditional Arabic"/>
          <w:rtl/>
          <w:lang w:bidi="ar-DZ"/>
        </w:rPr>
        <w:t xml:space="preserve">. </w:t>
      </w:r>
      <w:r w:rsidRPr="0047564A">
        <w:rPr>
          <w:rFonts w:ascii="Traditional Arabic" w:hAnsi="Traditional Arabic" w:cs="Traditional Arabic" w:hint="cs"/>
          <w:rtl/>
          <w:lang w:bidi="ar-DZ"/>
        </w:rPr>
        <w:t>الطاهر</w:t>
      </w:r>
      <w:r w:rsidRPr="0047564A">
        <w:rPr>
          <w:rFonts w:ascii="Traditional Arabic" w:hAnsi="Traditional Arabic" w:cs="Traditional Arabic"/>
          <w:rtl/>
          <w:lang w:bidi="ar-DZ"/>
        </w:rPr>
        <w:t xml:space="preserve"> </w:t>
      </w:r>
      <w:r w:rsidRPr="0047564A">
        <w:rPr>
          <w:rFonts w:ascii="Traditional Arabic" w:hAnsi="Traditional Arabic" w:cs="Traditional Arabic" w:hint="cs"/>
          <w:rtl/>
          <w:lang w:bidi="ar-DZ"/>
        </w:rPr>
        <w:t>مولاي</w:t>
      </w:r>
      <w:r w:rsidRPr="0047564A">
        <w:rPr>
          <w:rFonts w:ascii="Traditional Arabic" w:hAnsi="Traditional Arabic" w:cs="Traditional Arabic"/>
          <w:rtl/>
          <w:lang w:bidi="ar-DZ"/>
        </w:rPr>
        <w:t xml:space="preserve"> </w:t>
      </w:r>
      <w:r w:rsidRPr="0047564A">
        <w:rPr>
          <w:rFonts w:ascii="Traditional Arabic" w:hAnsi="Traditional Arabic" w:cs="Traditional Arabic" w:hint="cs"/>
          <w:rtl/>
          <w:lang w:bidi="ar-DZ"/>
        </w:rPr>
        <w:t>،</w:t>
      </w:r>
      <w:r w:rsidRPr="0047564A">
        <w:rPr>
          <w:rFonts w:ascii="Traditional Arabic" w:hAnsi="Traditional Arabic" w:cs="Traditional Arabic"/>
          <w:rtl/>
          <w:lang w:bidi="ar-DZ"/>
        </w:rPr>
        <w:t xml:space="preserve"> </w:t>
      </w:r>
      <w:r w:rsidRPr="0047564A">
        <w:rPr>
          <w:rFonts w:ascii="Traditional Arabic" w:hAnsi="Traditional Arabic" w:cs="Traditional Arabic" w:hint="cs"/>
          <w:rtl/>
          <w:lang w:bidi="ar-DZ"/>
        </w:rPr>
        <w:t>سعيدة</w:t>
      </w:r>
      <w:r w:rsidRPr="0047564A">
        <w:rPr>
          <w:rFonts w:ascii="Traditional Arabic" w:hAnsi="Traditional Arabic" w:cs="Traditional Arabic"/>
          <w:rtl/>
          <w:lang w:bidi="ar-DZ"/>
        </w:rPr>
        <w:t xml:space="preserve"> </w:t>
      </w:r>
      <w:r w:rsidRPr="0047564A">
        <w:rPr>
          <w:rFonts w:ascii="Traditional Arabic" w:hAnsi="Traditional Arabic" w:cs="Traditional Arabic" w:hint="cs"/>
          <w:rtl/>
          <w:lang w:bidi="ar-DZ"/>
        </w:rPr>
        <w:t>،</w:t>
      </w:r>
      <w:r w:rsidRPr="0047564A">
        <w:rPr>
          <w:rFonts w:ascii="Traditional Arabic" w:hAnsi="Traditional Arabic" w:cs="Traditional Arabic"/>
          <w:rtl/>
          <w:lang w:bidi="ar-DZ"/>
        </w:rPr>
        <w:t xml:space="preserve"> </w:t>
      </w:r>
      <w:r w:rsidRPr="0047564A">
        <w:rPr>
          <w:rFonts w:ascii="Traditional Arabic" w:hAnsi="Traditional Arabic" w:cs="Traditional Arabic" w:hint="cs"/>
          <w:rtl/>
          <w:lang w:bidi="ar-DZ"/>
        </w:rPr>
        <w:t>الموسم</w:t>
      </w:r>
      <w:r w:rsidRPr="0047564A">
        <w:rPr>
          <w:rFonts w:ascii="Traditional Arabic" w:hAnsi="Traditional Arabic" w:cs="Traditional Arabic"/>
          <w:rtl/>
          <w:lang w:bidi="ar-DZ"/>
        </w:rPr>
        <w:t xml:space="preserve"> </w:t>
      </w:r>
      <w:r w:rsidRPr="0047564A">
        <w:rPr>
          <w:rFonts w:ascii="Traditional Arabic" w:hAnsi="Traditional Arabic" w:cs="Traditional Arabic" w:hint="cs"/>
          <w:rtl/>
          <w:lang w:bidi="ar-DZ"/>
        </w:rPr>
        <w:t>الجامعي</w:t>
      </w:r>
      <w:r w:rsidRPr="0047564A">
        <w:rPr>
          <w:rFonts w:ascii="Traditional Arabic" w:hAnsi="Traditional Arabic" w:cs="Traditional Arabic"/>
          <w:rtl/>
          <w:lang w:bidi="ar-DZ"/>
        </w:rPr>
        <w:t xml:space="preserve"> 2015-2016. </w:t>
      </w:r>
      <w:r w:rsidRPr="0047564A">
        <w:rPr>
          <w:rFonts w:ascii="Traditional Arabic" w:hAnsi="Traditional Arabic" w:cs="Traditional Arabic" w:hint="cs"/>
          <w:rtl/>
          <w:lang w:bidi="ar-DZ"/>
        </w:rPr>
        <w:t>ص</w:t>
      </w:r>
      <w:r w:rsidRPr="0047564A">
        <w:rPr>
          <w:rFonts w:ascii="Traditional Arabic" w:hAnsi="Traditional Arabic" w:cs="Traditional Arabic"/>
          <w:rtl/>
          <w:lang w:bidi="ar-DZ"/>
        </w:rPr>
        <w:t>53.</w:t>
      </w:r>
    </w:p>
    <w:p w:rsidR="002467A5" w:rsidRPr="00A43E87" w:rsidRDefault="002467A5" w:rsidP="0047564A">
      <w:pPr>
        <w:jc w:val="both"/>
        <w:rPr>
          <w:rFonts w:ascii="Traditional Arabic" w:hAnsi="Traditional Arabic" w:cs="Traditional Arabic"/>
          <w:rtl/>
          <w:lang w:bidi="ar-DZ"/>
        </w:rPr>
      </w:pPr>
    </w:p>
    <w:p w:rsidR="002467A5" w:rsidRPr="00A43E87" w:rsidRDefault="002467A5" w:rsidP="002467A5">
      <w:pPr>
        <w:jc w:val="right"/>
        <w:rPr>
          <w:rFonts w:ascii="Traditional Arabic" w:hAnsi="Traditional Arabic" w:cs="Traditional Arabic"/>
          <w:rtl/>
          <w:lang w:bidi="ar-DZ"/>
        </w:rPr>
      </w:pPr>
    </w:p>
  </w:footnote>
  <w:footnote w:id="3">
    <w:p w:rsidR="002467A5" w:rsidRPr="00A43E87" w:rsidRDefault="00250E05" w:rsidP="00250E05">
      <w:pPr>
        <w:jc w:val="right"/>
        <w:rPr>
          <w:rFonts w:ascii="Traditional Arabic" w:hAnsi="Traditional Arabic" w:cs="Traditional Arabic"/>
          <w:rtl/>
          <w:lang w:bidi="ar-DZ"/>
        </w:rPr>
      </w:pPr>
      <w:r>
        <w:rPr>
          <w:rFonts w:ascii="Traditional Arabic" w:hAnsi="Traditional Arabic" w:cs="Traditional Arabic" w:hint="cs"/>
          <w:rtl/>
          <w:lang w:bidi="ar-DZ"/>
        </w:rPr>
        <w:t xml:space="preserve">نعيمة </w:t>
      </w:r>
      <w:proofErr w:type="spellStart"/>
      <w:r>
        <w:rPr>
          <w:rFonts w:ascii="Traditional Arabic" w:hAnsi="Traditional Arabic" w:cs="Traditional Arabic" w:hint="cs"/>
          <w:rtl/>
          <w:lang w:bidi="ar-DZ"/>
        </w:rPr>
        <w:t>شواف</w:t>
      </w:r>
      <w:proofErr w:type="spellEnd"/>
      <w:r>
        <w:rPr>
          <w:rFonts w:ascii="Traditional Arabic" w:hAnsi="Traditional Arabic" w:cs="Traditional Arabic" w:hint="cs"/>
          <w:rtl/>
          <w:lang w:bidi="ar-DZ"/>
        </w:rPr>
        <w:t xml:space="preserve"> </w:t>
      </w:r>
      <w:r w:rsidRPr="00A43E87">
        <w:rPr>
          <w:rFonts w:ascii="Traditional Arabic" w:hAnsi="Traditional Arabic" w:cs="Traditional Arabic"/>
          <w:rtl/>
          <w:lang w:bidi="ar-DZ"/>
        </w:rPr>
        <w:t xml:space="preserve">، </w:t>
      </w:r>
      <w:r>
        <w:rPr>
          <w:rFonts w:ascii="Traditional Arabic" w:hAnsi="Traditional Arabic" w:cs="Traditional Arabic" w:hint="cs"/>
          <w:rtl/>
          <w:lang w:bidi="ar-DZ"/>
        </w:rPr>
        <w:t xml:space="preserve">عبد الحفيظ </w:t>
      </w:r>
      <w:proofErr w:type="spellStart"/>
      <w:r>
        <w:rPr>
          <w:rFonts w:ascii="Traditional Arabic" w:hAnsi="Traditional Arabic" w:cs="Traditional Arabic" w:hint="cs"/>
          <w:rtl/>
          <w:lang w:bidi="ar-DZ"/>
        </w:rPr>
        <w:t>قواسمية</w:t>
      </w:r>
      <w:proofErr w:type="spellEnd"/>
      <w:r>
        <w:rPr>
          <w:rFonts w:ascii="Traditional Arabic" w:hAnsi="Traditional Arabic" w:cs="Traditional Arabic" w:hint="cs"/>
          <w:rtl/>
          <w:lang w:bidi="ar-DZ"/>
        </w:rPr>
        <w:t xml:space="preserve"> </w:t>
      </w:r>
      <w:r w:rsidRPr="00A43E87">
        <w:rPr>
          <w:rFonts w:ascii="Traditional Arabic" w:hAnsi="Traditional Arabic" w:cs="Traditional Arabic"/>
          <w:rtl/>
          <w:lang w:bidi="ar-DZ"/>
        </w:rPr>
        <w:t>،</w:t>
      </w:r>
      <w:r>
        <w:rPr>
          <w:rFonts w:ascii="Traditional Arabic" w:hAnsi="Traditional Arabic" w:cs="Traditional Arabic" w:hint="cs"/>
          <w:rtl/>
          <w:lang w:bidi="ar-DZ"/>
        </w:rPr>
        <w:t xml:space="preserve"> دور الدبلوماسية الجزائرية في ادارة النزاعات في دول الجوار </w:t>
      </w:r>
      <w:r>
        <w:rPr>
          <w:rFonts w:ascii="Traditional Arabic" w:hAnsi="Traditional Arabic" w:cs="Traditional Arabic"/>
          <w:rtl/>
          <w:lang w:bidi="ar-DZ"/>
        </w:rPr>
        <w:t>–</w:t>
      </w:r>
      <w:r>
        <w:rPr>
          <w:rFonts w:ascii="Traditional Arabic" w:hAnsi="Traditional Arabic" w:cs="Traditional Arabic" w:hint="cs"/>
          <w:rtl/>
          <w:lang w:bidi="ar-DZ"/>
        </w:rPr>
        <w:t xml:space="preserve"> دراسة حالة ليبيا ، مذكرة مكملة لنيل شهادة الماستر في العلوم </w:t>
      </w:r>
      <w:r w:rsidR="002467A5" w:rsidRPr="00A43E87">
        <w:rPr>
          <w:rStyle w:val="Appelnotedebasdep"/>
          <w:rFonts w:ascii="Traditional Arabic" w:hAnsi="Traditional Arabic" w:cs="Traditional Arabic"/>
        </w:rPr>
        <w:footnoteRef/>
      </w:r>
      <w:r w:rsidR="002467A5">
        <w:rPr>
          <w:rFonts w:ascii="Traditional Arabic" w:hAnsi="Traditional Arabic" w:cs="Traditional Arabic" w:hint="cs"/>
          <w:rtl/>
          <w:lang w:bidi="ar-DZ"/>
        </w:rPr>
        <w:t xml:space="preserve"> السياسية تخصص دراسات استراتيجية ، جامعة العربي التبسي ، تبسة ، السنة الجامعية 2017-2018 </w:t>
      </w:r>
      <w:r w:rsidR="002467A5" w:rsidRPr="00A43E87">
        <w:rPr>
          <w:rFonts w:ascii="Traditional Arabic" w:hAnsi="Traditional Arabic" w:cs="Traditional Arabic"/>
          <w:rtl/>
          <w:lang w:bidi="ar-DZ"/>
        </w:rPr>
        <w:t xml:space="preserve"> ص</w:t>
      </w:r>
      <w:r w:rsidR="002467A5">
        <w:rPr>
          <w:rFonts w:ascii="Traditional Arabic" w:hAnsi="Traditional Arabic" w:cs="Traditional Arabic" w:hint="cs"/>
          <w:rtl/>
          <w:lang w:bidi="ar-DZ"/>
        </w:rPr>
        <w:t>37</w:t>
      </w:r>
      <w:r w:rsidR="002467A5" w:rsidRPr="00A43E87">
        <w:rPr>
          <w:rFonts w:ascii="Traditional Arabic" w:hAnsi="Traditional Arabic" w:cs="Traditional Arabic"/>
          <w:rtl/>
          <w:lang w:bidi="ar-DZ"/>
        </w:rPr>
        <w:t>.</w:t>
      </w:r>
    </w:p>
  </w:footnote>
  <w:footnote w:id="4">
    <w:p w:rsidR="002467A5" w:rsidRPr="00A43E87" w:rsidRDefault="00250E05" w:rsidP="00250E05">
      <w:pPr>
        <w:jc w:val="right"/>
        <w:rPr>
          <w:rFonts w:ascii="Traditional Arabic" w:hAnsi="Traditional Arabic" w:cs="Traditional Arabic"/>
          <w:rtl/>
          <w:lang w:bidi="ar-DZ"/>
        </w:rPr>
      </w:pPr>
      <w:r>
        <w:rPr>
          <w:rFonts w:ascii="Traditional Arabic" w:hAnsi="Traditional Arabic" w:cs="Traditional Arabic" w:hint="cs"/>
          <w:rtl/>
          <w:lang w:bidi="ar-DZ"/>
        </w:rPr>
        <w:t xml:space="preserve">رؤوف </w:t>
      </w:r>
      <w:proofErr w:type="spellStart"/>
      <w:r>
        <w:rPr>
          <w:rFonts w:ascii="Traditional Arabic" w:hAnsi="Traditional Arabic" w:cs="Traditional Arabic" w:hint="cs"/>
          <w:rtl/>
          <w:lang w:bidi="ar-DZ"/>
        </w:rPr>
        <w:t>بوسعدية</w:t>
      </w:r>
      <w:proofErr w:type="spellEnd"/>
      <w:r>
        <w:rPr>
          <w:rFonts w:ascii="Traditional Arabic" w:hAnsi="Traditional Arabic" w:cs="Traditional Arabic" w:hint="cs"/>
          <w:rtl/>
          <w:lang w:bidi="ar-DZ"/>
        </w:rPr>
        <w:t xml:space="preserve"> </w:t>
      </w:r>
      <w:r w:rsidRPr="00A43E87">
        <w:rPr>
          <w:rFonts w:ascii="Traditional Arabic" w:hAnsi="Traditional Arabic" w:cs="Traditional Arabic"/>
          <w:rtl/>
          <w:lang w:bidi="ar-DZ"/>
        </w:rPr>
        <w:t xml:space="preserve">، </w:t>
      </w:r>
      <w:r>
        <w:rPr>
          <w:rFonts w:ascii="Traditional Arabic" w:hAnsi="Traditional Arabic" w:cs="Traditional Arabic" w:hint="cs"/>
          <w:rtl/>
          <w:lang w:bidi="ar-DZ"/>
        </w:rPr>
        <w:t xml:space="preserve">دور الدبلوماسية الجزائرية في حل النزاعات الاقليمية ، مجلة الباحث للدراسات الأكاديمية ، العدد التاسع </w:t>
      </w:r>
      <w:r w:rsidRPr="00A43E87">
        <w:rPr>
          <w:rFonts w:ascii="Traditional Arabic" w:hAnsi="Traditional Arabic" w:cs="Traditional Arabic"/>
          <w:rtl/>
          <w:lang w:bidi="ar-DZ"/>
        </w:rPr>
        <w:t>،</w:t>
      </w:r>
      <w:r>
        <w:rPr>
          <w:rFonts w:ascii="Traditional Arabic" w:hAnsi="Traditional Arabic" w:cs="Traditional Arabic" w:hint="cs"/>
          <w:rtl/>
          <w:lang w:bidi="ar-DZ"/>
        </w:rPr>
        <w:t xml:space="preserve"> جوان 2016</w:t>
      </w:r>
      <w:r w:rsidRPr="00A43E87">
        <w:rPr>
          <w:rFonts w:ascii="Traditional Arabic" w:hAnsi="Traditional Arabic" w:cs="Traditional Arabic"/>
          <w:rtl/>
          <w:lang w:bidi="ar-DZ"/>
        </w:rPr>
        <w:t xml:space="preserve"> ص</w:t>
      </w:r>
      <w:r>
        <w:rPr>
          <w:rFonts w:ascii="Traditional Arabic" w:hAnsi="Traditional Arabic" w:cs="Traditional Arabic" w:hint="cs"/>
          <w:rtl/>
          <w:lang w:bidi="ar-DZ"/>
        </w:rPr>
        <w:t xml:space="preserve"> :160 </w:t>
      </w:r>
      <w:r w:rsidR="002467A5" w:rsidRPr="00A43E87">
        <w:rPr>
          <w:rStyle w:val="Appelnotedebasdep"/>
          <w:rFonts w:ascii="Traditional Arabic" w:hAnsi="Traditional Arabic" w:cs="Traditional Arabic"/>
        </w:rPr>
        <w:footnoteRef/>
      </w:r>
      <w:r w:rsidR="002467A5">
        <w:rPr>
          <w:rFonts w:ascii="Traditional Arabic" w:hAnsi="Traditional Arabic" w:cs="Traditional Arabic" w:hint="cs"/>
          <w:rtl/>
          <w:lang w:bidi="ar-DZ"/>
        </w:rPr>
        <w:t>.</w:t>
      </w:r>
    </w:p>
  </w:footnote>
  <w:footnote w:id="5">
    <w:p w:rsidR="002467A5" w:rsidRPr="00A43E87" w:rsidRDefault="00A44983" w:rsidP="00A44983">
      <w:pPr>
        <w:jc w:val="right"/>
        <w:rPr>
          <w:rFonts w:ascii="Traditional Arabic" w:hAnsi="Traditional Arabic" w:cs="Traditional Arabic"/>
          <w:rtl/>
          <w:lang w:bidi="ar-DZ"/>
        </w:rPr>
      </w:pPr>
      <w:r w:rsidRPr="00A16AFD">
        <w:rPr>
          <w:rFonts w:ascii="Traditional Arabic" w:hAnsi="Traditional Arabic" w:cs="Traditional Arabic" w:hint="cs"/>
          <w:rtl/>
          <w:lang w:bidi="ar-DZ"/>
        </w:rPr>
        <w:t xml:space="preserve">عبد الرؤوف بن </w:t>
      </w:r>
      <w:proofErr w:type="spellStart"/>
      <w:r w:rsidRPr="00A16AFD">
        <w:rPr>
          <w:rFonts w:ascii="Traditional Arabic" w:hAnsi="Traditional Arabic" w:cs="Traditional Arabic" w:hint="cs"/>
          <w:rtl/>
          <w:lang w:bidi="ar-DZ"/>
        </w:rPr>
        <w:t>الشيهب</w:t>
      </w:r>
      <w:proofErr w:type="spellEnd"/>
      <w:r w:rsidRPr="00A16AFD">
        <w:rPr>
          <w:rFonts w:ascii="Traditional Arabic" w:hAnsi="Traditional Arabic" w:cs="Traditional Arabic"/>
          <w:rtl/>
          <w:lang w:bidi="ar-DZ"/>
        </w:rPr>
        <w:t xml:space="preserve">، </w:t>
      </w:r>
      <w:r w:rsidRPr="00A16AFD">
        <w:rPr>
          <w:rFonts w:ascii="Traditional Arabic" w:hAnsi="Traditional Arabic" w:cs="Traditional Arabic" w:hint="cs"/>
          <w:rtl/>
          <w:lang w:bidi="ar-DZ"/>
        </w:rPr>
        <w:t xml:space="preserve"> عبد الكريم </w:t>
      </w:r>
      <w:proofErr w:type="spellStart"/>
      <w:r w:rsidRPr="00A16AFD">
        <w:rPr>
          <w:rFonts w:ascii="Traditional Arabic" w:hAnsi="Traditional Arabic" w:cs="Traditional Arabic" w:hint="cs"/>
          <w:rtl/>
          <w:lang w:bidi="ar-DZ"/>
        </w:rPr>
        <w:t>كيبش</w:t>
      </w:r>
      <w:proofErr w:type="spellEnd"/>
      <w:r w:rsidRPr="00A16AFD">
        <w:rPr>
          <w:rFonts w:ascii="Traditional Arabic" w:hAnsi="Traditional Arabic" w:cs="Traditional Arabic"/>
          <w:rtl/>
          <w:lang w:bidi="ar-DZ"/>
        </w:rPr>
        <w:t xml:space="preserve"> </w:t>
      </w:r>
      <w:r w:rsidRPr="00A43E87">
        <w:rPr>
          <w:rFonts w:ascii="Traditional Arabic" w:hAnsi="Traditional Arabic" w:cs="Traditional Arabic"/>
          <w:rtl/>
          <w:lang w:bidi="ar-DZ"/>
        </w:rPr>
        <w:t>،</w:t>
      </w:r>
      <w:r>
        <w:rPr>
          <w:rFonts w:ascii="Traditional Arabic" w:hAnsi="Traditional Arabic" w:cs="Traditional Arabic" w:hint="cs"/>
          <w:rtl/>
          <w:lang w:bidi="ar-DZ"/>
        </w:rPr>
        <w:t xml:space="preserve"> مرجع سبق ذكره </w:t>
      </w:r>
      <w:r w:rsidRPr="00A43E87">
        <w:rPr>
          <w:rFonts w:ascii="Traditional Arabic" w:hAnsi="Traditional Arabic" w:cs="Traditional Arabic"/>
          <w:rtl/>
          <w:lang w:bidi="ar-DZ"/>
        </w:rPr>
        <w:t>، ص</w:t>
      </w:r>
      <w:r>
        <w:rPr>
          <w:rFonts w:ascii="Traditional Arabic" w:hAnsi="Traditional Arabic" w:cs="Traditional Arabic" w:hint="cs"/>
          <w:rtl/>
          <w:lang w:bidi="ar-DZ"/>
        </w:rPr>
        <w:t xml:space="preserve"> :507</w:t>
      </w:r>
      <w:r w:rsidR="002467A5" w:rsidRPr="00A43E87">
        <w:rPr>
          <w:rStyle w:val="Appelnotedebasdep"/>
          <w:rFonts w:ascii="Traditional Arabic" w:hAnsi="Traditional Arabic" w:cs="Traditional Arabic"/>
        </w:rPr>
        <w:footnoteRef/>
      </w:r>
      <w:r w:rsidR="002467A5">
        <w:rPr>
          <w:rFonts w:ascii="Traditional Arabic" w:hAnsi="Traditional Arabic" w:cs="Traditional Arabic" w:hint="cs"/>
          <w:rtl/>
          <w:lang w:bidi="ar-DZ"/>
        </w:rPr>
        <w:t>.</w:t>
      </w:r>
    </w:p>
  </w:footnote>
  <w:footnote w:id="6">
    <w:p w:rsidR="002467A5" w:rsidRPr="00A43E87" w:rsidRDefault="00C6207C" w:rsidP="00C6207C">
      <w:pPr>
        <w:jc w:val="right"/>
        <w:rPr>
          <w:rFonts w:ascii="Traditional Arabic" w:hAnsi="Traditional Arabic" w:cs="Traditional Arabic"/>
          <w:rtl/>
          <w:lang w:bidi="ar-DZ"/>
        </w:rPr>
      </w:pPr>
      <w:r>
        <w:rPr>
          <w:rFonts w:ascii="Traditional Arabic" w:hAnsi="Traditional Arabic" w:cs="Traditional Arabic" w:hint="cs"/>
          <w:rtl/>
          <w:lang w:bidi="ar-DZ"/>
        </w:rPr>
        <w:t xml:space="preserve">عبرو ميمون </w:t>
      </w:r>
      <w:r w:rsidRPr="00A43E87">
        <w:rPr>
          <w:rFonts w:ascii="Traditional Arabic" w:hAnsi="Traditional Arabic" w:cs="Traditional Arabic"/>
          <w:rtl/>
          <w:lang w:bidi="ar-DZ"/>
        </w:rPr>
        <w:t xml:space="preserve">، </w:t>
      </w:r>
      <w:r>
        <w:rPr>
          <w:rFonts w:ascii="Traditional Arabic" w:hAnsi="Traditional Arabic" w:cs="Traditional Arabic" w:hint="cs"/>
          <w:rtl/>
          <w:lang w:bidi="ar-DZ"/>
        </w:rPr>
        <w:t xml:space="preserve">مرجع سبق ذكره </w:t>
      </w:r>
      <w:r w:rsidRPr="00A43E87">
        <w:rPr>
          <w:rFonts w:ascii="Traditional Arabic" w:hAnsi="Traditional Arabic" w:cs="Traditional Arabic"/>
          <w:rtl/>
          <w:lang w:bidi="ar-DZ"/>
        </w:rPr>
        <w:t>، ص</w:t>
      </w:r>
      <w:r>
        <w:rPr>
          <w:rFonts w:ascii="Traditional Arabic" w:hAnsi="Traditional Arabic" w:cs="Traditional Arabic" w:hint="cs"/>
          <w:rtl/>
          <w:lang w:bidi="ar-DZ"/>
        </w:rPr>
        <w:t xml:space="preserve"> </w:t>
      </w:r>
      <w:proofErr w:type="spellStart"/>
      <w:r>
        <w:rPr>
          <w:rFonts w:ascii="Traditional Arabic" w:hAnsi="Traditional Arabic" w:cs="Traditional Arabic" w:hint="cs"/>
          <w:rtl/>
          <w:lang w:bidi="ar-DZ"/>
        </w:rPr>
        <w:t>ص</w:t>
      </w:r>
      <w:proofErr w:type="spellEnd"/>
      <w:r>
        <w:rPr>
          <w:rFonts w:ascii="Traditional Arabic" w:hAnsi="Traditional Arabic" w:cs="Traditional Arabic" w:hint="cs"/>
          <w:rtl/>
          <w:lang w:bidi="ar-DZ"/>
        </w:rPr>
        <w:t xml:space="preserve"> : 54-55</w:t>
      </w:r>
      <w:r w:rsidR="002467A5" w:rsidRPr="00A43E87">
        <w:rPr>
          <w:rStyle w:val="Appelnotedebasdep"/>
          <w:rFonts w:ascii="Traditional Arabic" w:hAnsi="Traditional Arabic" w:cs="Traditional Arabic"/>
        </w:rPr>
        <w:footnoteRef/>
      </w:r>
      <w:r w:rsidR="002467A5">
        <w:rPr>
          <w:rFonts w:ascii="Traditional Arabic" w:hAnsi="Traditional Arabic" w:cs="Traditional Arabic" w:hint="cs"/>
          <w:rtl/>
          <w:lang w:bidi="ar-DZ"/>
        </w:rPr>
        <w:t>.</w:t>
      </w:r>
    </w:p>
  </w:footnote>
  <w:footnote w:id="7">
    <w:p w:rsidR="002467A5" w:rsidRPr="00A43E87" w:rsidRDefault="006D59B7" w:rsidP="006D59B7">
      <w:pPr>
        <w:jc w:val="right"/>
        <w:rPr>
          <w:rFonts w:ascii="Traditional Arabic" w:hAnsi="Traditional Arabic" w:cs="Traditional Arabic"/>
          <w:rtl/>
          <w:lang w:bidi="ar-DZ"/>
        </w:rPr>
      </w:pPr>
      <w:r>
        <w:rPr>
          <w:rFonts w:ascii="Traditional Arabic" w:hAnsi="Traditional Arabic" w:cs="Traditional Arabic" w:hint="cs"/>
          <w:rtl/>
          <w:lang w:bidi="ar-DZ"/>
        </w:rPr>
        <w:t xml:space="preserve">مرحوم عبد </w:t>
      </w:r>
      <w:proofErr w:type="gramStart"/>
      <w:r>
        <w:rPr>
          <w:rFonts w:ascii="Traditional Arabic" w:hAnsi="Traditional Arabic" w:cs="Traditional Arabic" w:hint="cs"/>
          <w:rtl/>
          <w:lang w:bidi="ar-DZ"/>
        </w:rPr>
        <w:t xml:space="preserve">الرحيم </w:t>
      </w:r>
      <w:r w:rsidRPr="00A43E87">
        <w:rPr>
          <w:rFonts w:ascii="Traditional Arabic" w:hAnsi="Traditional Arabic" w:cs="Traditional Arabic"/>
          <w:rtl/>
          <w:lang w:bidi="ar-DZ"/>
        </w:rPr>
        <w:t>،</w:t>
      </w:r>
      <w:proofErr w:type="gramEnd"/>
      <w:r w:rsidRPr="00A43E87">
        <w:rPr>
          <w:rFonts w:ascii="Traditional Arabic" w:hAnsi="Traditional Arabic" w:cs="Traditional Arabic"/>
          <w:rtl/>
          <w:lang w:bidi="ar-DZ"/>
        </w:rPr>
        <w:t xml:space="preserve"> </w:t>
      </w:r>
      <w:r>
        <w:rPr>
          <w:rFonts w:ascii="Traditional Arabic" w:hAnsi="Traditional Arabic" w:cs="Traditional Arabic" w:hint="cs"/>
          <w:rtl/>
          <w:lang w:bidi="ar-DZ"/>
        </w:rPr>
        <w:t xml:space="preserve">ملامح السياسة الخارجية الجزائرية </w:t>
      </w:r>
      <w:r w:rsidRPr="00A43E87">
        <w:rPr>
          <w:rFonts w:ascii="Traditional Arabic" w:hAnsi="Traditional Arabic" w:cs="Traditional Arabic"/>
          <w:rtl/>
          <w:lang w:bidi="ar-DZ"/>
        </w:rPr>
        <w:t>،</w:t>
      </w:r>
      <w:r>
        <w:rPr>
          <w:rFonts w:ascii="Traditional Arabic" w:hAnsi="Traditional Arabic" w:cs="Traditional Arabic" w:hint="cs"/>
          <w:rtl/>
          <w:lang w:bidi="ar-DZ"/>
        </w:rPr>
        <w:t xml:space="preserve">مجلة الحقوق والحريات، عدد خاص </w:t>
      </w:r>
      <w:r w:rsidRPr="00A43E87">
        <w:rPr>
          <w:rFonts w:ascii="Traditional Arabic" w:hAnsi="Traditional Arabic" w:cs="Traditional Arabic"/>
          <w:rtl/>
          <w:lang w:bidi="ar-DZ"/>
        </w:rPr>
        <w:t>، ص</w:t>
      </w:r>
      <w:r>
        <w:rPr>
          <w:rFonts w:ascii="Traditional Arabic" w:hAnsi="Traditional Arabic" w:cs="Traditional Arabic" w:hint="cs"/>
          <w:rtl/>
          <w:lang w:bidi="ar-DZ"/>
        </w:rPr>
        <w:t xml:space="preserve"> </w:t>
      </w:r>
      <w:proofErr w:type="spellStart"/>
      <w:r>
        <w:rPr>
          <w:rFonts w:ascii="Traditional Arabic" w:hAnsi="Traditional Arabic" w:cs="Traditional Arabic" w:hint="cs"/>
          <w:rtl/>
          <w:lang w:bidi="ar-DZ"/>
        </w:rPr>
        <w:t>ص</w:t>
      </w:r>
      <w:proofErr w:type="spellEnd"/>
      <w:r>
        <w:rPr>
          <w:rFonts w:ascii="Traditional Arabic" w:hAnsi="Traditional Arabic" w:cs="Traditional Arabic" w:hint="cs"/>
          <w:rtl/>
          <w:lang w:bidi="ar-DZ"/>
        </w:rPr>
        <w:t xml:space="preserve"> : </w:t>
      </w:r>
      <w:r>
        <w:rPr>
          <w:rFonts w:ascii="Traditional Arabic" w:hAnsi="Traditional Arabic" w:cs="Traditional Arabic" w:hint="cs"/>
          <w:rtl/>
          <w:lang w:bidi="ar-DZ"/>
        </w:rPr>
        <w:t>27</w:t>
      </w:r>
      <w:r>
        <w:rPr>
          <w:rFonts w:ascii="Traditional Arabic" w:hAnsi="Traditional Arabic" w:cs="Traditional Arabic" w:hint="cs"/>
          <w:rtl/>
          <w:lang w:bidi="ar-DZ"/>
        </w:rPr>
        <w:t>-</w:t>
      </w:r>
      <w:r>
        <w:rPr>
          <w:rFonts w:ascii="Traditional Arabic" w:hAnsi="Traditional Arabic" w:cs="Traditional Arabic" w:hint="cs"/>
          <w:rtl/>
          <w:lang w:bidi="ar-DZ"/>
        </w:rPr>
        <w:t>28.</w:t>
      </w:r>
      <w:r w:rsidR="002467A5" w:rsidRPr="00A43E87">
        <w:rPr>
          <w:rStyle w:val="Appelnotedebasdep"/>
          <w:rFonts w:ascii="Traditional Arabic" w:hAnsi="Traditional Arabic" w:cs="Traditional Arabic"/>
        </w:rPr>
        <w:footnoteRef/>
      </w:r>
      <w:r w:rsidR="002467A5">
        <w:rPr>
          <w:rFonts w:ascii="Traditional Arabic" w:hAnsi="Traditional Arabic" w:cs="Traditional Arabic" w:hint="cs"/>
          <w:rtl/>
          <w:lang w:bidi="ar-DZ"/>
        </w:rPr>
        <w:t>.</w:t>
      </w:r>
    </w:p>
  </w:footnote>
  <w:footnote w:id="8">
    <w:p w:rsidR="002467A5" w:rsidRPr="00A43E87" w:rsidRDefault="004762F3" w:rsidP="004762F3">
      <w:pPr>
        <w:jc w:val="right"/>
        <w:rPr>
          <w:rFonts w:ascii="Traditional Arabic" w:hAnsi="Traditional Arabic" w:cs="Traditional Arabic"/>
          <w:rtl/>
          <w:lang w:bidi="ar-DZ"/>
        </w:rPr>
      </w:pPr>
      <w:r w:rsidRPr="00DF0970">
        <w:rPr>
          <w:rFonts w:ascii="Traditional Arabic" w:hAnsi="Traditional Arabic" w:cs="Traditional Arabic" w:hint="cs"/>
          <w:rtl/>
          <w:lang w:bidi="ar-DZ"/>
        </w:rPr>
        <w:t xml:space="preserve">عبرو ميمون </w:t>
      </w:r>
      <w:r w:rsidRPr="00DF0970">
        <w:rPr>
          <w:rFonts w:ascii="Traditional Arabic" w:hAnsi="Traditional Arabic" w:cs="Traditional Arabic"/>
          <w:rtl/>
          <w:lang w:bidi="ar-DZ"/>
        </w:rPr>
        <w:t xml:space="preserve">، </w:t>
      </w:r>
      <w:r w:rsidRPr="00DF0970">
        <w:rPr>
          <w:rFonts w:ascii="Traditional Arabic" w:hAnsi="Traditional Arabic" w:cs="Traditional Arabic" w:hint="cs"/>
          <w:rtl/>
          <w:lang w:bidi="ar-DZ"/>
        </w:rPr>
        <w:t xml:space="preserve">مرجع سبق ذكره </w:t>
      </w:r>
      <w:r>
        <w:rPr>
          <w:rFonts w:ascii="Traditional Arabic" w:hAnsi="Traditional Arabic" w:cs="Traditional Arabic"/>
          <w:rtl/>
          <w:lang w:bidi="ar-DZ"/>
        </w:rPr>
        <w:t>،</w:t>
      </w:r>
      <w:r w:rsidRPr="00A43E87">
        <w:rPr>
          <w:rFonts w:ascii="Traditional Arabic" w:hAnsi="Traditional Arabic" w:cs="Traditional Arabic"/>
          <w:rtl/>
          <w:lang w:bidi="ar-DZ"/>
        </w:rPr>
        <w:t xml:space="preserve"> ص</w:t>
      </w:r>
      <w:r>
        <w:rPr>
          <w:rFonts w:ascii="Traditional Arabic" w:hAnsi="Traditional Arabic" w:cs="Traditional Arabic" w:hint="cs"/>
          <w:rtl/>
          <w:lang w:bidi="ar-DZ"/>
        </w:rPr>
        <w:t xml:space="preserve"> ص: 23-</w:t>
      </w:r>
      <w:r>
        <w:rPr>
          <w:rFonts w:ascii="Traditional Arabic" w:hAnsi="Traditional Arabic" w:cs="Traditional Arabic" w:hint="cs"/>
          <w:rtl/>
          <w:lang w:bidi="ar-DZ"/>
        </w:rPr>
        <w:t xml:space="preserve"> </w:t>
      </w:r>
      <w:r>
        <w:rPr>
          <w:rFonts w:ascii="Traditional Arabic" w:hAnsi="Traditional Arabic" w:cs="Traditional Arabic" w:hint="cs"/>
          <w:rtl/>
          <w:lang w:bidi="ar-DZ"/>
        </w:rPr>
        <w:t>24</w:t>
      </w:r>
      <w:r w:rsidR="002467A5" w:rsidRPr="00A43E87">
        <w:rPr>
          <w:rStyle w:val="Appelnotedebasdep"/>
          <w:rFonts w:ascii="Traditional Arabic" w:hAnsi="Traditional Arabic" w:cs="Traditional Arabic"/>
        </w:rPr>
        <w:footnoteRef/>
      </w:r>
      <w:r w:rsidR="002467A5">
        <w:rPr>
          <w:rFonts w:ascii="Traditional Arabic" w:hAnsi="Traditional Arabic" w:cs="Traditional Arabic" w:hint="cs"/>
          <w:rtl/>
          <w:lang w:bidi="ar-DZ"/>
        </w:rPr>
        <w:t>.</w:t>
      </w:r>
    </w:p>
  </w:footnote>
  <w:footnote w:id="9">
    <w:p w:rsidR="002467A5" w:rsidRPr="00A43E87" w:rsidRDefault="00C36253" w:rsidP="00C36253">
      <w:pPr>
        <w:jc w:val="right"/>
        <w:rPr>
          <w:rFonts w:ascii="Traditional Arabic" w:hAnsi="Traditional Arabic" w:cs="Traditional Arabic"/>
          <w:rtl/>
          <w:lang w:bidi="ar-DZ"/>
        </w:rPr>
      </w:pPr>
      <w:r>
        <w:rPr>
          <w:rFonts w:ascii="Traditional Arabic" w:hAnsi="Traditional Arabic" w:cs="Traditional Arabic" w:hint="cs"/>
          <w:rtl/>
          <w:lang w:bidi="ar-DZ"/>
        </w:rPr>
        <w:t xml:space="preserve">معبد فهد </w:t>
      </w:r>
      <w:r w:rsidRPr="00A43E87">
        <w:rPr>
          <w:rFonts w:ascii="Traditional Arabic" w:hAnsi="Traditional Arabic" w:cs="Traditional Arabic"/>
          <w:rtl/>
          <w:lang w:bidi="ar-DZ"/>
        </w:rPr>
        <w:t xml:space="preserve">، </w:t>
      </w:r>
      <w:r>
        <w:rPr>
          <w:rFonts w:ascii="Traditional Arabic" w:hAnsi="Traditional Arabic" w:cs="Traditional Arabic" w:hint="cs"/>
          <w:rtl/>
          <w:lang w:bidi="ar-DZ"/>
        </w:rPr>
        <w:t xml:space="preserve">مطبوعة محاضرات في مقياس المقاربة الجزائرية في الجوار الاقليمي </w:t>
      </w:r>
      <w:r w:rsidRPr="00A43E87">
        <w:rPr>
          <w:rFonts w:ascii="Traditional Arabic" w:hAnsi="Traditional Arabic" w:cs="Traditional Arabic"/>
          <w:rtl/>
          <w:lang w:bidi="ar-DZ"/>
        </w:rPr>
        <w:t>،</w:t>
      </w:r>
      <w:r>
        <w:rPr>
          <w:rFonts w:ascii="Traditional Arabic" w:hAnsi="Traditional Arabic" w:cs="Traditional Arabic" w:hint="cs"/>
          <w:rtl/>
          <w:lang w:bidi="ar-DZ"/>
        </w:rPr>
        <w:t>جامعة</w:t>
      </w:r>
      <w:r w:rsidRPr="00A43E87">
        <w:rPr>
          <w:rFonts w:ascii="Traditional Arabic" w:hAnsi="Traditional Arabic" w:cs="Traditional Arabic"/>
          <w:rtl/>
          <w:lang w:bidi="ar-DZ"/>
        </w:rPr>
        <w:t xml:space="preserve"> الجزائر</w:t>
      </w:r>
      <w:r>
        <w:rPr>
          <w:rFonts w:ascii="Traditional Arabic" w:hAnsi="Traditional Arabic" w:cs="Traditional Arabic" w:hint="cs"/>
          <w:rtl/>
          <w:lang w:bidi="ar-DZ"/>
        </w:rPr>
        <w:t xml:space="preserve"> 03</w:t>
      </w:r>
      <w:r w:rsidRPr="00A43E87">
        <w:rPr>
          <w:rFonts w:ascii="Traditional Arabic" w:hAnsi="Traditional Arabic" w:cs="Traditional Arabic"/>
          <w:rtl/>
          <w:lang w:bidi="ar-DZ"/>
        </w:rPr>
        <w:t xml:space="preserve">، </w:t>
      </w:r>
      <w:r>
        <w:rPr>
          <w:rFonts w:ascii="Traditional Arabic" w:hAnsi="Traditional Arabic" w:cs="Traditional Arabic" w:hint="cs"/>
          <w:rtl/>
          <w:lang w:bidi="ar-DZ"/>
        </w:rPr>
        <w:t>السنة الجامعية 2021-2022</w:t>
      </w:r>
      <w:r w:rsidRPr="00A43E87">
        <w:rPr>
          <w:rFonts w:ascii="Traditional Arabic" w:hAnsi="Traditional Arabic" w:cs="Traditional Arabic"/>
          <w:rtl/>
          <w:lang w:bidi="ar-DZ"/>
        </w:rPr>
        <w:t>، ص</w:t>
      </w:r>
      <w:r>
        <w:rPr>
          <w:rFonts w:ascii="Traditional Arabic" w:hAnsi="Traditional Arabic" w:cs="Traditional Arabic" w:hint="cs"/>
          <w:rtl/>
          <w:lang w:bidi="ar-DZ"/>
        </w:rPr>
        <w:t>: 38-39-40</w:t>
      </w:r>
      <w:r w:rsidR="002467A5" w:rsidRPr="00A43E87">
        <w:rPr>
          <w:rStyle w:val="Appelnotedebasdep"/>
          <w:rFonts w:ascii="Traditional Arabic" w:hAnsi="Traditional Arabic" w:cs="Traditional Arabic"/>
        </w:rPr>
        <w:footnoteRef/>
      </w:r>
      <w:r w:rsidR="002467A5">
        <w:rPr>
          <w:rFonts w:ascii="Traditional Arabic" w:hAnsi="Traditional Arabic" w:cs="Traditional Arabic" w:hint="cs"/>
          <w:rtl/>
          <w:lang w:bidi="ar-DZ"/>
        </w:rPr>
        <w:t>.</w:t>
      </w:r>
      <w:r w:rsidR="002467A5" w:rsidRPr="00A43E87">
        <w:rPr>
          <w:rFonts w:ascii="Traditional Arabic" w:hAnsi="Traditional Arabic" w:cs="Traditional Arabic"/>
          <w:rtl/>
          <w:lang w:bidi="ar-DZ"/>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1227D"/>
    <w:multiLevelType w:val="hybridMultilevel"/>
    <w:tmpl w:val="42646190"/>
    <w:lvl w:ilvl="0" w:tplc="EE442E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A57A82"/>
    <w:multiLevelType w:val="hybridMultilevel"/>
    <w:tmpl w:val="68E8FFDC"/>
    <w:lvl w:ilvl="0" w:tplc="5AF4A3B8">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BBB2540"/>
    <w:multiLevelType w:val="hybridMultilevel"/>
    <w:tmpl w:val="B928C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111D6F"/>
    <w:multiLevelType w:val="hybridMultilevel"/>
    <w:tmpl w:val="302ED94C"/>
    <w:lvl w:ilvl="0" w:tplc="316EB9E6">
      <w:start w:val="1"/>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1B4461"/>
    <w:multiLevelType w:val="hybridMultilevel"/>
    <w:tmpl w:val="3168C5DA"/>
    <w:lvl w:ilvl="0" w:tplc="051AEF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E97494"/>
    <w:multiLevelType w:val="multilevel"/>
    <w:tmpl w:val="38B253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3019F0"/>
    <w:multiLevelType w:val="hybridMultilevel"/>
    <w:tmpl w:val="E86E86BE"/>
    <w:lvl w:ilvl="0" w:tplc="1EAC1A4A">
      <w:start w:val="1"/>
      <w:numFmt w:val="arabicAlpha"/>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8680C81"/>
    <w:multiLevelType w:val="hybridMultilevel"/>
    <w:tmpl w:val="AC1E6EB8"/>
    <w:lvl w:ilvl="0" w:tplc="20C23916">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EF3762"/>
    <w:multiLevelType w:val="multilevel"/>
    <w:tmpl w:val="E3E0B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CF4195"/>
    <w:multiLevelType w:val="hybridMultilevel"/>
    <w:tmpl w:val="5AA4CACA"/>
    <w:lvl w:ilvl="0" w:tplc="4C502A8A">
      <w:start w:val="2"/>
      <w:numFmt w:val="decimal"/>
      <w:lvlText w:val="%1"/>
      <w:lvlJc w:val="left"/>
      <w:pPr>
        <w:ind w:left="1335" w:hanging="360"/>
      </w:pPr>
      <w:rPr>
        <w:rFonts w:hint="default"/>
        <w:lang w:bidi="ar-SA"/>
      </w:rPr>
    </w:lvl>
    <w:lvl w:ilvl="1" w:tplc="040C0019" w:tentative="1">
      <w:start w:val="1"/>
      <w:numFmt w:val="lowerLetter"/>
      <w:lvlText w:val="%2."/>
      <w:lvlJc w:val="left"/>
      <w:pPr>
        <w:ind w:left="2055" w:hanging="360"/>
      </w:pPr>
    </w:lvl>
    <w:lvl w:ilvl="2" w:tplc="040C001B" w:tentative="1">
      <w:start w:val="1"/>
      <w:numFmt w:val="lowerRoman"/>
      <w:lvlText w:val="%3."/>
      <w:lvlJc w:val="right"/>
      <w:pPr>
        <w:ind w:left="2775" w:hanging="180"/>
      </w:pPr>
    </w:lvl>
    <w:lvl w:ilvl="3" w:tplc="040C000F" w:tentative="1">
      <w:start w:val="1"/>
      <w:numFmt w:val="decimal"/>
      <w:lvlText w:val="%4."/>
      <w:lvlJc w:val="left"/>
      <w:pPr>
        <w:ind w:left="3495" w:hanging="360"/>
      </w:pPr>
    </w:lvl>
    <w:lvl w:ilvl="4" w:tplc="040C0019" w:tentative="1">
      <w:start w:val="1"/>
      <w:numFmt w:val="lowerLetter"/>
      <w:lvlText w:val="%5."/>
      <w:lvlJc w:val="left"/>
      <w:pPr>
        <w:ind w:left="4215" w:hanging="360"/>
      </w:pPr>
    </w:lvl>
    <w:lvl w:ilvl="5" w:tplc="040C001B" w:tentative="1">
      <w:start w:val="1"/>
      <w:numFmt w:val="lowerRoman"/>
      <w:lvlText w:val="%6."/>
      <w:lvlJc w:val="right"/>
      <w:pPr>
        <w:ind w:left="4935" w:hanging="180"/>
      </w:pPr>
    </w:lvl>
    <w:lvl w:ilvl="6" w:tplc="040C000F" w:tentative="1">
      <w:start w:val="1"/>
      <w:numFmt w:val="decimal"/>
      <w:lvlText w:val="%7."/>
      <w:lvlJc w:val="left"/>
      <w:pPr>
        <w:ind w:left="5655" w:hanging="360"/>
      </w:pPr>
    </w:lvl>
    <w:lvl w:ilvl="7" w:tplc="040C0019" w:tentative="1">
      <w:start w:val="1"/>
      <w:numFmt w:val="lowerLetter"/>
      <w:lvlText w:val="%8."/>
      <w:lvlJc w:val="left"/>
      <w:pPr>
        <w:ind w:left="6375" w:hanging="360"/>
      </w:pPr>
    </w:lvl>
    <w:lvl w:ilvl="8" w:tplc="040C001B" w:tentative="1">
      <w:start w:val="1"/>
      <w:numFmt w:val="lowerRoman"/>
      <w:lvlText w:val="%9."/>
      <w:lvlJc w:val="right"/>
      <w:pPr>
        <w:ind w:left="7095" w:hanging="180"/>
      </w:pPr>
    </w:lvl>
  </w:abstractNum>
  <w:abstractNum w:abstractNumId="10">
    <w:nsid w:val="1B3A4900"/>
    <w:multiLevelType w:val="hybridMultilevel"/>
    <w:tmpl w:val="D16CB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326F9F"/>
    <w:multiLevelType w:val="hybridMultilevel"/>
    <w:tmpl w:val="99DC0890"/>
    <w:lvl w:ilvl="0" w:tplc="C088A138">
      <w:start w:val="1"/>
      <w:numFmt w:val="arabicAlpha"/>
      <w:lvlText w:val="%1-"/>
      <w:lvlJc w:val="left"/>
      <w:pPr>
        <w:ind w:left="1440" w:hanging="720"/>
      </w:pPr>
      <w:rPr>
        <w:rFonts w:hint="default"/>
        <w:b w:val="0"/>
        <w:bCs/>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nsid w:val="1D126987"/>
    <w:multiLevelType w:val="hybridMultilevel"/>
    <w:tmpl w:val="A4DAD63C"/>
    <w:lvl w:ilvl="0" w:tplc="41ACCEFE">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742497"/>
    <w:multiLevelType w:val="hybridMultilevel"/>
    <w:tmpl w:val="BD9E08C6"/>
    <w:lvl w:ilvl="0" w:tplc="A25C2688">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E1777C"/>
    <w:multiLevelType w:val="hybridMultilevel"/>
    <w:tmpl w:val="6F185CF4"/>
    <w:lvl w:ilvl="0" w:tplc="A48C2CF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59A518C"/>
    <w:multiLevelType w:val="hybridMultilevel"/>
    <w:tmpl w:val="68D42D5E"/>
    <w:lvl w:ilvl="0" w:tplc="040C000F">
      <w:start w:val="1"/>
      <w:numFmt w:val="decimal"/>
      <w:lvlText w:val="%1."/>
      <w:lvlJc w:val="left"/>
      <w:pPr>
        <w:ind w:left="1427" w:hanging="360"/>
      </w:pPr>
    </w:lvl>
    <w:lvl w:ilvl="1" w:tplc="040C0019" w:tentative="1">
      <w:start w:val="1"/>
      <w:numFmt w:val="lowerLetter"/>
      <w:lvlText w:val="%2."/>
      <w:lvlJc w:val="left"/>
      <w:pPr>
        <w:ind w:left="2147" w:hanging="360"/>
      </w:pPr>
    </w:lvl>
    <w:lvl w:ilvl="2" w:tplc="040C001B" w:tentative="1">
      <w:start w:val="1"/>
      <w:numFmt w:val="lowerRoman"/>
      <w:lvlText w:val="%3."/>
      <w:lvlJc w:val="right"/>
      <w:pPr>
        <w:ind w:left="2867" w:hanging="180"/>
      </w:pPr>
    </w:lvl>
    <w:lvl w:ilvl="3" w:tplc="040C000F" w:tentative="1">
      <w:start w:val="1"/>
      <w:numFmt w:val="decimal"/>
      <w:lvlText w:val="%4."/>
      <w:lvlJc w:val="left"/>
      <w:pPr>
        <w:ind w:left="3587" w:hanging="360"/>
      </w:pPr>
    </w:lvl>
    <w:lvl w:ilvl="4" w:tplc="040C0019" w:tentative="1">
      <w:start w:val="1"/>
      <w:numFmt w:val="lowerLetter"/>
      <w:lvlText w:val="%5."/>
      <w:lvlJc w:val="left"/>
      <w:pPr>
        <w:ind w:left="4307" w:hanging="360"/>
      </w:pPr>
    </w:lvl>
    <w:lvl w:ilvl="5" w:tplc="040C001B" w:tentative="1">
      <w:start w:val="1"/>
      <w:numFmt w:val="lowerRoman"/>
      <w:lvlText w:val="%6."/>
      <w:lvlJc w:val="right"/>
      <w:pPr>
        <w:ind w:left="5027" w:hanging="180"/>
      </w:pPr>
    </w:lvl>
    <w:lvl w:ilvl="6" w:tplc="040C000F" w:tentative="1">
      <w:start w:val="1"/>
      <w:numFmt w:val="decimal"/>
      <w:lvlText w:val="%7."/>
      <w:lvlJc w:val="left"/>
      <w:pPr>
        <w:ind w:left="5747" w:hanging="360"/>
      </w:pPr>
    </w:lvl>
    <w:lvl w:ilvl="7" w:tplc="040C0019" w:tentative="1">
      <w:start w:val="1"/>
      <w:numFmt w:val="lowerLetter"/>
      <w:lvlText w:val="%8."/>
      <w:lvlJc w:val="left"/>
      <w:pPr>
        <w:ind w:left="6467" w:hanging="360"/>
      </w:pPr>
    </w:lvl>
    <w:lvl w:ilvl="8" w:tplc="040C001B" w:tentative="1">
      <w:start w:val="1"/>
      <w:numFmt w:val="lowerRoman"/>
      <w:lvlText w:val="%9."/>
      <w:lvlJc w:val="right"/>
      <w:pPr>
        <w:ind w:left="7187" w:hanging="180"/>
      </w:pPr>
    </w:lvl>
  </w:abstractNum>
  <w:abstractNum w:abstractNumId="16">
    <w:nsid w:val="27CB5AE6"/>
    <w:multiLevelType w:val="hybridMultilevel"/>
    <w:tmpl w:val="ADDC7816"/>
    <w:lvl w:ilvl="0" w:tplc="C576C22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31018F"/>
    <w:multiLevelType w:val="hybridMultilevel"/>
    <w:tmpl w:val="DC729A8A"/>
    <w:lvl w:ilvl="0" w:tplc="9BE29212">
      <w:start w:val="1"/>
      <w:numFmt w:val="bullet"/>
      <w:lvlText w:val="-"/>
      <w:lvlJc w:val="left"/>
      <w:pPr>
        <w:ind w:left="1080" w:hanging="360"/>
      </w:pPr>
      <w:rPr>
        <w:rFonts w:ascii="Simplified Arabic" w:eastAsia="Calibr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0DA50C7"/>
    <w:multiLevelType w:val="hybridMultilevel"/>
    <w:tmpl w:val="4378B03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4D809B7"/>
    <w:multiLevelType w:val="hybridMultilevel"/>
    <w:tmpl w:val="17D0F98A"/>
    <w:lvl w:ilvl="0" w:tplc="F04EA6F4">
      <w:start w:val="1"/>
      <w:numFmt w:val="bullet"/>
      <w:lvlText w:val="-"/>
      <w:lvlJc w:val="left"/>
      <w:pPr>
        <w:ind w:left="720" w:hanging="360"/>
      </w:pPr>
      <w:rPr>
        <w:rFonts w:ascii="Simplified Arabic" w:eastAsia="Calibri" w:hAnsi="Simplified Arabic" w:cs="Simplified Arabic"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984DFA"/>
    <w:multiLevelType w:val="hybridMultilevel"/>
    <w:tmpl w:val="1E6C6270"/>
    <w:lvl w:ilvl="0" w:tplc="16D0A4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FB1B7D"/>
    <w:multiLevelType w:val="hybridMultilevel"/>
    <w:tmpl w:val="A9C0AA92"/>
    <w:lvl w:ilvl="0" w:tplc="4B6A8B6C">
      <w:start w:val="1"/>
      <w:numFmt w:val="arabicAlpha"/>
      <w:lvlText w:val="%1."/>
      <w:lvlJc w:val="left"/>
      <w:pPr>
        <w:ind w:left="1080" w:hanging="360"/>
      </w:pPr>
      <w:rPr>
        <w:rFonts w:hint="default"/>
        <w:lang w:val="fr-FR"/>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nsid w:val="3B3107DF"/>
    <w:multiLevelType w:val="hybridMultilevel"/>
    <w:tmpl w:val="FC807968"/>
    <w:lvl w:ilvl="0" w:tplc="CD1C37D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49A1909"/>
    <w:multiLevelType w:val="hybridMultilevel"/>
    <w:tmpl w:val="5F56D196"/>
    <w:lvl w:ilvl="0" w:tplc="6D6E7BA2">
      <w:start w:val="1"/>
      <w:numFmt w:val="decimal"/>
      <w:suff w:val="space"/>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6C64C38"/>
    <w:multiLevelType w:val="hybridMultilevel"/>
    <w:tmpl w:val="EF82EE14"/>
    <w:lvl w:ilvl="0" w:tplc="24402C46">
      <w:start w:val="1"/>
      <w:numFmt w:val="arabicAlpha"/>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E37887"/>
    <w:multiLevelType w:val="hybridMultilevel"/>
    <w:tmpl w:val="9D6C9F24"/>
    <w:lvl w:ilvl="0" w:tplc="37B8FC16">
      <w:start w:val="1"/>
      <w:numFmt w:val="decimal"/>
      <w:lvlText w:val="%1-"/>
      <w:lvlJc w:val="left"/>
      <w:pPr>
        <w:ind w:left="1785" w:hanging="720"/>
      </w:pPr>
      <w:rPr>
        <w:rFonts w:hint="default"/>
      </w:r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26">
    <w:nsid w:val="507A3069"/>
    <w:multiLevelType w:val="hybridMultilevel"/>
    <w:tmpl w:val="D73841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2F3F0A"/>
    <w:multiLevelType w:val="hybridMultilevel"/>
    <w:tmpl w:val="9734301A"/>
    <w:lvl w:ilvl="0" w:tplc="DC0C78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121D8B"/>
    <w:multiLevelType w:val="hybridMultilevel"/>
    <w:tmpl w:val="0A86F1B0"/>
    <w:lvl w:ilvl="0" w:tplc="9F005D56">
      <w:start w:val="1"/>
      <w:numFmt w:val="bullet"/>
      <w:lvlText w:val="-"/>
      <w:lvlJc w:val="left"/>
      <w:pPr>
        <w:ind w:left="720" w:hanging="360"/>
      </w:pPr>
      <w:rPr>
        <w:rFonts w:ascii="Simplified Arabic" w:eastAsia="Calibr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02370BF"/>
    <w:multiLevelType w:val="hybridMultilevel"/>
    <w:tmpl w:val="D772C4B0"/>
    <w:lvl w:ilvl="0" w:tplc="B0D6A2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1970C7"/>
    <w:multiLevelType w:val="hybridMultilevel"/>
    <w:tmpl w:val="C73E0E5C"/>
    <w:lvl w:ilvl="0" w:tplc="0409000D">
      <w:start w:val="1"/>
      <w:numFmt w:val="bullet"/>
      <w:lvlText w:val=""/>
      <w:lvlJc w:val="left"/>
      <w:pPr>
        <w:ind w:left="1286" w:hanging="360"/>
      </w:pPr>
      <w:rPr>
        <w:rFonts w:ascii="Wingdings" w:hAnsi="Wingdings"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31">
    <w:nsid w:val="69A819A2"/>
    <w:multiLevelType w:val="hybridMultilevel"/>
    <w:tmpl w:val="11CE8136"/>
    <w:lvl w:ilvl="0" w:tplc="80549BA2">
      <w:numFmt w:val="bullet"/>
      <w:lvlText w:val=""/>
      <w:lvlJc w:val="left"/>
      <w:pPr>
        <w:ind w:left="720" w:hanging="360"/>
      </w:pPr>
      <w:rPr>
        <w:rFonts w:ascii="Symbol" w:eastAsia="Times New Roman" w:hAnsi="Symbol" w:cs="Traditional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C7349AB"/>
    <w:multiLevelType w:val="hybridMultilevel"/>
    <w:tmpl w:val="B4F6FA2A"/>
    <w:lvl w:ilvl="0" w:tplc="5E06A170">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A3310C"/>
    <w:multiLevelType w:val="hybridMultilevel"/>
    <w:tmpl w:val="9E12CA2C"/>
    <w:lvl w:ilvl="0" w:tplc="D27EBF12">
      <w:start w:val="3"/>
      <w:numFmt w:val="decimal"/>
      <w:lvlText w:val="%1"/>
      <w:lvlJc w:val="left"/>
      <w:pPr>
        <w:ind w:left="1695" w:hanging="360"/>
      </w:pPr>
      <w:rPr>
        <w:rFonts w:hint="default"/>
      </w:rPr>
    </w:lvl>
    <w:lvl w:ilvl="1" w:tplc="040C0019" w:tentative="1">
      <w:start w:val="1"/>
      <w:numFmt w:val="lowerLetter"/>
      <w:lvlText w:val="%2."/>
      <w:lvlJc w:val="left"/>
      <w:pPr>
        <w:ind w:left="2415" w:hanging="360"/>
      </w:pPr>
    </w:lvl>
    <w:lvl w:ilvl="2" w:tplc="040C001B" w:tentative="1">
      <w:start w:val="1"/>
      <w:numFmt w:val="lowerRoman"/>
      <w:lvlText w:val="%3."/>
      <w:lvlJc w:val="right"/>
      <w:pPr>
        <w:ind w:left="3135" w:hanging="180"/>
      </w:pPr>
    </w:lvl>
    <w:lvl w:ilvl="3" w:tplc="040C000F" w:tentative="1">
      <w:start w:val="1"/>
      <w:numFmt w:val="decimal"/>
      <w:lvlText w:val="%4."/>
      <w:lvlJc w:val="left"/>
      <w:pPr>
        <w:ind w:left="3855" w:hanging="360"/>
      </w:pPr>
    </w:lvl>
    <w:lvl w:ilvl="4" w:tplc="040C0019" w:tentative="1">
      <w:start w:val="1"/>
      <w:numFmt w:val="lowerLetter"/>
      <w:lvlText w:val="%5."/>
      <w:lvlJc w:val="left"/>
      <w:pPr>
        <w:ind w:left="4575" w:hanging="360"/>
      </w:pPr>
    </w:lvl>
    <w:lvl w:ilvl="5" w:tplc="040C001B" w:tentative="1">
      <w:start w:val="1"/>
      <w:numFmt w:val="lowerRoman"/>
      <w:lvlText w:val="%6."/>
      <w:lvlJc w:val="right"/>
      <w:pPr>
        <w:ind w:left="5295" w:hanging="180"/>
      </w:pPr>
    </w:lvl>
    <w:lvl w:ilvl="6" w:tplc="040C000F" w:tentative="1">
      <w:start w:val="1"/>
      <w:numFmt w:val="decimal"/>
      <w:lvlText w:val="%7."/>
      <w:lvlJc w:val="left"/>
      <w:pPr>
        <w:ind w:left="6015" w:hanging="360"/>
      </w:pPr>
    </w:lvl>
    <w:lvl w:ilvl="7" w:tplc="040C0019" w:tentative="1">
      <w:start w:val="1"/>
      <w:numFmt w:val="lowerLetter"/>
      <w:lvlText w:val="%8."/>
      <w:lvlJc w:val="left"/>
      <w:pPr>
        <w:ind w:left="6735" w:hanging="360"/>
      </w:pPr>
    </w:lvl>
    <w:lvl w:ilvl="8" w:tplc="040C001B" w:tentative="1">
      <w:start w:val="1"/>
      <w:numFmt w:val="lowerRoman"/>
      <w:lvlText w:val="%9."/>
      <w:lvlJc w:val="right"/>
      <w:pPr>
        <w:ind w:left="7455" w:hanging="180"/>
      </w:pPr>
    </w:lvl>
  </w:abstractNum>
  <w:abstractNum w:abstractNumId="34">
    <w:nsid w:val="71AC340D"/>
    <w:multiLevelType w:val="hybridMultilevel"/>
    <w:tmpl w:val="146A6888"/>
    <w:lvl w:ilvl="0" w:tplc="440C13B2">
      <w:start w:val="1"/>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AC23456"/>
    <w:multiLevelType w:val="hybridMultilevel"/>
    <w:tmpl w:val="EF1E1BBA"/>
    <w:lvl w:ilvl="0" w:tplc="33C68BD6">
      <w:start w:val="1"/>
      <w:numFmt w:val="bullet"/>
      <w:lvlText w:val=""/>
      <w:lvlJc w:val="left"/>
      <w:pPr>
        <w:ind w:left="720" w:hanging="360"/>
      </w:pPr>
      <w:rPr>
        <w:rFonts w:ascii="Symbol" w:eastAsia="Calibr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F34472D"/>
    <w:multiLevelType w:val="hybridMultilevel"/>
    <w:tmpl w:val="B478E0D0"/>
    <w:lvl w:ilvl="0" w:tplc="81E6D5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A94FA2"/>
    <w:multiLevelType w:val="hybridMultilevel"/>
    <w:tmpl w:val="CFF23072"/>
    <w:lvl w:ilvl="0" w:tplc="458CA344">
      <w:start w:val="1"/>
      <w:numFmt w:val="arabicAlpha"/>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34"/>
  </w:num>
  <w:num w:numId="3">
    <w:abstractNumId w:val="17"/>
  </w:num>
  <w:num w:numId="4">
    <w:abstractNumId w:val="19"/>
  </w:num>
  <w:num w:numId="5">
    <w:abstractNumId w:val="23"/>
  </w:num>
  <w:num w:numId="6">
    <w:abstractNumId w:val="1"/>
  </w:num>
  <w:num w:numId="7">
    <w:abstractNumId w:val="25"/>
  </w:num>
  <w:num w:numId="8">
    <w:abstractNumId w:val="3"/>
  </w:num>
  <w:num w:numId="9">
    <w:abstractNumId w:val="18"/>
  </w:num>
  <w:num w:numId="10">
    <w:abstractNumId w:val="20"/>
  </w:num>
  <w:num w:numId="11">
    <w:abstractNumId w:val="13"/>
  </w:num>
  <w:num w:numId="12">
    <w:abstractNumId w:val="4"/>
  </w:num>
  <w:num w:numId="13">
    <w:abstractNumId w:val="28"/>
  </w:num>
  <w:num w:numId="14">
    <w:abstractNumId w:val="29"/>
  </w:num>
  <w:num w:numId="15">
    <w:abstractNumId w:val="27"/>
  </w:num>
  <w:num w:numId="16">
    <w:abstractNumId w:val="2"/>
  </w:num>
  <w:num w:numId="17">
    <w:abstractNumId w:val="37"/>
  </w:num>
  <w:num w:numId="18">
    <w:abstractNumId w:val="36"/>
  </w:num>
  <w:num w:numId="19">
    <w:abstractNumId w:val="7"/>
  </w:num>
  <w:num w:numId="20">
    <w:abstractNumId w:val="32"/>
  </w:num>
  <w:num w:numId="21">
    <w:abstractNumId w:val="16"/>
  </w:num>
  <w:num w:numId="22">
    <w:abstractNumId w:val="0"/>
  </w:num>
  <w:num w:numId="23">
    <w:abstractNumId w:val="24"/>
  </w:num>
  <w:num w:numId="24">
    <w:abstractNumId w:val="26"/>
  </w:num>
  <w:num w:numId="25">
    <w:abstractNumId w:val="35"/>
  </w:num>
  <w:num w:numId="26">
    <w:abstractNumId w:val="10"/>
  </w:num>
  <w:num w:numId="27">
    <w:abstractNumId w:val="12"/>
  </w:num>
  <w:num w:numId="28">
    <w:abstractNumId w:val="30"/>
  </w:num>
  <w:num w:numId="29">
    <w:abstractNumId w:val="31"/>
  </w:num>
  <w:num w:numId="30">
    <w:abstractNumId w:val="9"/>
  </w:num>
  <w:num w:numId="31">
    <w:abstractNumId w:val="11"/>
  </w:num>
  <w:num w:numId="32">
    <w:abstractNumId w:val="33"/>
  </w:num>
  <w:num w:numId="33">
    <w:abstractNumId w:val="14"/>
  </w:num>
  <w:num w:numId="34">
    <w:abstractNumId w:val="6"/>
  </w:num>
  <w:num w:numId="35">
    <w:abstractNumId w:val="5"/>
  </w:num>
  <w:num w:numId="36">
    <w:abstractNumId w:val="8"/>
  </w:num>
  <w:num w:numId="37">
    <w:abstractNumId w:val="15"/>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28C"/>
    <w:rsid w:val="002467A5"/>
    <w:rsid w:val="00250E05"/>
    <w:rsid w:val="002A267A"/>
    <w:rsid w:val="00366F92"/>
    <w:rsid w:val="003C2B99"/>
    <w:rsid w:val="003F2ABC"/>
    <w:rsid w:val="0047564A"/>
    <w:rsid w:val="004762F3"/>
    <w:rsid w:val="0051628C"/>
    <w:rsid w:val="006D59B7"/>
    <w:rsid w:val="007772C6"/>
    <w:rsid w:val="00A102C2"/>
    <w:rsid w:val="00A44983"/>
    <w:rsid w:val="00BA73E0"/>
    <w:rsid w:val="00C36253"/>
    <w:rsid w:val="00C6207C"/>
    <w:rsid w:val="00D239F2"/>
    <w:rsid w:val="00D7229D"/>
    <w:rsid w:val="00D8019C"/>
    <w:rsid w:val="00DB4729"/>
    <w:rsid w:val="00DD1FAA"/>
    <w:rsid w:val="00FF534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FF53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2467A5"/>
    <w:pPr>
      <w:keepNext/>
      <w:bidi/>
      <w:spacing w:before="240" w:after="60" w:line="240" w:lineRule="auto"/>
      <w:outlineLvl w:val="1"/>
    </w:pPr>
    <w:rPr>
      <w:rFonts w:ascii="Cambria" w:eastAsia="Times New Roman" w:hAnsi="Cambria" w:cs="Times New Roman"/>
      <w:b/>
      <w:bCs/>
      <w:i/>
      <w:iCs/>
      <w:sz w:val="28"/>
      <w:szCs w:val="28"/>
      <w:lang w:val="en-US"/>
    </w:rPr>
  </w:style>
  <w:style w:type="paragraph" w:styleId="Titre3">
    <w:name w:val="heading 3"/>
    <w:basedOn w:val="Normal"/>
    <w:next w:val="Normal"/>
    <w:link w:val="Titre3Car"/>
    <w:uiPriority w:val="9"/>
    <w:semiHidden/>
    <w:unhideWhenUsed/>
    <w:qFormat/>
    <w:rsid w:val="002467A5"/>
    <w:pPr>
      <w:keepNext/>
      <w:bidi/>
      <w:spacing w:before="240" w:after="60" w:line="240" w:lineRule="auto"/>
      <w:outlineLvl w:val="2"/>
    </w:pPr>
    <w:rPr>
      <w:rFonts w:ascii="Cambria" w:eastAsia="Times New Roman" w:hAnsi="Cambria" w:cs="Times New Roman"/>
      <w:b/>
      <w:bCs/>
      <w:sz w:val="26"/>
      <w:szCs w:val="26"/>
      <w:lang w:val="en-US"/>
    </w:rPr>
  </w:style>
  <w:style w:type="paragraph" w:styleId="Titre4">
    <w:name w:val="heading 4"/>
    <w:basedOn w:val="Normal"/>
    <w:next w:val="Normal"/>
    <w:link w:val="Titre4Car"/>
    <w:uiPriority w:val="9"/>
    <w:semiHidden/>
    <w:unhideWhenUsed/>
    <w:qFormat/>
    <w:rsid w:val="007772C6"/>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2A267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F534E"/>
    <w:rPr>
      <w:rFonts w:asciiTheme="majorHAnsi" w:eastAsiaTheme="majorEastAsia" w:hAnsiTheme="majorHAnsi" w:cstheme="majorBidi"/>
      <w:b/>
      <w:bCs/>
      <w:color w:val="365F91" w:themeColor="accent1" w:themeShade="BF"/>
      <w:sz w:val="28"/>
      <w:szCs w:val="28"/>
    </w:rPr>
  </w:style>
  <w:style w:type="character" w:customStyle="1" w:styleId="Titre5Car">
    <w:name w:val="Titre 5 Car"/>
    <w:basedOn w:val="Policepardfaut"/>
    <w:link w:val="Titre5"/>
    <w:uiPriority w:val="9"/>
    <w:semiHidden/>
    <w:rsid w:val="002A267A"/>
    <w:rPr>
      <w:rFonts w:asciiTheme="majorHAnsi" w:eastAsiaTheme="majorEastAsia" w:hAnsiTheme="majorHAnsi" w:cstheme="majorBidi"/>
      <w:color w:val="243F60" w:themeColor="accent1" w:themeShade="7F"/>
    </w:rPr>
  </w:style>
  <w:style w:type="character" w:customStyle="1" w:styleId="Titre4Car">
    <w:name w:val="Titre 4 Car"/>
    <w:basedOn w:val="Policepardfaut"/>
    <w:link w:val="Titre4"/>
    <w:uiPriority w:val="9"/>
    <w:semiHidden/>
    <w:rsid w:val="007772C6"/>
    <w:rPr>
      <w:rFonts w:asciiTheme="majorHAnsi" w:eastAsiaTheme="majorEastAsia" w:hAnsiTheme="majorHAnsi" w:cstheme="majorBidi"/>
      <w:b/>
      <w:bCs/>
      <w:i/>
      <w:iCs/>
      <w:color w:val="4F81BD" w:themeColor="accent1"/>
    </w:rPr>
  </w:style>
  <w:style w:type="paragraph" w:styleId="Paragraphedeliste">
    <w:name w:val="List Paragraph"/>
    <w:basedOn w:val="Normal"/>
    <w:uiPriority w:val="34"/>
    <w:qFormat/>
    <w:rsid w:val="00D239F2"/>
    <w:pPr>
      <w:ind w:left="720"/>
      <w:contextualSpacing/>
    </w:pPr>
  </w:style>
  <w:style w:type="character" w:styleId="Appelnotedebasdep">
    <w:name w:val="footnote reference"/>
    <w:uiPriority w:val="99"/>
    <w:rsid w:val="00366F92"/>
    <w:rPr>
      <w:vertAlign w:val="superscript"/>
    </w:rPr>
  </w:style>
  <w:style w:type="character" w:styleId="Lienhypertexte">
    <w:name w:val="Hyperlink"/>
    <w:uiPriority w:val="99"/>
    <w:unhideWhenUsed/>
    <w:rsid w:val="00366F92"/>
    <w:rPr>
      <w:color w:val="0563C1"/>
      <w:u w:val="single"/>
    </w:rPr>
  </w:style>
  <w:style w:type="character" w:customStyle="1" w:styleId="Titre2Car">
    <w:name w:val="Titre 2 Car"/>
    <w:basedOn w:val="Policepardfaut"/>
    <w:link w:val="Titre2"/>
    <w:uiPriority w:val="9"/>
    <w:semiHidden/>
    <w:rsid w:val="002467A5"/>
    <w:rPr>
      <w:rFonts w:ascii="Cambria" w:eastAsia="Times New Roman" w:hAnsi="Cambria" w:cs="Times New Roman"/>
      <w:b/>
      <w:bCs/>
      <w:i/>
      <w:iCs/>
      <w:sz w:val="28"/>
      <w:szCs w:val="28"/>
      <w:lang w:val="en-US"/>
    </w:rPr>
  </w:style>
  <w:style w:type="character" w:customStyle="1" w:styleId="Titre3Car">
    <w:name w:val="Titre 3 Car"/>
    <w:basedOn w:val="Policepardfaut"/>
    <w:link w:val="Titre3"/>
    <w:uiPriority w:val="9"/>
    <w:semiHidden/>
    <w:rsid w:val="002467A5"/>
    <w:rPr>
      <w:rFonts w:ascii="Cambria" w:eastAsia="Times New Roman" w:hAnsi="Cambria" w:cs="Times New Roman"/>
      <w:b/>
      <w:bCs/>
      <w:sz w:val="26"/>
      <w:szCs w:val="26"/>
      <w:lang w:val="en-US"/>
    </w:rPr>
  </w:style>
  <w:style w:type="numbering" w:customStyle="1" w:styleId="Aucuneliste1">
    <w:name w:val="Aucune liste1"/>
    <w:next w:val="Aucuneliste"/>
    <w:uiPriority w:val="99"/>
    <w:semiHidden/>
    <w:unhideWhenUsed/>
    <w:rsid w:val="002467A5"/>
  </w:style>
  <w:style w:type="paragraph" w:styleId="Pieddepage">
    <w:name w:val="footer"/>
    <w:basedOn w:val="Normal"/>
    <w:link w:val="PieddepageCar"/>
    <w:uiPriority w:val="99"/>
    <w:rsid w:val="002467A5"/>
    <w:pPr>
      <w:tabs>
        <w:tab w:val="center" w:pos="4153"/>
        <w:tab w:val="right" w:pos="8306"/>
      </w:tabs>
      <w:bidi/>
      <w:spacing w:after="0" w:line="240" w:lineRule="auto"/>
    </w:pPr>
    <w:rPr>
      <w:rFonts w:ascii="Times New Roman" w:eastAsia="Times New Roman" w:hAnsi="Times New Roman" w:cs="Times New Roman"/>
      <w:sz w:val="24"/>
      <w:szCs w:val="24"/>
      <w:lang w:val="en-US"/>
    </w:rPr>
  </w:style>
  <w:style w:type="character" w:customStyle="1" w:styleId="PieddepageCar">
    <w:name w:val="Pied de page Car"/>
    <w:basedOn w:val="Policepardfaut"/>
    <w:link w:val="Pieddepage"/>
    <w:uiPriority w:val="99"/>
    <w:rsid w:val="002467A5"/>
    <w:rPr>
      <w:rFonts w:ascii="Times New Roman" w:eastAsia="Times New Roman" w:hAnsi="Times New Roman" w:cs="Times New Roman"/>
      <w:sz w:val="24"/>
      <w:szCs w:val="24"/>
      <w:lang w:val="en-US"/>
    </w:rPr>
  </w:style>
  <w:style w:type="paragraph" w:styleId="Notedebasdepage">
    <w:name w:val="footnote text"/>
    <w:basedOn w:val="Normal"/>
    <w:link w:val="NotedebasdepageCar"/>
    <w:uiPriority w:val="99"/>
    <w:semiHidden/>
    <w:rsid w:val="002467A5"/>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2467A5"/>
    <w:rPr>
      <w:rFonts w:ascii="Times New Roman" w:eastAsia="Times New Roman" w:hAnsi="Times New Roman" w:cs="Times New Roman"/>
      <w:sz w:val="20"/>
      <w:szCs w:val="20"/>
      <w:lang w:eastAsia="fr-FR"/>
    </w:rPr>
  </w:style>
  <w:style w:type="paragraph" w:styleId="NormalWeb">
    <w:name w:val="Normal (Web)"/>
    <w:basedOn w:val="Normal"/>
    <w:uiPriority w:val="99"/>
    <w:unhideWhenUsed/>
    <w:rsid w:val="002467A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2467A5"/>
    <w:pPr>
      <w:bidi/>
      <w:spacing w:after="0" w:line="240" w:lineRule="auto"/>
    </w:pPr>
    <w:rPr>
      <w:rFonts w:ascii="Calibri" w:eastAsia="Calibri" w:hAnsi="Calibri" w:cs="Arial"/>
      <w:sz w:val="20"/>
      <w:szCs w:val="20"/>
      <w:lang w:val="en-US"/>
    </w:rPr>
  </w:style>
  <w:style w:type="character" w:customStyle="1" w:styleId="NotedefinCar">
    <w:name w:val="Note de fin Car"/>
    <w:basedOn w:val="Policepardfaut"/>
    <w:link w:val="Notedefin"/>
    <w:uiPriority w:val="99"/>
    <w:semiHidden/>
    <w:rsid w:val="002467A5"/>
    <w:rPr>
      <w:rFonts w:ascii="Calibri" w:eastAsia="Calibri" w:hAnsi="Calibri" w:cs="Arial"/>
      <w:sz w:val="20"/>
      <w:szCs w:val="20"/>
      <w:lang w:val="en-US"/>
    </w:rPr>
  </w:style>
  <w:style w:type="character" w:styleId="Appeldenotedefin">
    <w:name w:val="endnote reference"/>
    <w:uiPriority w:val="99"/>
    <w:semiHidden/>
    <w:unhideWhenUsed/>
    <w:rsid w:val="002467A5"/>
    <w:rPr>
      <w:vertAlign w:val="superscript"/>
    </w:rPr>
  </w:style>
  <w:style w:type="paragraph" w:styleId="En-tte">
    <w:name w:val="header"/>
    <w:basedOn w:val="Normal"/>
    <w:link w:val="En-tteCar"/>
    <w:uiPriority w:val="99"/>
    <w:unhideWhenUsed/>
    <w:rsid w:val="002467A5"/>
    <w:pPr>
      <w:tabs>
        <w:tab w:val="center" w:pos="4536"/>
        <w:tab w:val="right" w:pos="9072"/>
      </w:tabs>
      <w:bidi/>
      <w:spacing w:after="0" w:line="240" w:lineRule="auto"/>
    </w:pPr>
    <w:rPr>
      <w:rFonts w:ascii="Times New Roman" w:eastAsia="Times New Roman" w:hAnsi="Times New Roman" w:cs="Times New Roman"/>
      <w:sz w:val="24"/>
      <w:szCs w:val="24"/>
      <w:lang w:val="en-US"/>
    </w:rPr>
  </w:style>
  <w:style w:type="character" w:customStyle="1" w:styleId="En-tteCar">
    <w:name w:val="En-tête Car"/>
    <w:basedOn w:val="Policepardfaut"/>
    <w:link w:val="En-tte"/>
    <w:uiPriority w:val="99"/>
    <w:rsid w:val="002467A5"/>
    <w:rPr>
      <w:rFonts w:ascii="Times New Roman" w:eastAsia="Times New Roman" w:hAnsi="Times New Roman" w:cs="Times New Roman"/>
      <w:sz w:val="24"/>
      <w:szCs w:val="24"/>
      <w:lang w:val="en-US"/>
    </w:rPr>
  </w:style>
  <w:style w:type="character" w:styleId="CitationHTML">
    <w:name w:val="HTML Cite"/>
    <w:uiPriority w:val="99"/>
    <w:semiHidden/>
    <w:unhideWhenUsed/>
    <w:rsid w:val="002467A5"/>
    <w:rPr>
      <w:i/>
      <w:iCs/>
    </w:rPr>
  </w:style>
  <w:style w:type="paragraph" w:styleId="Textedebulles">
    <w:name w:val="Balloon Text"/>
    <w:basedOn w:val="Normal"/>
    <w:link w:val="TextedebullesCar"/>
    <w:uiPriority w:val="99"/>
    <w:semiHidden/>
    <w:unhideWhenUsed/>
    <w:rsid w:val="002467A5"/>
    <w:pPr>
      <w:bidi/>
      <w:spacing w:after="0" w:line="240" w:lineRule="auto"/>
    </w:pPr>
    <w:rPr>
      <w:rFonts w:ascii="Tahoma" w:eastAsia="Times New Roman" w:hAnsi="Tahoma" w:cs="Tahoma"/>
      <w:sz w:val="16"/>
      <w:szCs w:val="16"/>
      <w:lang w:val="en-US"/>
    </w:rPr>
  </w:style>
  <w:style w:type="character" w:customStyle="1" w:styleId="TextedebullesCar">
    <w:name w:val="Texte de bulles Car"/>
    <w:basedOn w:val="Policepardfaut"/>
    <w:link w:val="Textedebulles"/>
    <w:uiPriority w:val="99"/>
    <w:semiHidden/>
    <w:rsid w:val="002467A5"/>
    <w:rPr>
      <w:rFonts w:ascii="Tahoma" w:eastAsia="Times New Roman" w:hAnsi="Tahoma" w:cs="Tahoma"/>
      <w:sz w:val="16"/>
      <w:szCs w:val="16"/>
      <w:lang w:val="en-US"/>
    </w:rPr>
  </w:style>
  <w:style w:type="character" w:customStyle="1" w:styleId="Mentionnonrsolue">
    <w:name w:val="Mention non résolue"/>
    <w:uiPriority w:val="99"/>
    <w:semiHidden/>
    <w:unhideWhenUsed/>
    <w:rsid w:val="002467A5"/>
    <w:rPr>
      <w:color w:val="605E5C"/>
      <w:shd w:val="clear" w:color="auto" w:fill="E1DFDD"/>
    </w:rPr>
  </w:style>
  <w:style w:type="table" w:styleId="Grilledutableau">
    <w:name w:val="Table Grid"/>
    <w:basedOn w:val="TableauNormal"/>
    <w:uiPriority w:val="39"/>
    <w:rsid w:val="002467A5"/>
    <w:pPr>
      <w:spacing w:after="0" w:line="240" w:lineRule="auto"/>
    </w:pPr>
    <w:rPr>
      <w:rFonts w:ascii="Calibri" w:eastAsia="Calibri" w:hAnsi="Calibri" w:cs="Arial"/>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edelespacerserv">
    <w:name w:val="Placeholder Text"/>
    <w:uiPriority w:val="99"/>
    <w:semiHidden/>
    <w:rsid w:val="002467A5"/>
    <w:rPr>
      <w:color w:val="808080"/>
    </w:rPr>
  </w:style>
  <w:style w:type="paragraph" w:styleId="En-ttedetabledesmatires">
    <w:name w:val="TOC Heading"/>
    <w:basedOn w:val="Titre1"/>
    <w:next w:val="Normal"/>
    <w:uiPriority w:val="39"/>
    <w:unhideWhenUsed/>
    <w:qFormat/>
    <w:rsid w:val="002467A5"/>
    <w:pPr>
      <w:spacing w:before="240" w:line="259" w:lineRule="auto"/>
      <w:outlineLvl w:val="9"/>
    </w:pPr>
    <w:rPr>
      <w:rFonts w:ascii="Calibri Light" w:eastAsia="Times New Roman" w:hAnsi="Calibri Light" w:cs="Times New Roman"/>
      <w:b w:val="0"/>
      <w:bCs w:val="0"/>
      <w:color w:val="2E74B5"/>
      <w:sz w:val="32"/>
      <w:szCs w:val="32"/>
      <w:lang w:val="en-US"/>
    </w:rPr>
  </w:style>
  <w:style w:type="paragraph" w:styleId="TM1">
    <w:name w:val="toc 1"/>
    <w:basedOn w:val="Normal"/>
    <w:next w:val="Normal"/>
    <w:autoRedefine/>
    <w:uiPriority w:val="39"/>
    <w:unhideWhenUsed/>
    <w:rsid w:val="002467A5"/>
    <w:pPr>
      <w:bidi/>
      <w:spacing w:after="100"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FF53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2467A5"/>
    <w:pPr>
      <w:keepNext/>
      <w:bidi/>
      <w:spacing w:before="240" w:after="60" w:line="240" w:lineRule="auto"/>
      <w:outlineLvl w:val="1"/>
    </w:pPr>
    <w:rPr>
      <w:rFonts w:ascii="Cambria" w:eastAsia="Times New Roman" w:hAnsi="Cambria" w:cs="Times New Roman"/>
      <w:b/>
      <w:bCs/>
      <w:i/>
      <w:iCs/>
      <w:sz w:val="28"/>
      <w:szCs w:val="28"/>
      <w:lang w:val="en-US"/>
    </w:rPr>
  </w:style>
  <w:style w:type="paragraph" w:styleId="Titre3">
    <w:name w:val="heading 3"/>
    <w:basedOn w:val="Normal"/>
    <w:next w:val="Normal"/>
    <w:link w:val="Titre3Car"/>
    <w:uiPriority w:val="9"/>
    <w:semiHidden/>
    <w:unhideWhenUsed/>
    <w:qFormat/>
    <w:rsid w:val="002467A5"/>
    <w:pPr>
      <w:keepNext/>
      <w:bidi/>
      <w:spacing w:before="240" w:after="60" w:line="240" w:lineRule="auto"/>
      <w:outlineLvl w:val="2"/>
    </w:pPr>
    <w:rPr>
      <w:rFonts w:ascii="Cambria" w:eastAsia="Times New Roman" w:hAnsi="Cambria" w:cs="Times New Roman"/>
      <w:b/>
      <w:bCs/>
      <w:sz w:val="26"/>
      <w:szCs w:val="26"/>
      <w:lang w:val="en-US"/>
    </w:rPr>
  </w:style>
  <w:style w:type="paragraph" w:styleId="Titre4">
    <w:name w:val="heading 4"/>
    <w:basedOn w:val="Normal"/>
    <w:next w:val="Normal"/>
    <w:link w:val="Titre4Car"/>
    <w:uiPriority w:val="9"/>
    <w:semiHidden/>
    <w:unhideWhenUsed/>
    <w:qFormat/>
    <w:rsid w:val="007772C6"/>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2A267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F534E"/>
    <w:rPr>
      <w:rFonts w:asciiTheme="majorHAnsi" w:eastAsiaTheme="majorEastAsia" w:hAnsiTheme="majorHAnsi" w:cstheme="majorBidi"/>
      <w:b/>
      <w:bCs/>
      <w:color w:val="365F91" w:themeColor="accent1" w:themeShade="BF"/>
      <w:sz w:val="28"/>
      <w:szCs w:val="28"/>
    </w:rPr>
  </w:style>
  <w:style w:type="character" w:customStyle="1" w:styleId="Titre5Car">
    <w:name w:val="Titre 5 Car"/>
    <w:basedOn w:val="Policepardfaut"/>
    <w:link w:val="Titre5"/>
    <w:uiPriority w:val="9"/>
    <w:semiHidden/>
    <w:rsid w:val="002A267A"/>
    <w:rPr>
      <w:rFonts w:asciiTheme="majorHAnsi" w:eastAsiaTheme="majorEastAsia" w:hAnsiTheme="majorHAnsi" w:cstheme="majorBidi"/>
      <w:color w:val="243F60" w:themeColor="accent1" w:themeShade="7F"/>
    </w:rPr>
  </w:style>
  <w:style w:type="character" w:customStyle="1" w:styleId="Titre4Car">
    <w:name w:val="Titre 4 Car"/>
    <w:basedOn w:val="Policepardfaut"/>
    <w:link w:val="Titre4"/>
    <w:uiPriority w:val="9"/>
    <w:semiHidden/>
    <w:rsid w:val="007772C6"/>
    <w:rPr>
      <w:rFonts w:asciiTheme="majorHAnsi" w:eastAsiaTheme="majorEastAsia" w:hAnsiTheme="majorHAnsi" w:cstheme="majorBidi"/>
      <w:b/>
      <w:bCs/>
      <w:i/>
      <w:iCs/>
      <w:color w:val="4F81BD" w:themeColor="accent1"/>
    </w:rPr>
  </w:style>
  <w:style w:type="paragraph" w:styleId="Paragraphedeliste">
    <w:name w:val="List Paragraph"/>
    <w:basedOn w:val="Normal"/>
    <w:uiPriority w:val="34"/>
    <w:qFormat/>
    <w:rsid w:val="00D239F2"/>
    <w:pPr>
      <w:ind w:left="720"/>
      <w:contextualSpacing/>
    </w:pPr>
  </w:style>
  <w:style w:type="character" w:styleId="Appelnotedebasdep">
    <w:name w:val="footnote reference"/>
    <w:uiPriority w:val="99"/>
    <w:rsid w:val="00366F92"/>
    <w:rPr>
      <w:vertAlign w:val="superscript"/>
    </w:rPr>
  </w:style>
  <w:style w:type="character" w:styleId="Lienhypertexte">
    <w:name w:val="Hyperlink"/>
    <w:uiPriority w:val="99"/>
    <w:unhideWhenUsed/>
    <w:rsid w:val="00366F92"/>
    <w:rPr>
      <w:color w:val="0563C1"/>
      <w:u w:val="single"/>
    </w:rPr>
  </w:style>
  <w:style w:type="character" w:customStyle="1" w:styleId="Titre2Car">
    <w:name w:val="Titre 2 Car"/>
    <w:basedOn w:val="Policepardfaut"/>
    <w:link w:val="Titre2"/>
    <w:uiPriority w:val="9"/>
    <w:semiHidden/>
    <w:rsid w:val="002467A5"/>
    <w:rPr>
      <w:rFonts w:ascii="Cambria" w:eastAsia="Times New Roman" w:hAnsi="Cambria" w:cs="Times New Roman"/>
      <w:b/>
      <w:bCs/>
      <w:i/>
      <w:iCs/>
      <w:sz w:val="28"/>
      <w:szCs w:val="28"/>
      <w:lang w:val="en-US"/>
    </w:rPr>
  </w:style>
  <w:style w:type="character" w:customStyle="1" w:styleId="Titre3Car">
    <w:name w:val="Titre 3 Car"/>
    <w:basedOn w:val="Policepardfaut"/>
    <w:link w:val="Titre3"/>
    <w:uiPriority w:val="9"/>
    <w:semiHidden/>
    <w:rsid w:val="002467A5"/>
    <w:rPr>
      <w:rFonts w:ascii="Cambria" w:eastAsia="Times New Roman" w:hAnsi="Cambria" w:cs="Times New Roman"/>
      <w:b/>
      <w:bCs/>
      <w:sz w:val="26"/>
      <w:szCs w:val="26"/>
      <w:lang w:val="en-US"/>
    </w:rPr>
  </w:style>
  <w:style w:type="numbering" w:customStyle="1" w:styleId="Aucuneliste1">
    <w:name w:val="Aucune liste1"/>
    <w:next w:val="Aucuneliste"/>
    <w:uiPriority w:val="99"/>
    <w:semiHidden/>
    <w:unhideWhenUsed/>
    <w:rsid w:val="002467A5"/>
  </w:style>
  <w:style w:type="paragraph" w:styleId="Pieddepage">
    <w:name w:val="footer"/>
    <w:basedOn w:val="Normal"/>
    <w:link w:val="PieddepageCar"/>
    <w:uiPriority w:val="99"/>
    <w:rsid w:val="002467A5"/>
    <w:pPr>
      <w:tabs>
        <w:tab w:val="center" w:pos="4153"/>
        <w:tab w:val="right" w:pos="8306"/>
      </w:tabs>
      <w:bidi/>
      <w:spacing w:after="0" w:line="240" w:lineRule="auto"/>
    </w:pPr>
    <w:rPr>
      <w:rFonts w:ascii="Times New Roman" w:eastAsia="Times New Roman" w:hAnsi="Times New Roman" w:cs="Times New Roman"/>
      <w:sz w:val="24"/>
      <w:szCs w:val="24"/>
      <w:lang w:val="en-US"/>
    </w:rPr>
  </w:style>
  <w:style w:type="character" w:customStyle="1" w:styleId="PieddepageCar">
    <w:name w:val="Pied de page Car"/>
    <w:basedOn w:val="Policepardfaut"/>
    <w:link w:val="Pieddepage"/>
    <w:uiPriority w:val="99"/>
    <w:rsid w:val="002467A5"/>
    <w:rPr>
      <w:rFonts w:ascii="Times New Roman" w:eastAsia="Times New Roman" w:hAnsi="Times New Roman" w:cs="Times New Roman"/>
      <w:sz w:val="24"/>
      <w:szCs w:val="24"/>
      <w:lang w:val="en-US"/>
    </w:rPr>
  </w:style>
  <w:style w:type="paragraph" w:styleId="Notedebasdepage">
    <w:name w:val="footnote text"/>
    <w:basedOn w:val="Normal"/>
    <w:link w:val="NotedebasdepageCar"/>
    <w:uiPriority w:val="99"/>
    <w:semiHidden/>
    <w:rsid w:val="002467A5"/>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2467A5"/>
    <w:rPr>
      <w:rFonts w:ascii="Times New Roman" w:eastAsia="Times New Roman" w:hAnsi="Times New Roman" w:cs="Times New Roman"/>
      <w:sz w:val="20"/>
      <w:szCs w:val="20"/>
      <w:lang w:eastAsia="fr-FR"/>
    </w:rPr>
  </w:style>
  <w:style w:type="paragraph" w:styleId="NormalWeb">
    <w:name w:val="Normal (Web)"/>
    <w:basedOn w:val="Normal"/>
    <w:uiPriority w:val="99"/>
    <w:unhideWhenUsed/>
    <w:rsid w:val="002467A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2467A5"/>
    <w:pPr>
      <w:bidi/>
      <w:spacing w:after="0" w:line="240" w:lineRule="auto"/>
    </w:pPr>
    <w:rPr>
      <w:rFonts w:ascii="Calibri" w:eastAsia="Calibri" w:hAnsi="Calibri" w:cs="Arial"/>
      <w:sz w:val="20"/>
      <w:szCs w:val="20"/>
      <w:lang w:val="en-US"/>
    </w:rPr>
  </w:style>
  <w:style w:type="character" w:customStyle="1" w:styleId="NotedefinCar">
    <w:name w:val="Note de fin Car"/>
    <w:basedOn w:val="Policepardfaut"/>
    <w:link w:val="Notedefin"/>
    <w:uiPriority w:val="99"/>
    <w:semiHidden/>
    <w:rsid w:val="002467A5"/>
    <w:rPr>
      <w:rFonts w:ascii="Calibri" w:eastAsia="Calibri" w:hAnsi="Calibri" w:cs="Arial"/>
      <w:sz w:val="20"/>
      <w:szCs w:val="20"/>
      <w:lang w:val="en-US"/>
    </w:rPr>
  </w:style>
  <w:style w:type="character" w:styleId="Appeldenotedefin">
    <w:name w:val="endnote reference"/>
    <w:uiPriority w:val="99"/>
    <w:semiHidden/>
    <w:unhideWhenUsed/>
    <w:rsid w:val="002467A5"/>
    <w:rPr>
      <w:vertAlign w:val="superscript"/>
    </w:rPr>
  </w:style>
  <w:style w:type="paragraph" w:styleId="En-tte">
    <w:name w:val="header"/>
    <w:basedOn w:val="Normal"/>
    <w:link w:val="En-tteCar"/>
    <w:uiPriority w:val="99"/>
    <w:unhideWhenUsed/>
    <w:rsid w:val="002467A5"/>
    <w:pPr>
      <w:tabs>
        <w:tab w:val="center" w:pos="4536"/>
        <w:tab w:val="right" w:pos="9072"/>
      </w:tabs>
      <w:bidi/>
      <w:spacing w:after="0" w:line="240" w:lineRule="auto"/>
    </w:pPr>
    <w:rPr>
      <w:rFonts w:ascii="Times New Roman" w:eastAsia="Times New Roman" w:hAnsi="Times New Roman" w:cs="Times New Roman"/>
      <w:sz w:val="24"/>
      <w:szCs w:val="24"/>
      <w:lang w:val="en-US"/>
    </w:rPr>
  </w:style>
  <w:style w:type="character" w:customStyle="1" w:styleId="En-tteCar">
    <w:name w:val="En-tête Car"/>
    <w:basedOn w:val="Policepardfaut"/>
    <w:link w:val="En-tte"/>
    <w:uiPriority w:val="99"/>
    <w:rsid w:val="002467A5"/>
    <w:rPr>
      <w:rFonts w:ascii="Times New Roman" w:eastAsia="Times New Roman" w:hAnsi="Times New Roman" w:cs="Times New Roman"/>
      <w:sz w:val="24"/>
      <w:szCs w:val="24"/>
      <w:lang w:val="en-US"/>
    </w:rPr>
  </w:style>
  <w:style w:type="character" w:styleId="CitationHTML">
    <w:name w:val="HTML Cite"/>
    <w:uiPriority w:val="99"/>
    <w:semiHidden/>
    <w:unhideWhenUsed/>
    <w:rsid w:val="002467A5"/>
    <w:rPr>
      <w:i/>
      <w:iCs/>
    </w:rPr>
  </w:style>
  <w:style w:type="paragraph" w:styleId="Textedebulles">
    <w:name w:val="Balloon Text"/>
    <w:basedOn w:val="Normal"/>
    <w:link w:val="TextedebullesCar"/>
    <w:uiPriority w:val="99"/>
    <w:semiHidden/>
    <w:unhideWhenUsed/>
    <w:rsid w:val="002467A5"/>
    <w:pPr>
      <w:bidi/>
      <w:spacing w:after="0" w:line="240" w:lineRule="auto"/>
    </w:pPr>
    <w:rPr>
      <w:rFonts w:ascii="Tahoma" w:eastAsia="Times New Roman" w:hAnsi="Tahoma" w:cs="Tahoma"/>
      <w:sz w:val="16"/>
      <w:szCs w:val="16"/>
      <w:lang w:val="en-US"/>
    </w:rPr>
  </w:style>
  <w:style w:type="character" w:customStyle="1" w:styleId="TextedebullesCar">
    <w:name w:val="Texte de bulles Car"/>
    <w:basedOn w:val="Policepardfaut"/>
    <w:link w:val="Textedebulles"/>
    <w:uiPriority w:val="99"/>
    <w:semiHidden/>
    <w:rsid w:val="002467A5"/>
    <w:rPr>
      <w:rFonts w:ascii="Tahoma" w:eastAsia="Times New Roman" w:hAnsi="Tahoma" w:cs="Tahoma"/>
      <w:sz w:val="16"/>
      <w:szCs w:val="16"/>
      <w:lang w:val="en-US"/>
    </w:rPr>
  </w:style>
  <w:style w:type="character" w:customStyle="1" w:styleId="Mentionnonrsolue">
    <w:name w:val="Mention non résolue"/>
    <w:uiPriority w:val="99"/>
    <w:semiHidden/>
    <w:unhideWhenUsed/>
    <w:rsid w:val="002467A5"/>
    <w:rPr>
      <w:color w:val="605E5C"/>
      <w:shd w:val="clear" w:color="auto" w:fill="E1DFDD"/>
    </w:rPr>
  </w:style>
  <w:style w:type="table" w:styleId="Grilledutableau">
    <w:name w:val="Table Grid"/>
    <w:basedOn w:val="TableauNormal"/>
    <w:uiPriority w:val="39"/>
    <w:rsid w:val="002467A5"/>
    <w:pPr>
      <w:spacing w:after="0" w:line="240" w:lineRule="auto"/>
    </w:pPr>
    <w:rPr>
      <w:rFonts w:ascii="Calibri" w:eastAsia="Calibri" w:hAnsi="Calibri" w:cs="Arial"/>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edelespacerserv">
    <w:name w:val="Placeholder Text"/>
    <w:uiPriority w:val="99"/>
    <w:semiHidden/>
    <w:rsid w:val="002467A5"/>
    <w:rPr>
      <w:color w:val="808080"/>
    </w:rPr>
  </w:style>
  <w:style w:type="paragraph" w:styleId="En-ttedetabledesmatires">
    <w:name w:val="TOC Heading"/>
    <w:basedOn w:val="Titre1"/>
    <w:next w:val="Normal"/>
    <w:uiPriority w:val="39"/>
    <w:unhideWhenUsed/>
    <w:qFormat/>
    <w:rsid w:val="002467A5"/>
    <w:pPr>
      <w:spacing w:before="240" w:line="259" w:lineRule="auto"/>
      <w:outlineLvl w:val="9"/>
    </w:pPr>
    <w:rPr>
      <w:rFonts w:ascii="Calibri Light" w:eastAsia="Times New Roman" w:hAnsi="Calibri Light" w:cs="Times New Roman"/>
      <w:b w:val="0"/>
      <w:bCs w:val="0"/>
      <w:color w:val="2E74B5"/>
      <w:sz w:val="32"/>
      <w:szCs w:val="32"/>
      <w:lang w:val="en-US"/>
    </w:rPr>
  </w:style>
  <w:style w:type="paragraph" w:styleId="TM1">
    <w:name w:val="toc 1"/>
    <w:basedOn w:val="Normal"/>
    <w:next w:val="Normal"/>
    <w:autoRedefine/>
    <w:uiPriority w:val="39"/>
    <w:unhideWhenUsed/>
    <w:rsid w:val="002467A5"/>
    <w:pPr>
      <w:bidi/>
      <w:spacing w:after="10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40616">
      <w:bodyDiv w:val="1"/>
      <w:marLeft w:val="0"/>
      <w:marRight w:val="0"/>
      <w:marTop w:val="0"/>
      <w:marBottom w:val="0"/>
      <w:divBdr>
        <w:top w:val="none" w:sz="0" w:space="0" w:color="auto"/>
        <w:left w:val="none" w:sz="0" w:space="0" w:color="auto"/>
        <w:bottom w:val="none" w:sz="0" w:space="0" w:color="auto"/>
        <w:right w:val="none" w:sz="0" w:space="0" w:color="auto"/>
      </w:divBdr>
    </w:div>
    <w:div w:id="248739291">
      <w:bodyDiv w:val="1"/>
      <w:marLeft w:val="0"/>
      <w:marRight w:val="0"/>
      <w:marTop w:val="0"/>
      <w:marBottom w:val="0"/>
      <w:divBdr>
        <w:top w:val="none" w:sz="0" w:space="0" w:color="auto"/>
        <w:left w:val="none" w:sz="0" w:space="0" w:color="auto"/>
        <w:bottom w:val="none" w:sz="0" w:space="0" w:color="auto"/>
        <w:right w:val="none" w:sz="0" w:space="0" w:color="auto"/>
      </w:divBdr>
    </w:div>
    <w:div w:id="58172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8</Pages>
  <Words>1699</Words>
  <Characters>9349</Characters>
  <Application>Microsoft Office Word</Application>
  <DocSecurity>0</DocSecurity>
  <Lines>77</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salem hocine</dc:creator>
  <cp:keywords/>
  <dc:description/>
  <cp:lastModifiedBy>salem hocine</cp:lastModifiedBy>
  <cp:revision>15</cp:revision>
  <dcterms:created xsi:type="dcterms:W3CDTF">2024-05-10T17:21:00Z</dcterms:created>
  <dcterms:modified xsi:type="dcterms:W3CDTF">2024-06-01T20:17:00Z</dcterms:modified>
</cp:coreProperties>
</file>