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1C" w:rsidRPr="009B1FFF" w:rsidRDefault="00D9431C" w:rsidP="009B1FFF">
      <w:pPr>
        <w:spacing w:line="360" w:lineRule="auto"/>
        <w:jc w:val="both"/>
        <w:rPr>
          <w:rFonts w:ascii="Times New Roman" w:hAnsi="Times New Roman" w:cs="Times New Roman"/>
          <w:b/>
          <w:sz w:val="24"/>
          <w:szCs w:val="24"/>
          <w:u w:val="single"/>
        </w:rPr>
      </w:pPr>
      <w:r w:rsidRPr="009B1FFF">
        <w:rPr>
          <w:rFonts w:ascii="Times New Roman" w:hAnsi="Times New Roman" w:cs="Times New Roman"/>
          <w:b/>
          <w:sz w:val="24"/>
          <w:szCs w:val="24"/>
          <w:u w:val="single"/>
        </w:rPr>
        <w:t>Chapitre 3 (catalyse homogène et environnement pour M1 chimie de l’environnement)</w:t>
      </w:r>
    </w:p>
    <w:p w:rsidR="00D9431C" w:rsidRPr="009B1FFF" w:rsidRDefault="00F11B4B" w:rsidP="009B1FFF">
      <w:pPr>
        <w:pStyle w:val="Titre1"/>
        <w:pBdr>
          <w:bottom w:val="single" w:sz="6" w:space="31" w:color="A2A9B1"/>
        </w:pBdr>
        <w:tabs>
          <w:tab w:val="center" w:pos="4536"/>
          <w:tab w:val="left" w:pos="6840"/>
        </w:tabs>
        <w:spacing w:before="0" w:after="60" w:line="360" w:lineRule="auto"/>
        <w:rPr>
          <w:rFonts w:ascii="Times New Roman" w:hAnsi="Times New Roman" w:cs="Times New Roman"/>
          <w:b w:val="0"/>
          <w:bCs w:val="0"/>
          <w:i/>
          <w:iCs/>
          <w:color w:val="auto"/>
          <w:sz w:val="24"/>
          <w:szCs w:val="24"/>
        </w:rPr>
      </w:pPr>
      <w:r w:rsidRPr="009B1FFF">
        <w:rPr>
          <w:rFonts w:ascii="Times New Roman" w:hAnsi="Times New Roman" w:cs="Times New Roman"/>
          <w:b w:val="0"/>
          <w:bCs w:val="0"/>
          <w:i/>
          <w:iCs/>
          <w:color w:val="auto"/>
          <w:sz w:val="24"/>
          <w:szCs w:val="24"/>
        </w:rPr>
        <w:t>Chimie organométallique et Catalyse</w:t>
      </w:r>
    </w:p>
    <w:p w:rsidR="00805E33" w:rsidRPr="009B1FFF" w:rsidRDefault="00805E33" w:rsidP="009B1FFF">
      <w:pPr>
        <w:pStyle w:val="Titre1"/>
        <w:pBdr>
          <w:bottom w:val="single" w:sz="6" w:space="31" w:color="A2A9B1"/>
        </w:pBdr>
        <w:tabs>
          <w:tab w:val="center" w:pos="4536"/>
          <w:tab w:val="left" w:pos="6840"/>
        </w:tabs>
        <w:spacing w:before="0" w:after="60" w:line="360" w:lineRule="auto"/>
        <w:rPr>
          <w:rFonts w:ascii="Times New Roman" w:hAnsi="Times New Roman" w:cs="Times New Roman"/>
          <w:color w:val="auto"/>
          <w:sz w:val="24"/>
          <w:szCs w:val="24"/>
        </w:rPr>
      </w:pPr>
      <w:r w:rsidRPr="009B1FFF">
        <w:rPr>
          <w:rFonts w:ascii="Times New Roman" w:hAnsi="Times New Roman" w:cs="Times New Roman"/>
          <w:color w:val="auto"/>
          <w:sz w:val="24"/>
          <w:szCs w:val="24"/>
        </w:rPr>
        <w:t xml:space="preserve">HISTORIQUE DE LA CHIMIE ORGANOMÉTALLIQUE </w:t>
      </w:r>
    </w:p>
    <w:p w:rsidR="00805E33" w:rsidRPr="009B1FFF" w:rsidRDefault="00805E33" w:rsidP="009B1FFF">
      <w:pPr>
        <w:autoSpaceDE w:val="0"/>
        <w:autoSpaceDN w:val="0"/>
        <w:adjustRightInd w:val="0"/>
        <w:spacing w:after="0" w:line="360" w:lineRule="auto"/>
        <w:rPr>
          <w:rFonts w:ascii="Times New Roman" w:hAnsi="Times New Roman" w:cs="Times New Roman"/>
          <w:b/>
          <w:bCs/>
          <w:sz w:val="24"/>
          <w:szCs w:val="24"/>
        </w:rPr>
      </w:pPr>
      <w:r w:rsidRPr="009B1FFF">
        <w:rPr>
          <w:rFonts w:ascii="Times New Roman" w:hAnsi="Times New Roman" w:cs="Times New Roman"/>
          <w:noProof/>
          <w:sz w:val="24"/>
          <w:szCs w:val="24"/>
          <w:lang w:eastAsia="fr-FR"/>
        </w:rPr>
        <w:drawing>
          <wp:inline distT="0" distB="0" distL="0" distR="0">
            <wp:extent cx="5715000" cy="1704975"/>
            <wp:effectExtent l="19050" t="0" r="0" b="0"/>
            <wp:docPr id="2" name="Image 8" descr="https://1.bp.blogspot.com/-AfKLM4SbpLw/XOvQgVu8PnI/AAAAAAAAeRs/4Wh1S8S20AoavoPxI-ZtMxbs5CA0oldwQCLcBGAs/s1600/chimi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AfKLM4SbpLw/XOvQgVu8PnI/AAAAAAAAeRs/4Wh1S8S20AoavoPxI-ZtMxbs5CA0oldwQCLcBGAs/s1600/chimie3.PNG"/>
                    <pic:cNvPicPr>
                      <a:picLocks noChangeAspect="1" noChangeArrowheads="1"/>
                    </pic:cNvPicPr>
                  </pic:nvPicPr>
                  <pic:blipFill>
                    <a:blip r:embed="rId5"/>
                    <a:srcRect/>
                    <a:stretch>
                      <a:fillRect/>
                    </a:stretch>
                  </pic:blipFill>
                  <pic:spPr bwMode="auto">
                    <a:xfrm>
                      <a:off x="0" y="0"/>
                      <a:ext cx="5715000" cy="1704975"/>
                    </a:xfrm>
                    <a:prstGeom prst="rect">
                      <a:avLst/>
                    </a:prstGeom>
                    <a:noFill/>
                    <a:ln w="9525">
                      <a:noFill/>
                      <a:miter lim="800000"/>
                      <a:headEnd/>
                      <a:tailEnd/>
                    </a:ln>
                  </pic:spPr>
                </pic:pic>
              </a:graphicData>
            </a:graphic>
          </wp:inline>
        </w:drawing>
      </w:r>
    </w:p>
    <w:p w:rsidR="00805E33" w:rsidRPr="009B1FFF" w:rsidRDefault="00805E33"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b/>
          <w:bCs/>
          <w:sz w:val="24"/>
          <w:szCs w:val="24"/>
        </w:rPr>
        <w:t xml:space="preserve">Complexe initiateur de la polymérisation </w:t>
      </w:r>
      <w:proofErr w:type="spellStart"/>
      <w:r w:rsidRPr="009B1FFF">
        <w:rPr>
          <w:rFonts w:ascii="Times New Roman" w:hAnsi="Times New Roman" w:cs="Times New Roman"/>
          <w:b/>
          <w:bCs/>
          <w:sz w:val="24"/>
          <w:szCs w:val="24"/>
        </w:rPr>
        <w:t>isotactique</w:t>
      </w:r>
      <w:proofErr w:type="spellEnd"/>
      <w:r w:rsidRPr="009B1FFF">
        <w:rPr>
          <w:rFonts w:ascii="Times New Roman" w:hAnsi="Times New Roman" w:cs="Times New Roman"/>
          <w:b/>
          <w:bCs/>
          <w:sz w:val="24"/>
          <w:szCs w:val="24"/>
        </w:rPr>
        <w:t xml:space="preserve"> du propylène </w:t>
      </w:r>
      <w:r w:rsidRPr="009B1FFF">
        <w:rPr>
          <w:rFonts w:ascii="Times New Roman" w:hAnsi="Times New Roman" w:cs="Times New Roman"/>
          <w:sz w:val="24"/>
          <w:szCs w:val="24"/>
        </w:rPr>
        <w:t xml:space="preserve">- </w:t>
      </w:r>
      <w:proofErr w:type="spellStart"/>
      <w:r w:rsidRPr="009B1FFF">
        <w:rPr>
          <w:rFonts w:ascii="Times New Roman" w:hAnsi="Times New Roman" w:cs="Times New Roman"/>
          <w:sz w:val="24"/>
          <w:szCs w:val="24"/>
        </w:rPr>
        <w:t>Brintzinger</w:t>
      </w:r>
      <w:proofErr w:type="spellEnd"/>
      <w:r w:rsidRPr="009B1FFF">
        <w:rPr>
          <w:rFonts w:ascii="Times New Roman" w:hAnsi="Times New Roman" w:cs="Times New Roman"/>
          <w:sz w:val="24"/>
          <w:szCs w:val="24"/>
        </w:rPr>
        <w:t>, 1985</w:t>
      </w:r>
    </w:p>
    <w:p w:rsidR="00D9431C" w:rsidRPr="009B1FFF" w:rsidRDefault="00805E33" w:rsidP="009B1FFF">
      <w:pPr>
        <w:spacing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TENDANCES ACTUELLES</w:t>
      </w:r>
    </w:p>
    <w:p w:rsidR="009B1FFF" w:rsidRDefault="00682414" w:rsidP="009B1FFF">
      <w:pPr>
        <w:spacing w:line="360" w:lineRule="auto"/>
        <w:rPr>
          <w:rFonts w:ascii="Times New Roman" w:hAnsi="Times New Roman" w:cs="Times New Roman"/>
          <w:sz w:val="24"/>
          <w:szCs w:val="24"/>
        </w:rPr>
      </w:pPr>
      <w:r w:rsidRPr="009B1FFF">
        <w:rPr>
          <w:rFonts w:ascii="Times New Roman" w:hAnsi="Times New Roman" w:cs="Times New Roman"/>
          <w:sz w:val="24"/>
          <w:szCs w:val="24"/>
        </w:rPr>
        <w:t>De nouveaux courants forts se dessinent. Les systèmes catalytiques sont progressivement rentrés dans le domaine de la chimie organique et, pour cela, ont du être suffisamment affinés. En particulier, de plus en plus d’applications sont recherchées en synthèse asymétrique à l’aide de ligands chiraux, la synthèse de produits optiquement actifs étant un défi permanent pour l’industrie pharmaceutique. Dans ce dernier domaine, la découverte des effets non-linéaires en catalyse asymétrique par H. Kagan représente une percée remarquable. La chimie actuelle se doit de développer ses recher</w:t>
      </w:r>
      <w:r w:rsidR="00D9431C" w:rsidRPr="009B1FFF">
        <w:rPr>
          <w:rFonts w:ascii="Times New Roman" w:hAnsi="Times New Roman" w:cs="Times New Roman"/>
          <w:sz w:val="24"/>
          <w:szCs w:val="24"/>
        </w:rPr>
        <w:t xml:space="preserve">ches dans et vers le respect de </w:t>
      </w:r>
      <w:r w:rsidRPr="009B1FFF">
        <w:rPr>
          <w:rFonts w:ascii="Times New Roman" w:hAnsi="Times New Roman" w:cs="Times New Roman"/>
          <w:sz w:val="24"/>
          <w:szCs w:val="24"/>
        </w:rPr>
        <w:t>l’environnement. C’est pourquoi de nouveaux procédés impliquent maintenant de minimiser ou supprimer la pollution, la toxicité et autres dangers, et d’économiser</w:t>
      </w:r>
      <w:r w:rsidR="008459F3" w:rsidRPr="009B1FFF">
        <w:rPr>
          <w:rFonts w:ascii="Times New Roman" w:hAnsi="Times New Roman" w:cs="Times New Roman"/>
          <w:sz w:val="24"/>
          <w:szCs w:val="24"/>
        </w:rPr>
        <w:t xml:space="preserve"> </w:t>
      </w:r>
      <w:r w:rsidRPr="009B1FFF">
        <w:rPr>
          <w:rFonts w:ascii="Times New Roman" w:hAnsi="Times New Roman" w:cs="Times New Roman"/>
          <w:sz w:val="24"/>
          <w:szCs w:val="24"/>
        </w:rPr>
        <w:t>l’énergie mise en œuvre (chauffage, nombre d’étapes, nombre d’atomes, réactions</w:t>
      </w:r>
      <w:r w:rsidR="008459F3" w:rsidRPr="009B1FFF">
        <w:rPr>
          <w:rFonts w:ascii="Times New Roman" w:hAnsi="Times New Roman" w:cs="Times New Roman"/>
          <w:sz w:val="24"/>
          <w:szCs w:val="24"/>
        </w:rPr>
        <w:t xml:space="preserve"> sans déchets notables). Cette approche est appelée "Chimie verte" et douze principe sont été émis résumant les contrain</w:t>
      </w:r>
      <w:r w:rsidR="00A66B3B" w:rsidRPr="009B1FFF">
        <w:rPr>
          <w:rFonts w:ascii="Times New Roman" w:hAnsi="Times New Roman" w:cs="Times New Roman"/>
          <w:sz w:val="24"/>
          <w:szCs w:val="24"/>
        </w:rPr>
        <w:t>tes à respecter</w:t>
      </w:r>
      <w:r w:rsidR="008459F3" w:rsidRPr="009B1FFF">
        <w:rPr>
          <w:rFonts w:ascii="Times New Roman" w:hAnsi="Times New Roman" w:cs="Times New Roman"/>
          <w:sz w:val="24"/>
          <w:szCs w:val="24"/>
        </w:rPr>
        <w:t>.</w:t>
      </w:r>
      <w:r w:rsidR="00D71A50" w:rsidRPr="009B1FFF">
        <w:rPr>
          <w:rFonts w:ascii="Times New Roman" w:hAnsi="Times New Roman" w:cs="Times New Roman"/>
          <w:sz w:val="24"/>
          <w:szCs w:val="24"/>
        </w:rPr>
        <w:t xml:space="preserve"> La catalyse a naturellement une place prépondérante dans cette approche. Les supports écologiques </w:t>
      </w:r>
      <w:r w:rsidR="008459F3" w:rsidRPr="009B1FFF">
        <w:rPr>
          <w:rFonts w:ascii="Times New Roman" w:hAnsi="Times New Roman" w:cs="Times New Roman"/>
          <w:sz w:val="24"/>
          <w:szCs w:val="24"/>
        </w:rPr>
        <w:t>tels que les argiles et les solvants tels que l’eau et autres solvants</w:t>
      </w:r>
      <w:r w:rsidR="00D71A50" w:rsidRPr="009B1FFF">
        <w:rPr>
          <w:rFonts w:ascii="Times New Roman" w:hAnsi="Times New Roman" w:cs="Times New Roman"/>
          <w:sz w:val="24"/>
          <w:szCs w:val="24"/>
        </w:rPr>
        <w:t xml:space="preserve"> aqueux sont privilégiés ainsi que d’autres milieux tels que les liquides ioniques, en particulier les sels d’</w:t>
      </w:r>
      <w:proofErr w:type="spellStart"/>
      <w:r w:rsidR="00D71A50" w:rsidRPr="009B1FFF">
        <w:rPr>
          <w:rFonts w:ascii="Times New Roman" w:hAnsi="Times New Roman" w:cs="Times New Roman"/>
          <w:sz w:val="24"/>
          <w:szCs w:val="24"/>
        </w:rPr>
        <w:t>imidazolium</w:t>
      </w:r>
      <w:proofErr w:type="spellEnd"/>
      <w:r w:rsidR="00D71A50" w:rsidRPr="009B1FFF">
        <w:rPr>
          <w:rFonts w:ascii="Times New Roman" w:hAnsi="Times New Roman" w:cs="Times New Roman"/>
          <w:sz w:val="24"/>
          <w:szCs w:val="24"/>
        </w:rPr>
        <w:t>, utilisés pour la première fois par Y. Chauvin en catalyse, et le CO</w:t>
      </w:r>
      <w:r w:rsidR="00D71A50" w:rsidRPr="009B1FFF">
        <w:rPr>
          <w:rFonts w:ascii="Times New Roman" w:hAnsi="Times New Roman" w:cs="Times New Roman"/>
          <w:sz w:val="24"/>
          <w:szCs w:val="24"/>
          <w:vertAlign w:val="subscript"/>
        </w:rPr>
        <w:t>2</w:t>
      </w:r>
      <w:r w:rsidR="00D71A50" w:rsidRPr="009B1FFF">
        <w:rPr>
          <w:rFonts w:ascii="Times New Roman" w:hAnsi="Times New Roman" w:cs="Times New Roman"/>
          <w:sz w:val="24"/>
          <w:szCs w:val="24"/>
        </w:rPr>
        <w:t xml:space="preserve"> supercritique permettant l’emploi de la chimie </w:t>
      </w:r>
      <w:proofErr w:type="spellStart"/>
      <w:r w:rsidR="00D71A50" w:rsidRPr="009B1FFF">
        <w:rPr>
          <w:rFonts w:ascii="Times New Roman" w:hAnsi="Times New Roman" w:cs="Times New Roman"/>
          <w:sz w:val="24"/>
          <w:szCs w:val="24"/>
        </w:rPr>
        <w:t>fluoreuse</w:t>
      </w:r>
      <w:proofErr w:type="spellEnd"/>
      <w:r w:rsidR="00D71A50" w:rsidRPr="009B1FFF">
        <w:rPr>
          <w:rFonts w:ascii="Times New Roman" w:hAnsi="Times New Roman" w:cs="Times New Roman"/>
          <w:sz w:val="24"/>
          <w:szCs w:val="24"/>
        </w:rPr>
        <w:t>.</w:t>
      </w:r>
      <w:r w:rsidR="00A63A81" w:rsidRPr="009B1FFF">
        <w:rPr>
          <w:rFonts w:ascii="Times New Roman" w:hAnsi="Times New Roman" w:cs="Times New Roman"/>
          <w:sz w:val="24"/>
          <w:szCs w:val="24"/>
        </w:rPr>
        <w:t xml:space="preserve"> Le concept de "Chimie click", émis par </w:t>
      </w:r>
      <w:proofErr w:type="spellStart"/>
      <w:r w:rsidR="00A63A81" w:rsidRPr="009B1FFF">
        <w:rPr>
          <w:rFonts w:ascii="Times New Roman" w:hAnsi="Times New Roman" w:cs="Times New Roman"/>
          <w:sz w:val="24"/>
          <w:szCs w:val="24"/>
        </w:rPr>
        <w:t>Sharpless</w:t>
      </w:r>
      <w:proofErr w:type="spellEnd"/>
      <w:r w:rsidR="00A63A81" w:rsidRPr="009B1FFF">
        <w:rPr>
          <w:rFonts w:ascii="Times New Roman" w:hAnsi="Times New Roman" w:cs="Times New Roman"/>
          <w:sz w:val="24"/>
          <w:szCs w:val="24"/>
        </w:rPr>
        <w:t xml:space="preserve"> en 2001, va dans cette direction car il consiste à privilégier les réactions faciles, peu énergétiques et pouvant être conduites dans les solvants aqueux afin d’assembler deux fragments moléculaires. La réaction "click" la plus répandue permet de coupler les azotures facilement accessibles à partir des </w:t>
      </w:r>
      <w:r w:rsidR="00A63A81" w:rsidRPr="009B1FFF">
        <w:rPr>
          <w:rFonts w:ascii="Times New Roman" w:hAnsi="Times New Roman" w:cs="Times New Roman"/>
          <w:sz w:val="24"/>
          <w:szCs w:val="24"/>
        </w:rPr>
        <w:lastRenderedPageBreak/>
        <w:t>dérivés chlorés avec les alcynes terminaux sans produit</w:t>
      </w:r>
      <w:r w:rsidR="00A66B3B" w:rsidRPr="009B1FFF">
        <w:rPr>
          <w:rFonts w:ascii="Times New Roman" w:hAnsi="Times New Roman" w:cs="Times New Roman"/>
          <w:sz w:val="24"/>
          <w:szCs w:val="24"/>
        </w:rPr>
        <w:t xml:space="preserve"> secondaire, et la catalyse y est essentielle puisque </w:t>
      </w:r>
      <w:proofErr w:type="spellStart"/>
      <w:r w:rsidR="00A66B3B" w:rsidRPr="009B1FFF">
        <w:rPr>
          <w:rFonts w:ascii="Times New Roman" w:hAnsi="Times New Roman" w:cs="Times New Roman"/>
          <w:sz w:val="24"/>
          <w:szCs w:val="24"/>
        </w:rPr>
        <w:t>CuI</w:t>
      </w:r>
      <w:proofErr w:type="spellEnd"/>
      <w:r w:rsidR="00A66B3B" w:rsidRPr="009B1FFF">
        <w:rPr>
          <w:rFonts w:ascii="Times New Roman" w:hAnsi="Times New Roman" w:cs="Times New Roman"/>
          <w:sz w:val="24"/>
          <w:szCs w:val="24"/>
        </w:rPr>
        <w:t xml:space="preserve"> apporte entre autre la </w:t>
      </w:r>
      <w:proofErr w:type="spellStart"/>
      <w:r w:rsidR="00A66B3B" w:rsidRPr="009B1FFF">
        <w:rPr>
          <w:rFonts w:ascii="Times New Roman" w:hAnsi="Times New Roman" w:cs="Times New Roman"/>
          <w:sz w:val="24"/>
          <w:szCs w:val="24"/>
        </w:rPr>
        <w:t>régiosélectivité</w:t>
      </w:r>
      <w:proofErr w:type="spellEnd"/>
      <w:r w:rsidR="00A66B3B" w:rsidRPr="009B1FFF">
        <w:rPr>
          <w:rFonts w:ascii="Times New Roman" w:hAnsi="Times New Roman" w:cs="Times New Roman"/>
          <w:sz w:val="24"/>
          <w:szCs w:val="24"/>
        </w:rPr>
        <w:t xml:space="preserve"> à la formation de </w:t>
      </w:r>
      <w:proofErr w:type="spellStart"/>
      <w:r w:rsidR="00A66B3B" w:rsidRPr="009B1FFF">
        <w:rPr>
          <w:rFonts w:ascii="Times New Roman" w:hAnsi="Times New Roman" w:cs="Times New Roman"/>
          <w:sz w:val="24"/>
          <w:szCs w:val="24"/>
        </w:rPr>
        <w:t>triazole</w:t>
      </w:r>
      <w:proofErr w:type="spellEnd"/>
      <w:r w:rsidR="00A66B3B" w:rsidRPr="009B1FFF">
        <w:rPr>
          <w:rFonts w:ascii="Times New Roman" w:hAnsi="Times New Roman" w:cs="Times New Roman"/>
          <w:sz w:val="24"/>
          <w:szCs w:val="24"/>
        </w:rPr>
        <w:t xml:space="preserve">. </w:t>
      </w:r>
    </w:p>
    <w:p w:rsidR="00A63A81" w:rsidRPr="009B1FFF" w:rsidRDefault="00A66B3B" w:rsidP="009B1FFF">
      <w:pPr>
        <w:spacing w:line="360" w:lineRule="auto"/>
        <w:rPr>
          <w:rFonts w:ascii="Times New Roman" w:hAnsi="Times New Roman" w:cs="Times New Roman"/>
          <w:b/>
          <w:bCs/>
          <w:i/>
          <w:iCs/>
          <w:sz w:val="24"/>
          <w:szCs w:val="24"/>
        </w:rPr>
      </w:pPr>
      <w:r w:rsidRPr="009B1FFF">
        <w:rPr>
          <w:rFonts w:ascii="Times New Roman" w:hAnsi="Times New Roman" w:cs="Times New Roman"/>
          <w:sz w:val="24"/>
          <w:szCs w:val="24"/>
        </w:rPr>
        <w:t>La catalyse avait d’ailleurs été largement à l’honneur, avec quatre prix Nobel pendant la première décennie du XXIe siècle, puisqu’après la catalyse asymétrique en 2001 (</w:t>
      </w:r>
      <w:proofErr w:type="spellStart"/>
      <w:r w:rsidRPr="009B1FFF">
        <w:rPr>
          <w:rFonts w:ascii="Times New Roman" w:hAnsi="Times New Roman" w:cs="Times New Roman"/>
          <w:sz w:val="24"/>
          <w:szCs w:val="24"/>
        </w:rPr>
        <w:t>Sharpless</w:t>
      </w:r>
      <w:proofErr w:type="spellEnd"/>
      <w:r w:rsidRPr="009B1FFF">
        <w:rPr>
          <w:rFonts w:ascii="Times New Roman" w:hAnsi="Times New Roman" w:cs="Times New Roman"/>
          <w:sz w:val="24"/>
          <w:szCs w:val="24"/>
        </w:rPr>
        <w:t xml:space="preserve">, </w:t>
      </w:r>
      <w:proofErr w:type="spellStart"/>
      <w:r w:rsidRPr="009B1FFF">
        <w:rPr>
          <w:rFonts w:ascii="Times New Roman" w:hAnsi="Times New Roman" w:cs="Times New Roman"/>
          <w:sz w:val="24"/>
          <w:szCs w:val="24"/>
        </w:rPr>
        <w:t>Noyori</w:t>
      </w:r>
      <w:proofErr w:type="spellEnd"/>
      <w:r w:rsidRPr="009B1FFF">
        <w:rPr>
          <w:rFonts w:ascii="Times New Roman" w:hAnsi="Times New Roman" w:cs="Times New Roman"/>
          <w:sz w:val="24"/>
          <w:szCs w:val="24"/>
        </w:rPr>
        <w:t xml:space="preserve">, </w:t>
      </w:r>
      <w:proofErr w:type="spellStart"/>
      <w:r w:rsidRPr="009B1FFF">
        <w:rPr>
          <w:rFonts w:ascii="Times New Roman" w:hAnsi="Times New Roman" w:cs="Times New Roman"/>
          <w:sz w:val="24"/>
          <w:szCs w:val="24"/>
        </w:rPr>
        <w:t>Knowles</w:t>
      </w:r>
      <w:proofErr w:type="spellEnd"/>
      <w:r w:rsidRPr="009B1FFF">
        <w:rPr>
          <w:rFonts w:ascii="Times New Roman" w:hAnsi="Times New Roman" w:cs="Times New Roman"/>
          <w:sz w:val="24"/>
          <w:szCs w:val="24"/>
        </w:rPr>
        <w:t xml:space="preserve">), la métathèse en 2005 (Chauvin, </w:t>
      </w:r>
      <w:proofErr w:type="spellStart"/>
      <w:r w:rsidRPr="009B1FFF">
        <w:rPr>
          <w:rFonts w:ascii="Times New Roman" w:hAnsi="Times New Roman" w:cs="Times New Roman"/>
          <w:sz w:val="24"/>
          <w:szCs w:val="24"/>
        </w:rPr>
        <w:t>Grubbs</w:t>
      </w:r>
      <w:proofErr w:type="spellEnd"/>
      <w:r w:rsidRPr="009B1FFF">
        <w:rPr>
          <w:rFonts w:ascii="Times New Roman" w:hAnsi="Times New Roman" w:cs="Times New Roman"/>
          <w:sz w:val="24"/>
          <w:szCs w:val="24"/>
        </w:rPr>
        <w:t xml:space="preserve"> </w:t>
      </w:r>
      <w:proofErr w:type="gramStart"/>
      <w:r w:rsidRPr="009B1FFF">
        <w:rPr>
          <w:rFonts w:ascii="Times New Roman" w:hAnsi="Times New Roman" w:cs="Times New Roman"/>
          <w:sz w:val="24"/>
          <w:szCs w:val="24"/>
        </w:rPr>
        <w:t>et[</w:t>
      </w:r>
      <w:proofErr w:type="gramEnd"/>
      <w:r w:rsidRPr="009B1FFF">
        <w:rPr>
          <w:rFonts w:ascii="Times New Roman" w:hAnsi="Times New Roman" w:cs="Times New Roman"/>
          <w:sz w:val="24"/>
          <w:szCs w:val="24"/>
        </w:rPr>
        <w:t>Fe(</w:t>
      </w:r>
      <w:r w:rsidRPr="009B1FFF">
        <w:rPr>
          <w:rFonts w:ascii="Times New Roman" w:hAnsi="Times New Roman" w:cs="Times New Roman"/>
          <w:sz w:val="24"/>
          <w:szCs w:val="24"/>
        </w:rPr>
        <w:softHyphen/>
      </w:r>
      <w:r w:rsidRPr="009B1FFF">
        <w:rPr>
          <w:rFonts w:ascii="Times New Roman" w:hAnsi="Times New Roman" w:cs="Times New Roman"/>
          <w:sz w:val="24"/>
          <w:szCs w:val="24"/>
          <w:vertAlign w:val="subscript"/>
        </w:rPr>
        <w:t>5</w:t>
      </w:r>
      <w:r w:rsidRPr="009B1FFF">
        <w:rPr>
          <w:rFonts w:ascii="Times New Roman" w:hAnsi="Times New Roman" w:cs="Times New Roman"/>
          <w:sz w:val="24"/>
          <w:szCs w:val="24"/>
        </w:rPr>
        <w:t>-C</w:t>
      </w:r>
      <w:r w:rsidRPr="009B1FFF">
        <w:rPr>
          <w:rFonts w:ascii="Times New Roman" w:hAnsi="Times New Roman" w:cs="Times New Roman"/>
          <w:sz w:val="24"/>
          <w:szCs w:val="24"/>
          <w:vertAlign w:val="subscript"/>
        </w:rPr>
        <w:t>5</w:t>
      </w:r>
      <w:r w:rsidRPr="009B1FFF">
        <w:rPr>
          <w:rFonts w:ascii="Times New Roman" w:hAnsi="Times New Roman" w:cs="Times New Roman"/>
          <w:sz w:val="24"/>
          <w:szCs w:val="24"/>
        </w:rPr>
        <w:t>H</w:t>
      </w:r>
      <w:r w:rsidRPr="009B1FFF">
        <w:rPr>
          <w:rFonts w:ascii="Times New Roman" w:hAnsi="Times New Roman" w:cs="Times New Roman"/>
          <w:sz w:val="24"/>
          <w:szCs w:val="24"/>
          <w:vertAlign w:val="subscript"/>
        </w:rPr>
        <w:t>5</w:t>
      </w:r>
      <w:r w:rsidRPr="009B1FFF">
        <w:rPr>
          <w:rFonts w:ascii="Times New Roman" w:hAnsi="Times New Roman" w:cs="Times New Roman"/>
          <w:sz w:val="24"/>
          <w:szCs w:val="24"/>
        </w:rPr>
        <w:t>)(CO)(</w:t>
      </w:r>
      <w:r w:rsidRPr="009B1FFF">
        <w:rPr>
          <w:rFonts w:ascii="Times New Roman" w:hAnsi="Times New Roman" w:cs="Times New Roman"/>
          <w:sz w:val="24"/>
          <w:szCs w:val="24"/>
        </w:rPr>
        <w:noBreakHyphen/>
        <w:t>2-CO)]</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xml:space="preserve"> [Ti</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w:t>
      </w:r>
      <w:r w:rsidRPr="009B1FFF">
        <w:rPr>
          <w:rFonts w:ascii="Times New Roman" w:hAnsi="Times New Roman" w:cs="Times New Roman"/>
          <w:sz w:val="24"/>
          <w:szCs w:val="24"/>
        </w:rPr>
        <w:noBreakHyphen/>
        <w:t>2,</w:t>
      </w:r>
      <w:r w:rsidRPr="009B1FFF">
        <w:rPr>
          <w:rFonts w:ascii="Times New Roman" w:hAnsi="Times New Roman" w:cs="Times New Roman"/>
          <w:sz w:val="24"/>
          <w:szCs w:val="24"/>
        </w:rPr>
        <w:softHyphen/>
        <w:t>10-C</w:t>
      </w:r>
      <w:r w:rsidRPr="009B1FFF">
        <w:rPr>
          <w:rFonts w:ascii="Times New Roman" w:hAnsi="Times New Roman" w:cs="Times New Roman"/>
          <w:sz w:val="24"/>
          <w:szCs w:val="24"/>
          <w:vertAlign w:val="subscript"/>
        </w:rPr>
        <w:t>10</w:t>
      </w:r>
      <w:r w:rsidRPr="009B1FFF">
        <w:rPr>
          <w:rFonts w:ascii="Times New Roman" w:hAnsi="Times New Roman" w:cs="Times New Roman"/>
          <w:sz w:val="24"/>
          <w:szCs w:val="24"/>
        </w:rPr>
        <w:t>H</w:t>
      </w:r>
      <w:r w:rsidRPr="009B1FFF">
        <w:rPr>
          <w:rFonts w:ascii="Times New Roman" w:hAnsi="Times New Roman" w:cs="Times New Roman"/>
          <w:sz w:val="24"/>
          <w:szCs w:val="24"/>
          <w:vertAlign w:val="subscript"/>
        </w:rPr>
        <w:t>8</w:t>
      </w:r>
      <w:r w:rsidRPr="009B1FFF">
        <w:rPr>
          <w:rFonts w:ascii="Times New Roman" w:hAnsi="Times New Roman" w:cs="Times New Roman"/>
          <w:sz w:val="24"/>
          <w:szCs w:val="24"/>
        </w:rPr>
        <w:t>)(</w:t>
      </w:r>
      <w:r w:rsidRPr="009B1FFF">
        <w:rPr>
          <w:rFonts w:ascii="Times New Roman" w:hAnsi="Times New Roman" w:cs="Times New Roman"/>
          <w:sz w:val="24"/>
          <w:szCs w:val="24"/>
        </w:rPr>
        <w:noBreakHyphen/>
        <w:t>2-H)</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w:t>
      </w:r>
    </w:p>
    <w:p w:rsidR="00F11B4B" w:rsidRPr="009B1FFF" w:rsidRDefault="00F11B4B"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1. LA LIAISON MÉTAL-MÉTAL DANS LES COMPOSÉS BIMÉTALLIQUES</w:t>
      </w:r>
    </w:p>
    <w:p w:rsidR="00F11B4B" w:rsidRPr="009B1FFF" w:rsidRDefault="00F11B4B"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1.1. DESCRIPTION GÉNÉRALE DES LIAISONS MÉTAL-MÉTAL</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 xml:space="preserve">La liaison métal-métal concerne le plus souvent deux métaux identiques et même deux groupements organométalliques ou inorganiques identiques. C’est ce cas "général" que nous allons décrire ici. Chacun des deux métaux dispose d’orbitales </w:t>
      </w:r>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z</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xml:space="preserve">,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xy</w:t>
      </w:r>
      <w:proofErr w:type="spellEnd"/>
      <w:r w:rsidRPr="009B1FFF">
        <w:rPr>
          <w:rFonts w:ascii="Times New Roman" w:hAnsi="Times New Roman" w:cs="Times New Roman"/>
          <w:sz w:val="24"/>
          <w:szCs w:val="24"/>
        </w:rPr>
        <w:t xml:space="preserve">,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xz</w:t>
      </w:r>
      <w:proofErr w:type="spellEnd"/>
      <w:r w:rsidRPr="009B1FFF">
        <w:rPr>
          <w:rFonts w:ascii="Times New Roman" w:hAnsi="Times New Roman" w:cs="Times New Roman"/>
          <w:sz w:val="24"/>
          <w:szCs w:val="24"/>
        </w:rPr>
        <w:t xml:space="preserve">,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yz</w:t>
      </w:r>
      <w:proofErr w:type="spellEnd"/>
      <w:r w:rsidRPr="009B1FFF">
        <w:rPr>
          <w:rFonts w:ascii="Times New Roman" w:hAnsi="Times New Roman" w:cs="Times New Roman"/>
          <w:sz w:val="24"/>
          <w:szCs w:val="24"/>
        </w:rPr>
        <w:t xml:space="preserve"> et </w:t>
      </w:r>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w:t>
      </w:r>
      <w:r w:rsidRPr="009B1FFF">
        <w:rPr>
          <w:rFonts w:ascii="Times New Roman" w:hAnsi="Times New Roman" w:cs="Times New Roman"/>
          <w:sz w:val="24"/>
          <w:szCs w:val="24"/>
          <w:vertAlign w:val="subscript"/>
        </w:rPr>
        <w:t>y</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xml:space="preserve"> pour interagir avec son voisin. Suivant le nombre d’électrons de valence du métal disponibles dans ces orbitales, il en résultera une interaction de type axial (σ) et éventuellement deux interactions de type latéral (π et δ) représentées ci-dessous. Les orbitales </w:t>
      </w:r>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z</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xml:space="preserve"> de chaque métal se recouvrent </w:t>
      </w:r>
      <w:proofErr w:type="spellStart"/>
      <w:r w:rsidRPr="009B1FFF">
        <w:rPr>
          <w:rFonts w:ascii="Times New Roman" w:hAnsi="Times New Roman" w:cs="Times New Roman"/>
          <w:sz w:val="24"/>
          <w:szCs w:val="24"/>
        </w:rPr>
        <w:t>co</w:t>
      </w:r>
      <w:proofErr w:type="spellEnd"/>
      <w:r w:rsidRPr="009B1FFF">
        <w:rPr>
          <w:rFonts w:ascii="Times New Roman" w:hAnsi="Times New Roman" w:cs="Times New Roman"/>
          <w:sz w:val="24"/>
          <w:szCs w:val="24"/>
        </w:rPr>
        <w:t>-axialement pour former la</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proofErr w:type="gramStart"/>
      <w:r w:rsidRPr="009B1FFF">
        <w:rPr>
          <w:rFonts w:ascii="Times New Roman" w:hAnsi="Times New Roman" w:cs="Times New Roman"/>
          <w:sz w:val="24"/>
          <w:szCs w:val="24"/>
        </w:rPr>
        <w:t>liaison</w:t>
      </w:r>
      <w:proofErr w:type="gramEnd"/>
      <w:r w:rsidRPr="009B1FFF">
        <w:rPr>
          <w:rFonts w:ascii="Times New Roman" w:hAnsi="Times New Roman" w:cs="Times New Roman"/>
          <w:sz w:val="24"/>
          <w:szCs w:val="24"/>
        </w:rPr>
        <w:t xml:space="preserve"> (σ). Les orbitales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xz</w:t>
      </w:r>
      <w:proofErr w:type="spellEnd"/>
      <w:r w:rsidRPr="009B1FFF">
        <w:rPr>
          <w:rFonts w:ascii="Times New Roman" w:hAnsi="Times New Roman" w:cs="Times New Roman"/>
          <w:sz w:val="24"/>
          <w:szCs w:val="24"/>
        </w:rPr>
        <w:t xml:space="preserve"> de chaque métal peuvent se recouvrir latéralement pour donner une liaison π. Il en va de même pour les orbitales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yz</w:t>
      </w:r>
      <w:proofErr w:type="spellEnd"/>
      <w:r w:rsidRPr="009B1FFF">
        <w:rPr>
          <w:rFonts w:ascii="Times New Roman" w:hAnsi="Times New Roman" w:cs="Times New Roman"/>
          <w:sz w:val="24"/>
          <w:szCs w:val="24"/>
        </w:rPr>
        <w:t xml:space="preserve"> de chaque métal. Enfin les orbitales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xz</w:t>
      </w:r>
      <w:proofErr w:type="spellEnd"/>
      <w:r w:rsidR="0077734E"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de chacun des deux métaux peuvent se recouvrir suivant un autre mode latéral pour donner lieu à une liaison δ et il en va théoriquement de même pour les orbitales </w:t>
      </w:r>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w:t>
      </w:r>
      <w:r w:rsidRPr="009B1FFF">
        <w:rPr>
          <w:rFonts w:ascii="Times New Roman" w:hAnsi="Times New Roman" w:cs="Times New Roman"/>
          <w:sz w:val="24"/>
          <w:szCs w:val="24"/>
          <w:vertAlign w:val="subscript"/>
        </w:rPr>
        <w:t>y</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xml:space="preserve"> de chaque métal </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Ce dernier type de recouvrement correspondant à la liaison</w:t>
      </w:r>
      <w:r w:rsidR="0077734E" w:rsidRPr="009B1FFF">
        <w:rPr>
          <w:rFonts w:ascii="Times New Roman" w:hAnsi="Times New Roman" w:cs="Times New Roman"/>
          <w:sz w:val="24"/>
          <w:szCs w:val="24"/>
        </w:rPr>
        <w:t xml:space="preserve"> δ </w:t>
      </w:r>
      <w:r w:rsidRPr="009B1FFF">
        <w:rPr>
          <w:rFonts w:ascii="Times New Roman" w:hAnsi="Times New Roman" w:cs="Times New Roman"/>
          <w:sz w:val="24"/>
          <w:szCs w:val="24"/>
        </w:rPr>
        <w:t>est nettement plus</w:t>
      </w:r>
      <w:r w:rsidR="0077734E" w:rsidRPr="009B1FFF">
        <w:rPr>
          <w:rFonts w:ascii="Times New Roman" w:hAnsi="Times New Roman" w:cs="Times New Roman"/>
          <w:sz w:val="24"/>
          <w:szCs w:val="24"/>
        </w:rPr>
        <w:t xml:space="preserve"> </w:t>
      </w:r>
      <w:r w:rsidRPr="009B1FFF">
        <w:rPr>
          <w:rFonts w:ascii="Times New Roman" w:hAnsi="Times New Roman" w:cs="Times New Roman"/>
          <w:sz w:val="24"/>
          <w:szCs w:val="24"/>
        </w:rPr>
        <w:t>faible que les précédents et l’én</w:t>
      </w:r>
      <w:r w:rsidR="0077734E" w:rsidRPr="009B1FFF">
        <w:rPr>
          <w:rFonts w:ascii="Times New Roman" w:hAnsi="Times New Roman" w:cs="Times New Roman"/>
          <w:sz w:val="24"/>
          <w:szCs w:val="24"/>
        </w:rPr>
        <w:t xml:space="preserve">ergie de l’orbitale moléculaire </w:t>
      </w:r>
      <w:r w:rsidRPr="009B1FFF">
        <w:rPr>
          <w:rFonts w:ascii="Times New Roman" w:hAnsi="Times New Roman" w:cs="Times New Roman"/>
          <w:sz w:val="24"/>
          <w:szCs w:val="24"/>
        </w:rPr>
        <w:t>correspondante</w:t>
      </w:r>
      <w:r w:rsidR="0077734E" w:rsidRPr="009B1FFF">
        <w:rPr>
          <w:rFonts w:ascii="Times New Roman" w:hAnsi="Times New Roman" w:cs="Times New Roman"/>
          <w:sz w:val="24"/>
          <w:szCs w:val="24"/>
        </w:rPr>
        <w:t xml:space="preserve"> </w:t>
      </w:r>
      <w:r w:rsidRPr="009B1FFF">
        <w:rPr>
          <w:rFonts w:ascii="Times New Roman" w:hAnsi="Times New Roman" w:cs="Times New Roman"/>
          <w:sz w:val="24"/>
          <w:szCs w:val="24"/>
        </w:rPr>
        <w:t>est donc plus élevée que celles des orbitales correspondant aux recouvrements</w:t>
      </w:r>
      <w:r w:rsidR="0077734E" w:rsidRPr="009B1FFF">
        <w:rPr>
          <w:rFonts w:ascii="Times New Roman" w:hAnsi="Times New Roman" w:cs="Times New Roman"/>
          <w:sz w:val="24"/>
          <w:szCs w:val="24"/>
        </w:rPr>
        <w:t xml:space="preserve"> σ </w:t>
      </w:r>
      <w:r w:rsidRPr="009B1FFF">
        <w:rPr>
          <w:rFonts w:ascii="Times New Roman" w:hAnsi="Times New Roman" w:cs="Times New Roman"/>
          <w:sz w:val="24"/>
          <w:szCs w:val="24"/>
        </w:rPr>
        <w:t>et</w:t>
      </w:r>
      <w:r w:rsidR="0077734E" w:rsidRPr="009B1FFF">
        <w:rPr>
          <w:rFonts w:ascii="Times New Roman" w:hAnsi="Times New Roman" w:cs="Times New Roman"/>
          <w:sz w:val="24"/>
          <w:szCs w:val="24"/>
        </w:rPr>
        <w:t xml:space="preserve"> π. </w:t>
      </w:r>
      <w:r w:rsidRPr="009B1FFF">
        <w:rPr>
          <w:rFonts w:ascii="Times New Roman" w:hAnsi="Times New Roman" w:cs="Times New Roman"/>
          <w:sz w:val="24"/>
          <w:szCs w:val="24"/>
        </w:rPr>
        <w:t xml:space="preserve">Ceci signifie que cette orbitale </w:t>
      </w:r>
      <w:r w:rsidR="001B2C4A" w:rsidRPr="009B1FFF">
        <w:rPr>
          <w:rFonts w:ascii="Times New Roman" w:hAnsi="Times New Roman" w:cs="Times New Roman"/>
          <w:sz w:val="24"/>
          <w:szCs w:val="24"/>
        </w:rPr>
        <w:t xml:space="preserve">δ, </w:t>
      </w:r>
      <w:r w:rsidRPr="009B1FFF">
        <w:rPr>
          <w:rFonts w:ascii="Times New Roman" w:hAnsi="Times New Roman" w:cs="Times New Roman"/>
          <w:sz w:val="24"/>
          <w:szCs w:val="24"/>
        </w:rPr>
        <w:t>quoique de nature liante, est peuplée en</w:t>
      </w:r>
      <w:r w:rsidR="001B2C4A" w:rsidRPr="009B1FFF">
        <w:rPr>
          <w:rFonts w:ascii="Times New Roman" w:hAnsi="Times New Roman" w:cs="Times New Roman"/>
          <w:sz w:val="24"/>
          <w:szCs w:val="24"/>
        </w:rPr>
        <w:t xml:space="preserve"> </w:t>
      </w:r>
      <w:r w:rsidRPr="009B1FFF">
        <w:rPr>
          <w:rFonts w:ascii="Times New Roman" w:hAnsi="Times New Roman" w:cs="Times New Roman"/>
          <w:sz w:val="24"/>
          <w:szCs w:val="24"/>
        </w:rPr>
        <w:t>dernie</w:t>
      </w:r>
      <w:r w:rsidR="001B2C4A" w:rsidRPr="009B1FFF">
        <w:rPr>
          <w:rFonts w:ascii="Times New Roman" w:hAnsi="Times New Roman" w:cs="Times New Roman"/>
          <w:sz w:val="24"/>
          <w:szCs w:val="24"/>
        </w:rPr>
        <w:t xml:space="preserve">r dans le diagramme d’orbitales </w:t>
      </w:r>
      <w:r w:rsidRPr="009B1FFF">
        <w:rPr>
          <w:rFonts w:ascii="Times New Roman" w:hAnsi="Times New Roman" w:cs="Times New Roman"/>
          <w:sz w:val="24"/>
          <w:szCs w:val="24"/>
        </w:rPr>
        <w:t>moléculaires. Remarquons aussi qu’il</w:t>
      </w:r>
      <w:r w:rsidR="001B2C4A" w:rsidRPr="009B1FFF">
        <w:rPr>
          <w:rFonts w:ascii="Times New Roman" w:hAnsi="Times New Roman" w:cs="Times New Roman"/>
          <w:sz w:val="24"/>
          <w:szCs w:val="24"/>
        </w:rPr>
        <w:t xml:space="preserve"> </w:t>
      </w:r>
      <w:r w:rsidRPr="009B1FFF">
        <w:rPr>
          <w:rFonts w:ascii="Times New Roman" w:hAnsi="Times New Roman" w:cs="Times New Roman"/>
          <w:sz w:val="24"/>
          <w:szCs w:val="24"/>
        </w:rPr>
        <w:t>existe en fait deux orbitales</w:t>
      </w:r>
      <w:r w:rsidR="00C313FD" w:rsidRPr="009B1FFF">
        <w:rPr>
          <w:rFonts w:ascii="Times New Roman" w:hAnsi="Times New Roman" w:cs="Times New Roman"/>
          <w:sz w:val="24"/>
          <w:szCs w:val="24"/>
        </w:rPr>
        <w:t xml:space="preserve"> δ</w:t>
      </w:r>
      <w:r w:rsidR="009B1FFF">
        <w:rPr>
          <w:rFonts w:ascii="Times New Roman" w:hAnsi="Times New Roman" w:cs="Times New Roman"/>
          <w:sz w:val="24"/>
          <w:szCs w:val="24"/>
        </w:rPr>
        <w:t xml:space="preserve"> </w:t>
      </w:r>
      <w:proofErr w:type="spellStart"/>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yz</w:t>
      </w:r>
      <w:proofErr w:type="spellEnd"/>
      <w:r w:rsidRPr="009B1FFF">
        <w:rPr>
          <w:rFonts w:ascii="Times New Roman" w:hAnsi="Times New Roman" w:cs="Times New Roman"/>
          <w:sz w:val="24"/>
          <w:szCs w:val="24"/>
        </w:rPr>
        <w:t xml:space="preserve"> et </w:t>
      </w:r>
      <w:r w:rsidRPr="009B1FFF">
        <w:rPr>
          <w:rFonts w:ascii="Times New Roman" w:hAnsi="Times New Roman" w:cs="Times New Roman"/>
          <w:i/>
          <w:iCs/>
          <w:sz w:val="24"/>
          <w:szCs w:val="24"/>
        </w:rPr>
        <w:t>d</w:t>
      </w:r>
      <w:r w:rsidRPr="009B1FFF">
        <w:rPr>
          <w:rFonts w:ascii="Times New Roman" w:hAnsi="Times New Roman" w:cs="Times New Roman"/>
          <w:sz w:val="24"/>
          <w:szCs w:val="24"/>
          <w:vertAlign w:val="subscript"/>
        </w:rPr>
        <w:t>x</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w:t>
      </w:r>
      <w:r w:rsidRPr="009B1FFF">
        <w:rPr>
          <w:rFonts w:ascii="Times New Roman" w:hAnsi="Times New Roman" w:cs="Times New Roman"/>
          <w:sz w:val="24"/>
          <w:szCs w:val="24"/>
          <w:vertAlign w:val="subscript"/>
        </w:rPr>
        <w:t>y</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mais la deuxième, d</w:t>
      </w:r>
      <w:r w:rsidRPr="009B1FFF">
        <w:rPr>
          <w:rFonts w:ascii="Times New Roman" w:hAnsi="Times New Roman" w:cs="Times New Roman"/>
          <w:sz w:val="24"/>
          <w:szCs w:val="24"/>
          <w:vertAlign w:val="subscript"/>
        </w:rPr>
        <w:t>x</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w:t>
      </w:r>
      <w:r w:rsidRPr="009B1FFF">
        <w:rPr>
          <w:rFonts w:ascii="Times New Roman" w:hAnsi="Times New Roman" w:cs="Times New Roman"/>
          <w:sz w:val="24"/>
          <w:szCs w:val="24"/>
          <w:vertAlign w:val="subscript"/>
        </w:rPr>
        <w:t>y</w:t>
      </w:r>
      <w:r w:rsidRPr="009B1FFF">
        <w:rPr>
          <w:rFonts w:ascii="Times New Roman" w:hAnsi="Times New Roman" w:cs="Times New Roman"/>
          <w:sz w:val="24"/>
          <w:szCs w:val="24"/>
          <w:vertAlign w:val="superscript"/>
        </w:rPr>
        <w:t>2</w:t>
      </w:r>
      <w:r w:rsidR="00C313FD" w:rsidRPr="009B1FFF">
        <w:rPr>
          <w:rFonts w:ascii="Times New Roman" w:hAnsi="Times New Roman" w:cs="Times New Roman"/>
          <w:sz w:val="24"/>
          <w:szCs w:val="24"/>
        </w:rPr>
        <w:t xml:space="preserve">, </w:t>
      </w:r>
      <w:r w:rsidRPr="009B1FFF">
        <w:rPr>
          <w:rFonts w:ascii="Times New Roman" w:hAnsi="Times New Roman" w:cs="Times New Roman"/>
          <w:sz w:val="24"/>
          <w:szCs w:val="24"/>
        </w:rPr>
        <w:t>est généralement</w:t>
      </w:r>
      <w:r w:rsidR="00C313FD"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d’énergie trop élevée (car de nature </w:t>
      </w:r>
      <w:proofErr w:type="spellStart"/>
      <w:r w:rsidRPr="009B1FFF">
        <w:rPr>
          <w:rFonts w:ascii="Times New Roman" w:hAnsi="Times New Roman" w:cs="Times New Roman"/>
          <w:sz w:val="24"/>
          <w:szCs w:val="24"/>
        </w:rPr>
        <w:t>antiliante</w:t>
      </w:r>
      <w:proofErr w:type="spellEnd"/>
      <w:r w:rsidRPr="009B1FFF">
        <w:rPr>
          <w:rFonts w:ascii="Times New Roman" w:hAnsi="Times New Roman" w:cs="Times New Roman"/>
          <w:sz w:val="24"/>
          <w:szCs w:val="24"/>
        </w:rPr>
        <w:t xml:space="preserve"> métal-ligand) pour</w:t>
      </w:r>
      <w:r w:rsidR="00C313FD" w:rsidRPr="009B1FFF">
        <w:rPr>
          <w:rFonts w:ascii="Times New Roman" w:hAnsi="Times New Roman" w:cs="Times New Roman"/>
          <w:sz w:val="24"/>
          <w:szCs w:val="24"/>
        </w:rPr>
        <w:t xml:space="preserve"> donner lieu à </w:t>
      </w:r>
      <w:r w:rsidRPr="009B1FFF">
        <w:rPr>
          <w:rFonts w:ascii="Times New Roman" w:hAnsi="Times New Roman" w:cs="Times New Roman"/>
          <w:sz w:val="24"/>
          <w:szCs w:val="24"/>
        </w:rPr>
        <w:t>une interaction liante métal-métal efficace. Etant généralement</w:t>
      </w:r>
      <w:r w:rsidR="00C313FD" w:rsidRPr="009B1FFF">
        <w:rPr>
          <w:rFonts w:ascii="Times New Roman" w:hAnsi="Times New Roman" w:cs="Times New Roman"/>
          <w:sz w:val="24"/>
          <w:szCs w:val="24"/>
        </w:rPr>
        <w:t xml:space="preserve"> impliquée dans </w:t>
      </w:r>
      <w:r w:rsidRPr="009B1FFF">
        <w:rPr>
          <w:rFonts w:ascii="Times New Roman" w:hAnsi="Times New Roman" w:cs="Times New Roman"/>
          <w:sz w:val="24"/>
          <w:szCs w:val="24"/>
        </w:rPr>
        <w:t>les liaisons métal-ligand, elle ne peut de ce fait généralement</w:t>
      </w:r>
      <w:r w:rsidR="00C313FD" w:rsidRPr="009B1FFF">
        <w:rPr>
          <w:rFonts w:ascii="Times New Roman" w:hAnsi="Times New Roman" w:cs="Times New Roman"/>
          <w:sz w:val="24"/>
          <w:szCs w:val="24"/>
        </w:rPr>
        <w:t xml:space="preserve"> participer à la </w:t>
      </w:r>
      <w:r w:rsidRPr="009B1FFF">
        <w:rPr>
          <w:rFonts w:ascii="Times New Roman" w:hAnsi="Times New Roman" w:cs="Times New Roman"/>
          <w:sz w:val="24"/>
          <w:szCs w:val="24"/>
        </w:rPr>
        <w:t>liaison métal-métal.</w:t>
      </w:r>
    </w:p>
    <w:p w:rsidR="009B1FFF" w:rsidRDefault="009B1FFF" w:rsidP="009B1FFF">
      <w:pPr>
        <w:autoSpaceDE w:val="0"/>
        <w:autoSpaceDN w:val="0"/>
        <w:adjustRightInd w:val="0"/>
        <w:spacing w:after="0" w:line="360" w:lineRule="auto"/>
        <w:rPr>
          <w:rFonts w:ascii="Times New Roman" w:hAnsi="Times New Roman" w:cs="Times New Roman"/>
          <w:sz w:val="24"/>
          <w:szCs w:val="24"/>
        </w:rPr>
      </w:pPr>
    </w:p>
    <w:p w:rsidR="00F11B4B" w:rsidRPr="009B1FFF" w:rsidRDefault="00F11B4B"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2. LES AGRÉGATS POLYMÉTALLIQUES OU "CLUSTERS"</w:t>
      </w:r>
    </w:p>
    <w:p w:rsidR="00F11B4B" w:rsidRPr="009B1FFF" w:rsidRDefault="00F11B4B"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2.1. DIFFÉRENTS TYPES DE CLUSTERS</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principaux types</w:t>
      </w:r>
      <w:r w:rsidR="00002628" w:rsidRPr="009B1FFF">
        <w:rPr>
          <w:rFonts w:ascii="Times New Roman" w:hAnsi="Times New Roman" w:cs="Times New Roman"/>
          <w:b/>
          <w:bCs/>
          <w:sz w:val="24"/>
          <w:szCs w:val="24"/>
        </w:rPr>
        <w:t xml:space="preserve"> </w:t>
      </w:r>
      <w:r w:rsidRPr="009B1FFF">
        <w:rPr>
          <w:rFonts w:ascii="Times New Roman" w:hAnsi="Times New Roman" w:cs="Times New Roman"/>
          <w:sz w:val="24"/>
          <w:szCs w:val="24"/>
        </w:rPr>
        <w:t>sont :</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i/>
          <w:sz w:val="24"/>
          <w:szCs w:val="24"/>
        </w:rPr>
        <w:t>♦</w:t>
      </w:r>
      <w:r w:rsidRPr="009B1FFF">
        <w:rPr>
          <w:rFonts w:ascii="Times New Roman" w:hAnsi="Times New Roman" w:cs="Times New Roman"/>
          <w:i/>
          <w:sz w:val="24"/>
          <w:szCs w:val="24"/>
        </w:rPr>
        <w:t></w:t>
      </w:r>
      <w:r w:rsidRPr="009B1FFF">
        <w:rPr>
          <w:rFonts w:ascii="Times New Roman" w:hAnsi="Times New Roman" w:cs="Times New Roman"/>
          <w:b/>
          <w:bCs/>
          <w:i/>
          <w:sz w:val="24"/>
          <w:szCs w:val="24"/>
        </w:rPr>
        <w:t>Les clusters métaux carbonyles</w:t>
      </w:r>
      <w:r w:rsidRPr="009B1FFF">
        <w:rPr>
          <w:rFonts w:ascii="Times New Roman" w:hAnsi="Times New Roman" w:cs="Times New Roman"/>
          <w:i/>
          <w:sz w:val="24"/>
          <w:szCs w:val="24"/>
        </w:rPr>
        <w:t>. Ils ont été caractérisés par diffraction des</w:t>
      </w:r>
      <w:r w:rsidR="00002628" w:rsidRPr="009B1FFF">
        <w:rPr>
          <w:rFonts w:ascii="Times New Roman" w:hAnsi="Times New Roman" w:cs="Times New Roman"/>
          <w:i/>
          <w:sz w:val="24"/>
          <w:szCs w:val="24"/>
        </w:rPr>
        <w:t xml:space="preserve"> </w:t>
      </w:r>
      <w:r w:rsidRPr="009B1FFF">
        <w:rPr>
          <w:rFonts w:ascii="Times New Roman" w:hAnsi="Times New Roman" w:cs="Times New Roman"/>
          <w:i/>
          <w:sz w:val="24"/>
          <w:szCs w:val="24"/>
        </w:rPr>
        <w:t xml:space="preserve">rayons X jusqu'à des </w:t>
      </w:r>
      <w:proofErr w:type="spellStart"/>
      <w:r w:rsidRPr="009B1FFF">
        <w:rPr>
          <w:rFonts w:ascii="Times New Roman" w:hAnsi="Times New Roman" w:cs="Times New Roman"/>
          <w:i/>
          <w:sz w:val="24"/>
          <w:szCs w:val="24"/>
        </w:rPr>
        <w:t>nucléarités</w:t>
      </w:r>
      <w:proofErr w:type="spellEnd"/>
      <w:r w:rsidRPr="009B1FFF">
        <w:rPr>
          <w:rFonts w:ascii="Times New Roman" w:hAnsi="Times New Roman" w:cs="Times New Roman"/>
          <w:i/>
          <w:sz w:val="24"/>
          <w:szCs w:val="24"/>
        </w:rPr>
        <w:t xml:space="preserve"> de 30 à 40. Introduits par </w:t>
      </w:r>
      <w:proofErr w:type="spellStart"/>
      <w:r w:rsidRPr="009B1FFF">
        <w:rPr>
          <w:rFonts w:ascii="Times New Roman" w:hAnsi="Times New Roman" w:cs="Times New Roman"/>
          <w:i/>
          <w:sz w:val="24"/>
          <w:szCs w:val="24"/>
        </w:rPr>
        <w:t>Chini</w:t>
      </w:r>
      <w:proofErr w:type="spellEnd"/>
      <w:r w:rsidR="00002628" w:rsidRPr="009B1FFF">
        <w:rPr>
          <w:rFonts w:ascii="Times New Roman" w:hAnsi="Times New Roman" w:cs="Times New Roman"/>
          <w:i/>
          <w:sz w:val="24"/>
          <w:szCs w:val="24"/>
        </w:rPr>
        <w:t xml:space="preserve">, </w:t>
      </w:r>
      <w:r w:rsidRPr="009B1FFF">
        <w:rPr>
          <w:rFonts w:ascii="Times New Roman" w:hAnsi="Times New Roman" w:cs="Times New Roman"/>
          <w:i/>
          <w:sz w:val="24"/>
          <w:szCs w:val="24"/>
        </w:rPr>
        <w:t>ils existent à</w:t>
      </w:r>
      <w:r w:rsidR="00002628" w:rsidRPr="009B1FFF">
        <w:rPr>
          <w:rFonts w:ascii="Times New Roman" w:hAnsi="Times New Roman" w:cs="Times New Roman"/>
          <w:i/>
          <w:sz w:val="24"/>
          <w:szCs w:val="24"/>
        </w:rPr>
        <w:t xml:space="preserve"> </w:t>
      </w:r>
      <w:r w:rsidRPr="009B1FFF">
        <w:rPr>
          <w:rFonts w:ascii="Times New Roman" w:hAnsi="Times New Roman" w:cs="Times New Roman"/>
          <w:i/>
          <w:sz w:val="24"/>
          <w:szCs w:val="24"/>
        </w:rPr>
        <w:t xml:space="preserve">l'état neutre et de mono-, di- ou </w:t>
      </w:r>
      <w:proofErr w:type="spellStart"/>
      <w:r w:rsidRPr="009B1FFF">
        <w:rPr>
          <w:rFonts w:ascii="Times New Roman" w:hAnsi="Times New Roman" w:cs="Times New Roman"/>
          <w:i/>
          <w:sz w:val="24"/>
          <w:szCs w:val="24"/>
        </w:rPr>
        <w:t>trianion</w:t>
      </w:r>
      <w:proofErr w:type="spellEnd"/>
      <w:r w:rsidRPr="009B1FFF">
        <w:rPr>
          <w:rFonts w:ascii="Times New Roman" w:hAnsi="Times New Roman" w:cs="Times New Roman"/>
          <w:i/>
          <w:sz w:val="24"/>
          <w:szCs w:val="24"/>
        </w:rPr>
        <w:t xml:space="preserve"> qui peuvent se </w:t>
      </w:r>
      <w:proofErr w:type="spellStart"/>
      <w:r w:rsidRPr="009B1FFF">
        <w:rPr>
          <w:rFonts w:ascii="Times New Roman" w:hAnsi="Times New Roman" w:cs="Times New Roman"/>
          <w:i/>
          <w:sz w:val="24"/>
          <w:szCs w:val="24"/>
        </w:rPr>
        <w:t>protoner</w:t>
      </w:r>
      <w:proofErr w:type="spellEnd"/>
      <w:r w:rsidRPr="009B1FFF">
        <w:rPr>
          <w:rFonts w:ascii="Times New Roman" w:hAnsi="Times New Roman" w:cs="Times New Roman"/>
          <w:i/>
          <w:sz w:val="24"/>
          <w:szCs w:val="24"/>
        </w:rPr>
        <w:t xml:space="preserve"> pour donner des</w:t>
      </w:r>
      <w:r w:rsidR="00002628" w:rsidRPr="009B1FFF">
        <w:rPr>
          <w:rFonts w:ascii="Times New Roman" w:hAnsi="Times New Roman" w:cs="Times New Roman"/>
          <w:i/>
          <w:sz w:val="24"/>
          <w:szCs w:val="24"/>
        </w:rPr>
        <w:t xml:space="preserve"> </w:t>
      </w:r>
      <w:r w:rsidRPr="009B1FFF">
        <w:rPr>
          <w:rFonts w:ascii="Times New Roman" w:hAnsi="Times New Roman" w:cs="Times New Roman"/>
          <w:i/>
          <w:sz w:val="24"/>
          <w:szCs w:val="24"/>
        </w:rPr>
        <w:t xml:space="preserve">mono-, di-, ou </w:t>
      </w:r>
      <w:proofErr w:type="spellStart"/>
      <w:r w:rsidRPr="009B1FFF">
        <w:rPr>
          <w:rFonts w:ascii="Times New Roman" w:hAnsi="Times New Roman" w:cs="Times New Roman"/>
          <w:i/>
          <w:sz w:val="24"/>
          <w:szCs w:val="24"/>
        </w:rPr>
        <w:t>trihydrures</w:t>
      </w:r>
      <w:proofErr w:type="spellEnd"/>
      <w:r w:rsidRPr="009B1FFF">
        <w:rPr>
          <w:rFonts w:ascii="Times New Roman" w:hAnsi="Times New Roman" w:cs="Times New Roman"/>
          <w:i/>
          <w:sz w:val="24"/>
          <w:szCs w:val="24"/>
        </w:rPr>
        <w:t>. Ce sont eu</w:t>
      </w:r>
      <w:r w:rsidR="00002628" w:rsidRPr="009B1FFF">
        <w:rPr>
          <w:rFonts w:ascii="Times New Roman" w:hAnsi="Times New Roman" w:cs="Times New Roman"/>
          <w:i/>
          <w:sz w:val="24"/>
          <w:szCs w:val="24"/>
        </w:rPr>
        <w:t xml:space="preserve">x qui intéressent les chimistes </w:t>
      </w:r>
      <w:proofErr w:type="spellStart"/>
      <w:r w:rsidRPr="009B1FFF">
        <w:rPr>
          <w:rFonts w:ascii="Times New Roman" w:hAnsi="Times New Roman" w:cs="Times New Roman"/>
          <w:i/>
          <w:sz w:val="24"/>
          <w:szCs w:val="24"/>
        </w:rPr>
        <w:t>organométalliciens</w:t>
      </w:r>
      <w:proofErr w:type="spellEnd"/>
      <w:r w:rsidR="00002628" w:rsidRPr="009B1FFF">
        <w:rPr>
          <w:rFonts w:ascii="Times New Roman" w:hAnsi="Times New Roman" w:cs="Times New Roman"/>
          <w:i/>
          <w:sz w:val="24"/>
          <w:szCs w:val="24"/>
        </w:rPr>
        <w:t xml:space="preserve"> </w:t>
      </w:r>
      <w:r w:rsidRPr="009B1FFF">
        <w:rPr>
          <w:rFonts w:ascii="Times New Roman" w:hAnsi="Times New Roman" w:cs="Times New Roman"/>
          <w:i/>
          <w:sz w:val="24"/>
          <w:szCs w:val="24"/>
        </w:rPr>
        <w:t>en raison de la po</w:t>
      </w:r>
      <w:r w:rsidR="00002628" w:rsidRPr="009B1FFF">
        <w:rPr>
          <w:rFonts w:ascii="Times New Roman" w:hAnsi="Times New Roman" w:cs="Times New Roman"/>
          <w:i/>
          <w:sz w:val="24"/>
          <w:szCs w:val="24"/>
        </w:rPr>
        <w:t xml:space="preserve">ssibilité de remplacer quelques </w:t>
      </w:r>
      <w:r w:rsidRPr="009B1FFF">
        <w:rPr>
          <w:rFonts w:ascii="Times New Roman" w:hAnsi="Times New Roman" w:cs="Times New Roman"/>
          <w:i/>
          <w:sz w:val="24"/>
          <w:szCs w:val="24"/>
        </w:rPr>
        <w:t>carbonyles par des</w:t>
      </w:r>
      <w:r w:rsidR="00002628" w:rsidRPr="009B1FFF">
        <w:rPr>
          <w:rFonts w:ascii="Times New Roman" w:hAnsi="Times New Roman" w:cs="Times New Roman"/>
          <w:i/>
          <w:sz w:val="24"/>
          <w:szCs w:val="24"/>
        </w:rPr>
        <w:t xml:space="preserve"> </w:t>
      </w:r>
      <w:r w:rsidRPr="009B1FFF">
        <w:rPr>
          <w:rFonts w:ascii="Times New Roman" w:hAnsi="Times New Roman" w:cs="Times New Roman"/>
          <w:i/>
          <w:sz w:val="24"/>
          <w:szCs w:val="24"/>
        </w:rPr>
        <w:t xml:space="preserve">ligands hydrocarbures insaturés. </w:t>
      </w:r>
    </w:p>
    <w:p w:rsidR="00DC490F" w:rsidRPr="009B1FFF" w:rsidRDefault="00DC490F" w:rsidP="009B1FFF">
      <w:pPr>
        <w:autoSpaceDE w:val="0"/>
        <w:autoSpaceDN w:val="0"/>
        <w:adjustRightInd w:val="0"/>
        <w:spacing w:after="0" w:line="360" w:lineRule="auto"/>
        <w:rPr>
          <w:rFonts w:ascii="Times New Roman" w:hAnsi="Times New Roman" w:cs="Times New Roman"/>
          <w:sz w:val="24"/>
          <w:szCs w:val="24"/>
        </w:rPr>
      </w:pP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w:t>
      </w:r>
      <w:r w:rsidRPr="009B1FFF">
        <w:rPr>
          <w:rFonts w:ascii="Times New Roman" w:hAnsi="Times New Roman" w:cs="Times New Roman"/>
          <w:sz w:val="24"/>
          <w:szCs w:val="24"/>
        </w:rPr>
        <w:t></w:t>
      </w:r>
      <w:r w:rsidRPr="009B1FFF">
        <w:rPr>
          <w:rFonts w:ascii="Times New Roman" w:hAnsi="Times New Roman" w:cs="Times New Roman"/>
          <w:b/>
          <w:bCs/>
          <w:sz w:val="24"/>
          <w:szCs w:val="24"/>
        </w:rPr>
        <w:t xml:space="preserve">Les clusters métaux </w:t>
      </w:r>
      <w:proofErr w:type="spellStart"/>
      <w:r w:rsidRPr="009B1FFF">
        <w:rPr>
          <w:rFonts w:ascii="Times New Roman" w:hAnsi="Times New Roman" w:cs="Times New Roman"/>
          <w:b/>
          <w:bCs/>
          <w:sz w:val="24"/>
          <w:szCs w:val="24"/>
        </w:rPr>
        <w:t>cyclopentadiényles</w:t>
      </w:r>
      <w:proofErr w:type="spellEnd"/>
      <w:r w:rsidRPr="009B1FFF">
        <w:rPr>
          <w:rFonts w:ascii="Times New Roman" w:hAnsi="Times New Roman" w:cs="Times New Roman"/>
          <w:b/>
          <w:bCs/>
          <w:sz w:val="24"/>
          <w:szCs w:val="24"/>
        </w:rPr>
        <w:t xml:space="preserve"> </w:t>
      </w:r>
      <w:r w:rsidRPr="009B1FFF">
        <w:rPr>
          <w:rFonts w:ascii="Times New Roman" w:hAnsi="Times New Roman" w:cs="Times New Roman"/>
          <w:sz w:val="24"/>
          <w:szCs w:val="24"/>
        </w:rPr>
        <w:t>(avec ou sans carbonyle).</w:t>
      </w:r>
    </w:p>
    <w:p w:rsidR="00F96F74" w:rsidRPr="009B1FFF" w:rsidRDefault="00F96F74" w:rsidP="009B1FFF">
      <w:pPr>
        <w:autoSpaceDE w:val="0"/>
        <w:autoSpaceDN w:val="0"/>
        <w:adjustRightInd w:val="0"/>
        <w:spacing w:after="0" w:line="360" w:lineRule="auto"/>
        <w:rPr>
          <w:rFonts w:ascii="Times New Roman" w:hAnsi="Times New Roman" w:cs="Times New Roman"/>
          <w:b/>
          <w:bCs/>
          <w:sz w:val="24"/>
          <w:szCs w:val="24"/>
        </w:rPr>
      </w:pPr>
    </w:p>
    <w:p w:rsidR="00F96F74" w:rsidRPr="009B1FFF" w:rsidRDefault="00F96F74" w:rsidP="009B1FFF">
      <w:pPr>
        <w:autoSpaceDE w:val="0"/>
        <w:autoSpaceDN w:val="0"/>
        <w:adjustRightInd w:val="0"/>
        <w:spacing w:after="0" w:line="360" w:lineRule="auto"/>
        <w:rPr>
          <w:rFonts w:ascii="Times New Roman" w:hAnsi="Times New Roman" w:cs="Times New Roman"/>
          <w:b/>
          <w:bCs/>
          <w:sz w:val="24"/>
          <w:szCs w:val="24"/>
        </w:rPr>
      </w:pPr>
      <w:r w:rsidRPr="009B1FFF">
        <w:rPr>
          <w:rFonts w:ascii="Times New Roman" w:hAnsi="Times New Roman" w:cs="Times New Roman"/>
          <w:noProof/>
          <w:sz w:val="24"/>
          <w:szCs w:val="24"/>
          <w:lang w:eastAsia="fr-FR"/>
        </w:rPr>
        <w:drawing>
          <wp:inline distT="0" distB="0" distL="0" distR="0">
            <wp:extent cx="3810000" cy="1828800"/>
            <wp:effectExtent l="19050" t="0" r="0" b="0"/>
            <wp:docPr id="8" name="Image 8" descr="https://1.bp.blogspot.com/-rdqApfBQ6No/XOvTgNSFibI/AAAAAAAAeSQ/KtxE8t12NHYvKaVtBRMMkqUWGcW9Nd0BACLcBGAs/s400/stru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rdqApfBQ6No/XOvTgNSFibI/AAAAAAAAeSQ/KtxE8t12NHYvKaVtBRMMkqUWGcW9Nd0BACLcBGAs/s400/structure3.PNG"/>
                    <pic:cNvPicPr>
                      <a:picLocks noChangeAspect="1" noChangeArrowheads="1"/>
                    </pic:cNvPicPr>
                  </pic:nvPicPr>
                  <pic:blipFill>
                    <a:blip r:embed="rId6"/>
                    <a:srcRect/>
                    <a:stretch>
                      <a:fillRect/>
                    </a:stretch>
                  </pic:blipFill>
                  <pic:spPr bwMode="auto">
                    <a:xfrm>
                      <a:off x="0" y="0"/>
                      <a:ext cx="3810000" cy="1828800"/>
                    </a:xfrm>
                    <a:prstGeom prst="rect">
                      <a:avLst/>
                    </a:prstGeom>
                    <a:noFill/>
                    <a:ln w="9525">
                      <a:noFill/>
                      <a:miter lim="800000"/>
                      <a:headEnd/>
                      <a:tailEnd/>
                    </a:ln>
                  </pic:spPr>
                </pic:pic>
              </a:graphicData>
            </a:graphic>
          </wp:inline>
        </w:drawing>
      </w:r>
    </w:p>
    <w:p w:rsidR="00F11B4B" w:rsidRPr="009B1FFF" w:rsidRDefault="00F11B4B" w:rsidP="009B1FFF">
      <w:pPr>
        <w:autoSpaceDE w:val="0"/>
        <w:autoSpaceDN w:val="0"/>
        <w:adjustRightInd w:val="0"/>
        <w:spacing w:after="0" w:line="360" w:lineRule="auto"/>
        <w:rPr>
          <w:rFonts w:ascii="Times New Roman" w:hAnsi="Times New Roman" w:cs="Times New Roman"/>
          <w:b/>
          <w:bCs/>
          <w:sz w:val="24"/>
          <w:szCs w:val="24"/>
        </w:rPr>
      </w:pPr>
      <w:r w:rsidRPr="009B1FFF">
        <w:rPr>
          <w:rFonts w:ascii="Times New Roman" w:hAnsi="Times New Roman" w:cs="Times New Roman"/>
          <w:sz w:val="24"/>
          <w:szCs w:val="24"/>
        </w:rPr>
        <w:t>♦</w:t>
      </w:r>
      <w:r w:rsidRPr="009B1FFF">
        <w:rPr>
          <w:rFonts w:ascii="Times New Roman" w:hAnsi="Times New Roman" w:cs="Times New Roman"/>
          <w:sz w:val="24"/>
          <w:szCs w:val="24"/>
        </w:rPr>
        <w:t></w:t>
      </w:r>
      <w:r w:rsidRPr="009B1FFF">
        <w:rPr>
          <w:rFonts w:ascii="Times New Roman" w:hAnsi="Times New Roman" w:cs="Times New Roman"/>
          <w:b/>
          <w:bCs/>
          <w:sz w:val="24"/>
          <w:szCs w:val="24"/>
        </w:rPr>
        <w:t>Les clusters à liaisons métal-soufre et métal-sulfure transporteurs d'électrons</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proofErr w:type="gramStart"/>
      <w:r w:rsidRPr="009B1FFF">
        <w:rPr>
          <w:rFonts w:ascii="Times New Roman" w:hAnsi="Times New Roman" w:cs="Times New Roman"/>
          <w:sz w:val="24"/>
          <w:szCs w:val="24"/>
        </w:rPr>
        <w:t>dans</w:t>
      </w:r>
      <w:proofErr w:type="gramEnd"/>
      <w:r w:rsidRPr="009B1FFF">
        <w:rPr>
          <w:rFonts w:ascii="Times New Roman" w:hAnsi="Times New Roman" w:cs="Times New Roman"/>
          <w:sz w:val="24"/>
          <w:szCs w:val="24"/>
        </w:rPr>
        <w:t xml:space="preserve"> les systèmes biologiques (F</w:t>
      </w:r>
      <w:r w:rsidR="009D284C" w:rsidRPr="009B1FFF">
        <w:rPr>
          <w:rFonts w:ascii="Times New Roman" w:hAnsi="Times New Roman" w:cs="Times New Roman"/>
          <w:sz w:val="24"/>
          <w:szCs w:val="24"/>
        </w:rPr>
        <w:t xml:space="preserve">e, Mo, V) </w:t>
      </w:r>
      <w:r w:rsidRPr="009B1FFF">
        <w:rPr>
          <w:rFonts w:ascii="Times New Roman" w:hAnsi="Times New Roman" w:cs="Times New Roman"/>
          <w:sz w:val="24"/>
          <w:szCs w:val="24"/>
        </w:rPr>
        <w:t>ainsi que les</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proofErr w:type="gramStart"/>
      <w:r w:rsidRPr="009B1FFF">
        <w:rPr>
          <w:rFonts w:ascii="Times New Roman" w:hAnsi="Times New Roman" w:cs="Times New Roman"/>
          <w:sz w:val="24"/>
          <w:szCs w:val="24"/>
        </w:rPr>
        <w:t>clusters</w:t>
      </w:r>
      <w:proofErr w:type="gramEnd"/>
      <w:r w:rsidRPr="009B1FFF">
        <w:rPr>
          <w:rFonts w:ascii="Times New Roman" w:hAnsi="Times New Roman" w:cs="Times New Roman"/>
          <w:sz w:val="24"/>
          <w:szCs w:val="24"/>
        </w:rPr>
        <w:t xml:space="preserve"> biomimétiques et dérivés introduits par </w:t>
      </w:r>
      <w:proofErr w:type="spellStart"/>
      <w:r w:rsidRPr="009B1FFF">
        <w:rPr>
          <w:rFonts w:ascii="Times New Roman" w:hAnsi="Times New Roman" w:cs="Times New Roman"/>
          <w:sz w:val="24"/>
          <w:szCs w:val="24"/>
        </w:rPr>
        <w:t>Holm</w:t>
      </w:r>
      <w:proofErr w:type="spellEnd"/>
      <w:r w:rsidRPr="009B1FFF">
        <w:rPr>
          <w:rFonts w:ascii="Times New Roman" w:hAnsi="Times New Roman" w:cs="Times New Roman"/>
          <w:sz w:val="24"/>
          <w:szCs w:val="24"/>
        </w:rPr>
        <w:t>.</w:t>
      </w:r>
    </w:p>
    <w:p w:rsidR="00F11B4B" w:rsidRPr="009B1FFF" w:rsidRDefault="00F11B4B" w:rsidP="009B1FFF">
      <w:pPr>
        <w:autoSpaceDE w:val="0"/>
        <w:autoSpaceDN w:val="0"/>
        <w:adjustRightInd w:val="0"/>
        <w:spacing w:after="0" w:line="360" w:lineRule="auto"/>
        <w:rPr>
          <w:rFonts w:ascii="Times New Roman" w:hAnsi="Times New Roman" w:cs="Times New Roman"/>
          <w:b/>
          <w:bCs/>
          <w:sz w:val="24"/>
          <w:szCs w:val="24"/>
          <w:lang w:val="en-US"/>
        </w:rPr>
      </w:pPr>
      <w:proofErr w:type="spellStart"/>
      <w:proofErr w:type="gramStart"/>
      <w:r w:rsidRPr="009B1FFF">
        <w:rPr>
          <w:rFonts w:ascii="Times New Roman" w:hAnsi="Times New Roman" w:cs="Times New Roman"/>
          <w:b/>
          <w:bCs/>
          <w:sz w:val="24"/>
          <w:szCs w:val="24"/>
          <w:lang w:val="en-US"/>
        </w:rPr>
        <w:t>Exemple</w:t>
      </w:r>
      <w:proofErr w:type="spellEnd"/>
      <w:r w:rsidRPr="009B1FFF">
        <w:rPr>
          <w:rFonts w:ascii="Times New Roman" w:hAnsi="Times New Roman" w:cs="Times New Roman"/>
          <w:b/>
          <w:bCs/>
          <w:sz w:val="24"/>
          <w:szCs w:val="24"/>
          <w:lang w:val="en-US"/>
        </w:rPr>
        <w:t xml:space="preserve"> :</w:t>
      </w:r>
      <w:proofErr w:type="gramEnd"/>
    </w:p>
    <w:p w:rsidR="009D284C" w:rsidRPr="009B1FFF" w:rsidRDefault="009D284C" w:rsidP="009B1FFF">
      <w:pPr>
        <w:autoSpaceDE w:val="0"/>
        <w:autoSpaceDN w:val="0"/>
        <w:adjustRightInd w:val="0"/>
        <w:spacing w:after="0" w:line="360" w:lineRule="auto"/>
        <w:rPr>
          <w:rFonts w:ascii="Times New Roman" w:hAnsi="Times New Roman" w:cs="Times New Roman"/>
          <w:b/>
          <w:bCs/>
          <w:sz w:val="24"/>
          <w:szCs w:val="24"/>
          <w:lang w:val="en-US"/>
        </w:rPr>
      </w:pPr>
      <w:r w:rsidRPr="009B1FFF">
        <w:rPr>
          <w:rFonts w:ascii="Times New Roman" w:hAnsi="Times New Roman" w:cs="Times New Roman"/>
          <w:b/>
          <w:bCs/>
          <w:noProof/>
          <w:sz w:val="24"/>
          <w:szCs w:val="24"/>
          <w:lang w:eastAsia="fr-FR"/>
        </w:rPr>
        <w:drawing>
          <wp:inline distT="0" distB="0" distL="0" distR="0">
            <wp:extent cx="3048000" cy="1219200"/>
            <wp:effectExtent l="19050" t="0" r="0" b="0"/>
            <wp:docPr id="1" name="Image 1" descr="https://1.bp.blogspot.com/-jPA45Zskqlk/XOvUIxRxEgI/AAAAAAAAeSY/9Zt4uywCA4UfRpo0PWjNYRuqkKGXpcgLwCLcBGAs/s320/stru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jPA45Zskqlk/XOvUIxRxEgI/AAAAAAAAeSY/9Zt4uywCA4UfRpo0PWjNYRuqkKGXpcgLwCLcBGAs/s320/structure4.PNG"/>
                    <pic:cNvPicPr>
                      <a:picLocks noChangeAspect="1" noChangeArrowheads="1"/>
                    </pic:cNvPicPr>
                  </pic:nvPicPr>
                  <pic:blipFill>
                    <a:blip r:embed="rId7"/>
                    <a:srcRect/>
                    <a:stretch>
                      <a:fillRect/>
                    </a:stretch>
                  </pic:blipFill>
                  <pic:spPr bwMode="auto">
                    <a:xfrm>
                      <a:off x="0" y="0"/>
                      <a:ext cx="3048000" cy="1219200"/>
                    </a:xfrm>
                    <a:prstGeom prst="rect">
                      <a:avLst/>
                    </a:prstGeom>
                    <a:noFill/>
                    <a:ln w="9525">
                      <a:noFill/>
                      <a:miter lim="800000"/>
                      <a:headEnd/>
                      <a:tailEnd/>
                    </a:ln>
                  </pic:spPr>
                </pic:pic>
              </a:graphicData>
            </a:graphic>
          </wp:inline>
        </w:drawing>
      </w: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3</w:t>
      </w:r>
      <w:r w:rsidR="00F11B4B" w:rsidRPr="009B1FFF">
        <w:rPr>
          <w:rFonts w:ascii="Times New Roman" w:hAnsi="Times New Roman" w:cs="Times New Roman"/>
          <w:b/>
          <w:bCs/>
          <w:i/>
          <w:iCs/>
          <w:sz w:val="24"/>
          <w:szCs w:val="24"/>
        </w:rPr>
        <w:t>. LES RÉACTIONS DES ÉLECTROPHILES</w:t>
      </w: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3</w:t>
      </w:r>
      <w:r w:rsidR="00F11B4B" w:rsidRPr="009B1FFF">
        <w:rPr>
          <w:rFonts w:ascii="Times New Roman" w:hAnsi="Times New Roman" w:cs="Times New Roman"/>
          <w:b/>
          <w:bCs/>
          <w:i/>
          <w:iCs/>
          <w:sz w:val="24"/>
          <w:szCs w:val="24"/>
        </w:rPr>
        <w:t>.1. ADDITIONS ÉLECTROPHILES</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électrophiles peuvent s'additionner :</w:t>
      </w:r>
    </w:p>
    <w:p w:rsidR="00F11B4B" w:rsidRPr="009B1FFF" w:rsidRDefault="00F11B4B" w:rsidP="009B1FFF">
      <w:pPr>
        <w:pStyle w:val="Paragraphedeliste"/>
        <w:numPr>
          <w:ilvl w:val="0"/>
          <w:numId w:val="5"/>
        </w:num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 xml:space="preserve">soit sur une </w:t>
      </w:r>
      <w:proofErr w:type="spellStart"/>
      <w:r w:rsidRPr="009B1FFF">
        <w:rPr>
          <w:rFonts w:ascii="Times New Roman" w:hAnsi="Times New Roman" w:cs="Times New Roman"/>
          <w:sz w:val="24"/>
          <w:szCs w:val="24"/>
        </w:rPr>
        <w:t>insaturation</w:t>
      </w:r>
      <w:proofErr w:type="spellEnd"/>
      <w:r w:rsidRPr="009B1FFF">
        <w:rPr>
          <w:rFonts w:ascii="Times New Roman" w:hAnsi="Times New Roman" w:cs="Times New Roman"/>
          <w:sz w:val="24"/>
          <w:szCs w:val="24"/>
        </w:rPr>
        <w:t xml:space="preserve"> conjuguée avec un ligand (en</w:t>
      </w:r>
      <w:r w:rsidR="00A352AF" w:rsidRPr="009B1FFF">
        <w:rPr>
          <w:rFonts w:ascii="Times New Roman" w:hAnsi="Times New Roman" w:cs="Times New Roman"/>
          <w:sz w:val="24"/>
          <w:szCs w:val="24"/>
        </w:rPr>
        <w:t xml:space="preserve"> β </w:t>
      </w:r>
      <w:r w:rsidRPr="009B1FFF">
        <w:rPr>
          <w:rFonts w:ascii="Times New Roman" w:hAnsi="Times New Roman" w:cs="Times New Roman"/>
          <w:sz w:val="24"/>
          <w:szCs w:val="24"/>
        </w:rPr>
        <w:t>du métal) :</w:t>
      </w:r>
    </w:p>
    <w:p w:rsidR="00D9431C" w:rsidRPr="009B1FFF" w:rsidRDefault="00D9431C" w:rsidP="009B1FFF">
      <w:pPr>
        <w:pStyle w:val="Paragraphedeliste"/>
        <w:autoSpaceDE w:val="0"/>
        <w:autoSpaceDN w:val="0"/>
        <w:adjustRightInd w:val="0"/>
        <w:spacing w:after="0" w:line="360" w:lineRule="auto"/>
        <w:rPr>
          <w:rFonts w:ascii="Times New Roman" w:hAnsi="Times New Roman" w:cs="Times New Roman"/>
          <w:sz w:val="24"/>
          <w:szCs w:val="24"/>
        </w:rPr>
      </w:pPr>
    </w:p>
    <w:p w:rsidR="00A352AF" w:rsidRPr="009B1FFF" w:rsidRDefault="00A352AF" w:rsidP="009B1FFF">
      <w:pPr>
        <w:autoSpaceDE w:val="0"/>
        <w:autoSpaceDN w:val="0"/>
        <w:adjustRightInd w:val="0"/>
        <w:spacing w:after="0" w:line="360" w:lineRule="auto"/>
        <w:rPr>
          <w:rFonts w:ascii="Times New Roman" w:hAnsi="Times New Roman" w:cs="Times New Roman"/>
          <w:sz w:val="24"/>
          <w:szCs w:val="24"/>
          <w:lang w:val="en-US"/>
        </w:rPr>
      </w:pPr>
      <w:r w:rsidRPr="009B1FFF">
        <w:rPr>
          <w:rFonts w:ascii="Times New Roman" w:hAnsi="Times New Roman" w:cs="Times New Roman"/>
          <w:noProof/>
          <w:sz w:val="24"/>
          <w:szCs w:val="24"/>
          <w:lang w:eastAsia="fr-FR"/>
        </w:rPr>
        <w:drawing>
          <wp:inline distT="0" distB="0" distL="0" distR="0">
            <wp:extent cx="3048000" cy="2200275"/>
            <wp:effectExtent l="19050" t="0" r="0" b="0"/>
            <wp:docPr id="4" name="Image 4" descr="https://1.bp.blogspot.com/-1V5524mhaN8/XOvUsLQ1z-I/AAAAAAAAeSk/WPLqsS9-Cm0qxsRzk93GsSFGmAYSF8-owCLcBGAs/s320/stru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1V5524mhaN8/XOvUsLQ1z-I/AAAAAAAAeSk/WPLqsS9-Cm0qxsRzk93GsSFGmAYSF8-owCLcBGAs/s320/structure5.PNG"/>
                    <pic:cNvPicPr>
                      <a:picLocks noChangeAspect="1" noChangeArrowheads="1"/>
                    </pic:cNvPicPr>
                  </pic:nvPicPr>
                  <pic:blipFill>
                    <a:blip r:embed="rId8"/>
                    <a:srcRect/>
                    <a:stretch>
                      <a:fillRect/>
                    </a:stretch>
                  </pic:blipFill>
                  <pic:spPr bwMode="auto">
                    <a:xfrm>
                      <a:off x="0" y="0"/>
                      <a:ext cx="3048000" cy="2200275"/>
                    </a:xfrm>
                    <a:prstGeom prst="rect">
                      <a:avLst/>
                    </a:prstGeom>
                    <a:noFill/>
                    <a:ln w="9525">
                      <a:noFill/>
                      <a:miter lim="800000"/>
                      <a:headEnd/>
                      <a:tailEnd/>
                    </a:ln>
                  </pic:spPr>
                </pic:pic>
              </a:graphicData>
            </a:graphic>
          </wp:inline>
        </w:drawing>
      </w:r>
    </w:p>
    <w:p w:rsidR="00F11B4B" w:rsidRPr="009B1FFF" w:rsidRDefault="00A352AF" w:rsidP="009B1FFF">
      <w:pPr>
        <w:autoSpaceDE w:val="0"/>
        <w:autoSpaceDN w:val="0"/>
        <w:adjustRightInd w:val="0"/>
        <w:spacing w:after="0" w:line="360" w:lineRule="auto"/>
        <w:rPr>
          <w:rFonts w:ascii="Times New Roman" w:hAnsi="Times New Roman" w:cs="Times New Roman"/>
          <w:sz w:val="24"/>
          <w:szCs w:val="24"/>
          <w:lang w:val="en-US"/>
        </w:rPr>
      </w:pPr>
      <w:r w:rsidRPr="009B1FFF">
        <w:rPr>
          <w:rFonts w:ascii="Times New Roman" w:hAnsi="Times New Roman" w:cs="Times New Roman"/>
          <w:sz w:val="24"/>
          <w:szCs w:val="24"/>
          <w:lang w:val="en-US"/>
        </w:rPr>
        <w:t xml:space="preserve"> </w:t>
      </w:r>
      <w:r w:rsidR="00F11B4B" w:rsidRPr="009B1FFF">
        <w:rPr>
          <w:rFonts w:ascii="Times New Roman" w:hAnsi="Times New Roman" w:cs="Times New Roman"/>
          <w:sz w:val="24"/>
          <w:szCs w:val="24"/>
          <w:lang w:val="en-US"/>
        </w:rPr>
        <w:t>[</w:t>
      </w:r>
      <w:proofErr w:type="gramStart"/>
      <w:r w:rsidR="00F11B4B" w:rsidRPr="009B1FFF">
        <w:rPr>
          <w:rFonts w:ascii="Times New Roman" w:hAnsi="Times New Roman" w:cs="Times New Roman"/>
          <w:sz w:val="24"/>
          <w:szCs w:val="24"/>
          <w:lang w:val="en-US"/>
        </w:rPr>
        <w:t>Fe(</w:t>
      </w:r>
      <w:proofErr w:type="gramEnd"/>
      <w:r w:rsidR="00F11B4B" w:rsidRPr="009B1FFF">
        <w:rPr>
          <w:rFonts w:ascii="Times New Roman" w:hAnsi="Times New Roman" w:cs="Times New Roman"/>
          <w:sz w:val="24"/>
          <w:szCs w:val="24"/>
          <w:lang w:val="en-US"/>
        </w:rPr>
        <w:t>CO)</w:t>
      </w:r>
      <w:r w:rsidR="00F11B4B" w:rsidRPr="009B1FFF">
        <w:rPr>
          <w:rFonts w:ascii="Times New Roman" w:hAnsi="Times New Roman" w:cs="Times New Roman"/>
          <w:sz w:val="24"/>
          <w:szCs w:val="24"/>
          <w:vertAlign w:val="subscript"/>
          <w:lang w:val="en-US"/>
        </w:rPr>
        <w:t>4</w:t>
      </w:r>
      <w:r w:rsidR="00F11B4B" w:rsidRPr="009B1FFF">
        <w:rPr>
          <w:rFonts w:ascii="Times New Roman" w:hAnsi="Times New Roman" w:cs="Times New Roman"/>
          <w:sz w:val="24"/>
          <w:szCs w:val="24"/>
          <w:lang w:val="en-US"/>
        </w:rPr>
        <w:t>]</w:t>
      </w:r>
      <w:r w:rsidR="00F11B4B" w:rsidRPr="009B1FFF">
        <w:rPr>
          <w:rFonts w:ascii="Times New Roman" w:hAnsi="Times New Roman" w:cs="Times New Roman"/>
          <w:sz w:val="24"/>
          <w:szCs w:val="24"/>
          <w:vertAlign w:val="subscript"/>
          <w:lang w:val="en-US"/>
        </w:rPr>
        <w:t>2</w:t>
      </w:r>
      <w:r w:rsidR="00F11B4B" w:rsidRPr="009B1FFF">
        <w:rPr>
          <w:rFonts w:ascii="Times New Roman" w:hAnsi="Times New Roman" w:cs="Times New Roman"/>
          <w:sz w:val="24"/>
          <w:szCs w:val="24"/>
          <w:lang w:val="en-US"/>
        </w:rPr>
        <w:t>– (Na</w:t>
      </w:r>
      <w:r w:rsidR="00F11B4B" w:rsidRPr="009B1FFF">
        <w:rPr>
          <w:rFonts w:ascii="Times New Roman" w:hAnsi="Times New Roman" w:cs="Times New Roman"/>
          <w:sz w:val="24"/>
          <w:szCs w:val="24"/>
          <w:vertAlign w:val="superscript"/>
          <w:lang w:val="en-US"/>
        </w:rPr>
        <w:t>+</w:t>
      </w:r>
      <w:r w:rsidR="00F11B4B" w:rsidRPr="009B1FFF">
        <w:rPr>
          <w:rFonts w:ascii="Times New Roman" w:hAnsi="Times New Roman" w:cs="Times New Roman"/>
          <w:sz w:val="24"/>
          <w:szCs w:val="24"/>
          <w:lang w:val="en-US"/>
        </w:rPr>
        <w:t>)</w:t>
      </w:r>
      <w:r w:rsidR="00F11B4B" w:rsidRPr="009B1FFF">
        <w:rPr>
          <w:rFonts w:ascii="Times New Roman" w:hAnsi="Times New Roman" w:cs="Times New Roman"/>
          <w:sz w:val="24"/>
          <w:szCs w:val="24"/>
          <w:vertAlign w:val="subscript"/>
          <w:lang w:val="en-US"/>
        </w:rPr>
        <w:t>2</w:t>
      </w:r>
      <w:r w:rsidR="00F11B4B" w:rsidRPr="009B1FFF">
        <w:rPr>
          <w:rFonts w:ascii="Times New Roman" w:hAnsi="Times New Roman" w:cs="Times New Roman"/>
          <w:sz w:val="24"/>
          <w:szCs w:val="24"/>
          <w:lang w:val="en-US"/>
        </w:rPr>
        <w:t xml:space="preserve"> + CH</w:t>
      </w:r>
      <w:r w:rsidR="00F11B4B" w:rsidRPr="009B1FFF">
        <w:rPr>
          <w:rFonts w:ascii="Times New Roman" w:hAnsi="Times New Roman" w:cs="Times New Roman"/>
          <w:sz w:val="24"/>
          <w:szCs w:val="24"/>
          <w:vertAlign w:val="subscript"/>
          <w:lang w:val="en-US"/>
        </w:rPr>
        <w:t>3</w:t>
      </w:r>
      <w:r w:rsidR="00F11B4B" w:rsidRPr="009B1FFF">
        <w:rPr>
          <w:rFonts w:ascii="Times New Roman" w:hAnsi="Times New Roman" w:cs="Times New Roman"/>
          <w:sz w:val="24"/>
          <w:szCs w:val="24"/>
          <w:lang w:val="en-US"/>
        </w:rPr>
        <w:t>I [CH</w:t>
      </w:r>
      <w:r w:rsidR="00F11B4B" w:rsidRPr="009B1FFF">
        <w:rPr>
          <w:rFonts w:ascii="Times New Roman" w:hAnsi="Times New Roman" w:cs="Times New Roman"/>
          <w:sz w:val="24"/>
          <w:szCs w:val="24"/>
          <w:vertAlign w:val="subscript"/>
          <w:lang w:val="en-US"/>
        </w:rPr>
        <w:t>3</w:t>
      </w:r>
      <w:r w:rsidR="00F11B4B" w:rsidRPr="009B1FFF">
        <w:rPr>
          <w:rFonts w:ascii="Times New Roman" w:hAnsi="Times New Roman" w:cs="Times New Roman"/>
          <w:sz w:val="24"/>
          <w:szCs w:val="24"/>
          <w:lang w:val="en-US"/>
        </w:rPr>
        <w:t>Fe(CO)</w:t>
      </w:r>
      <w:r w:rsidR="00F11B4B" w:rsidRPr="009B1FFF">
        <w:rPr>
          <w:rFonts w:ascii="Times New Roman" w:hAnsi="Times New Roman" w:cs="Times New Roman"/>
          <w:sz w:val="24"/>
          <w:szCs w:val="24"/>
          <w:vertAlign w:val="subscript"/>
          <w:lang w:val="en-US"/>
        </w:rPr>
        <w:t>4</w:t>
      </w:r>
      <w:r w:rsidR="00F11B4B" w:rsidRPr="009B1FFF">
        <w:rPr>
          <w:rFonts w:ascii="Times New Roman" w:hAnsi="Times New Roman" w:cs="Times New Roman"/>
          <w:sz w:val="24"/>
          <w:szCs w:val="24"/>
          <w:lang w:val="en-US"/>
        </w:rPr>
        <w:t>]– Na</w:t>
      </w:r>
      <w:r w:rsidR="00F11B4B" w:rsidRPr="009B1FFF">
        <w:rPr>
          <w:rFonts w:ascii="Times New Roman" w:hAnsi="Times New Roman" w:cs="Times New Roman"/>
          <w:sz w:val="24"/>
          <w:szCs w:val="24"/>
          <w:vertAlign w:val="superscript"/>
          <w:lang w:val="en-US"/>
        </w:rPr>
        <w:t>+</w:t>
      </w:r>
      <w:r w:rsidR="00F11B4B" w:rsidRPr="009B1FFF">
        <w:rPr>
          <w:rFonts w:ascii="Times New Roman" w:hAnsi="Times New Roman" w:cs="Times New Roman"/>
          <w:sz w:val="24"/>
          <w:szCs w:val="24"/>
          <w:lang w:val="en-US"/>
        </w:rPr>
        <w:t xml:space="preserve"> + </w:t>
      </w:r>
      <w:proofErr w:type="spellStart"/>
      <w:r w:rsidR="00F11B4B" w:rsidRPr="009B1FFF">
        <w:rPr>
          <w:rFonts w:ascii="Times New Roman" w:hAnsi="Times New Roman" w:cs="Times New Roman"/>
          <w:sz w:val="24"/>
          <w:szCs w:val="24"/>
          <w:lang w:val="en-US"/>
        </w:rPr>
        <w:t>Na</w:t>
      </w:r>
      <w:r w:rsidR="00F11B4B" w:rsidRPr="009B1FFF">
        <w:rPr>
          <w:rFonts w:ascii="Times New Roman" w:hAnsi="Times New Roman" w:cs="Times New Roman"/>
          <w:sz w:val="24"/>
          <w:szCs w:val="24"/>
          <w:vertAlign w:val="superscript"/>
          <w:lang w:val="en-US"/>
        </w:rPr>
        <w:t>+</w:t>
      </w:r>
      <w:r w:rsidR="00F11B4B" w:rsidRPr="009B1FFF">
        <w:rPr>
          <w:rFonts w:ascii="Times New Roman" w:hAnsi="Times New Roman" w:cs="Times New Roman"/>
          <w:sz w:val="24"/>
          <w:szCs w:val="24"/>
          <w:lang w:val="en-US"/>
        </w:rPr>
        <w:t>I</w:t>
      </w:r>
      <w:proofErr w:type="spellEnd"/>
      <w:r w:rsidR="00F11B4B" w:rsidRPr="009B1FFF">
        <w:rPr>
          <w:rFonts w:ascii="Times New Roman" w:hAnsi="Times New Roman" w:cs="Times New Roman"/>
          <w:sz w:val="24"/>
          <w:szCs w:val="24"/>
          <w:vertAlign w:val="superscript"/>
          <w:lang w:val="en-US"/>
        </w:rPr>
        <w:t>–</w:t>
      </w:r>
    </w:p>
    <w:p w:rsidR="00A352AF" w:rsidRPr="009B1FFF" w:rsidRDefault="00A352AF" w:rsidP="009B1FFF">
      <w:pPr>
        <w:autoSpaceDE w:val="0"/>
        <w:autoSpaceDN w:val="0"/>
        <w:adjustRightInd w:val="0"/>
        <w:spacing w:after="0" w:line="360" w:lineRule="auto"/>
        <w:rPr>
          <w:rFonts w:ascii="Times New Roman" w:hAnsi="Times New Roman" w:cs="Times New Roman"/>
          <w:b/>
          <w:bCs/>
          <w:i/>
          <w:iCs/>
          <w:sz w:val="24"/>
          <w:szCs w:val="24"/>
          <w:lang w:val="en-US"/>
        </w:rPr>
      </w:pP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3</w:t>
      </w:r>
      <w:r w:rsidR="00F11B4B" w:rsidRPr="009B1FFF">
        <w:rPr>
          <w:rFonts w:ascii="Times New Roman" w:hAnsi="Times New Roman" w:cs="Times New Roman"/>
          <w:b/>
          <w:bCs/>
          <w:i/>
          <w:iCs/>
          <w:sz w:val="24"/>
          <w:szCs w:val="24"/>
        </w:rPr>
        <w:t>.2. SUBSTITUTIONS ÉLECTROPHILES</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Elles ont lieu sur le ligand, éventuellement après ricochet sur le métal, ce dernier</w:t>
      </w:r>
      <w:r w:rsidR="001159F5"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mécanisme conduisant à une stéréochimie </w:t>
      </w:r>
      <w:proofErr w:type="spellStart"/>
      <w:r w:rsidRPr="009B1FFF">
        <w:rPr>
          <w:rFonts w:ascii="Times New Roman" w:hAnsi="Times New Roman" w:cs="Times New Roman"/>
          <w:i/>
          <w:iCs/>
          <w:sz w:val="24"/>
          <w:szCs w:val="24"/>
        </w:rPr>
        <w:t>endo</w:t>
      </w:r>
      <w:proofErr w:type="spellEnd"/>
      <w:r w:rsidRPr="009B1FFF">
        <w:rPr>
          <w:rFonts w:ascii="Times New Roman" w:hAnsi="Times New Roman" w:cs="Times New Roman"/>
          <w:sz w:val="24"/>
          <w:szCs w:val="24"/>
        </w:rPr>
        <w:t>. Selon le mécanisme, on aura donc</w:t>
      </w:r>
      <w:r w:rsidR="001159F5"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une stéréochimie </w:t>
      </w:r>
      <w:proofErr w:type="spellStart"/>
      <w:r w:rsidRPr="009B1FFF">
        <w:rPr>
          <w:rFonts w:ascii="Times New Roman" w:hAnsi="Times New Roman" w:cs="Times New Roman"/>
          <w:i/>
          <w:iCs/>
          <w:sz w:val="24"/>
          <w:szCs w:val="24"/>
        </w:rPr>
        <w:t>endo</w:t>
      </w:r>
      <w:proofErr w:type="spellEnd"/>
      <w:r w:rsidRPr="009B1FFF">
        <w:rPr>
          <w:rFonts w:ascii="Times New Roman" w:hAnsi="Times New Roman" w:cs="Times New Roman"/>
          <w:i/>
          <w:iCs/>
          <w:sz w:val="24"/>
          <w:szCs w:val="24"/>
        </w:rPr>
        <w:t xml:space="preserve"> </w:t>
      </w:r>
      <w:r w:rsidRPr="009B1FFF">
        <w:rPr>
          <w:rFonts w:ascii="Times New Roman" w:hAnsi="Times New Roman" w:cs="Times New Roman"/>
          <w:sz w:val="24"/>
          <w:szCs w:val="24"/>
        </w:rPr>
        <w:t xml:space="preserve">ou </w:t>
      </w:r>
      <w:r w:rsidRPr="009B1FFF">
        <w:rPr>
          <w:rFonts w:ascii="Times New Roman" w:hAnsi="Times New Roman" w:cs="Times New Roman"/>
          <w:i/>
          <w:iCs/>
          <w:sz w:val="24"/>
          <w:szCs w:val="24"/>
        </w:rPr>
        <w:t>exo</w:t>
      </w:r>
      <w:r w:rsidR="001159F5" w:rsidRPr="009B1FFF">
        <w:rPr>
          <w:rFonts w:ascii="Times New Roman" w:hAnsi="Times New Roman" w:cs="Times New Roman"/>
          <w:sz w:val="24"/>
          <w:szCs w:val="24"/>
        </w:rPr>
        <w:t xml:space="preserve">, alors que les additions </w:t>
      </w:r>
      <w:r w:rsidRPr="009B1FFF">
        <w:rPr>
          <w:rFonts w:ascii="Times New Roman" w:hAnsi="Times New Roman" w:cs="Times New Roman"/>
          <w:sz w:val="24"/>
          <w:szCs w:val="24"/>
        </w:rPr>
        <w:t>nucléophiles sont, comme on</w:t>
      </w:r>
      <w:r w:rsidR="001159F5"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l'a vu, toujours </w:t>
      </w:r>
      <w:r w:rsidRPr="009B1FFF">
        <w:rPr>
          <w:rFonts w:ascii="Times New Roman" w:hAnsi="Times New Roman" w:cs="Times New Roman"/>
          <w:i/>
          <w:iCs/>
          <w:sz w:val="24"/>
          <w:szCs w:val="24"/>
        </w:rPr>
        <w:t>exo</w:t>
      </w:r>
      <w:r w:rsidRPr="009B1FFF">
        <w:rPr>
          <w:rFonts w:ascii="Times New Roman" w:hAnsi="Times New Roman" w:cs="Times New Roman"/>
          <w:sz w:val="24"/>
          <w:szCs w:val="24"/>
        </w:rPr>
        <w:t>.</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substitutions électrophiles les plus</w:t>
      </w:r>
      <w:r w:rsidR="001159F5" w:rsidRPr="009B1FFF">
        <w:rPr>
          <w:rFonts w:ascii="Times New Roman" w:hAnsi="Times New Roman" w:cs="Times New Roman"/>
          <w:sz w:val="24"/>
          <w:szCs w:val="24"/>
        </w:rPr>
        <w:t xml:space="preserve"> répandues concernent la chimie </w:t>
      </w:r>
      <w:proofErr w:type="spellStart"/>
      <w:r w:rsidRPr="009B1FFF">
        <w:rPr>
          <w:rFonts w:ascii="Times New Roman" w:hAnsi="Times New Roman" w:cs="Times New Roman"/>
          <w:sz w:val="24"/>
          <w:szCs w:val="24"/>
        </w:rPr>
        <w:t>ferrocénique</w:t>
      </w:r>
      <w:proofErr w:type="spellEnd"/>
      <w:r w:rsidRPr="009B1FFF">
        <w:rPr>
          <w:rFonts w:ascii="Times New Roman" w:hAnsi="Times New Roman" w:cs="Times New Roman"/>
          <w:sz w:val="24"/>
          <w:szCs w:val="24"/>
        </w:rPr>
        <w:t>,</w:t>
      </w:r>
      <w:r w:rsidR="001159F5"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le </w:t>
      </w:r>
      <w:proofErr w:type="spellStart"/>
      <w:r w:rsidRPr="009B1FFF">
        <w:rPr>
          <w:rFonts w:ascii="Times New Roman" w:hAnsi="Times New Roman" w:cs="Times New Roman"/>
          <w:sz w:val="24"/>
          <w:szCs w:val="24"/>
        </w:rPr>
        <w:t>ferrocène</w:t>
      </w:r>
      <w:proofErr w:type="spellEnd"/>
      <w:r w:rsidRPr="009B1FFF">
        <w:rPr>
          <w:rFonts w:ascii="Times New Roman" w:hAnsi="Times New Roman" w:cs="Times New Roman"/>
          <w:sz w:val="24"/>
          <w:szCs w:val="24"/>
        </w:rPr>
        <w:t xml:space="preserve"> étant un aromatique particulièrement réactif du fait de sa</w:t>
      </w:r>
      <w:r w:rsidR="001159F5" w:rsidRPr="009B1FFF">
        <w:rPr>
          <w:rFonts w:ascii="Times New Roman" w:hAnsi="Times New Roman" w:cs="Times New Roman"/>
          <w:sz w:val="24"/>
          <w:szCs w:val="24"/>
        </w:rPr>
        <w:t xml:space="preserve"> </w:t>
      </w:r>
      <w:r w:rsidRPr="009B1FFF">
        <w:rPr>
          <w:rFonts w:ascii="Times New Roman" w:hAnsi="Times New Roman" w:cs="Times New Roman"/>
          <w:sz w:val="24"/>
          <w:szCs w:val="24"/>
        </w:rPr>
        <w:t>rich</w:t>
      </w:r>
      <w:r w:rsidR="001225CE" w:rsidRPr="009B1FFF">
        <w:rPr>
          <w:rFonts w:ascii="Times New Roman" w:hAnsi="Times New Roman" w:cs="Times New Roman"/>
          <w:sz w:val="24"/>
          <w:szCs w:val="24"/>
        </w:rPr>
        <w:t xml:space="preserve">esse électronique. Par exemple, </w:t>
      </w:r>
      <w:r w:rsidRPr="009B1FFF">
        <w:rPr>
          <w:rFonts w:ascii="Times New Roman" w:hAnsi="Times New Roman" w:cs="Times New Roman"/>
          <w:sz w:val="24"/>
          <w:szCs w:val="24"/>
        </w:rPr>
        <w:t xml:space="preserve">le </w:t>
      </w:r>
      <w:proofErr w:type="spellStart"/>
      <w:r w:rsidRPr="009B1FFF">
        <w:rPr>
          <w:rFonts w:ascii="Times New Roman" w:hAnsi="Times New Roman" w:cs="Times New Roman"/>
          <w:sz w:val="24"/>
          <w:szCs w:val="24"/>
        </w:rPr>
        <w:t>ferrocène</w:t>
      </w:r>
      <w:proofErr w:type="spellEnd"/>
      <w:r w:rsidRPr="009B1FFF">
        <w:rPr>
          <w:rFonts w:ascii="Times New Roman" w:hAnsi="Times New Roman" w:cs="Times New Roman"/>
          <w:sz w:val="24"/>
          <w:szCs w:val="24"/>
        </w:rPr>
        <w:t xml:space="preserve"> est acétylé 3.10</w:t>
      </w:r>
      <w:r w:rsidRPr="009B1FFF">
        <w:rPr>
          <w:rFonts w:ascii="Times New Roman" w:hAnsi="Times New Roman" w:cs="Times New Roman"/>
          <w:sz w:val="24"/>
          <w:szCs w:val="24"/>
          <w:vertAlign w:val="superscript"/>
        </w:rPr>
        <w:t>6</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fois plus vite que</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le benzène. Le mécanisme impliq</w:t>
      </w:r>
      <w:r w:rsidR="001225CE" w:rsidRPr="009B1FFF">
        <w:rPr>
          <w:rFonts w:ascii="Times New Roman" w:hAnsi="Times New Roman" w:cs="Times New Roman"/>
          <w:sz w:val="24"/>
          <w:szCs w:val="24"/>
        </w:rPr>
        <w:t xml:space="preserve">ue l’attaque directe d’un cycle </w:t>
      </w:r>
      <w:r w:rsidRPr="009B1FFF">
        <w:rPr>
          <w:rFonts w:ascii="Times New Roman" w:hAnsi="Times New Roman" w:cs="Times New Roman"/>
          <w:sz w:val="24"/>
          <w:szCs w:val="24"/>
        </w:rPr>
        <w:t xml:space="preserve">en </w:t>
      </w:r>
      <w:r w:rsidRPr="009B1FFF">
        <w:rPr>
          <w:rFonts w:ascii="Times New Roman" w:hAnsi="Times New Roman" w:cs="Times New Roman"/>
          <w:i/>
          <w:iCs/>
          <w:sz w:val="24"/>
          <w:szCs w:val="24"/>
        </w:rPr>
        <w:t xml:space="preserve">exo </w:t>
      </w:r>
      <w:r w:rsidRPr="009B1FFF">
        <w:rPr>
          <w:rFonts w:ascii="Times New Roman" w:hAnsi="Times New Roman" w:cs="Times New Roman"/>
          <w:sz w:val="24"/>
          <w:szCs w:val="24"/>
        </w:rPr>
        <w:t>avec des</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électrophiles "durs" tels que l’ion </w:t>
      </w:r>
      <w:proofErr w:type="spellStart"/>
      <w:r w:rsidRPr="009B1FFF">
        <w:rPr>
          <w:rFonts w:ascii="Times New Roman" w:hAnsi="Times New Roman" w:cs="Times New Roman"/>
          <w:sz w:val="24"/>
          <w:szCs w:val="24"/>
        </w:rPr>
        <w:t>acylium</w:t>
      </w:r>
      <w:proofErr w:type="spellEnd"/>
      <w:r w:rsidRPr="009B1FFF">
        <w:rPr>
          <w:rFonts w:ascii="Times New Roman" w:hAnsi="Times New Roman" w:cs="Times New Roman"/>
          <w:sz w:val="24"/>
          <w:szCs w:val="24"/>
        </w:rPr>
        <w:t xml:space="preserve"> CH</w:t>
      </w:r>
      <w:r w:rsidRPr="009B1FFF">
        <w:rPr>
          <w:rFonts w:ascii="Times New Roman" w:hAnsi="Times New Roman" w:cs="Times New Roman"/>
          <w:sz w:val="24"/>
          <w:szCs w:val="24"/>
          <w:vertAlign w:val="subscript"/>
        </w:rPr>
        <w:t>3</w:t>
      </w:r>
      <w:r w:rsidRPr="009B1FFF">
        <w:rPr>
          <w:rFonts w:ascii="Times New Roman" w:hAnsi="Times New Roman" w:cs="Times New Roman"/>
          <w:sz w:val="24"/>
          <w:szCs w:val="24"/>
        </w:rPr>
        <w:t>CO</w:t>
      </w:r>
      <w:r w:rsidRPr="009B1FFF">
        <w:rPr>
          <w:rFonts w:ascii="Times New Roman" w:hAnsi="Times New Roman" w:cs="Times New Roman"/>
          <w:sz w:val="24"/>
          <w:szCs w:val="24"/>
          <w:vertAlign w:val="superscript"/>
        </w:rPr>
        <w:t>+</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et l’attaque du métal pour</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former un intermédiaire du fer (IV) avec "ricochet" sur un cycle en </w:t>
      </w:r>
      <w:proofErr w:type="spellStart"/>
      <w:r w:rsidRPr="009B1FFF">
        <w:rPr>
          <w:rFonts w:ascii="Times New Roman" w:hAnsi="Times New Roman" w:cs="Times New Roman"/>
          <w:i/>
          <w:iCs/>
          <w:sz w:val="24"/>
          <w:szCs w:val="24"/>
        </w:rPr>
        <w:t>endo</w:t>
      </w:r>
      <w:proofErr w:type="spellEnd"/>
      <w:r w:rsidRPr="009B1FFF">
        <w:rPr>
          <w:rFonts w:ascii="Times New Roman" w:hAnsi="Times New Roman" w:cs="Times New Roman"/>
          <w:i/>
          <w:iCs/>
          <w:sz w:val="24"/>
          <w:szCs w:val="24"/>
        </w:rPr>
        <w:t xml:space="preserve"> </w:t>
      </w:r>
      <w:r w:rsidRPr="009B1FFF">
        <w:rPr>
          <w:rFonts w:ascii="Times New Roman" w:hAnsi="Times New Roman" w:cs="Times New Roman"/>
          <w:sz w:val="24"/>
          <w:szCs w:val="24"/>
        </w:rPr>
        <w:t>avec les</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électrophiles mous tels que </w:t>
      </w:r>
      <w:proofErr w:type="spellStart"/>
      <w:r w:rsidRPr="009B1FFF">
        <w:rPr>
          <w:rFonts w:ascii="Times New Roman" w:hAnsi="Times New Roman" w:cs="Times New Roman"/>
          <w:sz w:val="24"/>
          <w:szCs w:val="24"/>
        </w:rPr>
        <w:t>Hg</w:t>
      </w:r>
      <w:r w:rsidRPr="009B1FFF">
        <w:rPr>
          <w:rFonts w:ascii="Times New Roman" w:hAnsi="Times New Roman" w:cs="Times New Roman"/>
          <w:sz w:val="24"/>
          <w:szCs w:val="24"/>
          <w:vertAlign w:val="superscript"/>
        </w:rPr>
        <w:t>II</w:t>
      </w:r>
      <w:proofErr w:type="spellEnd"/>
      <w:r w:rsidR="001225CE" w:rsidRPr="009B1FFF">
        <w:rPr>
          <w:rFonts w:ascii="Times New Roman" w:hAnsi="Times New Roman" w:cs="Times New Roman"/>
          <w:sz w:val="24"/>
          <w:szCs w:val="24"/>
        </w:rPr>
        <w:t xml:space="preserve">. Le mécanisme des </w:t>
      </w:r>
      <w:r w:rsidRPr="009B1FFF">
        <w:rPr>
          <w:rFonts w:ascii="Times New Roman" w:hAnsi="Times New Roman" w:cs="Times New Roman"/>
          <w:sz w:val="24"/>
          <w:szCs w:val="24"/>
        </w:rPr>
        <w:t>réactions d’acylation est</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représenté ci-dessous.</w:t>
      </w:r>
    </w:p>
    <w:p w:rsidR="001225CE" w:rsidRPr="009B1FFF" w:rsidRDefault="001225CE" w:rsidP="009B1FFF">
      <w:pPr>
        <w:autoSpaceDE w:val="0"/>
        <w:autoSpaceDN w:val="0"/>
        <w:adjustRightInd w:val="0"/>
        <w:spacing w:after="0" w:line="360" w:lineRule="auto"/>
        <w:rPr>
          <w:rFonts w:ascii="Times New Roman" w:hAnsi="Times New Roman" w:cs="Times New Roman"/>
          <w:sz w:val="24"/>
          <w:szCs w:val="24"/>
        </w:rPr>
      </w:pP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4</w:t>
      </w:r>
      <w:r w:rsidR="00F11B4B" w:rsidRPr="009B1FFF">
        <w:rPr>
          <w:rFonts w:ascii="Times New Roman" w:hAnsi="Times New Roman" w:cs="Times New Roman"/>
          <w:b/>
          <w:bCs/>
          <w:i/>
          <w:iCs/>
          <w:sz w:val="24"/>
          <w:szCs w:val="24"/>
        </w:rPr>
        <w:t>. PROPRIÉTÉS CHIMIQUES DES MÉTALLOCÈNES</w:t>
      </w: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4</w:t>
      </w:r>
      <w:r w:rsidR="00F11B4B" w:rsidRPr="009B1FFF">
        <w:rPr>
          <w:rFonts w:ascii="Times New Roman" w:hAnsi="Times New Roman" w:cs="Times New Roman"/>
          <w:b/>
          <w:bCs/>
          <w:i/>
          <w:iCs/>
          <w:sz w:val="24"/>
          <w:szCs w:val="24"/>
        </w:rPr>
        <w:t>.1. L</w:t>
      </w:r>
      <w:r w:rsidR="001225CE" w:rsidRPr="009B1FFF">
        <w:rPr>
          <w:rFonts w:ascii="Times New Roman" w:hAnsi="Times New Roman" w:cs="Times New Roman"/>
          <w:b/>
          <w:bCs/>
          <w:i/>
          <w:iCs/>
          <w:sz w:val="24"/>
          <w:szCs w:val="24"/>
        </w:rPr>
        <w:t xml:space="preserve">E FERROCÈNE ET SES DÉRIVÉS </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 xml:space="preserve">Le </w:t>
      </w:r>
      <w:proofErr w:type="spellStart"/>
      <w:r w:rsidRPr="009B1FFF">
        <w:rPr>
          <w:rFonts w:ascii="Times New Roman" w:hAnsi="Times New Roman" w:cs="Times New Roman"/>
          <w:sz w:val="24"/>
          <w:szCs w:val="24"/>
        </w:rPr>
        <w:t>ferrocène</w:t>
      </w:r>
      <w:proofErr w:type="spellEnd"/>
      <w:r w:rsidRPr="009B1FFF">
        <w:rPr>
          <w:rFonts w:ascii="Times New Roman" w:hAnsi="Times New Roman" w:cs="Times New Roman"/>
          <w:sz w:val="24"/>
          <w:szCs w:val="24"/>
        </w:rPr>
        <w:t xml:space="preserve"> est une poudre cristalline orang</w:t>
      </w:r>
      <w:r w:rsidR="001225CE" w:rsidRPr="009B1FFF">
        <w:rPr>
          <w:rFonts w:ascii="Times New Roman" w:hAnsi="Times New Roman" w:cs="Times New Roman"/>
          <w:sz w:val="24"/>
          <w:szCs w:val="24"/>
        </w:rPr>
        <w:t>ée stable à l’air qui sublime à 184</w:t>
      </w:r>
      <w:r w:rsidRPr="009B1FFF">
        <w:rPr>
          <w:rFonts w:ascii="Times New Roman" w:hAnsi="Times New Roman" w:cs="Times New Roman"/>
          <w:sz w:val="24"/>
          <w:szCs w:val="24"/>
        </w:rPr>
        <w:t>°C</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sous 1 </w:t>
      </w:r>
      <w:proofErr w:type="spellStart"/>
      <w:r w:rsidRPr="009B1FFF">
        <w:rPr>
          <w:rFonts w:ascii="Times New Roman" w:hAnsi="Times New Roman" w:cs="Times New Roman"/>
          <w:sz w:val="24"/>
          <w:szCs w:val="24"/>
        </w:rPr>
        <w:t>atm</w:t>
      </w:r>
      <w:proofErr w:type="spellEnd"/>
      <w:r w:rsidRPr="009B1FFF">
        <w:rPr>
          <w:rFonts w:ascii="Times New Roman" w:hAnsi="Times New Roman" w:cs="Times New Roman"/>
          <w:sz w:val="24"/>
          <w:szCs w:val="24"/>
        </w:rPr>
        <w:t xml:space="preserve">. Du fait de sa grande richesse électronique, le </w:t>
      </w:r>
      <w:proofErr w:type="spellStart"/>
      <w:r w:rsidRPr="009B1FFF">
        <w:rPr>
          <w:rFonts w:ascii="Times New Roman" w:hAnsi="Times New Roman" w:cs="Times New Roman"/>
          <w:sz w:val="24"/>
          <w:szCs w:val="24"/>
        </w:rPr>
        <w:t>ferrocène</w:t>
      </w:r>
      <w:proofErr w:type="spellEnd"/>
      <w:r w:rsidRPr="009B1FFF">
        <w:rPr>
          <w:rFonts w:ascii="Times New Roman" w:hAnsi="Times New Roman" w:cs="Times New Roman"/>
          <w:sz w:val="24"/>
          <w:szCs w:val="24"/>
        </w:rPr>
        <w:t xml:space="preserve"> donne lieu à un</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certain nombre de réactions électrophiles plus facilement et plus rapidement que le</w:t>
      </w:r>
      <w:r w:rsidR="001225CE" w:rsidRPr="009B1FFF">
        <w:rPr>
          <w:rFonts w:ascii="Times New Roman" w:hAnsi="Times New Roman" w:cs="Times New Roman"/>
          <w:sz w:val="24"/>
          <w:szCs w:val="24"/>
        </w:rPr>
        <w:t xml:space="preserve"> </w:t>
      </w:r>
      <w:r w:rsidRPr="009B1FFF">
        <w:rPr>
          <w:rFonts w:ascii="Times New Roman" w:hAnsi="Times New Roman" w:cs="Times New Roman"/>
          <w:sz w:val="24"/>
          <w:szCs w:val="24"/>
        </w:rPr>
        <w:t>benzène, sauf avec les électrophiles trop oxydants comme H</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SO</w:t>
      </w:r>
      <w:r w:rsidRPr="009B1FFF">
        <w:rPr>
          <w:rFonts w:ascii="Times New Roman" w:hAnsi="Times New Roman" w:cs="Times New Roman"/>
          <w:sz w:val="24"/>
          <w:szCs w:val="24"/>
          <w:vertAlign w:val="subscript"/>
        </w:rPr>
        <w:t>4</w:t>
      </w:r>
      <w:r w:rsidRPr="009B1FFF">
        <w:rPr>
          <w:rFonts w:ascii="Times New Roman" w:hAnsi="Times New Roman" w:cs="Times New Roman"/>
          <w:sz w:val="24"/>
          <w:szCs w:val="24"/>
        </w:rPr>
        <w:t xml:space="preserve"> ou HNO</w:t>
      </w:r>
      <w:r w:rsidRPr="009B1FFF">
        <w:rPr>
          <w:rFonts w:ascii="Times New Roman" w:hAnsi="Times New Roman" w:cs="Times New Roman"/>
          <w:sz w:val="24"/>
          <w:szCs w:val="24"/>
          <w:vertAlign w:val="subscript"/>
        </w:rPr>
        <w:t>3</w:t>
      </w:r>
      <w:r w:rsidRPr="009B1FFF">
        <w:rPr>
          <w:rFonts w:ascii="Times New Roman" w:hAnsi="Times New Roman" w:cs="Times New Roman"/>
          <w:sz w:val="24"/>
          <w:szCs w:val="24"/>
        </w:rPr>
        <w:t>. Les</w:t>
      </w:r>
      <w:r w:rsidR="003B5EFB"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réactions de </w:t>
      </w:r>
      <w:proofErr w:type="spellStart"/>
      <w:r w:rsidR="003B5EFB" w:rsidRPr="009B1FFF">
        <w:rPr>
          <w:rFonts w:ascii="Times New Roman" w:hAnsi="Times New Roman" w:cs="Times New Roman"/>
          <w:sz w:val="24"/>
          <w:szCs w:val="24"/>
        </w:rPr>
        <w:t>formylation</w:t>
      </w:r>
      <w:proofErr w:type="spellEnd"/>
      <w:r w:rsidR="003B5EFB" w:rsidRPr="009B1FFF">
        <w:rPr>
          <w:rFonts w:ascii="Times New Roman" w:hAnsi="Times New Roman" w:cs="Times New Roman"/>
          <w:sz w:val="24"/>
          <w:szCs w:val="24"/>
        </w:rPr>
        <w:t xml:space="preserve"> et de </w:t>
      </w:r>
      <w:proofErr w:type="spellStart"/>
      <w:r w:rsidR="003B5EFB" w:rsidRPr="009B1FFF">
        <w:rPr>
          <w:rFonts w:ascii="Times New Roman" w:hAnsi="Times New Roman" w:cs="Times New Roman"/>
          <w:sz w:val="24"/>
          <w:szCs w:val="24"/>
        </w:rPr>
        <w:t>carboxylation</w:t>
      </w:r>
      <w:proofErr w:type="spellEnd"/>
      <w:r w:rsidR="003B5EFB" w:rsidRPr="009B1FFF">
        <w:rPr>
          <w:rFonts w:ascii="Times New Roman" w:hAnsi="Times New Roman" w:cs="Times New Roman"/>
          <w:sz w:val="24"/>
          <w:szCs w:val="24"/>
        </w:rPr>
        <w:t xml:space="preserve"> </w:t>
      </w:r>
      <w:r w:rsidRPr="009B1FFF">
        <w:rPr>
          <w:rFonts w:ascii="Times New Roman" w:hAnsi="Times New Roman" w:cs="Times New Roman"/>
          <w:sz w:val="24"/>
          <w:szCs w:val="24"/>
        </w:rPr>
        <w:t>conduisent à une seule substitution car le</w:t>
      </w:r>
      <w:r w:rsidR="003B5EFB" w:rsidRPr="009B1FFF">
        <w:rPr>
          <w:rFonts w:ascii="Times New Roman" w:hAnsi="Times New Roman" w:cs="Times New Roman"/>
          <w:sz w:val="24"/>
          <w:szCs w:val="24"/>
        </w:rPr>
        <w:t xml:space="preserve"> groupement introduit est très </w:t>
      </w:r>
      <w:r w:rsidRPr="009B1FFF">
        <w:rPr>
          <w:rFonts w:ascii="Times New Roman" w:hAnsi="Times New Roman" w:cs="Times New Roman"/>
          <w:sz w:val="24"/>
          <w:szCs w:val="24"/>
        </w:rPr>
        <w:t>désactivant vis-à-vis du sandwich. Par contre, une</w:t>
      </w:r>
      <w:r w:rsidR="003B5EFB" w:rsidRPr="009B1FFF">
        <w:rPr>
          <w:rFonts w:ascii="Times New Roman" w:hAnsi="Times New Roman" w:cs="Times New Roman"/>
          <w:sz w:val="24"/>
          <w:szCs w:val="24"/>
        </w:rPr>
        <w:t xml:space="preserve"> </w:t>
      </w:r>
      <w:proofErr w:type="spellStart"/>
      <w:r w:rsidR="003B5EFB" w:rsidRPr="009B1FFF">
        <w:rPr>
          <w:rFonts w:ascii="Times New Roman" w:hAnsi="Times New Roman" w:cs="Times New Roman"/>
          <w:sz w:val="24"/>
          <w:szCs w:val="24"/>
        </w:rPr>
        <w:t>métallation</w:t>
      </w:r>
      <w:proofErr w:type="spellEnd"/>
      <w:r w:rsidR="003B5EFB" w:rsidRPr="009B1FFF">
        <w:rPr>
          <w:rFonts w:ascii="Times New Roman" w:hAnsi="Times New Roman" w:cs="Times New Roman"/>
          <w:sz w:val="24"/>
          <w:szCs w:val="24"/>
        </w:rPr>
        <w:t xml:space="preserve"> ou une </w:t>
      </w:r>
      <w:r w:rsidRPr="009B1FFF">
        <w:rPr>
          <w:rFonts w:ascii="Times New Roman" w:hAnsi="Times New Roman" w:cs="Times New Roman"/>
          <w:sz w:val="24"/>
          <w:szCs w:val="24"/>
        </w:rPr>
        <w:t>acylation peut être suivie d'une seconde réaction identique sur le</w:t>
      </w:r>
      <w:r w:rsidR="003B5EFB"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second cycle conduisant à un dérivé </w:t>
      </w:r>
      <w:proofErr w:type="spellStart"/>
      <w:r w:rsidRPr="009B1FFF">
        <w:rPr>
          <w:rFonts w:ascii="Times New Roman" w:hAnsi="Times New Roman" w:cs="Times New Roman"/>
          <w:sz w:val="24"/>
          <w:szCs w:val="24"/>
        </w:rPr>
        <w:t>di</w:t>
      </w:r>
      <w:r w:rsidR="003B5EFB" w:rsidRPr="009B1FFF">
        <w:rPr>
          <w:rFonts w:ascii="Times New Roman" w:hAnsi="Times New Roman" w:cs="Times New Roman"/>
          <w:sz w:val="24"/>
          <w:szCs w:val="24"/>
        </w:rPr>
        <w:t>substitué</w:t>
      </w:r>
      <w:proofErr w:type="spellEnd"/>
      <w:r w:rsidR="003B5EFB" w:rsidRPr="009B1FFF">
        <w:rPr>
          <w:rFonts w:ascii="Times New Roman" w:hAnsi="Times New Roman" w:cs="Times New Roman"/>
          <w:sz w:val="24"/>
          <w:szCs w:val="24"/>
        </w:rPr>
        <w:t xml:space="preserve"> en 1,1'</w:t>
      </w:r>
      <w:r w:rsidRPr="009B1FFF">
        <w:rPr>
          <w:rFonts w:ascii="Times New Roman" w:hAnsi="Times New Roman" w:cs="Times New Roman"/>
          <w:sz w:val="24"/>
          <w:szCs w:val="24"/>
        </w:rPr>
        <w:t>.</w:t>
      </w:r>
    </w:p>
    <w:p w:rsidR="003B5EFB" w:rsidRPr="009B1FFF" w:rsidRDefault="003B5EFB" w:rsidP="009B1FFF">
      <w:pPr>
        <w:autoSpaceDE w:val="0"/>
        <w:autoSpaceDN w:val="0"/>
        <w:adjustRightInd w:val="0"/>
        <w:spacing w:after="0" w:line="360" w:lineRule="auto"/>
        <w:rPr>
          <w:rFonts w:ascii="Times New Roman" w:hAnsi="Times New Roman" w:cs="Times New Roman"/>
          <w:sz w:val="24"/>
          <w:szCs w:val="24"/>
          <w:lang w:val="en-US"/>
        </w:rPr>
      </w:pPr>
      <w:r w:rsidRPr="009B1FFF">
        <w:rPr>
          <w:rFonts w:ascii="Times New Roman" w:hAnsi="Times New Roman" w:cs="Times New Roman"/>
          <w:noProof/>
          <w:sz w:val="24"/>
          <w:szCs w:val="24"/>
          <w:lang w:eastAsia="fr-FR"/>
        </w:rPr>
        <w:drawing>
          <wp:inline distT="0" distB="0" distL="0" distR="0">
            <wp:extent cx="3810000" cy="2924175"/>
            <wp:effectExtent l="19050" t="0" r="0" b="0"/>
            <wp:docPr id="7" name="Image 7" descr="https://1.bp.blogspot.com/-egSyNqY7FEM/XOvVzB5iRHI/AAAAAAAAeSw/nyM7d7E0HBECEQ8r2ji-9ZAaTHYQoHIngCLcBGAs/s400/ferrocen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egSyNqY7FEM/XOvVzB5iRHI/AAAAAAAAeSw/nyM7d7E0HBECEQ8r2ji-9ZAaTHYQoHIngCLcBGAs/s400/ferrocene5.PNG"/>
                    <pic:cNvPicPr>
                      <a:picLocks noChangeAspect="1" noChangeArrowheads="1"/>
                    </pic:cNvPicPr>
                  </pic:nvPicPr>
                  <pic:blipFill>
                    <a:blip r:embed="rId9"/>
                    <a:srcRect/>
                    <a:stretch>
                      <a:fillRect/>
                    </a:stretch>
                  </pic:blipFill>
                  <pic:spPr bwMode="auto">
                    <a:xfrm>
                      <a:off x="0" y="0"/>
                      <a:ext cx="3810000" cy="2924175"/>
                    </a:xfrm>
                    <a:prstGeom prst="rect">
                      <a:avLst/>
                    </a:prstGeom>
                    <a:noFill/>
                    <a:ln w="9525">
                      <a:noFill/>
                      <a:miter lim="800000"/>
                      <a:headEnd/>
                      <a:tailEnd/>
                    </a:ln>
                  </pic:spPr>
                </pic:pic>
              </a:graphicData>
            </a:graphic>
          </wp:inline>
        </w:drawing>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acides de Lewis tels que AlCl</w:t>
      </w:r>
      <w:r w:rsidRPr="009B1FFF">
        <w:rPr>
          <w:rFonts w:ascii="Times New Roman" w:hAnsi="Times New Roman" w:cs="Times New Roman"/>
          <w:sz w:val="24"/>
          <w:szCs w:val="24"/>
          <w:vertAlign w:val="subscript"/>
        </w:rPr>
        <w:t>3</w:t>
      </w:r>
      <w:r w:rsidRPr="009B1FFF">
        <w:rPr>
          <w:rFonts w:ascii="Times New Roman" w:hAnsi="Times New Roman" w:cs="Times New Roman"/>
          <w:sz w:val="24"/>
          <w:szCs w:val="24"/>
        </w:rPr>
        <w:t xml:space="preserve"> complexen</w:t>
      </w:r>
      <w:r w:rsidR="003B5EFB" w:rsidRPr="009B1FFF">
        <w:rPr>
          <w:rFonts w:ascii="Times New Roman" w:hAnsi="Times New Roman" w:cs="Times New Roman"/>
          <w:sz w:val="24"/>
          <w:szCs w:val="24"/>
        </w:rPr>
        <w:t xml:space="preserve">t un cycle </w:t>
      </w:r>
      <w:proofErr w:type="spellStart"/>
      <w:r w:rsidR="003B5EFB" w:rsidRPr="009B1FFF">
        <w:rPr>
          <w:rFonts w:ascii="Times New Roman" w:hAnsi="Times New Roman" w:cs="Times New Roman"/>
          <w:sz w:val="24"/>
          <w:szCs w:val="24"/>
        </w:rPr>
        <w:t>ferrocénique</w:t>
      </w:r>
      <w:proofErr w:type="spellEnd"/>
      <w:r w:rsidR="003B5EFB" w:rsidRPr="009B1FFF">
        <w:rPr>
          <w:rFonts w:ascii="Times New Roman" w:hAnsi="Times New Roman" w:cs="Times New Roman"/>
          <w:sz w:val="24"/>
          <w:szCs w:val="24"/>
        </w:rPr>
        <w:t xml:space="preserve">, ce qui </w:t>
      </w:r>
      <w:r w:rsidRPr="009B1FFF">
        <w:rPr>
          <w:rFonts w:ascii="Times New Roman" w:hAnsi="Times New Roman" w:cs="Times New Roman"/>
          <w:sz w:val="24"/>
          <w:szCs w:val="24"/>
        </w:rPr>
        <w:t>conduit</w:t>
      </w:r>
      <w:r w:rsidR="003B5EFB" w:rsidRPr="009B1FFF">
        <w:rPr>
          <w:rFonts w:ascii="Times New Roman" w:hAnsi="Times New Roman" w:cs="Times New Roman"/>
          <w:sz w:val="24"/>
          <w:szCs w:val="24"/>
        </w:rPr>
        <w:t xml:space="preserve"> </w:t>
      </w:r>
      <w:r w:rsidRPr="009B1FFF">
        <w:rPr>
          <w:rFonts w:ascii="Times New Roman" w:hAnsi="Times New Roman" w:cs="Times New Roman"/>
          <w:sz w:val="24"/>
          <w:szCs w:val="24"/>
        </w:rPr>
        <w:t>à la coupure de la l</w:t>
      </w:r>
      <w:r w:rsidR="003B5EFB" w:rsidRPr="009B1FFF">
        <w:rPr>
          <w:rFonts w:ascii="Times New Roman" w:hAnsi="Times New Roman" w:cs="Times New Roman"/>
          <w:sz w:val="24"/>
          <w:szCs w:val="24"/>
        </w:rPr>
        <w:t xml:space="preserve">iaison Fe-Cp par chauffage. </w:t>
      </w:r>
      <w:r w:rsidRPr="009B1FFF">
        <w:rPr>
          <w:rFonts w:ascii="Times New Roman" w:hAnsi="Times New Roman" w:cs="Times New Roman"/>
          <w:sz w:val="24"/>
          <w:szCs w:val="24"/>
        </w:rPr>
        <w:t xml:space="preserve">Le cycle coupé se </w:t>
      </w:r>
      <w:proofErr w:type="spellStart"/>
      <w:r w:rsidRPr="009B1FFF">
        <w:rPr>
          <w:rFonts w:ascii="Times New Roman" w:hAnsi="Times New Roman" w:cs="Times New Roman"/>
          <w:sz w:val="24"/>
          <w:szCs w:val="24"/>
        </w:rPr>
        <w:t>protone</w:t>
      </w:r>
      <w:proofErr w:type="spellEnd"/>
      <w:r w:rsidRPr="009B1FFF">
        <w:rPr>
          <w:rFonts w:ascii="Times New Roman" w:hAnsi="Times New Roman" w:cs="Times New Roman"/>
          <w:sz w:val="24"/>
          <w:szCs w:val="24"/>
        </w:rPr>
        <w:t xml:space="preserve"> </w:t>
      </w:r>
      <w:r w:rsidRPr="009B1FFF">
        <w:rPr>
          <w:rFonts w:ascii="Times New Roman" w:hAnsi="Times New Roman" w:cs="Times New Roman"/>
          <w:i/>
          <w:iCs/>
          <w:sz w:val="24"/>
          <w:szCs w:val="24"/>
        </w:rPr>
        <w:t xml:space="preserve">in situ </w:t>
      </w:r>
      <w:r w:rsidRPr="009B1FFF">
        <w:rPr>
          <w:rFonts w:ascii="Times New Roman" w:hAnsi="Times New Roman" w:cs="Times New Roman"/>
          <w:sz w:val="24"/>
          <w:szCs w:val="24"/>
        </w:rPr>
        <w:t>et</w:t>
      </w:r>
      <w:r w:rsidR="003B5EFB" w:rsidRPr="009B1FFF">
        <w:rPr>
          <w:rFonts w:ascii="Times New Roman" w:hAnsi="Times New Roman" w:cs="Times New Roman"/>
          <w:sz w:val="24"/>
          <w:szCs w:val="24"/>
        </w:rPr>
        <w:t xml:space="preserve"> </w:t>
      </w:r>
      <w:r w:rsidRPr="009B1FFF">
        <w:rPr>
          <w:rFonts w:ascii="Times New Roman" w:hAnsi="Times New Roman" w:cs="Times New Roman"/>
          <w:sz w:val="24"/>
          <w:szCs w:val="24"/>
        </w:rPr>
        <w:t>devient un réactif électrophile</w:t>
      </w:r>
      <w:r w:rsidR="003B5EFB" w:rsidRPr="009B1FFF">
        <w:rPr>
          <w:rFonts w:ascii="Times New Roman" w:hAnsi="Times New Roman" w:cs="Times New Roman"/>
          <w:sz w:val="24"/>
          <w:szCs w:val="24"/>
        </w:rPr>
        <w:t xml:space="preserve"> pour le </w:t>
      </w:r>
      <w:proofErr w:type="spellStart"/>
      <w:r w:rsidR="003B5EFB" w:rsidRPr="009B1FFF">
        <w:rPr>
          <w:rFonts w:ascii="Times New Roman" w:hAnsi="Times New Roman" w:cs="Times New Roman"/>
          <w:sz w:val="24"/>
          <w:szCs w:val="24"/>
        </w:rPr>
        <w:t>ferrocène</w:t>
      </w:r>
      <w:proofErr w:type="spellEnd"/>
      <w:r w:rsidR="003B5EFB" w:rsidRPr="009B1FFF">
        <w:rPr>
          <w:rFonts w:ascii="Times New Roman" w:hAnsi="Times New Roman" w:cs="Times New Roman"/>
          <w:sz w:val="24"/>
          <w:szCs w:val="24"/>
        </w:rPr>
        <w:t xml:space="preserve">. La réaction </w:t>
      </w:r>
      <w:r w:rsidRPr="009B1FFF">
        <w:rPr>
          <w:rFonts w:ascii="Times New Roman" w:hAnsi="Times New Roman" w:cs="Times New Roman"/>
          <w:sz w:val="24"/>
          <w:szCs w:val="24"/>
        </w:rPr>
        <w:t>se répète une seconde</w:t>
      </w:r>
      <w:r w:rsidR="003B5EFB"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fois </w:t>
      </w:r>
      <w:r w:rsidRPr="009B1FFF">
        <w:rPr>
          <w:rFonts w:ascii="Times New Roman" w:hAnsi="Times New Roman" w:cs="Times New Roman"/>
          <w:i/>
          <w:iCs/>
          <w:sz w:val="24"/>
          <w:szCs w:val="24"/>
        </w:rPr>
        <w:t xml:space="preserve">in situ </w:t>
      </w:r>
      <w:r w:rsidRPr="009B1FFF">
        <w:rPr>
          <w:rFonts w:ascii="Times New Roman" w:hAnsi="Times New Roman" w:cs="Times New Roman"/>
          <w:sz w:val="24"/>
          <w:szCs w:val="24"/>
        </w:rPr>
        <w:t xml:space="preserve">pour donner un pont </w:t>
      </w:r>
      <w:proofErr w:type="spellStart"/>
      <w:r w:rsidRPr="009B1FFF">
        <w:rPr>
          <w:rFonts w:ascii="Times New Roman" w:hAnsi="Times New Roman" w:cs="Times New Roman"/>
          <w:sz w:val="24"/>
          <w:szCs w:val="24"/>
        </w:rPr>
        <w:t>cyclopentylène</w:t>
      </w:r>
      <w:proofErr w:type="spellEnd"/>
      <w:r w:rsidRPr="009B1FFF">
        <w:rPr>
          <w:rFonts w:ascii="Times New Roman" w:hAnsi="Times New Roman" w:cs="Times New Roman"/>
          <w:sz w:val="24"/>
          <w:szCs w:val="24"/>
        </w:rPr>
        <w:t xml:space="preserve">. Les isomères </w:t>
      </w:r>
      <w:proofErr w:type="spellStart"/>
      <w:r w:rsidRPr="009B1FFF">
        <w:rPr>
          <w:rFonts w:ascii="Times New Roman" w:hAnsi="Times New Roman" w:cs="Times New Roman"/>
          <w:i/>
          <w:iCs/>
          <w:sz w:val="24"/>
          <w:szCs w:val="24"/>
        </w:rPr>
        <w:t>syn</w:t>
      </w:r>
      <w:proofErr w:type="spellEnd"/>
      <w:r w:rsidRPr="009B1FFF">
        <w:rPr>
          <w:rFonts w:ascii="Times New Roman" w:hAnsi="Times New Roman" w:cs="Times New Roman"/>
          <w:i/>
          <w:iCs/>
          <w:sz w:val="24"/>
          <w:szCs w:val="24"/>
        </w:rPr>
        <w:t xml:space="preserve"> </w:t>
      </w:r>
      <w:r w:rsidRPr="009B1FFF">
        <w:rPr>
          <w:rFonts w:ascii="Times New Roman" w:hAnsi="Times New Roman" w:cs="Times New Roman"/>
          <w:sz w:val="24"/>
          <w:szCs w:val="24"/>
        </w:rPr>
        <w:t xml:space="preserve">et </w:t>
      </w:r>
      <w:r w:rsidRPr="009B1FFF">
        <w:rPr>
          <w:rFonts w:ascii="Times New Roman" w:hAnsi="Times New Roman" w:cs="Times New Roman"/>
          <w:i/>
          <w:iCs/>
          <w:sz w:val="24"/>
          <w:szCs w:val="24"/>
        </w:rPr>
        <w:t xml:space="preserve">anti </w:t>
      </w:r>
      <w:proofErr w:type="spellStart"/>
      <w:r w:rsidRPr="009B1FFF">
        <w:rPr>
          <w:rFonts w:ascii="Times New Roman" w:hAnsi="Times New Roman" w:cs="Times New Roman"/>
          <w:sz w:val="24"/>
          <w:szCs w:val="24"/>
        </w:rPr>
        <w:t>dipontés</w:t>
      </w:r>
      <w:proofErr w:type="spellEnd"/>
      <w:r w:rsidRPr="009B1FFF">
        <w:rPr>
          <w:rFonts w:ascii="Times New Roman" w:hAnsi="Times New Roman" w:cs="Times New Roman"/>
          <w:sz w:val="24"/>
          <w:szCs w:val="24"/>
        </w:rPr>
        <w:t xml:space="preserve"> se</w:t>
      </w:r>
      <w:r w:rsidR="009F08E8"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forment également au cours de </w:t>
      </w:r>
      <w:r w:rsidR="009F08E8" w:rsidRPr="009B1FFF">
        <w:rPr>
          <w:rFonts w:ascii="Times New Roman" w:hAnsi="Times New Roman" w:cs="Times New Roman"/>
          <w:sz w:val="24"/>
          <w:szCs w:val="24"/>
        </w:rPr>
        <w:t xml:space="preserve">la réaction et ont été séparés, </w:t>
      </w:r>
      <w:r w:rsidRPr="009B1FFF">
        <w:rPr>
          <w:rFonts w:ascii="Times New Roman" w:hAnsi="Times New Roman" w:cs="Times New Roman"/>
          <w:sz w:val="24"/>
          <w:szCs w:val="24"/>
        </w:rPr>
        <w:t>ce qui donne des</w:t>
      </w:r>
      <w:r w:rsidR="009F08E8" w:rsidRPr="009B1FFF">
        <w:rPr>
          <w:rFonts w:ascii="Times New Roman" w:hAnsi="Times New Roman" w:cs="Times New Roman"/>
          <w:sz w:val="24"/>
          <w:szCs w:val="24"/>
        </w:rPr>
        <w:t xml:space="preserve"> </w:t>
      </w:r>
      <w:r w:rsidRPr="009B1FFF">
        <w:rPr>
          <w:rFonts w:ascii="Times New Roman" w:hAnsi="Times New Roman" w:cs="Times New Roman"/>
          <w:sz w:val="24"/>
          <w:szCs w:val="24"/>
        </w:rPr>
        <w:t>structures-cages,</w:t>
      </w:r>
      <w:r w:rsidR="006F17E0" w:rsidRPr="009B1FFF">
        <w:rPr>
          <w:rFonts w:ascii="Times New Roman" w:hAnsi="Times New Roman" w:cs="Times New Roman"/>
          <w:sz w:val="24"/>
          <w:szCs w:val="24"/>
        </w:rPr>
        <w:t xml:space="preserve"> </w:t>
      </w:r>
      <w:r w:rsidRPr="009B1FFF">
        <w:rPr>
          <w:rFonts w:ascii="Times New Roman" w:hAnsi="Times New Roman" w:cs="Times New Roman"/>
          <w:sz w:val="24"/>
          <w:szCs w:val="24"/>
        </w:rPr>
        <w:t>dans lesquelles le fer est</w:t>
      </w:r>
      <w:r w:rsidR="009F08E8" w:rsidRPr="009B1FFF">
        <w:rPr>
          <w:rFonts w:ascii="Times New Roman" w:hAnsi="Times New Roman" w:cs="Times New Roman"/>
          <w:sz w:val="24"/>
          <w:szCs w:val="24"/>
        </w:rPr>
        <w:t xml:space="preserve"> </w:t>
      </w:r>
      <w:r w:rsidRPr="009B1FFF">
        <w:rPr>
          <w:rFonts w:ascii="Times New Roman" w:hAnsi="Times New Roman" w:cs="Times New Roman"/>
          <w:sz w:val="24"/>
          <w:szCs w:val="24"/>
        </w:rPr>
        <w:t>encapsulé par un ligand unique comprenant 4 cycles à 5 carbones.</w:t>
      </w:r>
    </w:p>
    <w:p w:rsidR="00D9431C" w:rsidRPr="009B1FFF" w:rsidRDefault="00D9431C" w:rsidP="009B1FFF">
      <w:pPr>
        <w:autoSpaceDE w:val="0"/>
        <w:autoSpaceDN w:val="0"/>
        <w:adjustRightInd w:val="0"/>
        <w:spacing w:after="0" w:line="360" w:lineRule="auto"/>
        <w:rPr>
          <w:rFonts w:ascii="Times New Roman" w:hAnsi="Times New Roman" w:cs="Times New Roman"/>
          <w:b/>
          <w:bCs/>
          <w:i/>
          <w:iCs/>
          <w:sz w:val="24"/>
          <w:szCs w:val="24"/>
        </w:rPr>
      </w:pP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5</w:t>
      </w:r>
      <w:r w:rsidR="00F11B4B" w:rsidRPr="009B1FFF">
        <w:rPr>
          <w:rFonts w:ascii="Times New Roman" w:hAnsi="Times New Roman" w:cs="Times New Roman"/>
          <w:b/>
          <w:bCs/>
          <w:i/>
          <w:iCs/>
          <w:sz w:val="24"/>
          <w:szCs w:val="24"/>
        </w:rPr>
        <w:t>. HYDROXYLATION PAR LES COMPLEXES MÉTAL-OXO</w:t>
      </w: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5</w:t>
      </w:r>
      <w:r w:rsidR="00F11B4B" w:rsidRPr="009B1FFF">
        <w:rPr>
          <w:rFonts w:ascii="Times New Roman" w:hAnsi="Times New Roman" w:cs="Times New Roman"/>
          <w:b/>
          <w:bCs/>
          <w:i/>
          <w:iCs/>
          <w:sz w:val="24"/>
          <w:szCs w:val="24"/>
        </w:rPr>
        <w:t>.1. LES COMPLEXES MÉTAL-OXO EN CATALYSE D’OXYDATION</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complexes à liaison M=O ont une réactivité très variable suivant la nature du</w:t>
      </w:r>
      <w:r w:rsidR="00EB7FD2" w:rsidRPr="009B1FFF">
        <w:rPr>
          <w:rFonts w:ascii="Times New Roman" w:hAnsi="Times New Roman" w:cs="Times New Roman"/>
          <w:sz w:val="24"/>
          <w:szCs w:val="24"/>
        </w:rPr>
        <w:t xml:space="preserve"> </w:t>
      </w:r>
      <w:r w:rsidRPr="009B1FFF">
        <w:rPr>
          <w:rFonts w:ascii="Times New Roman" w:hAnsi="Times New Roman" w:cs="Times New Roman"/>
          <w:sz w:val="24"/>
          <w:szCs w:val="24"/>
        </w:rPr>
        <w:t>métal de transition M. Les métaux de transition situés à gauche dans le tableau</w:t>
      </w:r>
      <w:r w:rsidR="00EB7FD2"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périodique sont très </w:t>
      </w:r>
      <w:proofErr w:type="spellStart"/>
      <w:r w:rsidRPr="009B1FFF">
        <w:rPr>
          <w:rFonts w:ascii="Times New Roman" w:hAnsi="Times New Roman" w:cs="Times New Roman"/>
          <w:sz w:val="24"/>
          <w:szCs w:val="24"/>
        </w:rPr>
        <w:t>oxophiles</w:t>
      </w:r>
      <w:proofErr w:type="spellEnd"/>
      <w:r w:rsidRPr="009B1FFF">
        <w:rPr>
          <w:rFonts w:ascii="Times New Roman" w:hAnsi="Times New Roman" w:cs="Times New Roman"/>
          <w:sz w:val="24"/>
          <w:szCs w:val="24"/>
        </w:rPr>
        <w:t xml:space="preserve"> et forment des complexes à liaison M=O, très polaire</w:t>
      </w:r>
      <w:r w:rsidR="00EB7FD2" w:rsidRPr="009B1FFF">
        <w:rPr>
          <w:rFonts w:ascii="Times New Roman" w:hAnsi="Times New Roman" w:cs="Times New Roman"/>
          <w:sz w:val="24"/>
          <w:szCs w:val="24"/>
        </w:rPr>
        <w:t xml:space="preserve"> </w:t>
      </w:r>
      <w:r w:rsidRPr="009B1FFF">
        <w:rPr>
          <w:rFonts w:ascii="Times New Roman" w:hAnsi="Times New Roman" w:cs="Times New Roman"/>
          <w:sz w:val="24"/>
          <w:szCs w:val="24"/>
        </w:rPr>
        <w:t>ou ionique M</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O</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xml:space="preserve"> et peu réactive : ils sont appelés</w:t>
      </w:r>
      <w:r w:rsidR="00EB7FD2" w:rsidRPr="009B1FFF">
        <w:rPr>
          <w:rFonts w:ascii="Times New Roman" w:hAnsi="Times New Roman" w:cs="Times New Roman"/>
          <w:sz w:val="24"/>
          <w:szCs w:val="24"/>
        </w:rPr>
        <w:t xml:space="preserve"> </w:t>
      </w:r>
      <w:r w:rsidRPr="009B1FFF">
        <w:rPr>
          <w:rFonts w:ascii="Times New Roman" w:hAnsi="Times New Roman" w:cs="Times New Roman"/>
          <w:b/>
          <w:bCs/>
          <w:sz w:val="24"/>
          <w:szCs w:val="24"/>
        </w:rPr>
        <w:t>oxydes</w:t>
      </w:r>
      <w:r w:rsidRPr="009B1FFF">
        <w:rPr>
          <w:rFonts w:ascii="Times New Roman" w:hAnsi="Times New Roman" w:cs="Times New Roman"/>
          <w:sz w:val="24"/>
          <w:szCs w:val="24"/>
        </w:rPr>
        <w:t>. Par contre, les métaux</w:t>
      </w:r>
      <w:r w:rsidR="00EB7FD2" w:rsidRPr="009B1FFF">
        <w:rPr>
          <w:rFonts w:ascii="Times New Roman" w:hAnsi="Times New Roman" w:cs="Times New Roman"/>
          <w:sz w:val="24"/>
          <w:szCs w:val="24"/>
        </w:rPr>
        <w:t xml:space="preserve"> </w:t>
      </w:r>
      <w:r w:rsidRPr="009B1FFF">
        <w:rPr>
          <w:rFonts w:ascii="Times New Roman" w:hAnsi="Times New Roman" w:cs="Times New Roman"/>
          <w:sz w:val="24"/>
          <w:szCs w:val="24"/>
        </w:rPr>
        <w:t>de transition sit</w:t>
      </w:r>
      <w:r w:rsidR="00EB7FD2" w:rsidRPr="009B1FFF">
        <w:rPr>
          <w:rFonts w:ascii="Times New Roman" w:hAnsi="Times New Roman" w:cs="Times New Roman"/>
          <w:sz w:val="24"/>
          <w:szCs w:val="24"/>
        </w:rPr>
        <w:t xml:space="preserve">ués à droite forment des vraies </w:t>
      </w:r>
      <w:r w:rsidRPr="009B1FFF">
        <w:rPr>
          <w:rFonts w:ascii="Times New Roman" w:hAnsi="Times New Roman" w:cs="Times New Roman"/>
          <w:sz w:val="24"/>
          <w:szCs w:val="24"/>
        </w:rPr>
        <w:t>liaisons M=O covalentes labiles : ils</w:t>
      </w:r>
      <w:r w:rsidR="00EB7FD2"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sont appelés </w:t>
      </w:r>
      <w:r w:rsidRPr="009B1FFF">
        <w:rPr>
          <w:rFonts w:ascii="Times New Roman" w:hAnsi="Times New Roman" w:cs="Times New Roman"/>
          <w:b/>
          <w:bCs/>
          <w:sz w:val="24"/>
          <w:szCs w:val="24"/>
        </w:rPr>
        <w:t>complexes métal-oxo</w:t>
      </w:r>
      <w:r w:rsidR="00010B0A" w:rsidRPr="009B1FFF">
        <w:rPr>
          <w:rFonts w:ascii="Times New Roman" w:hAnsi="Times New Roman" w:cs="Times New Roman"/>
          <w:sz w:val="24"/>
          <w:szCs w:val="24"/>
        </w:rPr>
        <w:t xml:space="preserve">. Les </w:t>
      </w:r>
      <w:r w:rsidRPr="009B1FFF">
        <w:rPr>
          <w:rFonts w:ascii="Times New Roman" w:hAnsi="Times New Roman" w:cs="Times New Roman"/>
          <w:sz w:val="24"/>
          <w:szCs w:val="24"/>
        </w:rPr>
        <w:t>complexes métal-oxo peuvent se former et se</w:t>
      </w:r>
      <w:r w:rsidR="00010B0A" w:rsidRPr="009B1FFF">
        <w:rPr>
          <w:rFonts w:ascii="Times New Roman" w:hAnsi="Times New Roman" w:cs="Times New Roman"/>
          <w:sz w:val="24"/>
          <w:szCs w:val="24"/>
        </w:rPr>
        <w:t xml:space="preserve"> régénérer par transfert d'un </w:t>
      </w:r>
      <w:r w:rsidRPr="009B1FFF">
        <w:rPr>
          <w:rFonts w:ascii="Times New Roman" w:hAnsi="Times New Roman" w:cs="Times New Roman"/>
          <w:sz w:val="24"/>
          <w:szCs w:val="24"/>
        </w:rPr>
        <w:t>atome d'oxygène sur un métal à l'aide d'un donneur</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d’atome d’oxygène tel que H</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O</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xml:space="preserve"> ou à partir de O</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xml:space="preserve"> par double addition oxydante de</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O</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xml:space="preserve"> conduisant à une espèce métal-</w:t>
      </w:r>
      <w:proofErr w:type="spellStart"/>
      <w:r w:rsidRPr="009B1FFF">
        <w:rPr>
          <w:rFonts w:ascii="Times New Roman" w:hAnsi="Times New Roman" w:cs="Times New Roman"/>
          <w:sz w:val="24"/>
          <w:szCs w:val="24"/>
        </w:rPr>
        <w:t>dioxo</w:t>
      </w:r>
      <w:proofErr w:type="spellEnd"/>
      <w:r w:rsidRPr="009B1FFF">
        <w:rPr>
          <w:rFonts w:ascii="Times New Roman" w:hAnsi="Times New Roman" w:cs="Times New Roman"/>
          <w:sz w:val="24"/>
          <w:szCs w:val="24"/>
        </w:rPr>
        <w:t>. Ils jouent un rôle essentiel en catalyse</w:t>
      </w:r>
      <w:r w:rsidR="00010B0A" w:rsidRPr="009B1FFF">
        <w:rPr>
          <w:rFonts w:ascii="Times New Roman" w:hAnsi="Times New Roman" w:cs="Times New Roman"/>
          <w:sz w:val="24"/>
          <w:szCs w:val="24"/>
        </w:rPr>
        <w:t xml:space="preserve"> d'oxydation. </w:t>
      </w:r>
      <w:r w:rsidRPr="009B1FFF">
        <w:rPr>
          <w:rFonts w:ascii="Times New Roman" w:hAnsi="Times New Roman" w:cs="Times New Roman"/>
          <w:sz w:val="24"/>
          <w:szCs w:val="24"/>
        </w:rPr>
        <w:t>Ils peuvent aussi, en tant qu'oxydants, arracher un électron à un substrat</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oxydable (par exemple dans le cas de [MnO</w:t>
      </w:r>
      <w:r w:rsidRPr="009B1FFF">
        <w:rPr>
          <w:rFonts w:ascii="Times New Roman" w:hAnsi="Times New Roman" w:cs="Times New Roman"/>
          <w:sz w:val="24"/>
          <w:szCs w:val="24"/>
          <w:vertAlign w:val="subscript"/>
        </w:rPr>
        <w:t>4</w:t>
      </w:r>
      <w:proofErr w:type="gramStart"/>
      <w:r w:rsidRPr="009B1FFF">
        <w:rPr>
          <w:rFonts w:ascii="Times New Roman" w:hAnsi="Times New Roman" w:cs="Times New Roman"/>
          <w:sz w:val="24"/>
          <w:szCs w:val="24"/>
        </w:rPr>
        <w:t>]</w:t>
      </w:r>
      <w:r w:rsidRPr="009B1FFF">
        <w:rPr>
          <w:rFonts w:ascii="Times New Roman" w:hAnsi="Times New Roman" w:cs="Times New Roman"/>
          <w:sz w:val="24"/>
          <w:szCs w:val="24"/>
          <w:vertAlign w:val="superscript"/>
        </w:rPr>
        <w:t>–</w:t>
      </w:r>
      <w:proofErr w:type="gramEnd"/>
      <w:r w:rsidR="00010B0A" w:rsidRPr="009B1FFF">
        <w:rPr>
          <w:rFonts w:ascii="Times New Roman" w:hAnsi="Times New Roman" w:cs="Times New Roman"/>
          <w:sz w:val="24"/>
          <w:szCs w:val="24"/>
        </w:rPr>
        <w:t xml:space="preserve"> avec les aromatiques </w:t>
      </w:r>
      <w:proofErr w:type="spellStart"/>
      <w:r w:rsidR="00010B0A" w:rsidRPr="009B1FFF">
        <w:rPr>
          <w:rFonts w:ascii="Times New Roman" w:hAnsi="Times New Roman" w:cs="Times New Roman"/>
          <w:sz w:val="24"/>
          <w:szCs w:val="24"/>
        </w:rPr>
        <w:t>alkylés</w:t>
      </w:r>
      <w:proofErr w:type="spellEnd"/>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Il existe</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de nombreux composés binaires mo</w:t>
      </w:r>
      <w:r w:rsidR="00010B0A" w:rsidRPr="009B1FFF">
        <w:rPr>
          <w:rFonts w:ascii="Times New Roman" w:hAnsi="Times New Roman" w:cs="Times New Roman"/>
          <w:sz w:val="24"/>
          <w:szCs w:val="24"/>
        </w:rPr>
        <w:t xml:space="preserve">no- ou polymétalliques, c'est-à </w:t>
      </w:r>
      <w:r w:rsidRPr="009B1FFF">
        <w:rPr>
          <w:rFonts w:ascii="Times New Roman" w:hAnsi="Times New Roman" w:cs="Times New Roman"/>
          <w:sz w:val="24"/>
          <w:szCs w:val="24"/>
        </w:rPr>
        <w:t>dire ne contenant</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qu'un type de métal et les l</w:t>
      </w:r>
      <w:r w:rsidR="00010B0A" w:rsidRPr="009B1FFF">
        <w:rPr>
          <w:rFonts w:ascii="Times New Roman" w:hAnsi="Times New Roman" w:cs="Times New Roman"/>
          <w:sz w:val="24"/>
          <w:szCs w:val="24"/>
        </w:rPr>
        <w:t xml:space="preserve">igands oxo. Il existe aussi une </w:t>
      </w:r>
      <w:r w:rsidRPr="009B1FFF">
        <w:rPr>
          <w:rFonts w:ascii="Times New Roman" w:hAnsi="Times New Roman" w:cs="Times New Roman"/>
          <w:sz w:val="24"/>
          <w:szCs w:val="24"/>
        </w:rPr>
        <w:t>multitude de complexes</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contenant un ou plusieurs ligands oxo en plus d'autres ligands (voir chap. 2 et 9). Les</w:t>
      </w:r>
      <w:r w:rsidR="00010B0A" w:rsidRPr="009B1FFF">
        <w:rPr>
          <w:rFonts w:ascii="Times New Roman" w:hAnsi="Times New Roman" w:cs="Times New Roman"/>
          <w:sz w:val="24"/>
          <w:szCs w:val="24"/>
        </w:rPr>
        <w:t xml:space="preserve"> </w:t>
      </w:r>
      <w:r w:rsidRPr="009B1FFF">
        <w:rPr>
          <w:rFonts w:ascii="Times New Roman" w:hAnsi="Times New Roman" w:cs="Times New Roman"/>
          <w:sz w:val="24"/>
          <w:szCs w:val="24"/>
        </w:rPr>
        <w:t>réactions d’oxydation dans lesquelles les complexes métal-oxo sont des catalyseurs</w:t>
      </w:r>
      <w:r w:rsidR="00010B0A" w:rsidRPr="009B1FFF">
        <w:rPr>
          <w:rFonts w:ascii="Times New Roman" w:hAnsi="Times New Roman" w:cs="Times New Roman"/>
          <w:sz w:val="24"/>
          <w:szCs w:val="24"/>
        </w:rPr>
        <w:t xml:space="preserve"> actifs sont variées, comme </w:t>
      </w:r>
      <w:r w:rsidRPr="009B1FFF">
        <w:rPr>
          <w:rFonts w:ascii="Times New Roman" w:hAnsi="Times New Roman" w:cs="Times New Roman"/>
          <w:sz w:val="24"/>
          <w:szCs w:val="24"/>
        </w:rPr>
        <w:t>l’indique le tableau non exhaustif ci-dessous :</w:t>
      </w:r>
    </w:p>
    <w:p w:rsidR="006C1D29" w:rsidRPr="009B1FFF" w:rsidRDefault="006C1D29" w:rsidP="009B1FFF">
      <w:pPr>
        <w:autoSpaceDE w:val="0"/>
        <w:autoSpaceDN w:val="0"/>
        <w:adjustRightInd w:val="0"/>
        <w:spacing w:after="0" w:line="360" w:lineRule="auto"/>
        <w:rPr>
          <w:rFonts w:ascii="Times New Roman" w:hAnsi="Times New Roman" w:cs="Times New Roman"/>
          <w:sz w:val="24"/>
          <w:szCs w:val="24"/>
        </w:rPr>
      </w:pPr>
    </w:p>
    <w:p w:rsidR="006C1D29" w:rsidRPr="009B1FFF" w:rsidRDefault="006C1D29"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noProof/>
          <w:sz w:val="24"/>
          <w:szCs w:val="24"/>
          <w:lang w:eastAsia="fr-FR"/>
        </w:rPr>
        <w:drawing>
          <wp:inline distT="0" distB="0" distL="0" distR="0">
            <wp:extent cx="3810000" cy="2667000"/>
            <wp:effectExtent l="19050" t="0" r="0" b="0"/>
            <wp:docPr id="14" name="Image 14" descr="https://1.bp.blogspot.com/-TCgVuMKScVg/XOvZRuAyDOI/AAAAAAAAeTI/L0Ab5AkKD5g9w8AfYuYYd6PIJxiqEEC-wCLcBGAs/s400/struc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TCgVuMKScVg/XOvZRuAyDOI/AAAAAAAAeTI/L0Ab5AkKD5g9w8AfYuYYd6PIJxiqEEC-wCLcBGAs/s400/structure9.PNG"/>
                    <pic:cNvPicPr>
                      <a:picLocks noChangeAspect="1" noChangeArrowheads="1"/>
                    </pic:cNvPicPr>
                  </pic:nvPicPr>
                  <pic:blipFill>
                    <a:blip r:embed="rId10"/>
                    <a:srcRect/>
                    <a:stretch>
                      <a:fillRect/>
                    </a:stretch>
                  </pic:blipFill>
                  <pic:spPr bwMode="auto">
                    <a:xfrm>
                      <a:off x="0" y="0"/>
                      <a:ext cx="3810000" cy="2667000"/>
                    </a:xfrm>
                    <a:prstGeom prst="rect">
                      <a:avLst/>
                    </a:prstGeom>
                    <a:noFill/>
                    <a:ln w="9525">
                      <a:noFill/>
                      <a:miter lim="800000"/>
                      <a:headEnd/>
                      <a:tailEnd/>
                    </a:ln>
                  </pic:spPr>
                </pic:pic>
              </a:graphicData>
            </a:graphic>
          </wp:inline>
        </w:drawing>
      </w:r>
      <w:r w:rsidRPr="009B1FFF">
        <w:rPr>
          <w:rFonts w:ascii="Times New Roman" w:hAnsi="Times New Roman" w:cs="Times New Roman"/>
          <w:sz w:val="24"/>
          <w:szCs w:val="24"/>
        </w:rPr>
        <w:t xml:space="preserve"> </w:t>
      </w:r>
      <w:r w:rsidRPr="009B1FFF">
        <w:rPr>
          <w:rFonts w:ascii="Times New Roman" w:hAnsi="Times New Roman" w:cs="Times New Roman"/>
          <w:noProof/>
          <w:sz w:val="24"/>
          <w:szCs w:val="24"/>
          <w:lang w:eastAsia="fr-FR"/>
        </w:rPr>
        <w:drawing>
          <wp:inline distT="0" distB="0" distL="0" distR="0">
            <wp:extent cx="3810000" cy="2667000"/>
            <wp:effectExtent l="19050" t="0" r="0" b="0"/>
            <wp:docPr id="17" name="Image 17" descr="https://1.bp.blogspot.com/-TCgVuMKScVg/XOvZRuAyDOI/AAAAAAAAeTI/L0Ab5AkKD5g9w8AfYuYYd6PIJxiqEEC-wCLcBGAs/s400/struc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bp.blogspot.com/-TCgVuMKScVg/XOvZRuAyDOI/AAAAAAAAeTI/L0Ab5AkKD5g9w8AfYuYYd6PIJxiqEEC-wCLcBGAs/s400/structure9.PNG"/>
                    <pic:cNvPicPr>
                      <a:picLocks noChangeAspect="1" noChangeArrowheads="1"/>
                    </pic:cNvPicPr>
                  </pic:nvPicPr>
                  <pic:blipFill>
                    <a:blip r:embed="rId10"/>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010B0A" w:rsidRPr="009B1FFF" w:rsidRDefault="00010B0A" w:rsidP="009B1FFF">
      <w:pPr>
        <w:autoSpaceDE w:val="0"/>
        <w:autoSpaceDN w:val="0"/>
        <w:adjustRightInd w:val="0"/>
        <w:spacing w:after="0" w:line="360" w:lineRule="auto"/>
        <w:rPr>
          <w:rFonts w:ascii="Times New Roman" w:hAnsi="Times New Roman" w:cs="Times New Roman"/>
          <w:sz w:val="24"/>
          <w:szCs w:val="24"/>
        </w:rPr>
      </w:pPr>
    </w:p>
    <w:p w:rsidR="00010B0A" w:rsidRPr="009B1FFF" w:rsidRDefault="00010B0A"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 xml:space="preserve">Enfin, les </w:t>
      </w:r>
      <w:proofErr w:type="spellStart"/>
      <w:r w:rsidRPr="009B1FFF">
        <w:rPr>
          <w:rFonts w:ascii="Times New Roman" w:hAnsi="Times New Roman" w:cs="Times New Roman"/>
          <w:sz w:val="24"/>
          <w:szCs w:val="24"/>
        </w:rPr>
        <w:t>hétéropolymétallates</w:t>
      </w:r>
      <w:proofErr w:type="spellEnd"/>
      <w:r w:rsidRPr="009B1FFF">
        <w:rPr>
          <w:rFonts w:ascii="Times New Roman" w:hAnsi="Times New Roman" w:cs="Times New Roman"/>
          <w:sz w:val="24"/>
          <w:szCs w:val="24"/>
        </w:rPr>
        <w:t>, présentés dans le chapitre 2, sont particulièrement</w:t>
      </w:r>
    </w:p>
    <w:p w:rsidR="00010B0A" w:rsidRPr="009B1FFF" w:rsidRDefault="00010B0A" w:rsidP="009B1FFF">
      <w:pPr>
        <w:autoSpaceDE w:val="0"/>
        <w:autoSpaceDN w:val="0"/>
        <w:adjustRightInd w:val="0"/>
        <w:spacing w:after="0" w:line="360" w:lineRule="auto"/>
        <w:rPr>
          <w:rFonts w:ascii="Times New Roman" w:hAnsi="Times New Roman" w:cs="Times New Roman"/>
          <w:sz w:val="24"/>
          <w:szCs w:val="24"/>
        </w:rPr>
      </w:pPr>
      <w:proofErr w:type="gramStart"/>
      <w:r w:rsidRPr="009B1FFF">
        <w:rPr>
          <w:rFonts w:ascii="Times New Roman" w:hAnsi="Times New Roman" w:cs="Times New Roman"/>
          <w:sz w:val="24"/>
          <w:szCs w:val="24"/>
        </w:rPr>
        <w:t>actifs</w:t>
      </w:r>
      <w:proofErr w:type="gramEnd"/>
      <w:r w:rsidRPr="009B1FFF">
        <w:rPr>
          <w:rFonts w:ascii="Times New Roman" w:hAnsi="Times New Roman" w:cs="Times New Roman"/>
          <w:sz w:val="24"/>
          <w:szCs w:val="24"/>
        </w:rPr>
        <w:t xml:space="preserve"> en catalyse d’oxydation en raison de leurs propriétés </w:t>
      </w:r>
      <w:proofErr w:type="spellStart"/>
      <w:r w:rsidRPr="009B1FFF">
        <w:rPr>
          <w:rFonts w:ascii="Times New Roman" w:hAnsi="Times New Roman" w:cs="Times New Roman"/>
          <w:sz w:val="24"/>
          <w:szCs w:val="24"/>
        </w:rPr>
        <w:t>rédox</w:t>
      </w:r>
      <w:proofErr w:type="spellEnd"/>
      <w:r w:rsidRPr="009B1FFF">
        <w:rPr>
          <w:rFonts w:ascii="Times New Roman" w:hAnsi="Times New Roman" w:cs="Times New Roman"/>
          <w:sz w:val="24"/>
          <w:szCs w:val="24"/>
        </w:rPr>
        <w:t xml:space="preserve"> et </w:t>
      </w:r>
      <w:proofErr w:type="spellStart"/>
      <w:r w:rsidRPr="009B1FFF">
        <w:rPr>
          <w:rFonts w:ascii="Times New Roman" w:hAnsi="Times New Roman" w:cs="Times New Roman"/>
          <w:sz w:val="24"/>
          <w:szCs w:val="24"/>
        </w:rPr>
        <w:t>acidobasiques</w:t>
      </w:r>
      <w:proofErr w:type="spellEnd"/>
      <w:r w:rsidRPr="009B1FFF">
        <w:rPr>
          <w:rFonts w:ascii="Times New Roman" w:hAnsi="Times New Roman" w:cs="Times New Roman"/>
          <w:sz w:val="24"/>
          <w:szCs w:val="24"/>
        </w:rPr>
        <w:t xml:space="preserve"> très marquées. Ils ont été employés en particulier dans le procédé </w:t>
      </w:r>
      <w:proofErr w:type="spellStart"/>
      <w:r w:rsidRPr="009B1FFF">
        <w:rPr>
          <w:rFonts w:ascii="Times New Roman" w:hAnsi="Times New Roman" w:cs="Times New Roman"/>
          <w:sz w:val="24"/>
          <w:szCs w:val="24"/>
        </w:rPr>
        <w:t>Wacker</w:t>
      </w:r>
      <w:proofErr w:type="spellEnd"/>
      <w:r w:rsidRPr="009B1FFF">
        <w:rPr>
          <w:rFonts w:ascii="Times New Roman" w:hAnsi="Times New Roman" w:cs="Times New Roman"/>
          <w:sz w:val="24"/>
          <w:szCs w:val="24"/>
        </w:rPr>
        <w:t xml:space="preserve"> en remplacement du chlorure de cuivre corrosif.</w:t>
      </w:r>
    </w:p>
    <w:p w:rsidR="00010B0A" w:rsidRPr="009B1FFF" w:rsidRDefault="00010B0A" w:rsidP="009B1FFF">
      <w:pPr>
        <w:autoSpaceDE w:val="0"/>
        <w:autoSpaceDN w:val="0"/>
        <w:adjustRightInd w:val="0"/>
        <w:spacing w:after="0" w:line="360" w:lineRule="auto"/>
        <w:rPr>
          <w:rFonts w:ascii="Times New Roman" w:hAnsi="Times New Roman" w:cs="Times New Roman"/>
          <w:sz w:val="24"/>
          <w:szCs w:val="24"/>
        </w:rPr>
      </w:pPr>
    </w:p>
    <w:p w:rsidR="00F11B4B" w:rsidRPr="009B1FFF" w:rsidRDefault="00CF0061" w:rsidP="009B1FFF">
      <w:pPr>
        <w:autoSpaceDE w:val="0"/>
        <w:autoSpaceDN w:val="0"/>
        <w:adjustRightInd w:val="0"/>
        <w:spacing w:after="0" w:line="360" w:lineRule="auto"/>
        <w:rPr>
          <w:rFonts w:ascii="Times New Roman" w:hAnsi="Times New Roman" w:cs="Times New Roman"/>
          <w:b/>
          <w:bCs/>
          <w:i/>
          <w:iCs/>
          <w:sz w:val="24"/>
          <w:szCs w:val="24"/>
        </w:rPr>
      </w:pPr>
      <w:r w:rsidRPr="009B1FFF">
        <w:rPr>
          <w:rFonts w:ascii="Times New Roman" w:hAnsi="Times New Roman" w:cs="Times New Roman"/>
          <w:b/>
          <w:bCs/>
          <w:i/>
          <w:iCs/>
          <w:sz w:val="24"/>
          <w:szCs w:val="24"/>
        </w:rPr>
        <w:t>6.</w:t>
      </w:r>
      <w:r w:rsidR="00F11B4B" w:rsidRPr="009B1FFF">
        <w:rPr>
          <w:rFonts w:ascii="Times New Roman" w:hAnsi="Times New Roman" w:cs="Times New Roman"/>
          <w:b/>
          <w:bCs/>
          <w:i/>
          <w:iCs/>
          <w:sz w:val="24"/>
          <w:szCs w:val="24"/>
        </w:rPr>
        <w:t xml:space="preserve"> MÉTATHÈSE DES OLÉFINES ET DES ALCYNES</w:t>
      </w:r>
      <w:r w:rsidRPr="009B1FFF">
        <w:rPr>
          <w:rFonts w:ascii="Times New Roman" w:hAnsi="Times New Roman" w:cs="Times New Roman"/>
          <w:b/>
          <w:bCs/>
          <w:i/>
          <w:iCs/>
          <w:sz w:val="24"/>
          <w:szCs w:val="24"/>
        </w:rPr>
        <w:t xml:space="preserve"> </w:t>
      </w:r>
      <w:r w:rsidR="00F11B4B" w:rsidRPr="009B1FFF">
        <w:rPr>
          <w:rFonts w:ascii="Times New Roman" w:hAnsi="Times New Roman" w:cs="Times New Roman"/>
          <w:b/>
          <w:bCs/>
          <w:i/>
          <w:iCs/>
          <w:sz w:val="24"/>
          <w:szCs w:val="24"/>
        </w:rPr>
        <w:t>À L’AIDE DES COMPLEXES MÉTAL-CARBÈNE ET MÉTAL-CARBYNE</w:t>
      </w:r>
    </w:p>
    <w:p w:rsidR="00F11B4B" w:rsidRPr="009B1FFF" w:rsidRDefault="00F11B4B"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complexes métal-</w:t>
      </w:r>
      <w:proofErr w:type="spellStart"/>
      <w:r w:rsidRPr="009B1FFF">
        <w:rPr>
          <w:rFonts w:ascii="Times New Roman" w:hAnsi="Times New Roman" w:cs="Times New Roman"/>
          <w:sz w:val="24"/>
          <w:szCs w:val="24"/>
        </w:rPr>
        <w:t>carbène</w:t>
      </w:r>
      <w:proofErr w:type="spellEnd"/>
      <w:r w:rsidRPr="009B1FFF">
        <w:rPr>
          <w:rFonts w:ascii="Times New Roman" w:hAnsi="Times New Roman" w:cs="Times New Roman"/>
          <w:sz w:val="24"/>
          <w:szCs w:val="24"/>
        </w:rPr>
        <w:t xml:space="preserve"> initient la </w:t>
      </w:r>
      <w:r w:rsidR="00902796" w:rsidRPr="009B1FFF">
        <w:rPr>
          <w:rFonts w:ascii="Times New Roman" w:hAnsi="Times New Roman" w:cs="Times New Roman"/>
          <w:sz w:val="24"/>
          <w:szCs w:val="24"/>
        </w:rPr>
        <w:t xml:space="preserve">métathèse des oléfines de façon </w:t>
      </w:r>
      <w:proofErr w:type="gramStart"/>
      <w:r w:rsidRPr="009B1FFF">
        <w:rPr>
          <w:rFonts w:ascii="Times New Roman" w:hAnsi="Times New Roman" w:cs="Times New Roman"/>
          <w:sz w:val="24"/>
          <w:szCs w:val="24"/>
        </w:rPr>
        <w:t>croisée(</w:t>
      </w:r>
      <w:proofErr w:type="gramEnd"/>
      <w:r w:rsidRPr="009B1FFF">
        <w:rPr>
          <w:rFonts w:ascii="Times New Roman" w:hAnsi="Times New Roman" w:cs="Times New Roman"/>
          <w:i/>
          <w:iCs/>
          <w:sz w:val="24"/>
          <w:szCs w:val="24"/>
        </w:rPr>
        <w:t xml:space="preserve">cross </w:t>
      </w:r>
      <w:proofErr w:type="spellStart"/>
      <w:r w:rsidRPr="009B1FFF">
        <w:rPr>
          <w:rFonts w:ascii="Times New Roman" w:hAnsi="Times New Roman" w:cs="Times New Roman"/>
          <w:i/>
          <w:iCs/>
          <w:sz w:val="24"/>
          <w:szCs w:val="24"/>
        </w:rPr>
        <w:t>metathesis</w:t>
      </w:r>
      <w:proofErr w:type="spellEnd"/>
      <w:r w:rsidRPr="009B1FFF">
        <w:rPr>
          <w:rFonts w:ascii="Times New Roman" w:hAnsi="Times New Roman" w:cs="Times New Roman"/>
          <w:i/>
          <w:iCs/>
          <w:sz w:val="24"/>
          <w:szCs w:val="24"/>
        </w:rPr>
        <w:t xml:space="preserve">, </w:t>
      </w:r>
      <w:r w:rsidR="00902796" w:rsidRPr="009B1FFF">
        <w:rPr>
          <w:rFonts w:ascii="Times New Roman" w:hAnsi="Times New Roman" w:cs="Times New Roman"/>
          <w:sz w:val="24"/>
          <w:szCs w:val="24"/>
        </w:rPr>
        <w:t xml:space="preserve">CM), </w:t>
      </w:r>
      <w:proofErr w:type="spellStart"/>
      <w:r w:rsidRPr="009B1FFF">
        <w:rPr>
          <w:rFonts w:ascii="Times New Roman" w:hAnsi="Times New Roman" w:cs="Times New Roman"/>
          <w:sz w:val="24"/>
          <w:szCs w:val="24"/>
        </w:rPr>
        <w:t>cyclisante</w:t>
      </w:r>
      <w:proofErr w:type="spellEnd"/>
      <w:r w:rsidRPr="009B1FFF">
        <w:rPr>
          <w:rFonts w:ascii="Times New Roman" w:hAnsi="Times New Roman" w:cs="Times New Roman"/>
          <w:sz w:val="24"/>
          <w:szCs w:val="24"/>
        </w:rPr>
        <w:t xml:space="preserve"> (</w:t>
      </w:r>
      <w:r w:rsidRPr="009B1FFF">
        <w:rPr>
          <w:rFonts w:ascii="Times New Roman" w:hAnsi="Times New Roman" w:cs="Times New Roman"/>
          <w:i/>
          <w:iCs/>
          <w:sz w:val="24"/>
          <w:szCs w:val="24"/>
        </w:rPr>
        <w:t xml:space="preserve">ring </w:t>
      </w:r>
      <w:proofErr w:type="spellStart"/>
      <w:r w:rsidRPr="009B1FFF">
        <w:rPr>
          <w:rFonts w:ascii="Times New Roman" w:hAnsi="Times New Roman" w:cs="Times New Roman"/>
          <w:i/>
          <w:iCs/>
          <w:sz w:val="24"/>
          <w:szCs w:val="24"/>
        </w:rPr>
        <w:t>closure</w:t>
      </w:r>
      <w:proofErr w:type="spellEnd"/>
      <w:r w:rsidRPr="009B1FFF">
        <w:rPr>
          <w:rFonts w:ascii="Times New Roman" w:hAnsi="Times New Roman" w:cs="Times New Roman"/>
          <w:i/>
          <w:iCs/>
          <w:sz w:val="24"/>
          <w:szCs w:val="24"/>
        </w:rPr>
        <w:t xml:space="preserve"> </w:t>
      </w:r>
      <w:proofErr w:type="spellStart"/>
      <w:r w:rsidRPr="009B1FFF">
        <w:rPr>
          <w:rFonts w:ascii="Times New Roman" w:hAnsi="Times New Roman" w:cs="Times New Roman"/>
          <w:i/>
          <w:iCs/>
          <w:sz w:val="24"/>
          <w:szCs w:val="24"/>
        </w:rPr>
        <w:t>metathesis</w:t>
      </w:r>
      <w:proofErr w:type="spellEnd"/>
      <w:r w:rsidRPr="009B1FFF">
        <w:rPr>
          <w:rFonts w:ascii="Times New Roman" w:hAnsi="Times New Roman" w:cs="Times New Roman"/>
          <w:i/>
          <w:iCs/>
          <w:sz w:val="24"/>
          <w:szCs w:val="24"/>
        </w:rPr>
        <w:t xml:space="preserve">, </w:t>
      </w:r>
      <w:r w:rsidRPr="009B1FFF">
        <w:rPr>
          <w:rFonts w:ascii="Times New Roman" w:hAnsi="Times New Roman" w:cs="Times New Roman"/>
          <w:sz w:val="24"/>
          <w:szCs w:val="24"/>
        </w:rPr>
        <w:t>RCM) ou par ouverture</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de cycle et polymérisation (</w:t>
      </w:r>
      <w:r w:rsidR="00902796" w:rsidRPr="009B1FFF">
        <w:rPr>
          <w:rFonts w:ascii="Times New Roman" w:hAnsi="Times New Roman" w:cs="Times New Roman"/>
          <w:i/>
          <w:iCs/>
          <w:sz w:val="24"/>
          <w:szCs w:val="24"/>
        </w:rPr>
        <w:t xml:space="preserve">ring </w:t>
      </w:r>
      <w:proofErr w:type="spellStart"/>
      <w:r w:rsidR="00902796" w:rsidRPr="009B1FFF">
        <w:rPr>
          <w:rFonts w:ascii="Times New Roman" w:hAnsi="Times New Roman" w:cs="Times New Roman"/>
          <w:i/>
          <w:iCs/>
          <w:sz w:val="24"/>
          <w:szCs w:val="24"/>
        </w:rPr>
        <w:t>opening</w:t>
      </w:r>
      <w:proofErr w:type="spellEnd"/>
      <w:r w:rsidR="00902796" w:rsidRPr="009B1FFF">
        <w:rPr>
          <w:rFonts w:ascii="Times New Roman" w:hAnsi="Times New Roman" w:cs="Times New Roman"/>
          <w:i/>
          <w:iCs/>
          <w:sz w:val="24"/>
          <w:szCs w:val="24"/>
        </w:rPr>
        <w:t xml:space="preserve"> </w:t>
      </w:r>
      <w:proofErr w:type="spellStart"/>
      <w:r w:rsidR="00902796" w:rsidRPr="009B1FFF">
        <w:rPr>
          <w:rFonts w:ascii="Times New Roman" w:hAnsi="Times New Roman" w:cs="Times New Roman"/>
          <w:i/>
          <w:iCs/>
          <w:sz w:val="24"/>
          <w:szCs w:val="24"/>
        </w:rPr>
        <w:t>metathesis</w:t>
      </w:r>
      <w:proofErr w:type="spellEnd"/>
      <w:r w:rsidR="00902796" w:rsidRPr="009B1FFF">
        <w:rPr>
          <w:rFonts w:ascii="Times New Roman" w:hAnsi="Times New Roman" w:cs="Times New Roman"/>
          <w:i/>
          <w:iCs/>
          <w:sz w:val="24"/>
          <w:szCs w:val="24"/>
        </w:rPr>
        <w:t xml:space="preserve"> </w:t>
      </w:r>
      <w:proofErr w:type="spellStart"/>
      <w:r w:rsidRPr="009B1FFF">
        <w:rPr>
          <w:rFonts w:ascii="Times New Roman" w:hAnsi="Times New Roman" w:cs="Times New Roman"/>
          <w:i/>
          <w:iCs/>
          <w:sz w:val="24"/>
          <w:szCs w:val="24"/>
        </w:rPr>
        <w:t>polymerization</w:t>
      </w:r>
      <w:proofErr w:type="spellEnd"/>
      <w:r w:rsidRPr="009B1FFF">
        <w:rPr>
          <w:rFonts w:ascii="Times New Roman" w:hAnsi="Times New Roman" w:cs="Times New Roman"/>
          <w:i/>
          <w:iCs/>
          <w:sz w:val="24"/>
          <w:szCs w:val="24"/>
        </w:rPr>
        <w:t xml:space="preserve">, </w:t>
      </w:r>
      <w:r w:rsidRPr="009B1FFF">
        <w:rPr>
          <w:rFonts w:ascii="Times New Roman" w:hAnsi="Times New Roman" w:cs="Times New Roman"/>
          <w:sz w:val="24"/>
          <w:szCs w:val="24"/>
        </w:rPr>
        <w:t>ROMP), ainsi</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que la métathèse d’</w:t>
      </w:r>
      <w:proofErr w:type="spellStart"/>
      <w:r w:rsidRPr="009B1FFF">
        <w:rPr>
          <w:rFonts w:ascii="Times New Roman" w:hAnsi="Times New Roman" w:cs="Times New Roman"/>
          <w:sz w:val="24"/>
          <w:szCs w:val="24"/>
        </w:rPr>
        <w:t>énynes</w:t>
      </w:r>
      <w:proofErr w:type="spellEnd"/>
      <w:r w:rsidRPr="009B1FFF">
        <w:rPr>
          <w:rFonts w:ascii="Times New Roman" w:hAnsi="Times New Roman" w:cs="Times New Roman"/>
          <w:sz w:val="24"/>
          <w:szCs w:val="24"/>
        </w:rPr>
        <w:t xml:space="preserve"> (</w:t>
      </w:r>
      <w:proofErr w:type="spellStart"/>
      <w:r w:rsidRPr="009B1FFF">
        <w:rPr>
          <w:rFonts w:ascii="Times New Roman" w:hAnsi="Times New Roman" w:cs="Times New Roman"/>
          <w:i/>
          <w:iCs/>
          <w:sz w:val="24"/>
          <w:szCs w:val="24"/>
        </w:rPr>
        <w:t>enyne</w:t>
      </w:r>
      <w:proofErr w:type="spellEnd"/>
      <w:r w:rsidRPr="009B1FFF">
        <w:rPr>
          <w:rFonts w:ascii="Times New Roman" w:hAnsi="Times New Roman" w:cs="Times New Roman"/>
          <w:i/>
          <w:iCs/>
          <w:sz w:val="24"/>
          <w:szCs w:val="24"/>
        </w:rPr>
        <w:t xml:space="preserve"> </w:t>
      </w:r>
      <w:proofErr w:type="spellStart"/>
      <w:r w:rsidRPr="009B1FFF">
        <w:rPr>
          <w:rFonts w:ascii="Times New Roman" w:hAnsi="Times New Roman" w:cs="Times New Roman"/>
          <w:i/>
          <w:iCs/>
          <w:sz w:val="24"/>
          <w:szCs w:val="24"/>
        </w:rPr>
        <w:t>metathesis</w:t>
      </w:r>
      <w:proofErr w:type="spellEnd"/>
      <w:r w:rsidRPr="009B1FFF">
        <w:rPr>
          <w:rFonts w:ascii="Times New Roman" w:hAnsi="Times New Roman" w:cs="Times New Roman"/>
          <w:i/>
          <w:iCs/>
          <w:sz w:val="24"/>
          <w:szCs w:val="24"/>
        </w:rPr>
        <w:t>,</w:t>
      </w:r>
      <w:r w:rsidR="00902796" w:rsidRPr="009B1FFF">
        <w:rPr>
          <w:rFonts w:ascii="Times New Roman" w:hAnsi="Times New Roman" w:cs="Times New Roman"/>
          <w:i/>
          <w:iCs/>
          <w:sz w:val="24"/>
          <w:szCs w:val="24"/>
        </w:rPr>
        <w:t xml:space="preserve"> </w:t>
      </w:r>
      <w:r w:rsidRPr="009B1FFF">
        <w:rPr>
          <w:rFonts w:ascii="Times New Roman" w:hAnsi="Times New Roman" w:cs="Times New Roman"/>
          <w:sz w:val="24"/>
          <w:szCs w:val="24"/>
        </w:rPr>
        <w:t>EYM). La métathèse des alcynes,</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initiées p</w:t>
      </w:r>
      <w:r w:rsidR="00902796" w:rsidRPr="009B1FFF">
        <w:rPr>
          <w:rFonts w:ascii="Times New Roman" w:hAnsi="Times New Roman" w:cs="Times New Roman"/>
          <w:sz w:val="24"/>
          <w:szCs w:val="24"/>
        </w:rPr>
        <w:t xml:space="preserve">ar les catalyseurs de </w:t>
      </w:r>
      <w:proofErr w:type="spellStart"/>
      <w:r w:rsidR="00902796" w:rsidRPr="009B1FFF">
        <w:rPr>
          <w:rFonts w:ascii="Times New Roman" w:hAnsi="Times New Roman" w:cs="Times New Roman"/>
          <w:sz w:val="24"/>
          <w:szCs w:val="24"/>
        </w:rPr>
        <w:t>Mortreux</w:t>
      </w:r>
      <w:proofErr w:type="spellEnd"/>
      <w:r w:rsidR="00902796" w:rsidRPr="009B1FFF">
        <w:rPr>
          <w:rFonts w:ascii="Times New Roman" w:hAnsi="Times New Roman" w:cs="Times New Roman"/>
          <w:sz w:val="24"/>
          <w:szCs w:val="24"/>
        </w:rPr>
        <w:t xml:space="preserve">, </w:t>
      </w:r>
      <w:proofErr w:type="spellStart"/>
      <w:r w:rsidR="00902796" w:rsidRPr="009B1FFF">
        <w:rPr>
          <w:rFonts w:ascii="Times New Roman" w:hAnsi="Times New Roman" w:cs="Times New Roman"/>
          <w:sz w:val="24"/>
          <w:szCs w:val="24"/>
        </w:rPr>
        <w:t>Schrock</w:t>
      </w:r>
      <w:proofErr w:type="spellEnd"/>
      <w:r w:rsidR="00902796" w:rsidRPr="009B1FFF">
        <w:rPr>
          <w:rFonts w:ascii="Times New Roman" w:hAnsi="Times New Roman" w:cs="Times New Roman"/>
          <w:sz w:val="24"/>
          <w:szCs w:val="24"/>
        </w:rPr>
        <w:t xml:space="preserve"> et </w:t>
      </w:r>
      <w:proofErr w:type="spellStart"/>
      <w:r w:rsidR="00902796" w:rsidRPr="009B1FFF">
        <w:rPr>
          <w:rFonts w:ascii="Times New Roman" w:hAnsi="Times New Roman" w:cs="Times New Roman"/>
          <w:sz w:val="24"/>
          <w:szCs w:val="24"/>
        </w:rPr>
        <w:t>Fürstner</w:t>
      </w:r>
      <w:proofErr w:type="spellEnd"/>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a également donné lieu</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à des applications en syn</w:t>
      </w:r>
      <w:r w:rsidR="00902796" w:rsidRPr="009B1FFF">
        <w:rPr>
          <w:rFonts w:ascii="Times New Roman" w:hAnsi="Times New Roman" w:cs="Times New Roman"/>
          <w:sz w:val="24"/>
          <w:szCs w:val="24"/>
        </w:rPr>
        <w:t xml:space="preserve">thèse </w:t>
      </w:r>
      <w:r w:rsidRPr="009B1FFF">
        <w:rPr>
          <w:rFonts w:ascii="Times New Roman" w:hAnsi="Times New Roman" w:cs="Times New Roman"/>
          <w:sz w:val="24"/>
          <w:szCs w:val="24"/>
        </w:rPr>
        <w:t>de composés d’importance biochimique (fermeture de</w:t>
      </w:r>
      <w:r w:rsidR="00902796" w:rsidRPr="009B1FFF">
        <w:rPr>
          <w:rFonts w:ascii="Times New Roman" w:hAnsi="Times New Roman" w:cs="Times New Roman"/>
          <w:sz w:val="24"/>
          <w:szCs w:val="24"/>
        </w:rPr>
        <w:t xml:space="preserve"> grands cycles, en </w:t>
      </w:r>
      <w:r w:rsidRPr="009B1FFF">
        <w:rPr>
          <w:rFonts w:ascii="Times New Roman" w:hAnsi="Times New Roman" w:cs="Times New Roman"/>
          <w:sz w:val="24"/>
          <w:szCs w:val="24"/>
        </w:rPr>
        <w:t xml:space="preserve">particulier les nombreux travaux de </w:t>
      </w:r>
      <w:proofErr w:type="spellStart"/>
      <w:r w:rsidRPr="009B1FFF">
        <w:rPr>
          <w:rFonts w:ascii="Times New Roman" w:hAnsi="Times New Roman" w:cs="Times New Roman"/>
          <w:sz w:val="24"/>
          <w:szCs w:val="24"/>
        </w:rPr>
        <w:t>Fürstner</w:t>
      </w:r>
      <w:proofErr w:type="spellEnd"/>
      <w:r w:rsidRPr="009B1FFF">
        <w:rPr>
          <w:rFonts w:ascii="Times New Roman" w:hAnsi="Times New Roman" w:cs="Times New Roman"/>
          <w:sz w:val="24"/>
          <w:szCs w:val="24"/>
        </w:rPr>
        <w:t>) et de matériaux</w:t>
      </w:r>
      <w:r w:rsidR="00902796" w:rsidRPr="009B1FFF">
        <w:rPr>
          <w:rFonts w:ascii="Times New Roman" w:hAnsi="Times New Roman" w:cs="Times New Roman"/>
          <w:sz w:val="24"/>
          <w:szCs w:val="24"/>
        </w:rPr>
        <w:t xml:space="preserve"> organiques </w:t>
      </w:r>
      <w:r w:rsidRPr="009B1FFF">
        <w:rPr>
          <w:rFonts w:ascii="Times New Roman" w:hAnsi="Times New Roman" w:cs="Times New Roman"/>
          <w:sz w:val="24"/>
          <w:szCs w:val="24"/>
        </w:rPr>
        <w:t>(métathèse de polymérisation de di-</w:t>
      </w:r>
      <w:proofErr w:type="spellStart"/>
      <w:r w:rsidRPr="009B1FFF">
        <w:rPr>
          <w:rFonts w:ascii="Times New Roman" w:hAnsi="Times New Roman" w:cs="Times New Roman"/>
          <w:sz w:val="24"/>
          <w:szCs w:val="24"/>
        </w:rPr>
        <w:t>ynes</w:t>
      </w:r>
      <w:proofErr w:type="spellEnd"/>
      <w:r w:rsidRPr="009B1FFF">
        <w:rPr>
          <w:rFonts w:ascii="Times New Roman" w:hAnsi="Times New Roman" w:cs="Times New Roman"/>
          <w:sz w:val="24"/>
          <w:szCs w:val="24"/>
        </w:rPr>
        <w:t xml:space="preserve"> (</w:t>
      </w:r>
      <w:proofErr w:type="spellStart"/>
      <w:r w:rsidRPr="009B1FFF">
        <w:rPr>
          <w:rFonts w:ascii="Times New Roman" w:hAnsi="Times New Roman" w:cs="Times New Roman"/>
          <w:i/>
          <w:iCs/>
          <w:sz w:val="24"/>
          <w:szCs w:val="24"/>
        </w:rPr>
        <w:t>acyclic</w:t>
      </w:r>
      <w:proofErr w:type="spellEnd"/>
      <w:r w:rsidRPr="009B1FFF">
        <w:rPr>
          <w:rFonts w:ascii="Times New Roman" w:hAnsi="Times New Roman" w:cs="Times New Roman"/>
          <w:i/>
          <w:iCs/>
          <w:sz w:val="24"/>
          <w:szCs w:val="24"/>
        </w:rPr>
        <w:t xml:space="preserve"> </w:t>
      </w:r>
      <w:proofErr w:type="spellStart"/>
      <w:r w:rsidRPr="009B1FFF">
        <w:rPr>
          <w:rFonts w:ascii="Times New Roman" w:hAnsi="Times New Roman" w:cs="Times New Roman"/>
          <w:i/>
          <w:iCs/>
          <w:sz w:val="24"/>
          <w:szCs w:val="24"/>
        </w:rPr>
        <w:t>diyne</w:t>
      </w:r>
      <w:proofErr w:type="spellEnd"/>
      <w:r w:rsidRPr="009B1FFF">
        <w:rPr>
          <w:rFonts w:ascii="Times New Roman" w:hAnsi="Times New Roman" w:cs="Times New Roman"/>
          <w:i/>
          <w:iCs/>
          <w:sz w:val="24"/>
          <w:szCs w:val="24"/>
        </w:rPr>
        <w:t xml:space="preserve"> </w:t>
      </w:r>
      <w:proofErr w:type="spellStart"/>
      <w:r w:rsidRPr="009B1FFF">
        <w:rPr>
          <w:rFonts w:ascii="Times New Roman" w:hAnsi="Times New Roman" w:cs="Times New Roman"/>
          <w:i/>
          <w:iCs/>
          <w:sz w:val="24"/>
          <w:szCs w:val="24"/>
        </w:rPr>
        <w:t>metathesis</w:t>
      </w:r>
      <w:proofErr w:type="spellEnd"/>
      <w:r w:rsidRPr="009B1FFF">
        <w:rPr>
          <w:rFonts w:ascii="Times New Roman" w:hAnsi="Times New Roman" w:cs="Times New Roman"/>
          <w:sz w:val="24"/>
          <w:szCs w:val="24"/>
        </w:rPr>
        <w:t>,</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ADMET, en particulier les travaux de </w:t>
      </w:r>
      <w:proofErr w:type="spellStart"/>
      <w:r w:rsidRPr="009B1FFF">
        <w:rPr>
          <w:rFonts w:ascii="Times New Roman" w:hAnsi="Times New Roman" w:cs="Times New Roman"/>
          <w:sz w:val="24"/>
          <w:szCs w:val="24"/>
        </w:rPr>
        <w:t>Bunz</w:t>
      </w:r>
      <w:proofErr w:type="spellEnd"/>
      <w:r w:rsidRPr="009B1FFF">
        <w:rPr>
          <w:rFonts w:ascii="Times New Roman" w:hAnsi="Times New Roman" w:cs="Times New Roman"/>
          <w:sz w:val="24"/>
          <w:szCs w:val="24"/>
        </w:rPr>
        <w:t>). Les métathèses des alcynes et des</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alcènes sont ortho</w:t>
      </w:r>
      <w:r w:rsidR="00902796" w:rsidRPr="009B1FFF">
        <w:rPr>
          <w:rFonts w:ascii="Times New Roman" w:hAnsi="Times New Roman" w:cs="Times New Roman"/>
          <w:sz w:val="24"/>
          <w:szCs w:val="24"/>
        </w:rPr>
        <w:t xml:space="preserve">gonales (sauf pour les </w:t>
      </w:r>
      <w:proofErr w:type="spellStart"/>
      <w:r w:rsidR="00902796" w:rsidRPr="009B1FFF">
        <w:rPr>
          <w:rFonts w:ascii="Times New Roman" w:hAnsi="Times New Roman" w:cs="Times New Roman"/>
          <w:sz w:val="24"/>
          <w:szCs w:val="24"/>
        </w:rPr>
        <w:t>énynes</w:t>
      </w:r>
      <w:proofErr w:type="spellEnd"/>
      <w:r w:rsidR="00902796" w:rsidRPr="009B1FFF">
        <w:rPr>
          <w:rFonts w:ascii="Times New Roman" w:hAnsi="Times New Roman" w:cs="Times New Roman"/>
          <w:sz w:val="24"/>
          <w:szCs w:val="24"/>
        </w:rPr>
        <w:t xml:space="preserve">), c’est-à-dire que, </w:t>
      </w:r>
      <w:r w:rsidRPr="009B1FFF">
        <w:rPr>
          <w:rFonts w:ascii="Times New Roman" w:hAnsi="Times New Roman" w:cs="Times New Roman"/>
          <w:sz w:val="24"/>
          <w:szCs w:val="24"/>
        </w:rPr>
        <w:t>généralement, les</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catalyseurs de métathès</w:t>
      </w:r>
      <w:r w:rsidR="00902796" w:rsidRPr="009B1FFF">
        <w:rPr>
          <w:rFonts w:ascii="Times New Roman" w:hAnsi="Times New Roman" w:cs="Times New Roman"/>
          <w:sz w:val="24"/>
          <w:szCs w:val="24"/>
        </w:rPr>
        <w:t xml:space="preserve">e d’alcènes ne touchent pas les </w:t>
      </w:r>
      <w:r w:rsidRPr="009B1FFF">
        <w:rPr>
          <w:rFonts w:ascii="Times New Roman" w:hAnsi="Times New Roman" w:cs="Times New Roman"/>
          <w:sz w:val="24"/>
          <w:szCs w:val="24"/>
        </w:rPr>
        <w:t>triples liaisons alcynes et les</w: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t>catalyse</w:t>
      </w:r>
      <w:r w:rsidR="00902796" w:rsidRPr="009B1FFF">
        <w:rPr>
          <w:rFonts w:ascii="Times New Roman" w:hAnsi="Times New Roman" w:cs="Times New Roman"/>
          <w:sz w:val="24"/>
          <w:szCs w:val="24"/>
        </w:rPr>
        <w:t xml:space="preserve">urs de métathèse des alcynes ne </w:t>
      </w:r>
      <w:r w:rsidRPr="009B1FFF">
        <w:rPr>
          <w:rFonts w:ascii="Times New Roman" w:hAnsi="Times New Roman" w:cs="Times New Roman"/>
          <w:sz w:val="24"/>
          <w:szCs w:val="24"/>
        </w:rPr>
        <w:t>touchent pas les doubles liaisons des oléfines.</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La réaction de métathèse qui a donné lieu au plus grand nombre d’applications en</w:t>
      </w:r>
      <w:r w:rsidR="004B6864" w:rsidRPr="009B1FFF">
        <w:rPr>
          <w:rFonts w:ascii="Times New Roman" w:hAnsi="Times New Roman" w:cs="Times New Roman"/>
          <w:sz w:val="24"/>
          <w:szCs w:val="24"/>
        </w:rPr>
        <w:t xml:space="preserve"> synthèse organique est la </w:t>
      </w:r>
      <w:r w:rsidRPr="009B1FFF">
        <w:rPr>
          <w:rFonts w:ascii="Times New Roman" w:hAnsi="Times New Roman" w:cs="Times New Roman"/>
          <w:sz w:val="24"/>
          <w:szCs w:val="24"/>
        </w:rPr>
        <w:t>métathèse de fermeture de cycle à partir d’un précurseur</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comportant deux doubles liaisons C=C terminal</w:t>
      </w:r>
      <w:r w:rsidR="004B6864" w:rsidRPr="009B1FFF">
        <w:rPr>
          <w:rFonts w:ascii="Times New Roman" w:hAnsi="Times New Roman" w:cs="Times New Roman"/>
          <w:sz w:val="24"/>
          <w:szCs w:val="24"/>
        </w:rPr>
        <w:t xml:space="preserve">es, </w:t>
      </w:r>
      <w:r w:rsidRPr="009B1FFF">
        <w:rPr>
          <w:rFonts w:ascii="Times New Roman" w:hAnsi="Times New Roman" w:cs="Times New Roman"/>
          <w:sz w:val="24"/>
          <w:szCs w:val="24"/>
        </w:rPr>
        <w:t>ce qui permet de déplacer la réaction</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vers la formation du produit cy</w:t>
      </w:r>
      <w:r w:rsidR="004B6864" w:rsidRPr="009B1FFF">
        <w:rPr>
          <w:rFonts w:ascii="Times New Roman" w:hAnsi="Times New Roman" w:cs="Times New Roman"/>
          <w:sz w:val="24"/>
          <w:szCs w:val="24"/>
        </w:rPr>
        <w:t xml:space="preserve">clique par formation d’éthylène </w:t>
      </w:r>
      <w:r w:rsidRPr="009B1FFF">
        <w:rPr>
          <w:rFonts w:ascii="Times New Roman" w:hAnsi="Times New Roman" w:cs="Times New Roman"/>
          <w:sz w:val="24"/>
          <w:szCs w:val="24"/>
        </w:rPr>
        <w:t>qui se dégage. En</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effet, les macrocycles ont souvent une grande importance pour leur </w:t>
      </w:r>
      <w:proofErr w:type="spellStart"/>
      <w:r w:rsidRPr="009B1FFF">
        <w:rPr>
          <w:rFonts w:ascii="Times New Roman" w:hAnsi="Times New Roman" w:cs="Times New Roman"/>
          <w:sz w:val="24"/>
          <w:szCs w:val="24"/>
        </w:rPr>
        <w:t>bioactivité</w:t>
      </w:r>
      <w:proofErr w:type="spellEnd"/>
      <w:r w:rsidRPr="009B1FFF">
        <w:rPr>
          <w:rFonts w:ascii="Times New Roman" w:hAnsi="Times New Roman" w:cs="Times New Roman"/>
          <w:sz w:val="24"/>
          <w:szCs w:val="24"/>
        </w:rPr>
        <w:t>.</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Illustrons ce domaine très abondant par la synthèse d</w:t>
      </w:r>
      <w:r w:rsidR="004B6864" w:rsidRPr="009B1FFF">
        <w:rPr>
          <w:rFonts w:ascii="Times New Roman" w:hAnsi="Times New Roman" w:cs="Times New Roman"/>
          <w:sz w:val="24"/>
          <w:szCs w:val="24"/>
        </w:rPr>
        <w:t xml:space="preserve">u précurseur de </w:t>
      </w:r>
      <w:r w:rsidRPr="009B1FFF">
        <w:rPr>
          <w:rFonts w:ascii="Times New Roman" w:hAnsi="Times New Roman" w:cs="Times New Roman"/>
          <w:sz w:val="24"/>
          <w:szCs w:val="24"/>
        </w:rPr>
        <w:t>l’inhibiteur de</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la protéase du virus de l’hépa</w:t>
      </w:r>
      <w:r w:rsidR="004B6864" w:rsidRPr="009B1FFF">
        <w:rPr>
          <w:rFonts w:ascii="Times New Roman" w:hAnsi="Times New Roman" w:cs="Times New Roman"/>
          <w:sz w:val="24"/>
          <w:szCs w:val="24"/>
        </w:rPr>
        <w:t xml:space="preserve">tite C (HCV) S3, noté BILN 2061 </w:t>
      </w:r>
      <w:r w:rsidRPr="009B1FFF">
        <w:rPr>
          <w:rFonts w:ascii="Times New Roman" w:hAnsi="Times New Roman" w:cs="Times New Roman"/>
          <w:sz w:val="24"/>
          <w:szCs w:val="24"/>
        </w:rPr>
        <w:t>(</w:t>
      </w:r>
      <w:proofErr w:type="spellStart"/>
      <w:r w:rsidRPr="009B1FFF">
        <w:rPr>
          <w:rFonts w:ascii="Times New Roman" w:hAnsi="Times New Roman" w:cs="Times New Roman"/>
          <w:sz w:val="24"/>
          <w:szCs w:val="24"/>
        </w:rPr>
        <w:t>CiluprevirTM</w:t>
      </w:r>
      <w:proofErr w:type="spellEnd"/>
      <w:r w:rsidRPr="009B1FFF">
        <w:rPr>
          <w:rFonts w:ascii="Times New Roman" w:hAnsi="Times New Roman" w:cs="Times New Roman"/>
          <w:sz w:val="24"/>
          <w:szCs w:val="24"/>
        </w:rPr>
        <w:t>). Malgré</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 xml:space="preserve">le manque de sélectivité </w:t>
      </w:r>
      <w:r w:rsidRPr="009B1FFF">
        <w:rPr>
          <w:rFonts w:ascii="Times New Roman" w:hAnsi="Times New Roman" w:cs="Times New Roman"/>
          <w:i/>
          <w:iCs/>
          <w:sz w:val="24"/>
          <w:szCs w:val="24"/>
        </w:rPr>
        <w:t>E</w:t>
      </w:r>
      <w:r w:rsidRPr="009B1FFF">
        <w:rPr>
          <w:rFonts w:ascii="Times New Roman" w:hAnsi="Times New Roman" w:cs="Times New Roman"/>
          <w:sz w:val="24"/>
          <w:szCs w:val="24"/>
        </w:rPr>
        <w:t>/</w:t>
      </w:r>
      <w:r w:rsidRPr="009B1FFF">
        <w:rPr>
          <w:rFonts w:ascii="Times New Roman" w:hAnsi="Times New Roman" w:cs="Times New Roman"/>
          <w:i/>
          <w:iCs/>
          <w:sz w:val="24"/>
          <w:szCs w:val="24"/>
        </w:rPr>
        <w:t xml:space="preserve">Z </w:t>
      </w:r>
      <w:r w:rsidRPr="009B1FFF">
        <w:rPr>
          <w:rFonts w:ascii="Times New Roman" w:hAnsi="Times New Roman" w:cs="Times New Roman"/>
          <w:sz w:val="24"/>
          <w:szCs w:val="24"/>
        </w:rPr>
        <w:t>fréquent pour la fermeture par métathèse de grands</w:t>
      </w:r>
      <w:r w:rsidR="004B6864" w:rsidRPr="009B1FFF">
        <w:rPr>
          <w:rFonts w:ascii="Times New Roman" w:hAnsi="Times New Roman" w:cs="Times New Roman"/>
          <w:sz w:val="24"/>
          <w:szCs w:val="24"/>
        </w:rPr>
        <w:t xml:space="preserve"> </w:t>
      </w:r>
      <w:r w:rsidRPr="009B1FFF">
        <w:rPr>
          <w:rFonts w:ascii="Times New Roman" w:hAnsi="Times New Roman" w:cs="Times New Roman"/>
          <w:sz w:val="24"/>
          <w:szCs w:val="24"/>
        </w:rPr>
        <w:t>cycles avec les catalyseurs classiques, la formation du précurseur de BILN 2061 est obtenue avec la</w:t>
      </w:r>
      <w:r w:rsidR="004B6864" w:rsidRPr="009B1FFF">
        <w:rPr>
          <w:rFonts w:ascii="Times New Roman" w:hAnsi="Times New Roman" w:cs="Times New Roman"/>
          <w:sz w:val="24"/>
          <w:szCs w:val="24"/>
        </w:rPr>
        <w:t xml:space="preserve"> </w:t>
      </w:r>
      <w:proofErr w:type="spellStart"/>
      <w:r w:rsidRPr="009B1FFF">
        <w:rPr>
          <w:rFonts w:ascii="Times New Roman" w:hAnsi="Times New Roman" w:cs="Times New Roman"/>
          <w:sz w:val="24"/>
          <w:szCs w:val="24"/>
        </w:rPr>
        <w:t>stéréosélectivité</w:t>
      </w:r>
      <w:proofErr w:type="spellEnd"/>
      <w:r w:rsidRPr="009B1FFF">
        <w:rPr>
          <w:rFonts w:ascii="Times New Roman" w:hAnsi="Times New Roman" w:cs="Times New Roman"/>
          <w:sz w:val="24"/>
          <w:szCs w:val="24"/>
        </w:rPr>
        <w:t xml:space="preserve"> </w:t>
      </w:r>
      <w:r w:rsidRPr="009B1FFF">
        <w:rPr>
          <w:rFonts w:ascii="Times New Roman" w:hAnsi="Times New Roman" w:cs="Times New Roman"/>
          <w:i/>
          <w:iCs/>
          <w:sz w:val="24"/>
          <w:szCs w:val="24"/>
        </w:rPr>
        <w:t xml:space="preserve">Z </w:t>
      </w:r>
      <w:r w:rsidRPr="009B1FFF">
        <w:rPr>
          <w:rFonts w:ascii="Times New Roman" w:hAnsi="Times New Roman" w:cs="Times New Roman"/>
          <w:sz w:val="24"/>
          <w:szCs w:val="24"/>
        </w:rPr>
        <w:t xml:space="preserve">désirée à l’aide du catalyseur de </w:t>
      </w:r>
      <w:proofErr w:type="spellStart"/>
      <w:r w:rsidRPr="009B1FFF">
        <w:rPr>
          <w:rFonts w:ascii="Times New Roman" w:hAnsi="Times New Roman" w:cs="Times New Roman"/>
          <w:sz w:val="24"/>
          <w:szCs w:val="24"/>
        </w:rPr>
        <w:t>Grela</w:t>
      </w:r>
      <w:proofErr w:type="spellEnd"/>
      <w:r w:rsidRPr="009B1FFF">
        <w:rPr>
          <w:rFonts w:ascii="Times New Roman" w:hAnsi="Times New Roman" w:cs="Times New Roman"/>
          <w:sz w:val="24"/>
          <w:szCs w:val="24"/>
        </w:rPr>
        <w:t>, et cette réaction a</w:t>
      </w:r>
      <w:r w:rsidR="004B6864" w:rsidRPr="009B1FFF">
        <w:rPr>
          <w:rFonts w:ascii="Times New Roman" w:hAnsi="Times New Roman" w:cs="Times New Roman"/>
          <w:sz w:val="24"/>
          <w:szCs w:val="24"/>
        </w:rPr>
        <w:t xml:space="preserve"> été montée en échelle </w:t>
      </w:r>
      <w:r w:rsidRPr="009B1FFF">
        <w:rPr>
          <w:rFonts w:ascii="Times New Roman" w:hAnsi="Times New Roman" w:cs="Times New Roman"/>
          <w:sz w:val="24"/>
          <w:szCs w:val="24"/>
        </w:rPr>
        <w:t>industriellement jusqu’à 400 kg.</w:t>
      </w:r>
    </w:p>
    <w:p w:rsidR="00524590" w:rsidRPr="009B1FFF" w:rsidRDefault="001135FE"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902796" w:rsidRPr="009B1FFF">
        <w:rPr>
          <w:rFonts w:ascii="Times New Roman" w:hAnsi="Times New Roman" w:cs="Times New Roman"/>
          <w:sz w:val="24"/>
          <w:szCs w:val="24"/>
        </w:rPr>
        <w:t xml:space="preserve"> </w:t>
      </w:r>
      <w:r w:rsidRPr="009B1FFF">
        <w:rPr>
          <w:rFonts w:ascii="Times New Roman" w:hAnsi="Times New Roman" w:cs="Times New Roman"/>
          <w:sz w:val="24"/>
          <w:szCs w:val="24"/>
        </w:rPr>
        <w:pict>
          <v:shape id="_x0000_i1026" type="#_x0000_t75" alt="" style="width:24pt;height:24pt"/>
        </w:pict>
      </w:r>
      <w:r w:rsidR="00902796" w:rsidRPr="009B1FFF">
        <w:rPr>
          <w:rFonts w:ascii="Times New Roman" w:eastAsia="Times New Roman" w:hAnsi="Times New Roman" w:cs="Times New Roman"/>
          <w:snapToGrid w:val="0"/>
          <w:w w:val="0"/>
          <w:sz w:val="24"/>
          <w:szCs w:val="24"/>
          <w:u w:color="000000"/>
          <w:bdr w:val="none" w:sz="0" w:space="0" w:color="000000"/>
          <w:shd w:val="clear" w:color="000000" w:fill="000000"/>
        </w:rPr>
        <w:t xml:space="preserve"> </w:t>
      </w:r>
      <w:r w:rsidR="00902796" w:rsidRPr="009B1FFF">
        <w:rPr>
          <w:rFonts w:ascii="Times New Roman" w:hAnsi="Times New Roman" w:cs="Times New Roman"/>
          <w:noProof/>
          <w:sz w:val="24"/>
          <w:szCs w:val="24"/>
          <w:lang w:eastAsia="fr-FR"/>
        </w:rPr>
        <w:drawing>
          <wp:inline distT="0" distB="0" distL="0" distR="0">
            <wp:extent cx="3810000" cy="2143125"/>
            <wp:effectExtent l="19050" t="0" r="0" b="0"/>
            <wp:docPr id="13" name="Image 13" descr="C:\Users\Omsoft\Documents\struc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msoft\Documents\structure12.PNG"/>
                    <pic:cNvPicPr>
                      <a:picLocks noChangeAspect="1" noChangeArrowheads="1"/>
                    </pic:cNvPicPr>
                  </pic:nvPicPr>
                  <pic:blipFill>
                    <a:blip r:embed="rId11"/>
                    <a:srcRect/>
                    <a:stretch>
                      <a:fillRect/>
                    </a:stretch>
                  </pic:blipFill>
                  <pic:spPr bwMode="auto">
                    <a:xfrm>
                      <a:off x="0" y="0"/>
                      <a:ext cx="3810000" cy="2143125"/>
                    </a:xfrm>
                    <a:prstGeom prst="rect">
                      <a:avLst/>
                    </a:prstGeom>
                    <a:noFill/>
                    <a:ln w="9525">
                      <a:noFill/>
                      <a:miter lim="800000"/>
                      <a:headEnd/>
                      <a:tailEnd/>
                    </a:ln>
                  </pic:spPr>
                </pic:pic>
              </a:graphicData>
            </a:graphic>
          </wp:inline>
        </w:drawing>
      </w:r>
    </w:p>
    <w:p w:rsidR="00524590" w:rsidRPr="009B1FFF" w:rsidRDefault="00524590" w:rsidP="009B1FFF">
      <w:pPr>
        <w:autoSpaceDE w:val="0"/>
        <w:autoSpaceDN w:val="0"/>
        <w:adjustRightInd w:val="0"/>
        <w:spacing w:after="0" w:line="360" w:lineRule="auto"/>
        <w:rPr>
          <w:rFonts w:ascii="Times New Roman" w:hAnsi="Times New Roman" w:cs="Times New Roman"/>
          <w:sz w:val="24"/>
          <w:szCs w:val="24"/>
        </w:rPr>
      </w:pPr>
    </w:p>
    <w:p w:rsidR="00677594" w:rsidRDefault="00677594" w:rsidP="00677594">
      <w:pPr>
        <w:spacing w:line="36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Référence</w:t>
      </w:r>
    </w:p>
    <w:p w:rsidR="00677594" w:rsidRPr="00677594" w:rsidRDefault="00677594" w:rsidP="00677594">
      <w:pPr>
        <w:spacing w:line="360" w:lineRule="auto"/>
        <w:jc w:val="both"/>
        <w:rPr>
          <w:rFonts w:ascii="Times New Roman" w:hAnsi="Times New Roman" w:cs="Times New Roman"/>
          <w:sz w:val="24"/>
          <w:szCs w:val="24"/>
          <w:u w:val="single"/>
        </w:rPr>
      </w:pPr>
      <w:r w:rsidRPr="00677594">
        <w:rPr>
          <w:rFonts w:ascii="Times New Roman" w:hAnsi="Times New Roman" w:cs="Times New Roman"/>
          <w:b/>
          <w:bCs/>
          <w:sz w:val="24"/>
          <w:szCs w:val="24"/>
        </w:rPr>
        <w:t>CHIMIE ORGANOMÉTALLIQUE</w:t>
      </w:r>
      <w:r>
        <w:rPr>
          <w:rFonts w:ascii="Times New Roman" w:hAnsi="Times New Roman" w:cs="Times New Roman"/>
          <w:b/>
          <w:bCs/>
          <w:sz w:val="24"/>
          <w:szCs w:val="24"/>
        </w:rPr>
        <w:t xml:space="preserve"> </w:t>
      </w:r>
      <w:r w:rsidRPr="00677594">
        <w:rPr>
          <w:rFonts w:ascii="Times New Roman" w:hAnsi="Times New Roman" w:cs="Times New Roman"/>
          <w:b/>
          <w:bCs/>
          <w:sz w:val="24"/>
          <w:szCs w:val="24"/>
        </w:rPr>
        <w:t>ET CATALYSE</w:t>
      </w:r>
    </w:p>
    <w:p w:rsidR="00677594" w:rsidRPr="00677594" w:rsidRDefault="00677594" w:rsidP="00677594">
      <w:pPr>
        <w:autoSpaceDE w:val="0"/>
        <w:autoSpaceDN w:val="0"/>
        <w:adjustRightInd w:val="0"/>
        <w:spacing w:after="0" w:line="240" w:lineRule="auto"/>
        <w:rPr>
          <w:rFonts w:ascii="Times New Roman" w:hAnsi="Times New Roman" w:cs="Times New Roman"/>
          <w:b/>
          <w:bCs/>
          <w:sz w:val="24"/>
          <w:szCs w:val="24"/>
        </w:rPr>
      </w:pPr>
      <w:r w:rsidRPr="00677594">
        <w:rPr>
          <w:rFonts w:ascii="Times New Roman" w:hAnsi="Times New Roman" w:cs="Times New Roman"/>
          <w:b/>
          <w:bCs/>
          <w:sz w:val="24"/>
          <w:szCs w:val="24"/>
        </w:rPr>
        <w:t>Didier ASTRUC</w:t>
      </w:r>
    </w:p>
    <w:p w:rsidR="00677594" w:rsidRPr="00677594" w:rsidRDefault="00677594" w:rsidP="00677594">
      <w:pPr>
        <w:spacing w:line="360" w:lineRule="auto"/>
        <w:jc w:val="both"/>
        <w:rPr>
          <w:rFonts w:ascii="Times New Roman" w:hAnsi="Times New Roman" w:cs="Times New Roman"/>
          <w:sz w:val="24"/>
          <w:szCs w:val="24"/>
        </w:rPr>
      </w:pPr>
      <w:r w:rsidRPr="00677594">
        <w:rPr>
          <w:rFonts w:ascii="Times New Roman" w:hAnsi="Times New Roman" w:cs="Times New Roman"/>
          <w:b/>
          <w:bCs/>
          <w:sz w:val="24"/>
          <w:szCs w:val="24"/>
        </w:rPr>
        <w:t>ISM - UMR CNRS 5255 - Université Bordeaux</w:t>
      </w:r>
    </w:p>
    <w:p w:rsidR="005D4DDA" w:rsidRDefault="005D4DDA" w:rsidP="009B1FFF">
      <w:pPr>
        <w:spacing w:line="360" w:lineRule="auto"/>
        <w:jc w:val="both"/>
        <w:rPr>
          <w:rFonts w:ascii="Times New Roman" w:hAnsi="Times New Roman" w:cs="Times New Roman"/>
          <w:b/>
          <w:sz w:val="24"/>
          <w:szCs w:val="24"/>
          <w:u w:val="single"/>
        </w:rPr>
      </w:pPr>
    </w:p>
    <w:p w:rsidR="00CF0061" w:rsidRPr="009B1FFF" w:rsidRDefault="00CF0061" w:rsidP="009B1FFF">
      <w:pPr>
        <w:spacing w:line="360" w:lineRule="auto"/>
        <w:jc w:val="both"/>
        <w:rPr>
          <w:rFonts w:ascii="Times New Roman" w:hAnsi="Times New Roman" w:cs="Times New Roman"/>
          <w:b/>
          <w:sz w:val="24"/>
          <w:szCs w:val="24"/>
          <w:u w:val="single"/>
        </w:rPr>
      </w:pPr>
      <w:r w:rsidRPr="009B1FFF">
        <w:rPr>
          <w:rFonts w:ascii="Times New Roman" w:hAnsi="Times New Roman" w:cs="Times New Roman"/>
          <w:b/>
          <w:sz w:val="24"/>
          <w:szCs w:val="24"/>
          <w:u w:val="single"/>
        </w:rPr>
        <w:t>Chapitre</w:t>
      </w:r>
      <w:r w:rsidR="00D21DA6">
        <w:rPr>
          <w:rFonts w:ascii="Times New Roman" w:hAnsi="Times New Roman" w:cs="Times New Roman"/>
          <w:b/>
          <w:sz w:val="24"/>
          <w:szCs w:val="24"/>
          <w:u w:val="single"/>
        </w:rPr>
        <w:t xml:space="preserve"> 4</w:t>
      </w:r>
      <w:r w:rsidRPr="009B1FFF">
        <w:rPr>
          <w:rFonts w:ascii="Times New Roman" w:hAnsi="Times New Roman" w:cs="Times New Roman"/>
          <w:b/>
          <w:sz w:val="24"/>
          <w:szCs w:val="24"/>
          <w:u w:val="single"/>
        </w:rPr>
        <w:t xml:space="preserve"> (catalyse homogène et environnement pour M1 chimie de l’environnement)</w:t>
      </w:r>
    </w:p>
    <w:p w:rsidR="00F93D52" w:rsidRPr="009B1FFF" w:rsidRDefault="00F93D52" w:rsidP="009B1FFF">
      <w:pPr>
        <w:shd w:val="clear" w:color="auto" w:fill="FFFFFF"/>
        <w:spacing w:before="120" w:after="120" w:line="360" w:lineRule="auto"/>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Catalyse dans l’eau</w:t>
      </w:r>
    </w:p>
    <w:p w:rsidR="00E438F5" w:rsidRPr="009B1FFF" w:rsidRDefault="00E438F5"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 xml:space="preserve">Si la catalyse homogène permet de réaliser des réactions intéressantes, tant sur le plan de l’activité que de la sélectivité, la récupération du catalyseur y est néanmoins délicate dans la mesure où celui-ci est dissous dans les produits au terme de la réaction. Les techniques de séparation sont alors complexes. Dans ce contexte, la catalyse organométallique </w:t>
      </w:r>
      <w:proofErr w:type="spellStart"/>
      <w:r w:rsidRPr="009B1FFF">
        <w:rPr>
          <w:rFonts w:ascii="Times New Roman" w:eastAsia="Times New Roman" w:hAnsi="Times New Roman" w:cs="Times New Roman"/>
          <w:sz w:val="24"/>
          <w:szCs w:val="24"/>
          <w:lang w:eastAsia="fr-FR"/>
        </w:rPr>
        <w:t>biphasique</w:t>
      </w:r>
      <w:proofErr w:type="spellEnd"/>
      <w:r w:rsidRPr="009B1FFF">
        <w:rPr>
          <w:rFonts w:ascii="Times New Roman" w:eastAsia="Times New Roman" w:hAnsi="Times New Roman" w:cs="Times New Roman"/>
          <w:sz w:val="24"/>
          <w:szCs w:val="24"/>
          <w:lang w:eastAsia="fr-FR"/>
        </w:rPr>
        <w:t xml:space="preserve"> aqueuse est une méthode élégante et respectueuse de l’environnement, permettant de contourner ces difficultés en utilisant un solvant non toxique et non inflammable : l’eau. Le catalyseur est immobilisé dans la phase aqueuse par des ligands hydrosolubles, ce qui offre le double avantage de permettre l’extraction facile du ou des produit(s) formé(s), par décantation et le recyclage de la phase catalytique.</w:t>
      </w:r>
    </w:p>
    <w:p w:rsidR="00E438F5" w:rsidRPr="009B1FFF" w:rsidRDefault="001135FE"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hAnsi="Times New Roman" w:cs="Times New Roman"/>
          <w:sz w:val="24"/>
          <w:szCs w:val="24"/>
        </w:rPr>
        <w:pict>
          <v:shape id="_x0000_i1027" type="#_x0000_t75" alt="" style="width:24pt;height:24pt"/>
        </w:pict>
      </w:r>
      <w:r w:rsidR="00E438F5" w:rsidRPr="009B1FFF">
        <w:rPr>
          <w:rFonts w:ascii="Times New Roman" w:hAnsi="Times New Roman" w:cs="Times New Roman"/>
          <w:sz w:val="24"/>
          <w:szCs w:val="24"/>
        </w:rPr>
        <w:t xml:space="preserve"> </w:t>
      </w:r>
      <w:r w:rsidRPr="009B1FFF">
        <w:rPr>
          <w:rFonts w:ascii="Times New Roman" w:hAnsi="Times New Roman" w:cs="Times New Roman"/>
          <w:sz w:val="24"/>
          <w:szCs w:val="24"/>
        </w:rPr>
        <w:pict>
          <v:shape id="_x0000_i1028" type="#_x0000_t75" alt="" style="width:24pt;height:24pt"/>
        </w:pict>
      </w:r>
      <w:r w:rsidR="00E438F5" w:rsidRPr="009B1FFF">
        <w:rPr>
          <w:rFonts w:ascii="Times New Roman" w:hAnsi="Times New Roman" w:cs="Times New Roman"/>
          <w:sz w:val="24"/>
          <w:szCs w:val="24"/>
        </w:rPr>
        <w:t xml:space="preserve"> </w:t>
      </w:r>
      <w:r w:rsidRPr="009B1FFF">
        <w:rPr>
          <w:rFonts w:ascii="Times New Roman" w:hAnsi="Times New Roman" w:cs="Times New Roman"/>
          <w:sz w:val="24"/>
          <w:szCs w:val="24"/>
        </w:rPr>
        <w:pict>
          <v:shape id="_x0000_i1029" type="#_x0000_t75" alt="" style="width:24pt;height:24pt"/>
        </w:pict>
      </w:r>
      <w:r w:rsidR="00E438F5" w:rsidRPr="009B1FFF">
        <w:rPr>
          <w:rFonts w:ascii="Times New Roman" w:hAnsi="Times New Roman" w:cs="Times New Roman"/>
          <w:sz w:val="24"/>
          <w:szCs w:val="24"/>
        </w:rPr>
        <w:t xml:space="preserve"> </w:t>
      </w:r>
      <w:r w:rsidRPr="009B1FFF">
        <w:rPr>
          <w:rFonts w:ascii="Times New Roman" w:hAnsi="Times New Roman" w:cs="Times New Roman"/>
          <w:sz w:val="24"/>
          <w:szCs w:val="24"/>
        </w:rPr>
        <w:pict>
          <v:shape id="_x0000_i1030" type="#_x0000_t75" alt="" style="width:24pt;height:24pt"/>
        </w:pict>
      </w:r>
      <w:r w:rsidR="00E438F5" w:rsidRPr="009B1FFF">
        <w:rPr>
          <w:rFonts w:ascii="Times New Roman" w:hAnsi="Times New Roman" w:cs="Times New Roman"/>
          <w:sz w:val="24"/>
          <w:szCs w:val="24"/>
        </w:rPr>
        <w:t xml:space="preserve"> </w:t>
      </w:r>
      <w:r w:rsidRPr="009B1FFF">
        <w:rPr>
          <w:rFonts w:ascii="Times New Roman" w:hAnsi="Times New Roman" w:cs="Times New Roman"/>
          <w:sz w:val="24"/>
          <w:szCs w:val="24"/>
        </w:rPr>
        <w:pict>
          <v:shape id="_x0000_i1031" type="#_x0000_t75" alt="" style="width:24pt;height:24pt"/>
        </w:pict>
      </w:r>
      <w:r w:rsidR="00E438F5" w:rsidRPr="009B1FFF">
        <w:rPr>
          <w:rFonts w:ascii="Times New Roman" w:hAnsi="Times New Roman" w:cs="Times New Roman"/>
          <w:sz w:val="24"/>
          <w:szCs w:val="24"/>
        </w:rPr>
        <w:t xml:space="preserve"> </w:t>
      </w:r>
      <w:r w:rsidRPr="009B1FFF">
        <w:rPr>
          <w:rFonts w:ascii="Times New Roman" w:hAnsi="Times New Roman" w:cs="Times New Roman"/>
          <w:sz w:val="24"/>
          <w:szCs w:val="24"/>
        </w:rPr>
        <w:pict>
          <v:shape id="_x0000_i1032" type="#_x0000_t75" alt="" style="width:24pt;height:24pt"/>
        </w:pict>
      </w:r>
      <w:r w:rsidR="00E438F5" w:rsidRPr="009B1FFF">
        <w:rPr>
          <w:rFonts w:ascii="Times New Roman" w:eastAsia="Times New Roman" w:hAnsi="Times New Roman" w:cs="Times New Roman"/>
          <w:snapToGrid w:val="0"/>
          <w:w w:val="0"/>
          <w:sz w:val="24"/>
          <w:szCs w:val="24"/>
          <w:u w:color="000000"/>
          <w:bdr w:val="none" w:sz="0" w:space="0" w:color="000000"/>
          <w:shd w:val="clear" w:color="000000" w:fill="000000"/>
        </w:rPr>
        <w:t xml:space="preserve"> </w:t>
      </w:r>
      <w:r w:rsidR="00E438F5" w:rsidRPr="009B1FFF">
        <w:rPr>
          <w:rFonts w:ascii="Times New Roman" w:hAnsi="Times New Roman" w:cs="Times New Roman"/>
          <w:noProof/>
          <w:sz w:val="24"/>
          <w:szCs w:val="24"/>
          <w:lang w:eastAsia="fr-FR"/>
        </w:rPr>
        <w:drawing>
          <wp:inline distT="0" distB="0" distL="0" distR="0">
            <wp:extent cx="5760720" cy="2368694"/>
            <wp:effectExtent l="19050" t="0" r="0" b="0"/>
            <wp:docPr id="18" name="Image 18" descr="C:\Users\Omsoft\Documents\La_catalyse_dans_l'eau_sché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msoft\Documents\La_catalyse_dans_l'eau_schéma.jpg"/>
                    <pic:cNvPicPr>
                      <a:picLocks noChangeAspect="1" noChangeArrowheads="1"/>
                    </pic:cNvPicPr>
                  </pic:nvPicPr>
                  <pic:blipFill>
                    <a:blip r:embed="rId12"/>
                    <a:srcRect/>
                    <a:stretch>
                      <a:fillRect/>
                    </a:stretch>
                  </pic:blipFill>
                  <pic:spPr bwMode="auto">
                    <a:xfrm>
                      <a:off x="0" y="0"/>
                      <a:ext cx="5760720" cy="2368694"/>
                    </a:xfrm>
                    <a:prstGeom prst="rect">
                      <a:avLst/>
                    </a:prstGeom>
                    <a:noFill/>
                    <a:ln w="9525">
                      <a:noFill/>
                      <a:miter lim="800000"/>
                      <a:headEnd/>
                      <a:tailEnd/>
                    </a:ln>
                  </pic:spPr>
                </pic:pic>
              </a:graphicData>
            </a:graphic>
          </wp:inline>
        </w:drawing>
      </w:r>
    </w:p>
    <w:p w:rsidR="005E137C" w:rsidRPr="009B1FFF" w:rsidRDefault="005E137C" w:rsidP="009B1FFF">
      <w:pPr>
        <w:shd w:val="clear" w:color="auto" w:fill="FFFFFF"/>
        <w:spacing w:before="120" w:after="120" w:line="360" w:lineRule="auto"/>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Catalyse de l’eau</w:t>
      </w:r>
    </w:p>
    <w:p w:rsidR="00E438F5" w:rsidRPr="009B1FFF" w:rsidRDefault="00E438F5"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Le principe ne peut être généralisé au cas des substrats hautement hydrophobes. En effet, lorsque la solubilité dans la phase aqueuse est trop faible, le transfert de matière entre les phases organique et aqueuse est insuffisant pour concevoir la moindre application industrielle. Pour pallier le problème de diffusion des réactifs entre les deux phases, plusieurs approches ont déjà été proposées dans la littérature dont les paragraphes suivants font une revue non exhaustive.</w:t>
      </w:r>
    </w:p>
    <w:p w:rsidR="00E438F5" w:rsidRPr="009B1FFF" w:rsidRDefault="00E438F5" w:rsidP="009B1FFF">
      <w:pPr>
        <w:pBdr>
          <w:bottom w:val="single" w:sz="6" w:space="0" w:color="A2A9B1"/>
        </w:pBdr>
        <w:shd w:val="clear" w:color="auto" w:fill="FFFFFF"/>
        <w:spacing w:before="240" w:after="60" w:line="360" w:lineRule="auto"/>
        <w:outlineLvl w:val="1"/>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 xml:space="preserve">Usage d’un </w:t>
      </w:r>
      <w:proofErr w:type="spellStart"/>
      <w:r w:rsidRPr="009B1FFF">
        <w:rPr>
          <w:rFonts w:ascii="Times New Roman" w:eastAsia="Times New Roman" w:hAnsi="Times New Roman" w:cs="Times New Roman"/>
          <w:b/>
          <w:sz w:val="24"/>
          <w:szCs w:val="24"/>
          <w:lang w:eastAsia="fr-FR"/>
        </w:rPr>
        <w:t>cosolvant</w:t>
      </w:r>
      <w:proofErr w:type="spellEnd"/>
      <w:r w:rsidR="005E137C" w:rsidRPr="009B1FFF">
        <w:rPr>
          <w:rFonts w:ascii="Times New Roman" w:eastAsia="Times New Roman" w:hAnsi="Times New Roman" w:cs="Times New Roman"/>
          <w:b/>
          <w:sz w:val="24"/>
          <w:szCs w:val="24"/>
          <w:lang w:eastAsia="fr-FR"/>
        </w:rPr>
        <w:t xml:space="preserve"> </w:t>
      </w:r>
    </w:p>
    <w:p w:rsidR="00E438F5" w:rsidRPr="009B1FFF" w:rsidRDefault="00E438F5"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 xml:space="preserve">En modifiant la polarité de chacune des phases (aqueuse et organique), les </w:t>
      </w:r>
      <w:proofErr w:type="spellStart"/>
      <w:r w:rsidRPr="009B1FFF">
        <w:rPr>
          <w:rFonts w:ascii="Times New Roman" w:eastAsia="Times New Roman" w:hAnsi="Times New Roman" w:cs="Times New Roman"/>
          <w:sz w:val="24"/>
          <w:szCs w:val="24"/>
          <w:lang w:eastAsia="fr-FR"/>
        </w:rPr>
        <w:t>cosolvants</w:t>
      </w:r>
      <w:proofErr w:type="spellEnd"/>
      <w:r w:rsidRPr="009B1FFF">
        <w:rPr>
          <w:rFonts w:ascii="Times New Roman" w:eastAsia="Times New Roman" w:hAnsi="Times New Roman" w:cs="Times New Roman"/>
          <w:sz w:val="24"/>
          <w:szCs w:val="24"/>
          <w:lang w:eastAsia="fr-FR"/>
        </w:rPr>
        <w:t xml:space="preserve"> permettent d’augmenter le transfert de matière entre ces deux phases. Les </w:t>
      </w:r>
      <w:proofErr w:type="spellStart"/>
      <w:r w:rsidRPr="009B1FFF">
        <w:rPr>
          <w:rFonts w:ascii="Times New Roman" w:eastAsia="Times New Roman" w:hAnsi="Times New Roman" w:cs="Times New Roman"/>
          <w:sz w:val="24"/>
          <w:szCs w:val="24"/>
          <w:lang w:eastAsia="fr-FR"/>
        </w:rPr>
        <w:t>cosolvants</w:t>
      </w:r>
      <w:proofErr w:type="spellEnd"/>
      <w:r w:rsidRPr="009B1FFF">
        <w:rPr>
          <w:rFonts w:ascii="Times New Roman" w:eastAsia="Times New Roman" w:hAnsi="Times New Roman" w:cs="Times New Roman"/>
          <w:sz w:val="24"/>
          <w:szCs w:val="24"/>
          <w:lang w:eastAsia="fr-FR"/>
        </w:rPr>
        <w:t xml:space="preserve"> les plus utilisés sont le méthanol, l’éthanol, l’acétone, l’</w:t>
      </w:r>
      <w:proofErr w:type="spellStart"/>
      <w:r w:rsidRPr="009B1FFF">
        <w:rPr>
          <w:rFonts w:ascii="Times New Roman" w:eastAsia="Times New Roman" w:hAnsi="Times New Roman" w:cs="Times New Roman"/>
          <w:sz w:val="24"/>
          <w:szCs w:val="24"/>
          <w:lang w:eastAsia="fr-FR"/>
        </w:rPr>
        <w:t>acétonitrile</w:t>
      </w:r>
      <w:proofErr w:type="spellEnd"/>
      <w:r w:rsidRPr="009B1FFF">
        <w:rPr>
          <w:rFonts w:ascii="Times New Roman" w:eastAsia="Times New Roman" w:hAnsi="Times New Roman" w:cs="Times New Roman"/>
          <w:sz w:val="24"/>
          <w:szCs w:val="24"/>
          <w:lang w:eastAsia="fr-FR"/>
        </w:rPr>
        <w:t xml:space="preserve"> et le </w:t>
      </w:r>
      <w:proofErr w:type="spellStart"/>
      <w:r w:rsidRPr="009B1FFF">
        <w:rPr>
          <w:rFonts w:ascii="Times New Roman" w:eastAsia="Times New Roman" w:hAnsi="Times New Roman" w:cs="Times New Roman"/>
          <w:sz w:val="24"/>
          <w:szCs w:val="24"/>
          <w:lang w:eastAsia="fr-FR"/>
        </w:rPr>
        <w:t>tétrahydrofurane</w:t>
      </w:r>
      <w:proofErr w:type="spellEnd"/>
      <w:r w:rsidRPr="009B1FFF">
        <w:rPr>
          <w:rFonts w:ascii="Times New Roman" w:eastAsia="Times New Roman" w:hAnsi="Times New Roman" w:cs="Times New Roman"/>
          <w:sz w:val="24"/>
          <w:szCs w:val="24"/>
          <w:lang w:eastAsia="fr-FR"/>
        </w:rPr>
        <w:t xml:space="preserve">. Néanmoins, en augmentant le transfert de matière, les </w:t>
      </w:r>
      <w:proofErr w:type="spellStart"/>
      <w:r w:rsidRPr="009B1FFF">
        <w:rPr>
          <w:rFonts w:ascii="Times New Roman" w:eastAsia="Times New Roman" w:hAnsi="Times New Roman" w:cs="Times New Roman"/>
          <w:sz w:val="24"/>
          <w:szCs w:val="24"/>
          <w:lang w:eastAsia="fr-FR"/>
        </w:rPr>
        <w:t>cosolvants</w:t>
      </w:r>
      <w:proofErr w:type="spellEnd"/>
      <w:r w:rsidRPr="009B1FFF">
        <w:rPr>
          <w:rFonts w:ascii="Times New Roman" w:eastAsia="Times New Roman" w:hAnsi="Times New Roman" w:cs="Times New Roman"/>
          <w:sz w:val="24"/>
          <w:szCs w:val="24"/>
          <w:lang w:eastAsia="fr-FR"/>
        </w:rPr>
        <w:t xml:space="preserve"> conduisent également à la solubilisation du catalyseur en phase organique, ce qui compromet le recyclage.</w:t>
      </w:r>
    </w:p>
    <w:p w:rsidR="00E438F5" w:rsidRPr="009B1FFF" w:rsidRDefault="00E438F5" w:rsidP="009B1FFF">
      <w:pPr>
        <w:pBdr>
          <w:bottom w:val="single" w:sz="6" w:space="0" w:color="A2A9B1"/>
        </w:pBdr>
        <w:shd w:val="clear" w:color="auto" w:fill="FFFFFF"/>
        <w:spacing w:before="240" w:after="60" w:line="360" w:lineRule="auto"/>
        <w:outlineLvl w:val="1"/>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Usage de tensioactifs</w:t>
      </w:r>
      <w:r w:rsidR="005E137C" w:rsidRPr="009B1FFF">
        <w:rPr>
          <w:rFonts w:ascii="Times New Roman" w:eastAsia="Times New Roman" w:hAnsi="Times New Roman" w:cs="Times New Roman"/>
          <w:b/>
          <w:sz w:val="24"/>
          <w:szCs w:val="24"/>
          <w:lang w:eastAsia="fr-FR"/>
        </w:rPr>
        <w:t xml:space="preserve"> </w:t>
      </w:r>
    </w:p>
    <w:p w:rsidR="00E438F5" w:rsidRPr="009B1FFF" w:rsidRDefault="00E438F5"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Ils se placent à l’interface des deux phases liquides non miscibles et sont susceptibles, au-delà d’une certaine concentration (concentration micellaire critique), de former des micelles qui augmentent la solubilité du substrat hydrophobe en phase aqueuse. Toutefois, l’utilisation de tensioactifs conduit souvent, en fin de réaction, à la formation d’une émulsion stable qui empêche le recyclage de la phase aqueuse catalytique.</w:t>
      </w:r>
    </w:p>
    <w:p w:rsidR="00E438F5" w:rsidRPr="009B1FFF" w:rsidRDefault="00E438F5" w:rsidP="009B1FFF">
      <w:pPr>
        <w:pBdr>
          <w:bottom w:val="single" w:sz="6" w:space="0" w:color="A2A9B1"/>
        </w:pBdr>
        <w:shd w:val="clear" w:color="auto" w:fill="FFFFFF"/>
        <w:spacing w:before="240" w:after="60" w:line="360" w:lineRule="auto"/>
        <w:outlineLvl w:val="1"/>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Catalyse de type SAPC (</w:t>
      </w:r>
      <w:proofErr w:type="spellStart"/>
      <w:r w:rsidRPr="009B1FFF">
        <w:rPr>
          <w:rFonts w:ascii="Times New Roman" w:eastAsia="Times New Roman" w:hAnsi="Times New Roman" w:cs="Times New Roman"/>
          <w:b/>
          <w:i/>
          <w:iCs/>
          <w:sz w:val="24"/>
          <w:szCs w:val="24"/>
          <w:lang w:eastAsia="fr-FR"/>
        </w:rPr>
        <w:t>Supported</w:t>
      </w:r>
      <w:proofErr w:type="spellEnd"/>
      <w:r w:rsidRPr="009B1FFF">
        <w:rPr>
          <w:rFonts w:ascii="Times New Roman" w:eastAsia="Times New Roman" w:hAnsi="Times New Roman" w:cs="Times New Roman"/>
          <w:b/>
          <w:i/>
          <w:iCs/>
          <w:sz w:val="24"/>
          <w:szCs w:val="24"/>
          <w:lang w:eastAsia="fr-FR"/>
        </w:rPr>
        <w:t xml:space="preserve"> </w:t>
      </w:r>
      <w:proofErr w:type="spellStart"/>
      <w:r w:rsidRPr="009B1FFF">
        <w:rPr>
          <w:rFonts w:ascii="Times New Roman" w:eastAsia="Times New Roman" w:hAnsi="Times New Roman" w:cs="Times New Roman"/>
          <w:b/>
          <w:i/>
          <w:iCs/>
          <w:sz w:val="24"/>
          <w:szCs w:val="24"/>
          <w:lang w:eastAsia="fr-FR"/>
        </w:rPr>
        <w:t>Aqueous</w:t>
      </w:r>
      <w:proofErr w:type="spellEnd"/>
      <w:r w:rsidRPr="009B1FFF">
        <w:rPr>
          <w:rFonts w:ascii="Times New Roman" w:eastAsia="Times New Roman" w:hAnsi="Times New Roman" w:cs="Times New Roman"/>
          <w:b/>
          <w:i/>
          <w:iCs/>
          <w:sz w:val="24"/>
          <w:szCs w:val="24"/>
          <w:lang w:eastAsia="fr-FR"/>
        </w:rPr>
        <w:t xml:space="preserve"> Phase </w:t>
      </w:r>
      <w:proofErr w:type="spellStart"/>
      <w:r w:rsidRPr="009B1FFF">
        <w:rPr>
          <w:rFonts w:ascii="Times New Roman" w:eastAsia="Times New Roman" w:hAnsi="Times New Roman" w:cs="Times New Roman"/>
          <w:b/>
          <w:i/>
          <w:iCs/>
          <w:sz w:val="24"/>
          <w:szCs w:val="24"/>
          <w:lang w:eastAsia="fr-FR"/>
        </w:rPr>
        <w:t>Catalysis</w:t>
      </w:r>
      <w:proofErr w:type="spellEnd"/>
      <w:r w:rsidRPr="009B1FFF">
        <w:rPr>
          <w:rFonts w:ascii="Times New Roman" w:eastAsia="Times New Roman" w:hAnsi="Times New Roman" w:cs="Times New Roman"/>
          <w:b/>
          <w:sz w:val="24"/>
          <w:szCs w:val="24"/>
          <w:lang w:eastAsia="fr-FR"/>
        </w:rPr>
        <w:t>)</w:t>
      </w:r>
      <w:r w:rsidR="005E137C" w:rsidRPr="009B1FFF">
        <w:rPr>
          <w:rFonts w:ascii="Times New Roman" w:eastAsia="Times New Roman" w:hAnsi="Times New Roman" w:cs="Times New Roman"/>
          <w:b/>
          <w:sz w:val="24"/>
          <w:szCs w:val="24"/>
          <w:lang w:eastAsia="fr-FR"/>
        </w:rPr>
        <w:t xml:space="preserve"> </w:t>
      </w:r>
    </w:p>
    <w:p w:rsidR="00E438F5" w:rsidRPr="009B1FFF" w:rsidRDefault="00E438F5"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 xml:space="preserve">Une stratégie attractive consiste à </w:t>
      </w:r>
      <w:proofErr w:type="spellStart"/>
      <w:r w:rsidRPr="009B1FFF">
        <w:rPr>
          <w:rFonts w:ascii="Times New Roman" w:eastAsia="Times New Roman" w:hAnsi="Times New Roman" w:cs="Times New Roman"/>
          <w:sz w:val="24"/>
          <w:szCs w:val="24"/>
          <w:lang w:eastAsia="fr-FR"/>
        </w:rPr>
        <w:t>hétérogénéiser</w:t>
      </w:r>
      <w:proofErr w:type="spellEnd"/>
      <w:r w:rsidRPr="009B1FFF">
        <w:rPr>
          <w:rFonts w:ascii="Times New Roman" w:eastAsia="Times New Roman" w:hAnsi="Times New Roman" w:cs="Times New Roman"/>
          <w:sz w:val="24"/>
          <w:szCs w:val="24"/>
          <w:lang w:eastAsia="fr-FR"/>
        </w:rPr>
        <w:t xml:space="preserve"> le milieu réactionnel via l’utilisation de matériaux poreux à grande surface spécifique. Dans ces procédés, la grande surface spécifique de ces matériaux assure une grande interface entre l’espèce catalytique et les réactifs, ce qui permet de compenser les limitations dues au transfert de masse, tout en facilitant la séparation des phases au terme de la réaction. Dans la littérature, peu de ces procédés sont spécialement appliqués aux cas des catalyseurs solubles dans l’eau. L’exemple le plus répandu est celui de la catalyse de type SAPC originellement développé par Davis et coll. Le principe est basé sur l’adsorption d’un fin film d’eau contenant le précurseur catalytique sur la surface d’un support poreux hydrophile comme la silice. Dans ce type de catalyse, il a été prouvé que le catalyseur immobilisé agit à l’interface des phases aqueuse et organique. Ainsi, les interactions entre les réactifs et le catalyseur sont favorisées par la grande interface liquide/liquide induite par la porosité. Bien que cette technique soit largement appliquée pour l’</w:t>
      </w:r>
      <w:proofErr w:type="spellStart"/>
      <w:r w:rsidRPr="009B1FFF">
        <w:rPr>
          <w:rFonts w:ascii="Times New Roman" w:eastAsia="Times New Roman" w:hAnsi="Times New Roman" w:cs="Times New Roman"/>
          <w:sz w:val="24"/>
          <w:szCs w:val="24"/>
          <w:lang w:eastAsia="fr-FR"/>
        </w:rPr>
        <w:t>hydroformylation</w:t>
      </w:r>
      <w:proofErr w:type="spellEnd"/>
      <w:r w:rsidRPr="009B1FFF">
        <w:rPr>
          <w:rFonts w:ascii="Times New Roman" w:eastAsia="Times New Roman" w:hAnsi="Times New Roman" w:cs="Times New Roman"/>
          <w:sz w:val="24"/>
          <w:szCs w:val="24"/>
          <w:lang w:eastAsia="fr-FR"/>
        </w:rPr>
        <w:t xml:space="preserve"> des oléfines, sa réussite peut être compromise par la difficulté à maintenir le catalyseur au sein du film aqueux. De plus, le contrôle du degré d’hydratation à l’intérieur des pores est un défi constant. En effet, les travaux menés sur l’</w:t>
      </w:r>
      <w:proofErr w:type="spellStart"/>
      <w:r w:rsidRPr="009B1FFF">
        <w:rPr>
          <w:rFonts w:ascii="Times New Roman" w:eastAsia="Times New Roman" w:hAnsi="Times New Roman" w:cs="Times New Roman"/>
          <w:sz w:val="24"/>
          <w:szCs w:val="24"/>
          <w:lang w:eastAsia="fr-FR"/>
        </w:rPr>
        <w:t>hydroformylation</w:t>
      </w:r>
      <w:proofErr w:type="spellEnd"/>
      <w:r w:rsidRPr="009B1FFF">
        <w:rPr>
          <w:rFonts w:ascii="Times New Roman" w:eastAsia="Times New Roman" w:hAnsi="Times New Roman" w:cs="Times New Roman"/>
          <w:sz w:val="24"/>
          <w:szCs w:val="24"/>
          <w:lang w:eastAsia="fr-FR"/>
        </w:rPr>
        <w:t xml:space="preserve"> des oléfines montrent clairement que si la teneur en eau est trop élevée, une baisse d’activité est observée. Il a démontré que pour des substrats peu solubles dans l’eau (comme le propène et l’acrylate de méthyle), les activités optimales étaient obtenues aux teneurs en eau faibles, c’est-à-dire quand les pores de la silice n’étaient pas totalement remplis.</w:t>
      </w:r>
    </w:p>
    <w:p w:rsidR="00E438F5" w:rsidRPr="009B1FFF" w:rsidRDefault="00E438F5" w:rsidP="009B1FFF">
      <w:pPr>
        <w:pBdr>
          <w:bottom w:val="single" w:sz="6" w:space="0" w:color="A2A9B1"/>
        </w:pBdr>
        <w:shd w:val="clear" w:color="auto" w:fill="FFFFFF"/>
        <w:spacing w:before="240" w:after="60" w:line="360" w:lineRule="auto"/>
        <w:outlineLvl w:val="1"/>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Chimie organique</w:t>
      </w:r>
      <w:r w:rsidR="005E137C" w:rsidRPr="009B1FFF">
        <w:rPr>
          <w:rFonts w:ascii="Times New Roman" w:eastAsia="Times New Roman" w:hAnsi="Times New Roman" w:cs="Times New Roman"/>
          <w:b/>
          <w:sz w:val="24"/>
          <w:szCs w:val="24"/>
          <w:lang w:eastAsia="fr-FR"/>
        </w:rPr>
        <w:t xml:space="preserve"> </w:t>
      </w:r>
    </w:p>
    <w:p w:rsidR="00E438F5" w:rsidRPr="009B1FFF" w:rsidRDefault="00E438F5"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En chimie organique, les catalyseurs en phase homogène sont très utilisés. Pour cette chimie, les catalyseurs les plus employés sont à base de complexes organométalliques. Les métaux concernés sont principalement, le rhodium, le ruthénium, le palladium ou encore l'iridium. Le </w:t>
      </w:r>
      <w:hyperlink r:id="rId13" w:tooltip="Catalyseur de Wilkinson" w:history="1">
        <w:r w:rsidRPr="009B1FFF">
          <w:rPr>
            <w:rFonts w:ascii="Times New Roman" w:eastAsia="Times New Roman" w:hAnsi="Times New Roman" w:cs="Times New Roman"/>
            <w:sz w:val="24"/>
            <w:szCs w:val="24"/>
            <w:lang w:eastAsia="fr-FR"/>
          </w:rPr>
          <w:t>catalyseur de Wilkinson</w:t>
        </w:r>
      </w:hyperlink>
      <w:r w:rsidRPr="009B1FFF">
        <w:rPr>
          <w:rFonts w:ascii="Times New Roman" w:eastAsia="Times New Roman" w:hAnsi="Times New Roman" w:cs="Times New Roman"/>
          <w:sz w:val="24"/>
          <w:szCs w:val="24"/>
          <w:lang w:eastAsia="fr-FR"/>
        </w:rPr>
        <w:t> </w:t>
      </w:r>
      <w:r w:rsidRPr="009B1FFF">
        <w:rPr>
          <w:rFonts w:ascii="Times New Roman" w:eastAsia="Times New Roman" w:hAnsi="Times New Roman" w:cs="Times New Roman"/>
          <w:vanish/>
          <w:sz w:val="24"/>
          <w:szCs w:val="24"/>
          <w:lang w:eastAsia="fr-FR"/>
        </w:rPr>
        <w:t>{\displaystyle (Ph_{3}P)_{3}RhCl}</w:t>
      </w:r>
      <w:r w:rsidRPr="009B1FFF">
        <w:rPr>
          <w:rFonts w:ascii="Times New Roman" w:eastAsia="Times New Roman" w:hAnsi="Times New Roman" w:cs="Times New Roman"/>
          <w:sz w:val="24"/>
          <w:szCs w:val="24"/>
          <w:lang w:eastAsia="fr-FR"/>
        </w:rPr>
        <w:t>est un très bon exemple de catalyse homogène. Il est utilisé dans la réduction de liaisons double de type alcène.</w:t>
      </w:r>
    </w:p>
    <w:p w:rsidR="001F1D4E" w:rsidRPr="009B1FFF" w:rsidRDefault="001F1D4E"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Les applications sont extrêmement nombreuses et ont</w:t>
      </w:r>
      <w:r w:rsidR="005E137C" w:rsidRPr="009B1FFF">
        <w:rPr>
          <w:rFonts w:ascii="Times New Roman" w:hAnsi="Times New Roman" w:cs="Times New Roman"/>
          <w:sz w:val="24"/>
          <w:szCs w:val="24"/>
        </w:rPr>
        <w:t xml:space="preserve"> </w:t>
      </w:r>
      <w:r w:rsidRPr="009B1FFF">
        <w:rPr>
          <w:rFonts w:ascii="Times New Roman" w:hAnsi="Times New Roman" w:cs="Times New Roman"/>
          <w:sz w:val="24"/>
          <w:szCs w:val="24"/>
        </w:rPr>
        <w:t>une importance majeure dans l’industrie chimique. La stratégie de synthèse consiste à</w:t>
      </w:r>
      <w:r w:rsidR="005E137C" w:rsidRPr="009B1FFF">
        <w:rPr>
          <w:rFonts w:ascii="Times New Roman" w:hAnsi="Times New Roman" w:cs="Times New Roman"/>
          <w:sz w:val="24"/>
          <w:szCs w:val="24"/>
        </w:rPr>
        <w:t xml:space="preserve"> </w:t>
      </w:r>
      <w:r w:rsidRPr="009B1FFF">
        <w:rPr>
          <w:rFonts w:ascii="Times New Roman" w:hAnsi="Times New Roman" w:cs="Times New Roman"/>
          <w:sz w:val="24"/>
          <w:szCs w:val="24"/>
        </w:rPr>
        <w:t>préparer des catalyseurs de plus en plus efficaces et durables. Le choix du catalyseur est</w:t>
      </w:r>
      <w:r w:rsidR="005E137C" w:rsidRPr="009B1FFF">
        <w:rPr>
          <w:rFonts w:ascii="Times New Roman" w:hAnsi="Times New Roman" w:cs="Times New Roman"/>
          <w:sz w:val="24"/>
          <w:szCs w:val="24"/>
        </w:rPr>
        <w:t xml:space="preserve"> </w:t>
      </w:r>
      <w:r w:rsidRPr="009B1FFF">
        <w:rPr>
          <w:rFonts w:ascii="Times New Roman" w:hAnsi="Times New Roman" w:cs="Times New Roman"/>
          <w:sz w:val="24"/>
          <w:szCs w:val="24"/>
        </w:rPr>
        <w:t>crucial dans l’industrie chimique qui cherche à obtenir les produits sélectifs les plus purs</w:t>
      </w:r>
      <w:r w:rsidR="005E137C" w:rsidRPr="009B1FFF">
        <w:rPr>
          <w:rFonts w:ascii="Times New Roman" w:hAnsi="Times New Roman" w:cs="Times New Roman"/>
          <w:sz w:val="24"/>
          <w:szCs w:val="24"/>
        </w:rPr>
        <w:t xml:space="preserve"> possibles </w:t>
      </w:r>
    </w:p>
    <w:p w:rsidR="001F1D4E" w:rsidRPr="009B1FFF" w:rsidRDefault="001F1D4E" w:rsidP="009B1FFF">
      <w:pPr>
        <w:autoSpaceDE w:val="0"/>
        <w:autoSpaceDN w:val="0"/>
        <w:adjustRightInd w:val="0"/>
        <w:spacing w:after="0" w:line="360" w:lineRule="auto"/>
        <w:rPr>
          <w:rFonts w:ascii="Times New Roman" w:hAnsi="Times New Roman" w:cs="Times New Roman"/>
          <w:b/>
          <w:bCs/>
          <w:sz w:val="24"/>
          <w:szCs w:val="24"/>
        </w:rPr>
      </w:pPr>
      <w:r w:rsidRPr="009B1FFF">
        <w:rPr>
          <w:rFonts w:ascii="Times New Roman" w:hAnsi="Times New Roman" w:cs="Times New Roman"/>
          <w:b/>
          <w:bCs/>
          <w:sz w:val="24"/>
          <w:szCs w:val="24"/>
        </w:rPr>
        <w:t>Exemple :</w:t>
      </w:r>
    </w:p>
    <w:p w:rsidR="001F1D4E" w:rsidRPr="009B1FFF" w:rsidRDefault="001F1D4E"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sz w:val="24"/>
          <w:szCs w:val="24"/>
        </w:rPr>
        <w:t>L'hydrogénation peut aussi être réalisée en milieu homogène en utilisant un catalyseur soluble</w:t>
      </w:r>
    </w:p>
    <w:p w:rsidR="001F1D4E" w:rsidRPr="009B1FFF" w:rsidRDefault="001F1D4E" w:rsidP="009B1FFF">
      <w:pPr>
        <w:autoSpaceDE w:val="0"/>
        <w:autoSpaceDN w:val="0"/>
        <w:adjustRightInd w:val="0"/>
        <w:spacing w:after="0" w:line="360" w:lineRule="auto"/>
        <w:rPr>
          <w:rFonts w:ascii="Times New Roman" w:hAnsi="Times New Roman" w:cs="Times New Roman"/>
          <w:sz w:val="24"/>
          <w:szCs w:val="24"/>
        </w:rPr>
      </w:pPr>
      <w:proofErr w:type="gramStart"/>
      <w:r w:rsidRPr="009B1FFF">
        <w:rPr>
          <w:rFonts w:ascii="Times New Roman" w:hAnsi="Times New Roman" w:cs="Times New Roman"/>
          <w:sz w:val="24"/>
          <w:szCs w:val="24"/>
        </w:rPr>
        <w:t>comme</w:t>
      </w:r>
      <w:proofErr w:type="gramEnd"/>
      <w:r w:rsidRPr="009B1FFF">
        <w:rPr>
          <w:rFonts w:ascii="Times New Roman" w:hAnsi="Times New Roman" w:cs="Times New Roman"/>
          <w:sz w:val="24"/>
          <w:szCs w:val="24"/>
        </w:rPr>
        <w:t xml:space="preserve"> le catalyseur de Wilkinson.</w:t>
      </w:r>
    </w:p>
    <w:p w:rsidR="001F1D4E" w:rsidRPr="009B1FFF" w:rsidRDefault="001F1D4E" w:rsidP="009B1FFF">
      <w:pPr>
        <w:autoSpaceDE w:val="0"/>
        <w:autoSpaceDN w:val="0"/>
        <w:adjustRightInd w:val="0"/>
        <w:spacing w:after="0" w:line="360" w:lineRule="auto"/>
        <w:rPr>
          <w:rFonts w:ascii="Times New Roman" w:hAnsi="Times New Roman" w:cs="Times New Roman"/>
          <w:sz w:val="24"/>
          <w:szCs w:val="24"/>
        </w:rPr>
      </w:pPr>
    </w:p>
    <w:p w:rsidR="001F1D4E" w:rsidRPr="009B1FFF" w:rsidRDefault="001F1D4E" w:rsidP="009B1FFF">
      <w:pPr>
        <w:autoSpaceDE w:val="0"/>
        <w:autoSpaceDN w:val="0"/>
        <w:adjustRightInd w:val="0"/>
        <w:spacing w:after="0" w:line="360" w:lineRule="auto"/>
        <w:rPr>
          <w:rFonts w:ascii="Times New Roman" w:hAnsi="Times New Roman" w:cs="Times New Roman"/>
          <w:sz w:val="24"/>
          <w:szCs w:val="24"/>
        </w:rPr>
      </w:pPr>
      <w:r w:rsidRPr="009B1FFF">
        <w:rPr>
          <w:rFonts w:ascii="Times New Roman" w:hAnsi="Times New Roman" w:cs="Times New Roman"/>
          <w:noProof/>
          <w:sz w:val="24"/>
          <w:szCs w:val="24"/>
          <w:lang w:eastAsia="fr-FR"/>
        </w:rPr>
        <w:drawing>
          <wp:inline distT="0" distB="0" distL="0" distR="0">
            <wp:extent cx="4867275" cy="942975"/>
            <wp:effectExtent l="1905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srcRect/>
                    <a:stretch>
                      <a:fillRect/>
                    </a:stretch>
                  </pic:blipFill>
                  <pic:spPr bwMode="auto">
                    <a:xfrm>
                      <a:off x="0" y="0"/>
                      <a:ext cx="4867275" cy="942975"/>
                    </a:xfrm>
                    <a:prstGeom prst="rect">
                      <a:avLst/>
                    </a:prstGeom>
                    <a:noFill/>
                    <a:ln w="9525">
                      <a:noFill/>
                      <a:miter lim="800000"/>
                      <a:headEnd/>
                      <a:tailEnd/>
                    </a:ln>
                  </pic:spPr>
                </pic:pic>
              </a:graphicData>
            </a:graphic>
          </wp:inline>
        </w:drawing>
      </w:r>
    </w:p>
    <w:p w:rsidR="00EB3CD0" w:rsidRPr="009B1FFF" w:rsidRDefault="005E137C" w:rsidP="009B1FFF">
      <w:pPr>
        <w:spacing w:line="360" w:lineRule="auto"/>
        <w:rPr>
          <w:rFonts w:ascii="Times New Roman" w:hAnsi="Times New Roman" w:cs="Times New Roman"/>
          <w:sz w:val="24"/>
          <w:szCs w:val="24"/>
        </w:rPr>
      </w:pPr>
      <w:r w:rsidRPr="009B1FFF">
        <w:rPr>
          <w:rFonts w:ascii="Times New Roman" w:hAnsi="Times New Roman" w:cs="Times New Roman"/>
          <w:b/>
          <w:bCs/>
          <w:sz w:val="24"/>
          <w:szCs w:val="24"/>
        </w:rPr>
        <w:t xml:space="preserve">Figure </w:t>
      </w:r>
      <w:r w:rsidR="001F1D4E" w:rsidRPr="009B1FFF">
        <w:rPr>
          <w:rFonts w:ascii="Times New Roman" w:hAnsi="Times New Roman" w:cs="Times New Roman"/>
          <w:b/>
          <w:bCs/>
          <w:sz w:val="24"/>
          <w:szCs w:val="24"/>
        </w:rPr>
        <w:t xml:space="preserve">: </w:t>
      </w:r>
      <w:r w:rsidRPr="009B1FFF">
        <w:rPr>
          <w:rFonts w:ascii="Times New Roman" w:hAnsi="Times New Roman" w:cs="Times New Roman"/>
          <w:sz w:val="24"/>
          <w:szCs w:val="24"/>
        </w:rPr>
        <w:t xml:space="preserve">Réaction d’hydrogénation </w:t>
      </w:r>
    </w:p>
    <w:p w:rsidR="00B56684" w:rsidRPr="009B1FFF" w:rsidRDefault="00B56684"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 xml:space="preserve">La réaction de </w:t>
      </w:r>
      <w:proofErr w:type="spellStart"/>
      <w:r w:rsidRPr="009B1FFF">
        <w:rPr>
          <w:rFonts w:ascii="Times New Roman" w:eastAsia="Times New Roman" w:hAnsi="Times New Roman" w:cs="Times New Roman"/>
          <w:sz w:val="24"/>
          <w:szCs w:val="24"/>
          <w:lang w:eastAsia="fr-FR"/>
        </w:rPr>
        <w:t>Buchwald</w:t>
      </w:r>
      <w:proofErr w:type="spellEnd"/>
      <w:r w:rsidRPr="009B1FFF">
        <w:rPr>
          <w:rFonts w:ascii="Times New Roman" w:eastAsia="Times New Roman" w:hAnsi="Times New Roman" w:cs="Times New Roman"/>
          <w:sz w:val="24"/>
          <w:szCs w:val="24"/>
          <w:lang w:eastAsia="fr-FR"/>
        </w:rPr>
        <w:t>-</w:t>
      </w:r>
      <w:proofErr w:type="spellStart"/>
      <w:r w:rsidRPr="009B1FFF">
        <w:rPr>
          <w:rFonts w:ascii="Times New Roman" w:eastAsia="Times New Roman" w:hAnsi="Times New Roman" w:cs="Times New Roman"/>
          <w:sz w:val="24"/>
          <w:szCs w:val="24"/>
          <w:lang w:eastAsia="fr-FR"/>
        </w:rPr>
        <w:t>Hartwig</w:t>
      </w:r>
      <w:proofErr w:type="spellEnd"/>
      <w:r w:rsidRPr="009B1FFF">
        <w:rPr>
          <w:rFonts w:ascii="Times New Roman" w:eastAsia="Times New Roman" w:hAnsi="Times New Roman" w:cs="Times New Roman"/>
          <w:sz w:val="24"/>
          <w:szCs w:val="24"/>
          <w:lang w:eastAsia="fr-FR"/>
        </w:rPr>
        <w:t xml:space="preserve"> est, en </w:t>
      </w:r>
      <w:hyperlink r:id="rId15" w:tooltip="Chimie organique" w:history="1">
        <w:r w:rsidRPr="009B1FFF">
          <w:rPr>
            <w:rFonts w:ascii="Times New Roman" w:eastAsia="Times New Roman" w:hAnsi="Times New Roman" w:cs="Times New Roman"/>
            <w:sz w:val="24"/>
            <w:szCs w:val="24"/>
            <w:lang w:eastAsia="fr-FR"/>
          </w:rPr>
          <w:t>chimie organique</w:t>
        </w:r>
      </w:hyperlink>
      <w:r w:rsidRPr="009B1FFF">
        <w:rPr>
          <w:rFonts w:ascii="Times New Roman" w:eastAsia="Times New Roman" w:hAnsi="Times New Roman" w:cs="Times New Roman"/>
          <w:sz w:val="24"/>
          <w:szCs w:val="24"/>
          <w:lang w:eastAsia="fr-FR"/>
        </w:rPr>
        <w:t>, une </w:t>
      </w:r>
      <w:hyperlink r:id="rId16" w:tooltip="Réaction de couplage" w:history="1">
        <w:r w:rsidRPr="009B1FFF">
          <w:rPr>
            <w:rFonts w:ascii="Times New Roman" w:eastAsia="Times New Roman" w:hAnsi="Times New Roman" w:cs="Times New Roman"/>
            <w:sz w:val="24"/>
            <w:szCs w:val="24"/>
            <w:lang w:eastAsia="fr-FR"/>
          </w:rPr>
          <w:t>réaction de couplage</w:t>
        </w:r>
      </w:hyperlink>
      <w:r w:rsidRPr="009B1FFF">
        <w:rPr>
          <w:rFonts w:ascii="Times New Roman" w:eastAsia="Times New Roman" w:hAnsi="Times New Roman" w:cs="Times New Roman"/>
          <w:sz w:val="24"/>
          <w:szCs w:val="24"/>
          <w:lang w:eastAsia="fr-FR"/>
        </w:rPr>
        <w:t> (formation d'une </w:t>
      </w:r>
      <w:hyperlink r:id="rId17" w:tooltip="Liaison carbone-azote" w:history="1">
        <w:r w:rsidRPr="009B1FFF">
          <w:rPr>
            <w:rFonts w:ascii="Times New Roman" w:eastAsia="Times New Roman" w:hAnsi="Times New Roman" w:cs="Times New Roman"/>
            <w:sz w:val="24"/>
            <w:szCs w:val="24"/>
            <w:lang w:eastAsia="fr-FR"/>
          </w:rPr>
          <w:t>liaison carbone-azote</w:t>
        </w:r>
      </w:hyperlink>
      <w:r w:rsidRPr="009B1FFF">
        <w:rPr>
          <w:rFonts w:ascii="Times New Roman" w:eastAsia="Times New Roman" w:hAnsi="Times New Roman" w:cs="Times New Roman"/>
          <w:sz w:val="24"/>
          <w:szCs w:val="24"/>
          <w:lang w:eastAsia="fr-FR"/>
        </w:rPr>
        <w:t>) entre un </w:t>
      </w:r>
      <w:hyperlink r:id="rId18" w:tooltip="Halogénure d'aryle" w:history="1">
        <w:r w:rsidRPr="009B1FFF">
          <w:rPr>
            <w:rFonts w:ascii="Times New Roman" w:eastAsia="Times New Roman" w:hAnsi="Times New Roman" w:cs="Times New Roman"/>
            <w:sz w:val="24"/>
            <w:szCs w:val="24"/>
            <w:lang w:eastAsia="fr-FR"/>
          </w:rPr>
          <w:t>halogénure d'aryle</w:t>
        </w:r>
      </w:hyperlink>
      <w:r w:rsidRPr="009B1FFF">
        <w:rPr>
          <w:rFonts w:ascii="Times New Roman" w:eastAsia="Times New Roman" w:hAnsi="Times New Roman" w:cs="Times New Roman"/>
          <w:sz w:val="24"/>
          <w:szCs w:val="24"/>
          <w:lang w:eastAsia="fr-FR"/>
        </w:rPr>
        <w:t> et une </w:t>
      </w:r>
      <w:hyperlink r:id="rId19" w:tooltip="Amine (chimie)" w:history="1">
        <w:r w:rsidRPr="009B1FFF">
          <w:rPr>
            <w:rFonts w:ascii="Times New Roman" w:eastAsia="Times New Roman" w:hAnsi="Times New Roman" w:cs="Times New Roman"/>
            <w:sz w:val="24"/>
            <w:szCs w:val="24"/>
            <w:lang w:eastAsia="fr-FR"/>
          </w:rPr>
          <w:t>amine</w:t>
        </w:r>
      </w:hyperlink>
      <w:r w:rsidRPr="009B1FFF">
        <w:rPr>
          <w:rFonts w:ascii="Times New Roman" w:eastAsia="Times New Roman" w:hAnsi="Times New Roman" w:cs="Times New Roman"/>
          <w:sz w:val="24"/>
          <w:szCs w:val="24"/>
          <w:lang w:eastAsia="fr-FR"/>
        </w:rPr>
        <w:t>. Elle nécessite la présence d'une </w:t>
      </w:r>
      <w:hyperlink r:id="rId20" w:tooltip="Base (chimie)" w:history="1">
        <w:r w:rsidRPr="009B1FFF">
          <w:rPr>
            <w:rFonts w:ascii="Times New Roman" w:eastAsia="Times New Roman" w:hAnsi="Times New Roman" w:cs="Times New Roman"/>
            <w:sz w:val="24"/>
            <w:szCs w:val="24"/>
            <w:lang w:eastAsia="fr-FR"/>
          </w:rPr>
          <w:t>base</w:t>
        </w:r>
      </w:hyperlink>
      <w:r w:rsidRPr="009B1FFF">
        <w:rPr>
          <w:rFonts w:ascii="Times New Roman" w:eastAsia="Times New Roman" w:hAnsi="Times New Roman" w:cs="Times New Roman"/>
          <w:sz w:val="24"/>
          <w:szCs w:val="24"/>
          <w:lang w:eastAsia="fr-FR"/>
        </w:rPr>
        <w:t> et d'un </w:t>
      </w:r>
      <w:hyperlink r:id="rId21" w:tooltip="Catalyse" w:history="1">
        <w:r w:rsidRPr="009B1FFF">
          <w:rPr>
            <w:rFonts w:ascii="Times New Roman" w:eastAsia="Times New Roman" w:hAnsi="Times New Roman" w:cs="Times New Roman"/>
            <w:sz w:val="24"/>
            <w:szCs w:val="24"/>
            <w:lang w:eastAsia="fr-FR"/>
          </w:rPr>
          <w:t>catalyseur</w:t>
        </w:r>
      </w:hyperlink>
      <w:r w:rsidRPr="009B1FFF">
        <w:rPr>
          <w:rFonts w:ascii="Times New Roman" w:eastAsia="Times New Roman" w:hAnsi="Times New Roman" w:cs="Times New Roman"/>
          <w:sz w:val="24"/>
          <w:szCs w:val="24"/>
          <w:lang w:eastAsia="fr-FR"/>
        </w:rPr>
        <w:t> au </w:t>
      </w:r>
      <w:hyperlink r:id="rId22" w:tooltip="Palladium" w:history="1">
        <w:r w:rsidRPr="009B1FFF">
          <w:rPr>
            <w:rFonts w:ascii="Times New Roman" w:eastAsia="Times New Roman" w:hAnsi="Times New Roman" w:cs="Times New Roman"/>
            <w:sz w:val="24"/>
            <w:szCs w:val="24"/>
            <w:lang w:eastAsia="fr-FR"/>
          </w:rPr>
          <w:t>palladium</w:t>
        </w:r>
      </w:hyperlink>
      <w:r w:rsidRPr="009B1FFF">
        <w:rPr>
          <w:rFonts w:ascii="Times New Roman" w:eastAsia="Times New Roman" w:hAnsi="Times New Roman" w:cs="Times New Roman"/>
          <w:sz w:val="24"/>
          <w:szCs w:val="24"/>
          <w:lang w:eastAsia="fr-FR"/>
        </w:rPr>
        <w:t>.</w:t>
      </w:r>
    </w:p>
    <w:p w:rsidR="00B56684" w:rsidRPr="009B1FFF" w:rsidRDefault="00B56684" w:rsidP="009B1FFF">
      <w:pPr>
        <w:spacing w:line="360" w:lineRule="auto"/>
        <w:rPr>
          <w:rFonts w:ascii="Times New Roman" w:hAnsi="Times New Roman" w:cs="Times New Roman"/>
          <w:sz w:val="24"/>
          <w:szCs w:val="24"/>
        </w:rPr>
      </w:pPr>
      <w:r w:rsidRPr="009B1FFF">
        <w:rPr>
          <w:rFonts w:ascii="Times New Roman" w:hAnsi="Times New Roman" w:cs="Times New Roman"/>
          <w:noProof/>
          <w:sz w:val="24"/>
          <w:szCs w:val="24"/>
          <w:lang w:eastAsia="fr-FR"/>
        </w:rPr>
        <w:drawing>
          <wp:inline distT="0" distB="0" distL="0" distR="0">
            <wp:extent cx="3810000" cy="1095375"/>
            <wp:effectExtent l="19050" t="0" r="0" b="0"/>
            <wp:docPr id="39" name="Image 39" descr="C:\Users\Omsoft\Documents\400px-Buchwald-Hartwig_cross-coupling_1v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Omsoft\Documents\400px-Buchwald-Hartwig_cross-coupling_1v1.svg.png"/>
                    <pic:cNvPicPr>
                      <a:picLocks noChangeAspect="1" noChangeArrowheads="1"/>
                    </pic:cNvPicPr>
                  </pic:nvPicPr>
                  <pic:blipFill>
                    <a:blip r:embed="rId23"/>
                    <a:srcRect/>
                    <a:stretch>
                      <a:fillRect/>
                    </a:stretch>
                  </pic:blipFill>
                  <pic:spPr bwMode="auto">
                    <a:xfrm>
                      <a:off x="0" y="0"/>
                      <a:ext cx="3810000" cy="1095375"/>
                    </a:xfrm>
                    <a:prstGeom prst="rect">
                      <a:avLst/>
                    </a:prstGeom>
                    <a:noFill/>
                    <a:ln w="9525">
                      <a:noFill/>
                      <a:miter lim="800000"/>
                      <a:headEnd/>
                      <a:tailEnd/>
                    </a:ln>
                  </pic:spPr>
                </pic:pic>
              </a:graphicData>
            </a:graphic>
          </wp:inline>
        </w:drawing>
      </w:r>
    </w:p>
    <w:p w:rsidR="00B56684" w:rsidRPr="009B1FFF" w:rsidRDefault="00B56684" w:rsidP="009B1FFF">
      <w:pPr>
        <w:pStyle w:val="NormalWeb"/>
        <w:shd w:val="clear" w:color="auto" w:fill="FFFFFF"/>
        <w:spacing w:before="120" w:beforeAutospacing="0" w:after="120" w:afterAutospacing="0" w:line="360" w:lineRule="auto"/>
      </w:pPr>
      <w:r w:rsidRPr="009B1FFF">
        <w:t>L'</w:t>
      </w:r>
      <w:hyperlink r:id="rId24" w:tooltip="Halogène" w:history="1">
        <w:r w:rsidRPr="009B1FFF">
          <w:rPr>
            <w:rStyle w:val="Lienhypertexte"/>
            <w:color w:val="auto"/>
          </w:rPr>
          <w:t>halogène</w:t>
        </w:r>
      </w:hyperlink>
      <w:r w:rsidRPr="009B1FFF">
        <w:t> (</w:t>
      </w:r>
      <w:r w:rsidRPr="009B1FFF">
        <w:rPr>
          <w:b/>
          <w:bCs/>
        </w:rPr>
        <w:t>X</w:t>
      </w:r>
      <w:r w:rsidRPr="009B1FFF">
        <w:t>) de l'halogénure d'aryle peut aussi être substitué par un groupe </w:t>
      </w:r>
      <w:proofErr w:type="spellStart"/>
      <w:r w:rsidR="001135FE" w:rsidRPr="009B1FFF">
        <w:fldChar w:fldCharType="begin"/>
      </w:r>
      <w:r w:rsidRPr="009B1FFF">
        <w:instrText xml:space="preserve"> HYPERLINK "https://fr.wikipedia.org/wiki/Triflate" \o "Triflate" </w:instrText>
      </w:r>
      <w:r w:rsidR="001135FE" w:rsidRPr="009B1FFF">
        <w:fldChar w:fldCharType="separate"/>
      </w:r>
      <w:r w:rsidRPr="009B1FFF">
        <w:rPr>
          <w:rStyle w:val="Lienhypertexte"/>
          <w:color w:val="auto"/>
        </w:rPr>
        <w:t>triflate</w:t>
      </w:r>
      <w:proofErr w:type="spellEnd"/>
      <w:r w:rsidR="001135FE" w:rsidRPr="009B1FFF">
        <w:fldChar w:fldCharType="end"/>
      </w:r>
      <w:r w:rsidRPr="009B1FFF">
        <w:t>. L'</w:t>
      </w:r>
      <w:hyperlink r:id="rId25" w:tooltip="Amine (chimie)" w:history="1">
        <w:r w:rsidRPr="009B1FFF">
          <w:rPr>
            <w:rStyle w:val="Lienhypertexte"/>
            <w:color w:val="auto"/>
          </w:rPr>
          <w:t>amine</w:t>
        </w:r>
      </w:hyperlink>
      <w:r w:rsidRPr="009B1FFF">
        <w:t> doit être primaire ou secondaire. Le métal utilisé est le </w:t>
      </w:r>
      <w:hyperlink r:id="rId26" w:tooltip="Palladium" w:history="1">
        <w:r w:rsidRPr="009B1FFF">
          <w:rPr>
            <w:rStyle w:val="Lienhypertexte"/>
            <w:color w:val="auto"/>
          </w:rPr>
          <w:t>palladium</w:t>
        </w:r>
      </w:hyperlink>
      <w:r w:rsidRPr="009B1FFF">
        <w:t> et </w:t>
      </w:r>
      <w:r w:rsidRPr="009B1FFF">
        <w:rPr>
          <w:b/>
          <w:bCs/>
        </w:rPr>
        <w:t>L</w:t>
      </w:r>
      <w:r w:rsidRPr="009B1FFF">
        <w:t> représente le ligand, généralement une </w:t>
      </w:r>
      <w:hyperlink r:id="rId27" w:tooltip="Phosphine" w:history="1">
        <w:r w:rsidRPr="009B1FFF">
          <w:rPr>
            <w:rStyle w:val="Lienhypertexte"/>
            <w:color w:val="auto"/>
          </w:rPr>
          <w:t>phosphine</w:t>
        </w:r>
      </w:hyperlink>
      <w:r w:rsidRPr="009B1FFF">
        <w:t> (le plus souvent la </w:t>
      </w:r>
      <w:proofErr w:type="spellStart"/>
      <w:r w:rsidR="001135FE" w:rsidRPr="009B1FFF">
        <w:fldChar w:fldCharType="begin"/>
      </w:r>
      <w:r w:rsidRPr="009B1FFF">
        <w:instrText xml:space="preserve"> HYPERLINK "https://fr.wikipedia.org/wiki/Triph%C3%A9nylphosphine" \o "Triphénylphosphine" </w:instrText>
      </w:r>
      <w:r w:rsidR="001135FE" w:rsidRPr="009B1FFF">
        <w:fldChar w:fldCharType="separate"/>
      </w:r>
      <w:r w:rsidRPr="009B1FFF">
        <w:rPr>
          <w:rStyle w:val="Lienhypertexte"/>
          <w:color w:val="auto"/>
        </w:rPr>
        <w:t>triphénylphosphine</w:t>
      </w:r>
      <w:proofErr w:type="spellEnd"/>
      <w:r w:rsidR="001135FE" w:rsidRPr="009B1FFF">
        <w:fldChar w:fldCharType="end"/>
      </w:r>
      <w:r w:rsidRPr="009B1FFF">
        <w:t xml:space="preserve">). La base la plus couramment utilisée est le </w:t>
      </w:r>
      <w:proofErr w:type="spellStart"/>
      <w:r w:rsidRPr="009B1FFF">
        <w:t>tert</w:t>
      </w:r>
      <w:proofErr w:type="spellEnd"/>
      <w:r w:rsidRPr="009B1FFF">
        <w:t>-</w:t>
      </w:r>
      <w:proofErr w:type="spellStart"/>
      <w:r w:rsidRPr="009B1FFF">
        <w:t>butanolate</w:t>
      </w:r>
      <w:proofErr w:type="spellEnd"/>
      <w:r w:rsidRPr="009B1FFF">
        <w:t xml:space="preserve"> de sodium, mais le </w:t>
      </w:r>
      <w:proofErr w:type="spellStart"/>
      <w:r w:rsidRPr="009B1FFF">
        <w:t>tert</w:t>
      </w:r>
      <w:proofErr w:type="spellEnd"/>
      <w:r w:rsidRPr="009B1FFF">
        <w:t>-</w:t>
      </w:r>
      <w:proofErr w:type="spellStart"/>
      <w:r w:rsidRPr="009B1FFF">
        <w:t>butanolate</w:t>
      </w:r>
      <w:proofErr w:type="spellEnd"/>
      <w:r w:rsidRPr="009B1FFF">
        <w:t xml:space="preserve"> de potassium et le </w:t>
      </w:r>
      <w:hyperlink r:id="rId28" w:tooltip="Phosphate de potassium" w:history="1">
        <w:r w:rsidRPr="009B1FFF">
          <w:rPr>
            <w:rStyle w:val="Lienhypertexte"/>
            <w:color w:val="auto"/>
          </w:rPr>
          <w:t>phosphate de potassium</w:t>
        </w:r>
      </w:hyperlink>
      <w:r w:rsidRPr="009B1FFF">
        <w:t> sont parfois employés.</w:t>
      </w:r>
    </w:p>
    <w:p w:rsidR="00B56684" w:rsidRPr="009B1FFF" w:rsidRDefault="00B56684" w:rsidP="009B1FFF">
      <w:pPr>
        <w:pStyle w:val="NormalWeb"/>
        <w:shd w:val="clear" w:color="auto" w:fill="FFFFFF"/>
        <w:spacing w:before="120" w:beforeAutospacing="0" w:after="120" w:afterAutospacing="0" w:line="360" w:lineRule="auto"/>
      </w:pPr>
      <w:r w:rsidRPr="009B1FFF">
        <w:t>Le premier exemple connu de cette réaction date de 1985 et est l'œuvre de l'équipe russe du professeur Lev M. Yagupolskii</w:t>
      </w:r>
      <w:hyperlink r:id="rId29" w:anchor="cite_note-1" w:history="1">
        <w:r w:rsidRPr="009B1FFF">
          <w:rPr>
            <w:rStyle w:val="Lienhypertexte"/>
            <w:color w:val="auto"/>
            <w:vertAlign w:val="superscript"/>
          </w:rPr>
          <w:t>1</w:t>
        </w:r>
      </w:hyperlink>
      <w:r w:rsidRPr="009B1FFF">
        <w:t xml:space="preserve">. Mais l'histoire a retenu le nom de Stephen L. </w:t>
      </w:r>
      <w:proofErr w:type="spellStart"/>
      <w:r w:rsidRPr="009B1FFF">
        <w:t>Buchwald</w:t>
      </w:r>
      <w:proofErr w:type="spellEnd"/>
      <w:r w:rsidRPr="009B1FFF">
        <w:t>, professeur au </w:t>
      </w:r>
      <w:hyperlink r:id="rId30" w:tooltip="Massachusetts Institute of Technology" w:history="1">
        <w:r w:rsidRPr="009B1FFF">
          <w:rPr>
            <w:rStyle w:val="Lienhypertexte"/>
            <w:color w:val="auto"/>
          </w:rPr>
          <w:t>MIT</w:t>
        </w:r>
      </w:hyperlink>
      <w:r w:rsidRPr="009B1FFF">
        <w:t xml:space="preserve"> et de John F. </w:t>
      </w:r>
      <w:proofErr w:type="spellStart"/>
      <w:r w:rsidRPr="009B1FFF">
        <w:t>Hartwig</w:t>
      </w:r>
      <w:proofErr w:type="spellEnd"/>
      <w:r w:rsidRPr="009B1FFF">
        <w:t>, professeur à l'</w:t>
      </w:r>
      <w:hyperlink r:id="rId31" w:tooltip="Université d'Illinois" w:history="1">
        <w:r w:rsidRPr="009B1FFF">
          <w:rPr>
            <w:rStyle w:val="Lienhypertexte"/>
            <w:color w:val="auto"/>
          </w:rPr>
          <w:t>université d'Illinois</w:t>
        </w:r>
      </w:hyperlink>
      <w:r w:rsidRPr="009B1FFF">
        <w:t>, qui menèrent en parallèle des travaux qui aboutirent en </w:t>
      </w:r>
      <w:hyperlink r:id="rId32" w:tooltip="1994" w:history="1">
        <w:r w:rsidRPr="009B1FFF">
          <w:rPr>
            <w:rStyle w:val="Lienhypertexte"/>
            <w:color w:val="auto"/>
          </w:rPr>
          <w:t>1994</w:t>
        </w:r>
      </w:hyperlink>
      <w:r w:rsidRPr="009B1FFF">
        <w:t> à la première génération de la réaction, qui utilisait un </w:t>
      </w:r>
      <w:proofErr w:type="spellStart"/>
      <w:r w:rsidR="001135FE" w:rsidRPr="009B1FFF">
        <w:fldChar w:fldCharType="begin"/>
      </w:r>
      <w:r w:rsidRPr="009B1FFF">
        <w:instrText xml:space="preserve"> HYPERLINK "https://fr.wikipedia.org/wiki/Stannane" \o "Stannane" </w:instrText>
      </w:r>
      <w:r w:rsidR="001135FE" w:rsidRPr="009B1FFF">
        <w:fldChar w:fldCharType="separate"/>
      </w:r>
      <w:r w:rsidRPr="009B1FFF">
        <w:rPr>
          <w:rStyle w:val="Lienhypertexte"/>
          <w:color w:val="auto"/>
        </w:rPr>
        <w:t>amino</w:t>
      </w:r>
      <w:proofErr w:type="spellEnd"/>
      <w:r w:rsidRPr="009B1FFF">
        <w:rPr>
          <w:rStyle w:val="Lienhypertexte"/>
          <w:color w:val="auto"/>
        </w:rPr>
        <w:t>-</w:t>
      </w:r>
      <w:proofErr w:type="spellStart"/>
      <w:r w:rsidRPr="009B1FFF">
        <w:rPr>
          <w:rStyle w:val="Lienhypertexte"/>
          <w:color w:val="auto"/>
        </w:rPr>
        <w:t>stannane</w:t>
      </w:r>
      <w:proofErr w:type="spellEnd"/>
      <w:r w:rsidR="001135FE" w:rsidRPr="009B1FFF">
        <w:fldChar w:fldCharType="end"/>
      </w:r>
      <w:r w:rsidRPr="009B1FFF">
        <w:t>, ce qui n'était pas sans poser des problèmes de toxicité.</w:t>
      </w:r>
    </w:p>
    <w:p w:rsidR="00B56684" w:rsidRPr="009B1FFF" w:rsidRDefault="00B56684" w:rsidP="009B1FFF">
      <w:pPr>
        <w:pStyle w:val="Titre2"/>
        <w:pBdr>
          <w:bottom w:val="single" w:sz="6" w:space="0" w:color="A2A9B1"/>
        </w:pBdr>
        <w:shd w:val="clear" w:color="auto" w:fill="FFFFFF"/>
        <w:spacing w:before="240" w:beforeAutospacing="0" w:after="60" w:afterAutospacing="0" w:line="360" w:lineRule="auto"/>
        <w:rPr>
          <w:bCs w:val="0"/>
          <w:sz w:val="24"/>
          <w:szCs w:val="24"/>
        </w:rPr>
      </w:pPr>
      <w:r w:rsidRPr="009B1FFF">
        <w:rPr>
          <w:rStyle w:val="mw-headline"/>
          <w:bCs w:val="0"/>
          <w:sz w:val="24"/>
          <w:szCs w:val="24"/>
        </w:rPr>
        <w:t>Mécanisme réactionnel</w:t>
      </w:r>
    </w:p>
    <w:p w:rsidR="00B56684" w:rsidRPr="009B1FFF" w:rsidRDefault="00B56684" w:rsidP="009B1FFF">
      <w:pPr>
        <w:pStyle w:val="NormalWeb"/>
        <w:shd w:val="clear" w:color="auto" w:fill="FFFFFF"/>
        <w:spacing w:before="120" w:beforeAutospacing="0" w:after="120" w:afterAutospacing="0" w:line="360" w:lineRule="auto"/>
      </w:pPr>
      <w:r w:rsidRPr="009B1FFF">
        <w:t>Le </w:t>
      </w:r>
      <w:hyperlink r:id="rId33" w:tooltip="Mécanisme réactionnel" w:history="1">
        <w:r w:rsidRPr="009B1FFF">
          <w:rPr>
            <w:rStyle w:val="Lienhypertexte"/>
            <w:color w:val="auto"/>
            <w:u w:val="none"/>
          </w:rPr>
          <w:t>mécanisme</w:t>
        </w:r>
      </w:hyperlink>
      <w:r w:rsidRPr="009B1FFF">
        <w:t> de cette réaction est détaillé ci-dessous :</w:t>
      </w:r>
    </w:p>
    <w:p w:rsidR="00B56684" w:rsidRPr="009B1FFF" w:rsidRDefault="00B56684" w:rsidP="009B1FFF">
      <w:pPr>
        <w:pStyle w:val="NormalWeb"/>
        <w:shd w:val="clear" w:color="auto" w:fill="FFFFFF"/>
        <w:spacing w:before="120" w:beforeAutospacing="0" w:after="120" w:afterAutospacing="0" w:line="360" w:lineRule="auto"/>
      </w:pPr>
    </w:p>
    <w:p w:rsidR="00EB3CD0" w:rsidRPr="009B1FFF" w:rsidRDefault="00B56684" w:rsidP="009B1FFF">
      <w:pPr>
        <w:spacing w:line="360" w:lineRule="auto"/>
        <w:rPr>
          <w:rFonts w:ascii="Times New Roman" w:hAnsi="Times New Roman" w:cs="Times New Roman"/>
          <w:sz w:val="24"/>
          <w:szCs w:val="24"/>
        </w:rPr>
      </w:pPr>
      <w:r w:rsidRPr="009B1FFF">
        <w:rPr>
          <w:rFonts w:ascii="Times New Roman" w:hAnsi="Times New Roman" w:cs="Times New Roman"/>
          <w:noProof/>
          <w:sz w:val="24"/>
          <w:szCs w:val="24"/>
          <w:lang w:eastAsia="fr-FR"/>
        </w:rPr>
        <w:drawing>
          <wp:inline distT="0" distB="0" distL="0" distR="0">
            <wp:extent cx="5760720" cy="4212527"/>
            <wp:effectExtent l="19050" t="0" r="0" b="0"/>
            <wp:docPr id="40" name="Image 40" descr="C:\Users\Omsoft\Documents\800px-Buchwald_Hartwig_reaction_mechan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Omsoft\Documents\800px-Buchwald_Hartwig_reaction_mechanism.png"/>
                    <pic:cNvPicPr>
                      <a:picLocks noChangeAspect="1" noChangeArrowheads="1"/>
                    </pic:cNvPicPr>
                  </pic:nvPicPr>
                  <pic:blipFill>
                    <a:blip r:embed="rId34"/>
                    <a:srcRect/>
                    <a:stretch>
                      <a:fillRect/>
                    </a:stretch>
                  </pic:blipFill>
                  <pic:spPr bwMode="auto">
                    <a:xfrm>
                      <a:off x="0" y="0"/>
                      <a:ext cx="5760720" cy="4212527"/>
                    </a:xfrm>
                    <a:prstGeom prst="rect">
                      <a:avLst/>
                    </a:prstGeom>
                    <a:noFill/>
                    <a:ln w="9525">
                      <a:noFill/>
                      <a:miter lim="800000"/>
                      <a:headEnd/>
                      <a:tailEnd/>
                    </a:ln>
                  </pic:spPr>
                </pic:pic>
              </a:graphicData>
            </a:graphic>
          </wp:inline>
        </w:drawing>
      </w:r>
      <w:r w:rsidR="00EB3CD0" w:rsidRPr="009B1FFF">
        <w:rPr>
          <w:rFonts w:ascii="Times New Roman" w:hAnsi="Times New Roman" w:cs="Times New Roman"/>
          <w:b/>
          <w:bCs/>
          <w:sz w:val="24"/>
          <w:szCs w:val="24"/>
        </w:rPr>
        <w:t xml:space="preserve">Procédé </w:t>
      </w:r>
      <w:proofErr w:type="spellStart"/>
      <w:r w:rsidR="00EB3CD0" w:rsidRPr="009B1FFF">
        <w:rPr>
          <w:rFonts w:ascii="Times New Roman" w:hAnsi="Times New Roman" w:cs="Times New Roman"/>
          <w:b/>
          <w:bCs/>
          <w:sz w:val="24"/>
          <w:szCs w:val="24"/>
        </w:rPr>
        <w:t>Wacker</w:t>
      </w:r>
      <w:proofErr w:type="spellEnd"/>
    </w:p>
    <w:p w:rsidR="00EB3CD0" w:rsidRPr="009B1FFF" w:rsidRDefault="00EB3CD0" w:rsidP="009B1FFF">
      <w:pPr>
        <w:pStyle w:val="NormalWeb"/>
        <w:shd w:val="clear" w:color="auto" w:fill="FFFFFF"/>
        <w:spacing w:before="120" w:beforeAutospacing="0" w:after="120" w:afterAutospacing="0" w:line="360" w:lineRule="auto"/>
      </w:pPr>
      <w:r w:rsidRPr="009B1FFF">
        <w:t>Le </w:t>
      </w:r>
      <w:r w:rsidRPr="009B1FFF">
        <w:rPr>
          <w:b/>
          <w:bCs/>
        </w:rPr>
        <w:t xml:space="preserve">procédé </w:t>
      </w:r>
      <w:proofErr w:type="spellStart"/>
      <w:r w:rsidRPr="009B1FFF">
        <w:rPr>
          <w:b/>
          <w:bCs/>
        </w:rPr>
        <w:t>Wacker</w:t>
      </w:r>
      <w:proofErr w:type="spellEnd"/>
      <w:r w:rsidRPr="009B1FFF">
        <w:t> ou le </w:t>
      </w:r>
      <w:r w:rsidRPr="009B1FFF">
        <w:rPr>
          <w:b/>
          <w:bCs/>
        </w:rPr>
        <w:t>procédé Hoechst-</w:t>
      </w:r>
      <w:proofErr w:type="spellStart"/>
      <w:r w:rsidRPr="009B1FFF">
        <w:rPr>
          <w:b/>
          <w:bCs/>
        </w:rPr>
        <w:t>Wacker</w:t>
      </w:r>
      <w:proofErr w:type="spellEnd"/>
      <w:r w:rsidRPr="009B1FFF">
        <w:t> (nommé d'après les entreprises chimiques du même nom) se réfère à l'oxydation de l'</w:t>
      </w:r>
      <w:hyperlink r:id="rId35" w:tooltip="Éthylène" w:history="1">
        <w:r w:rsidRPr="009B1FFF">
          <w:rPr>
            <w:rStyle w:val="Lienhypertexte"/>
            <w:color w:val="auto"/>
          </w:rPr>
          <w:t>éthylène</w:t>
        </w:r>
      </w:hyperlink>
      <w:r w:rsidRPr="009B1FFF">
        <w:t> en </w:t>
      </w:r>
      <w:hyperlink r:id="rId36" w:tooltip="Éthanal" w:history="1">
        <w:r w:rsidRPr="009B1FFF">
          <w:rPr>
            <w:rStyle w:val="Lienhypertexte"/>
            <w:color w:val="auto"/>
          </w:rPr>
          <w:t>acétaldéhyde</w:t>
        </w:r>
      </w:hyperlink>
      <w:r w:rsidRPr="009B1FFF">
        <w:t> en présence de </w:t>
      </w:r>
      <w:hyperlink r:id="rId37" w:tooltip="Chlorure de palladium(II)" w:history="1">
        <w:r w:rsidR="00634C91" w:rsidRPr="009B1FFF">
          <w:rPr>
            <w:rStyle w:val="Lienhypertexte"/>
            <w:color w:val="auto"/>
          </w:rPr>
          <w:t xml:space="preserve">chlorure de </w:t>
        </w:r>
        <w:r w:rsidRPr="009B1FFF">
          <w:rPr>
            <w:rStyle w:val="Lienhypertexte"/>
            <w:color w:val="auto"/>
          </w:rPr>
          <w:t>palladium(II)</w:t>
        </w:r>
      </w:hyperlink>
      <w:r w:rsidRPr="009B1FFF">
        <w:t> comme </w:t>
      </w:r>
      <w:hyperlink r:id="rId38" w:tooltip="Catalyse" w:history="1">
        <w:r w:rsidRPr="009B1FFF">
          <w:rPr>
            <w:rStyle w:val="Lienhypertexte"/>
            <w:color w:val="auto"/>
          </w:rPr>
          <w:t>catalyseur</w:t>
        </w:r>
      </w:hyperlink>
      <w:r w:rsidRPr="009B1FFF">
        <w:t>. Cette </w:t>
      </w:r>
      <w:hyperlink r:id="rId39" w:tooltip="Réaction chimique" w:history="1">
        <w:r w:rsidRPr="009B1FFF">
          <w:rPr>
            <w:rStyle w:val="Lienhypertexte"/>
            <w:color w:val="auto"/>
          </w:rPr>
          <w:t>réaction chimique</w:t>
        </w:r>
      </w:hyperlink>
      <w:r w:rsidRPr="009B1FFF">
        <w:t> a été l'une des premières </w:t>
      </w:r>
      <w:hyperlink r:id="rId40" w:tooltip="Catalyse homogène" w:history="1">
        <w:r w:rsidRPr="009B1FFF">
          <w:rPr>
            <w:rStyle w:val="Lienhypertexte"/>
            <w:color w:val="auto"/>
          </w:rPr>
          <w:t>catalyses homogènes</w:t>
        </w:r>
      </w:hyperlink>
      <w:r w:rsidRPr="009B1FFF">
        <w:t xml:space="preserve"> avec un </w:t>
      </w:r>
      <w:proofErr w:type="spellStart"/>
      <w:r w:rsidRPr="009B1FFF">
        <w:t>organopalladium</w:t>
      </w:r>
      <w:proofErr w:type="spellEnd"/>
      <w:r w:rsidRPr="009B1FFF">
        <w:t xml:space="preserve"> appliquée à une échelle industrielle.</w:t>
      </w:r>
    </w:p>
    <w:p w:rsidR="00EB3CD0" w:rsidRPr="009B1FFF" w:rsidRDefault="00EB3CD0" w:rsidP="009B1FFF">
      <w:pPr>
        <w:pStyle w:val="Titre2"/>
        <w:pBdr>
          <w:bottom w:val="single" w:sz="6" w:space="0" w:color="A2A9B1"/>
        </w:pBdr>
        <w:shd w:val="clear" w:color="auto" w:fill="FFFFFF"/>
        <w:spacing w:before="240" w:beforeAutospacing="0" w:after="60" w:afterAutospacing="0" w:line="360" w:lineRule="auto"/>
        <w:rPr>
          <w:bCs w:val="0"/>
          <w:sz w:val="24"/>
          <w:szCs w:val="24"/>
        </w:rPr>
      </w:pPr>
      <w:r w:rsidRPr="009B1FFF">
        <w:rPr>
          <w:rStyle w:val="mw-headline"/>
          <w:bCs w:val="0"/>
          <w:sz w:val="24"/>
          <w:szCs w:val="24"/>
        </w:rPr>
        <w:t>Histoire</w:t>
      </w:r>
    </w:p>
    <w:p w:rsidR="00EB3CD0" w:rsidRPr="009B1FFF" w:rsidRDefault="00EB3CD0" w:rsidP="009B1FFF">
      <w:pPr>
        <w:pStyle w:val="NormalWeb"/>
        <w:shd w:val="clear" w:color="auto" w:fill="FFFFFF"/>
        <w:spacing w:before="120" w:beforeAutospacing="0" w:after="120" w:afterAutospacing="0" w:line="360" w:lineRule="auto"/>
      </w:pPr>
      <w:r w:rsidRPr="009B1FFF">
        <w:t xml:space="preserve">Le développement du procédé </w:t>
      </w:r>
      <w:proofErr w:type="spellStart"/>
      <w:r w:rsidRPr="009B1FFF">
        <w:t>Wacker</w:t>
      </w:r>
      <w:proofErr w:type="spellEnd"/>
      <w:r w:rsidRPr="009B1FFF">
        <w:t xml:space="preserve"> commence en 1956, à la société </w:t>
      </w:r>
      <w:proofErr w:type="spellStart"/>
      <w:r w:rsidR="001135FE" w:rsidRPr="009B1FFF">
        <w:fldChar w:fldCharType="begin"/>
      </w:r>
      <w:r w:rsidRPr="009B1FFF">
        <w:instrText xml:space="preserve"> HYPERLINK "https://fr.wikipedia.org/wiki/Wacker_Chemie" \o "Wacker Chemie" </w:instrText>
      </w:r>
      <w:r w:rsidR="001135FE" w:rsidRPr="009B1FFF">
        <w:fldChar w:fldCharType="separate"/>
      </w:r>
      <w:r w:rsidRPr="009B1FFF">
        <w:rPr>
          <w:rStyle w:val="Lienhypertexte"/>
          <w:color w:val="auto"/>
        </w:rPr>
        <w:t>Wacker</w:t>
      </w:r>
      <w:proofErr w:type="spellEnd"/>
      <w:r w:rsidRPr="009B1FFF">
        <w:rPr>
          <w:rStyle w:val="Lienhypertexte"/>
          <w:color w:val="auto"/>
        </w:rPr>
        <w:t xml:space="preserve"> </w:t>
      </w:r>
      <w:proofErr w:type="spellStart"/>
      <w:r w:rsidRPr="009B1FFF">
        <w:rPr>
          <w:rStyle w:val="Lienhypertexte"/>
          <w:color w:val="auto"/>
        </w:rPr>
        <w:t>Chemie</w:t>
      </w:r>
      <w:proofErr w:type="spellEnd"/>
      <w:r w:rsidR="001135FE" w:rsidRPr="009B1FFF">
        <w:fldChar w:fldCharType="end"/>
      </w:r>
      <w:r w:rsidRPr="009B1FFF">
        <w:t>. À l'époque, de nombreux composés industriels sont produits à partir de l'</w:t>
      </w:r>
      <w:hyperlink r:id="rId41" w:tooltip="Acétylène" w:history="1">
        <w:r w:rsidRPr="009B1FFF">
          <w:rPr>
            <w:rStyle w:val="Lienhypertexte"/>
            <w:color w:val="auto"/>
          </w:rPr>
          <w:t>acétylène</w:t>
        </w:r>
      </w:hyperlink>
      <w:r w:rsidRPr="009B1FFF">
        <w:t>, dérivé du </w:t>
      </w:r>
      <w:hyperlink r:id="rId42" w:tooltip="Carbure de calcium" w:history="1">
        <w:r w:rsidRPr="009B1FFF">
          <w:rPr>
            <w:rStyle w:val="Lienhypertexte"/>
            <w:color w:val="auto"/>
          </w:rPr>
          <w:t>carbure de calcium</w:t>
        </w:r>
      </w:hyperlink>
      <w:r w:rsidRPr="009B1FFF">
        <w:t xml:space="preserve">, un procédé coûteux et peu respectueux de l'environnement. Quand Esso construit une nouvelle raffinerie de pétrole à Cologne, près de leur site, </w:t>
      </w:r>
      <w:proofErr w:type="spellStart"/>
      <w:r w:rsidRPr="009B1FFF">
        <w:t>Wacker</w:t>
      </w:r>
      <w:proofErr w:type="spellEnd"/>
      <w:r w:rsidRPr="009B1FFF">
        <w:t xml:space="preserve"> se rend compte que l'</w:t>
      </w:r>
      <w:hyperlink r:id="rId43" w:tooltip="Éthylène" w:history="1">
        <w:r w:rsidRPr="009B1FFF">
          <w:rPr>
            <w:rStyle w:val="Lienhypertexte"/>
            <w:color w:val="auto"/>
          </w:rPr>
          <w:t>éthylène</w:t>
        </w:r>
      </w:hyperlink>
      <w:r w:rsidRPr="009B1FFF">
        <w:t xml:space="preserve"> serait moins cher que les matières premières. </w:t>
      </w:r>
      <w:proofErr w:type="spellStart"/>
      <w:r w:rsidRPr="009B1FFF">
        <w:t>Wacker</w:t>
      </w:r>
      <w:proofErr w:type="spellEnd"/>
      <w:r w:rsidRPr="009B1FFF">
        <w:t xml:space="preserve"> décide alors d'enquêter sur ses utilisations potentielles. Durant leur recherche pour trouver de l'</w:t>
      </w:r>
      <w:hyperlink r:id="rId44" w:tooltip="Oxyde d'éthylène" w:history="1">
        <w:r w:rsidRPr="009B1FFF">
          <w:rPr>
            <w:rStyle w:val="Lienhypertexte"/>
            <w:color w:val="auto"/>
          </w:rPr>
          <w:t>oxyde d'éthylène</w:t>
        </w:r>
      </w:hyperlink>
      <w:r w:rsidRPr="009B1FFF">
        <w:t>, une réaction éthylène et </w:t>
      </w:r>
      <w:hyperlink r:id="rId45" w:tooltip="Oxygène" w:history="1">
        <w:r w:rsidRPr="009B1FFF">
          <w:rPr>
            <w:rStyle w:val="Lienhypertexte"/>
            <w:color w:val="auto"/>
          </w:rPr>
          <w:t>oxygène</w:t>
        </w:r>
      </w:hyperlink>
      <w:r w:rsidRPr="009B1FFF">
        <w:t> en présence de </w:t>
      </w:r>
      <w:hyperlink r:id="rId46" w:tooltip="Palladium sur charbon" w:history="1">
        <w:r w:rsidRPr="009B1FFF">
          <w:rPr>
            <w:rStyle w:val="Lienhypertexte"/>
            <w:color w:val="auto"/>
          </w:rPr>
          <w:t xml:space="preserve">charbon </w:t>
        </w:r>
        <w:proofErr w:type="spellStart"/>
        <w:r w:rsidRPr="009B1FFF">
          <w:rPr>
            <w:rStyle w:val="Lienhypertexte"/>
            <w:color w:val="auto"/>
          </w:rPr>
          <w:t>palladié</w:t>
        </w:r>
        <w:proofErr w:type="spellEnd"/>
      </w:hyperlink>
      <w:r w:rsidRPr="009B1FFF">
        <w:t> forme de l'</w:t>
      </w:r>
      <w:hyperlink r:id="rId47" w:tooltip="Acétaldéhyde" w:history="1">
        <w:r w:rsidRPr="009B1FFF">
          <w:rPr>
            <w:rStyle w:val="Lienhypertexte"/>
            <w:color w:val="auto"/>
          </w:rPr>
          <w:t>acétaldéhyde</w:t>
        </w:r>
      </w:hyperlink>
      <w:r w:rsidRPr="009B1FFF">
        <w:t xml:space="preserve"> ou éthanal. La découverte est faite grâce à l'odeur caractéristique de pomme de ce composé. Après des recherches sur la transformation </w:t>
      </w:r>
      <w:proofErr w:type="gramStart"/>
      <w:r w:rsidRPr="009B1FFF">
        <w:t>de éthylène</w:t>
      </w:r>
      <w:proofErr w:type="gramEnd"/>
      <w:r w:rsidRPr="009B1FFF">
        <w:t xml:space="preserve"> en éthanal conversion, </w:t>
      </w:r>
      <w:proofErr w:type="spellStart"/>
      <w:r w:rsidRPr="009B1FFF">
        <w:t>Wacker</w:t>
      </w:r>
      <w:proofErr w:type="spellEnd"/>
      <w:r w:rsidRPr="009B1FFF">
        <w:t xml:space="preserve"> obtient un brevet en 1957. Celui-ci décrit une réaction en phase gazeuse en présence d'un catalyseur hétérogène. En même temps, </w:t>
      </w:r>
      <w:hyperlink r:id="rId48" w:tooltip="Hoechst" w:history="1">
        <w:r w:rsidRPr="009B1FFF">
          <w:rPr>
            <w:rStyle w:val="Lienhypertexte"/>
            <w:color w:val="auto"/>
          </w:rPr>
          <w:t>Hoechst AG</w:t>
        </w:r>
      </w:hyperlink>
      <w:r w:rsidRPr="009B1FFF">
        <w:t xml:space="preserve"> rejoint la course avec un dépôt de brevet et entraine </w:t>
      </w:r>
      <w:proofErr w:type="spellStart"/>
      <w:r w:rsidRPr="009B1FFF">
        <w:t>Wacker</w:t>
      </w:r>
      <w:proofErr w:type="spellEnd"/>
      <w:r w:rsidRPr="009B1FFF">
        <w:t xml:space="preserve"> dans un partenariat appelé </w:t>
      </w:r>
      <w:proofErr w:type="spellStart"/>
      <w:r w:rsidR="001135FE" w:rsidRPr="009B1FFF">
        <w:fldChar w:fldCharType="begin"/>
      </w:r>
      <w:r w:rsidRPr="009B1FFF">
        <w:instrText xml:space="preserve"> HYPERLINK "https://fr.wikipedia.org/w/index.php?title=Aldehyd_GmbH&amp;action=edit&amp;redlink=1" \o "Aldehyd GmbH (page inexistante)" </w:instrText>
      </w:r>
      <w:r w:rsidR="001135FE" w:rsidRPr="009B1FFF">
        <w:fldChar w:fldCharType="separate"/>
      </w:r>
      <w:r w:rsidRPr="009B1FFF">
        <w:rPr>
          <w:rStyle w:val="Lienhypertexte"/>
          <w:color w:val="auto"/>
        </w:rPr>
        <w:t>Aldehyd</w:t>
      </w:r>
      <w:proofErr w:type="spellEnd"/>
      <w:r w:rsidRPr="009B1FFF">
        <w:rPr>
          <w:rStyle w:val="Lienhypertexte"/>
          <w:color w:val="auto"/>
        </w:rPr>
        <w:t xml:space="preserve"> </w:t>
      </w:r>
      <w:proofErr w:type="spellStart"/>
      <w:r w:rsidRPr="009B1FFF">
        <w:rPr>
          <w:rStyle w:val="Lienhypertexte"/>
          <w:color w:val="auto"/>
        </w:rPr>
        <w:t>GmbH</w:t>
      </w:r>
      <w:proofErr w:type="spellEnd"/>
      <w:r w:rsidR="001135FE" w:rsidRPr="009B1FFF">
        <w:fldChar w:fldCharType="end"/>
      </w:r>
      <w:r w:rsidRPr="009B1FFF">
        <w:t>. Le procédé hétérogène finalement échoue à cause du catalyseur qui ne s'active pas. Le procédé est remplacé par un autre, un système homogène à base d'eau. En 1958, une usine pilote ouvre. L'adoption du </w:t>
      </w:r>
      <w:hyperlink r:id="rId49" w:tooltip="Titane" w:history="1">
        <w:r w:rsidRPr="009B1FFF">
          <w:rPr>
            <w:rStyle w:val="Lienhypertexte"/>
            <w:color w:val="auto"/>
          </w:rPr>
          <w:t>titane</w:t>
        </w:r>
      </w:hyperlink>
      <w:r w:rsidRPr="009B1FFF">
        <w:t> (nouvellement disponible pour l'utilisation industrielle) comme matériau de construction pour les </w:t>
      </w:r>
      <w:hyperlink r:id="rId50" w:tooltip="Réacteur (chimie)" w:history="1">
        <w:r w:rsidRPr="009B1FFF">
          <w:rPr>
            <w:rStyle w:val="Lienhypertexte"/>
            <w:color w:val="auto"/>
          </w:rPr>
          <w:t>réacteurs</w:t>
        </w:r>
      </w:hyperlink>
      <w:r w:rsidRPr="009B1FFF">
        <w:t> et les </w:t>
      </w:r>
      <w:hyperlink r:id="rId51" w:tooltip="Pompe" w:history="1">
        <w:r w:rsidRPr="009B1FFF">
          <w:rPr>
            <w:rStyle w:val="Lienhypertexte"/>
            <w:color w:val="auto"/>
          </w:rPr>
          <w:t>pompes</w:t>
        </w:r>
      </w:hyperlink>
      <w:r w:rsidRPr="009B1FFF">
        <w:t> résolvent les problèmes avec l'agressivité du catalyseur. Les usines de production entrent en service en 1960.</w:t>
      </w:r>
    </w:p>
    <w:p w:rsidR="00EB3CD0" w:rsidRPr="009B1FFF" w:rsidRDefault="00EB3CD0" w:rsidP="009B1FFF">
      <w:pPr>
        <w:pStyle w:val="Titre2"/>
        <w:pBdr>
          <w:bottom w:val="single" w:sz="6" w:space="0" w:color="A2A9B1"/>
        </w:pBdr>
        <w:shd w:val="clear" w:color="auto" w:fill="FFFFFF"/>
        <w:spacing w:before="240" w:beforeAutospacing="0" w:after="60" w:afterAutospacing="0" w:line="360" w:lineRule="auto"/>
        <w:rPr>
          <w:bCs w:val="0"/>
          <w:sz w:val="24"/>
          <w:szCs w:val="24"/>
        </w:rPr>
      </w:pPr>
      <w:r w:rsidRPr="009B1FFF">
        <w:rPr>
          <w:rStyle w:val="mw-headline"/>
          <w:bCs w:val="0"/>
          <w:sz w:val="24"/>
          <w:szCs w:val="24"/>
        </w:rPr>
        <w:t>Mécanisme réactionnel</w:t>
      </w:r>
    </w:p>
    <w:p w:rsidR="00EB3CD0" w:rsidRPr="009B1FFF" w:rsidRDefault="00EB3CD0" w:rsidP="009B1FFF">
      <w:pPr>
        <w:pStyle w:val="NormalWeb"/>
        <w:shd w:val="clear" w:color="auto" w:fill="FFFFFF"/>
        <w:spacing w:before="120" w:beforeAutospacing="0" w:after="120" w:afterAutospacing="0" w:line="360" w:lineRule="auto"/>
      </w:pPr>
      <w:r w:rsidRPr="009B1FFF">
        <w:t>Le </w:t>
      </w:r>
      <w:hyperlink r:id="rId52" w:tooltip="Mécanisme réactionnel" w:history="1">
        <w:r w:rsidRPr="009B1FFF">
          <w:rPr>
            <w:rStyle w:val="Lienhypertexte"/>
            <w:color w:val="auto"/>
          </w:rPr>
          <w:t>mécanisme réactionnel</w:t>
        </w:r>
      </w:hyperlink>
      <w:r w:rsidRPr="009B1FFF">
        <w:t> du </w:t>
      </w:r>
      <w:hyperlink r:id="rId53" w:tooltip="Procédé industriel" w:history="1">
        <w:r w:rsidRPr="009B1FFF">
          <w:rPr>
            <w:rStyle w:val="Lienhypertexte"/>
            <w:color w:val="auto"/>
          </w:rPr>
          <w:t>procédé industriel</w:t>
        </w:r>
      </w:hyperlink>
      <w:r w:rsidRPr="009B1FFF">
        <w:t> </w:t>
      </w:r>
      <w:proofErr w:type="spellStart"/>
      <w:r w:rsidRPr="009B1FFF">
        <w:t>Wacker</w:t>
      </w:r>
      <w:proofErr w:type="spellEnd"/>
      <w:r w:rsidRPr="009B1FFF">
        <w:t xml:space="preserve"> (oxydation de l'</w:t>
      </w:r>
      <w:hyperlink r:id="rId54" w:tooltip="Oléfine" w:history="1">
        <w:r w:rsidRPr="009B1FFF">
          <w:rPr>
            <w:rStyle w:val="Lienhypertexte"/>
            <w:color w:val="auto"/>
          </w:rPr>
          <w:t>oléfine</w:t>
        </w:r>
      </w:hyperlink>
      <w:r w:rsidRPr="009B1FFF">
        <w:t> par le </w:t>
      </w:r>
      <w:hyperlink r:id="rId55" w:tooltip="Chlorure de palladium(II)" w:history="1">
        <w:r w:rsidRPr="009B1FFF">
          <w:rPr>
            <w:rStyle w:val="Lienhypertexte"/>
            <w:color w:val="auto"/>
          </w:rPr>
          <w:t>chlorure de palladium(II)</w:t>
        </w:r>
      </w:hyperlink>
      <w:r w:rsidRPr="009B1FFF">
        <w:t>) a reçu beaucoup d'attention depuis plusieurs décennies. Certains aspects de ce mécanisme font encore l'objet de débat. </w:t>
      </w:r>
      <w:r w:rsidRPr="009B1FFF">
        <w:rPr>
          <w:rStyle w:val="needref"/>
        </w:rPr>
        <w:t>Une formulation moderne est décrite ci-dessous</w:t>
      </w:r>
      <w:r w:rsidRPr="009B1FFF">
        <w:t>:</w:t>
      </w:r>
    </w:p>
    <w:p w:rsidR="00EB3CD0" w:rsidRPr="009B1FFF" w:rsidRDefault="00EB3CD0" w:rsidP="009B1FFF">
      <w:pPr>
        <w:pStyle w:val="NormalWeb"/>
        <w:shd w:val="clear" w:color="auto" w:fill="FFFFFF"/>
        <w:spacing w:before="120" w:beforeAutospacing="0" w:after="120" w:afterAutospacing="0" w:line="360" w:lineRule="auto"/>
      </w:pPr>
      <w:r w:rsidRPr="009B1FFF">
        <w:rPr>
          <w:noProof/>
        </w:rPr>
        <w:drawing>
          <wp:inline distT="0" distB="0" distL="0" distR="0">
            <wp:extent cx="5210175" cy="3248025"/>
            <wp:effectExtent l="19050" t="0" r="9525" b="0"/>
            <wp:docPr id="57" name="Image 57" descr="C:\Users\Omsoft\Documents\WackerMechWik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Omsoft\Documents\WackerMechWiki3.gif"/>
                    <pic:cNvPicPr>
                      <a:picLocks noChangeAspect="1" noChangeArrowheads="1"/>
                    </pic:cNvPicPr>
                  </pic:nvPicPr>
                  <pic:blipFill>
                    <a:blip r:embed="rId56"/>
                    <a:srcRect/>
                    <a:stretch>
                      <a:fillRect/>
                    </a:stretch>
                  </pic:blipFill>
                  <pic:spPr bwMode="auto">
                    <a:xfrm>
                      <a:off x="0" y="0"/>
                      <a:ext cx="5210175" cy="3248025"/>
                    </a:xfrm>
                    <a:prstGeom prst="rect">
                      <a:avLst/>
                    </a:prstGeom>
                    <a:noFill/>
                    <a:ln w="9525">
                      <a:noFill/>
                      <a:miter lim="800000"/>
                      <a:headEnd/>
                      <a:tailEnd/>
                    </a:ln>
                  </pic:spPr>
                </pic:pic>
              </a:graphicData>
            </a:graphic>
          </wp:inline>
        </w:drawing>
      </w:r>
    </w:p>
    <w:p w:rsidR="00EB3CD0" w:rsidRPr="009B1FFF" w:rsidRDefault="00EB3CD0" w:rsidP="009B1FFF">
      <w:pPr>
        <w:pStyle w:val="NormalWeb"/>
        <w:shd w:val="clear" w:color="auto" w:fill="FFFFFF"/>
        <w:spacing w:before="120" w:beforeAutospacing="0" w:after="120" w:afterAutospacing="0" w:line="360" w:lineRule="auto"/>
      </w:pPr>
      <w:r w:rsidRPr="009B1FFF">
        <w:t>La première réaction stœchiométrique a été rapportée par Phillips. La réaction peut également être décrite comme :</w:t>
      </w:r>
    </w:p>
    <w:p w:rsidR="00EB3CD0" w:rsidRPr="009B1FFF" w:rsidRDefault="00EB3CD0" w:rsidP="009B1FFF">
      <w:pPr>
        <w:shd w:val="clear" w:color="auto" w:fill="FFFFFF"/>
        <w:spacing w:after="24" w:line="360" w:lineRule="auto"/>
        <w:ind w:left="720"/>
        <w:rPr>
          <w:rFonts w:ascii="Times New Roman" w:hAnsi="Times New Roman" w:cs="Times New Roman"/>
          <w:sz w:val="24"/>
          <w:szCs w:val="24"/>
        </w:rPr>
      </w:pPr>
      <w:r w:rsidRPr="009B1FFF">
        <w:rPr>
          <w:rFonts w:ascii="Times New Roman" w:hAnsi="Times New Roman" w:cs="Times New Roman"/>
          <w:sz w:val="24"/>
          <w:szCs w:val="24"/>
        </w:rPr>
        <w:t>[PdCl</w:t>
      </w:r>
      <w:r w:rsidRPr="009B1FFF">
        <w:rPr>
          <w:rFonts w:ascii="Times New Roman" w:hAnsi="Times New Roman" w:cs="Times New Roman"/>
          <w:sz w:val="24"/>
          <w:szCs w:val="24"/>
          <w:vertAlign w:val="subscript"/>
        </w:rPr>
        <w:t>4</w:t>
      </w:r>
      <w:r w:rsidRPr="009B1FFF">
        <w:rPr>
          <w:rFonts w:ascii="Times New Roman" w:hAnsi="Times New Roman" w:cs="Times New Roman"/>
          <w:sz w:val="24"/>
          <w:szCs w:val="24"/>
        </w:rPr>
        <w:t>]</w:t>
      </w:r>
      <w:r w:rsidRPr="009B1FFF">
        <w:rPr>
          <w:rFonts w:ascii="Times New Roman" w:hAnsi="Times New Roman" w:cs="Times New Roman"/>
          <w:sz w:val="24"/>
          <w:szCs w:val="24"/>
          <w:vertAlign w:val="superscript"/>
        </w:rPr>
        <w:t>2 −</w:t>
      </w:r>
      <w:r w:rsidRPr="009B1FFF">
        <w:rPr>
          <w:rFonts w:ascii="Times New Roman" w:hAnsi="Times New Roman" w:cs="Times New Roman"/>
          <w:sz w:val="24"/>
          <w:szCs w:val="24"/>
        </w:rPr>
        <w:t> + C</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H</w:t>
      </w:r>
      <w:r w:rsidRPr="009B1FFF">
        <w:rPr>
          <w:rFonts w:ascii="Times New Roman" w:hAnsi="Times New Roman" w:cs="Times New Roman"/>
          <w:sz w:val="24"/>
          <w:szCs w:val="24"/>
          <w:vertAlign w:val="subscript"/>
        </w:rPr>
        <w:t>4</w:t>
      </w:r>
      <w:r w:rsidRPr="009B1FFF">
        <w:rPr>
          <w:rFonts w:ascii="Times New Roman" w:hAnsi="Times New Roman" w:cs="Times New Roman"/>
          <w:sz w:val="24"/>
          <w:szCs w:val="24"/>
        </w:rPr>
        <w:t> + H</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O → CH</w:t>
      </w:r>
      <w:r w:rsidRPr="009B1FFF">
        <w:rPr>
          <w:rFonts w:ascii="Times New Roman" w:hAnsi="Times New Roman" w:cs="Times New Roman"/>
          <w:sz w:val="24"/>
          <w:szCs w:val="24"/>
          <w:vertAlign w:val="subscript"/>
        </w:rPr>
        <w:t>3</w:t>
      </w:r>
      <w:r w:rsidRPr="009B1FFF">
        <w:rPr>
          <w:rFonts w:ascii="Times New Roman" w:hAnsi="Times New Roman" w:cs="Times New Roman"/>
          <w:sz w:val="24"/>
          <w:szCs w:val="24"/>
        </w:rPr>
        <w:t xml:space="preserve">CHO + Pd + 2 </w:t>
      </w:r>
      <w:proofErr w:type="spellStart"/>
      <w:r w:rsidRPr="009B1FFF">
        <w:rPr>
          <w:rFonts w:ascii="Times New Roman" w:hAnsi="Times New Roman" w:cs="Times New Roman"/>
          <w:sz w:val="24"/>
          <w:szCs w:val="24"/>
        </w:rPr>
        <w:t>HCl</w:t>
      </w:r>
      <w:proofErr w:type="spellEnd"/>
      <w:r w:rsidRPr="009B1FFF">
        <w:rPr>
          <w:rFonts w:ascii="Times New Roman" w:hAnsi="Times New Roman" w:cs="Times New Roman"/>
          <w:sz w:val="24"/>
          <w:szCs w:val="24"/>
        </w:rPr>
        <w:t xml:space="preserve"> + 2 Cl</w:t>
      </w:r>
      <w:r w:rsidRPr="009B1FFF">
        <w:rPr>
          <w:rFonts w:ascii="Times New Roman" w:hAnsi="Times New Roman" w:cs="Times New Roman"/>
          <w:sz w:val="24"/>
          <w:szCs w:val="24"/>
          <w:vertAlign w:val="superscript"/>
        </w:rPr>
        <w:t>−</w:t>
      </w:r>
    </w:p>
    <w:p w:rsidR="00EB3CD0" w:rsidRPr="009B1FFF" w:rsidRDefault="00EB3CD0" w:rsidP="009B1FFF">
      <w:pPr>
        <w:pStyle w:val="NormalWeb"/>
        <w:shd w:val="clear" w:color="auto" w:fill="FFFFFF"/>
        <w:spacing w:before="120" w:beforeAutospacing="0" w:after="120" w:afterAutospacing="0" w:line="360" w:lineRule="auto"/>
        <w:ind w:left="384"/>
      </w:pPr>
      <w:r w:rsidRPr="009B1FFF">
        <w:t>Cette conversion est suivie par des réactions pour régénérer le catalyseur Pd :</w:t>
      </w:r>
    </w:p>
    <w:p w:rsidR="00EB3CD0" w:rsidRPr="009B1FFF" w:rsidRDefault="00EB3CD0" w:rsidP="009B1FFF">
      <w:pPr>
        <w:shd w:val="clear" w:color="auto" w:fill="FFFFFF"/>
        <w:spacing w:after="24" w:line="360" w:lineRule="auto"/>
        <w:ind w:left="720"/>
        <w:rPr>
          <w:rFonts w:ascii="Times New Roman" w:hAnsi="Times New Roman" w:cs="Times New Roman"/>
          <w:sz w:val="24"/>
          <w:szCs w:val="24"/>
        </w:rPr>
      </w:pPr>
      <w:r w:rsidRPr="009B1FFF">
        <w:rPr>
          <w:rFonts w:ascii="Times New Roman" w:hAnsi="Times New Roman" w:cs="Times New Roman"/>
          <w:sz w:val="24"/>
          <w:szCs w:val="24"/>
        </w:rPr>
        <w:t>Pd + 2 CuCl</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+ 2 Cl</w:t>
      </w:r>
      <w:r w:rsidRPr="009B1FFF">
        <w:rPr>
          <w:rFonts w:ascii="Times New Roman" w:hAnsi="Times New Roman" w:cs="Times New Roman"/>
          <w:sz w:val="24"/>
          <w:szCs w:val="24"/>
          <w:vertAlign w:val="superscript"/>
        </w:rPr>
        <w:t>−</w:t>
      </w:r>
      <w:r w:rsidRPr="009B1FFF">
        <w:rPr>
          <w:rFonts w:ascii="Times New Roman" w:hAnsi="Times New Roman" w:cs="Times New Roman"/>
          <w:sz w:val="24"/>
          <w:szCs w:val="24"/>
        </w:rPr>
        <w:t> → [PdCl</w:t>
      </w:r>
      <w:r w:rsidRPr="009B1FFF">
        <w:rPr>
          <w:rFonts w:ascii="Times New Roman" w:hAnsi="Times New Roman" w:cs="Times New Roman"/>
          <w:sz w:val="24"/>
          <w:szCs w:val="24"/>
          <w:vertAlign w:val="subscript"/>
        </w:rPr>
        <w:t>4</w:t>
      </w:r>
      <w:r w:rsidRPr="009B1FFF">
        <w:rPr>
          <w:rFonts w:ascii="Times New Roman" w:hAnsi="Times New Roman" w:cs="Times New Roman"/>
          <w:sz w:val="24"/>
          <w:szCs w:val="24"/>
        </w:rPr>
        <w:t>]</w:t>
      </w:r>
      <w:r w:rsidRPr="009B1FFF">
        <w:rPr>
          <w:rFonts w:ascii="Times New Roman" w:hAnsi="Times New Roman" w:cs="Times New Roman"/>
          <w:sz w:val="24"/>
          <w:szCs w:val="24"/>
          <w:vertAlign w:val="superscript"/>
        </w:rPr>
        <w:t>2−</w:t>
      </w:r>
      <w:r w:rsidRPr="009B1FFF">
        <w:rPr>
          <w:rFonts w:ascii="Times New Roman" w:hAnsi="Times New Roman" w:cs="Times New Roman"/>
          <w:sz w:val="24"/>
          <w:szCs w:val="24"/>
        </w:rPr>
        <w:t xml:space="preserve"> + 2 </w:t>
      </w:r>
      <w:proofErr w:type="spellStart"/>
      <w:r w:rsidRPr="009B1FFF">
        <w:rPr>
          <w:rFonts w:ascii="Times New Roman" w:hAnsi="Times New Roman" w:cs="Times New Roman"/>
          <w:sz w:val="24"/>
          <w:szCs w:val="24"/>
        </w:rPr>
        <w:t>CuCl</w:t>
      </w:r>
      <w:proofErr w:type="spellEnd"/>
    </w:p>
    <w:p w:rsidR="00EB3CD0" w:rsidRPr="009B1FFF" w:rsidRDefault="00EB3CD0" w:rsidP="009B1FFF">
      <w:pPr>
        <w:shd w:val="clear" w:color="auto" w:fill="FFFFFF"/>
        <w:spacing w:after="24" w:line="360" w:lineRule="auto"/>
        <w:ind w:left="720"/>
        <w:rPr>
          <w:rFonts w:ascii="Times New Roman" w:hAnsi="Times New Roman" w:cs="Times New Roman"/>
          <w:sz w:val="24"/>
          <w:szCs w:val="24"/>
        </w:rPr>
      </w:pPr>
      <w:r w:rsidRPr="009B1FFF">
        <w:rPr>
          <w:rFonts w:ascii="Times New Roman" w:hAnsi="Times New Roman" w:cs="Times New Roman"/>
          <w:sz w:val="24"/>
          <w:szCs w:val="24"/>
        </w:rPr>
        <w:t xml:space="preserve">2 </w:t>
      </w:r>
      <w:proofErr w:type="spellStart"/>
      <w:r w:rsidRPr="009B1FFF">
        <w:rPr>
          <w:rFonts w:ascii="Times New Roman" w:hAnsi="Times New Roman" w:cs="Times New Roman"/>
          <w:sz w:val="24"/>
          <w:szCs w:val="24"/>
        </w:rPr>
        <w:t>CuCl</w:t>
      </w:r>
      <w:proofErr w:type="spellEnd"/>
      <w:r w:rsidRPr="009B1FFF">
        <w:rPr>
          <w:rFonts w:ascii="Times New Roman" w:hAnsi="Times New Roman" w:cs="Times New Roman"/>
          <w:sz w:val="24"/>
          <w:szCs w:val="24"/>
        </w:rPr>
        <w:t xml:space="preserve"> + ½ O</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xml:space="preserve"> + 2 </w:t>
      </w:r>
      <w:proofErr w:type="spellStart"/>
      <w:r w:rsidRPr="009B1FFF">
        <w:rPr>
          <w:rFonts w:ascii="Times New Roman" w:hAnsi="Times New Roman" w:cs="Times New Roman"/>
          <w:sz w:val="24"/>
          <w:szCs w:val="24"/>
        </w:rPr>
        <w:t>HCl</w:t>
      </w:r>
      <w:proofErr w:type="spellEnd"/>
      <w:r w:rsidRPr="009B1FFF">
        <w:rPr>
          <w:rFonts w:ascii="Times New Roman" w:hAnsi="Times New Roman" w:cs="Times New Roman"/>
          <w:sz w:val="24"/>
          <w:szCs w:val="24"/>
        </w:rPr>
        <w:t xml:space="preserve"> → 2 CuCl</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 H</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O</w:t>
      </w:r>
    </w:p>
    <w:p w:rsidR="00EB3CD0" w:rsidRPr="009B1FFF" w:rsidRDefault="00EB3CD0" w:rsidP="009B1FFF">
      <w:pPr>
        <w:pStyle w:val="NormalWeb"/>
        <w:shd w:val="clear" w:color="auto" w:fill="FFFFFF"/>
        <w:spacing w:before="120" w:beforeAutospacing="0" w:after="120" w:afterAutospacing="0" w:line="360" w:lineRule="auto"/>
      </w:pPr>
      <w:r w:rsidRPr="009B1FFF">
        <w:t>Tous les catalyseurs sont régénérés et seuls l'alcène et l'oxygène sont consommés. Sans </w:t>
      </w:r>
      <w:hyperlink r:id="rId57" w:tooltip="Chlorure de cuivre(II)" w:history="1">
        <w:r w:rsidRPr="009B1FFF">
          <w:rPr>
            <w:rStyle w:val="Lienhypertexte"/>
            <w:color w:val="auto"/>
          </w:rPr>
          <w:t>chlorure de cuivre(II)</w:t>
        </w:r>
      </w:hyperlink>
      <w:r w:rsidRPr="009B1FFF">
        <w:t> (CuCl</w:t>
      </w:r>
      <w:r w:rsidRPr="009B1FFF">
        <w:rPr>
          <w:vertAlign w:val="subscript"/>
        </w:rPr>
        <w:t>2</w:t>
      </w:r>
      <w:r w:rsidRPr="009B1FFF">
        <w:t>) comme agent </w:t>
      </w:r>
      <w:hyperlink r:id="rId58" w:tooltip="Oxydant" w:history="1">
        <w:r w:rsidRPr="009B1FFF">
          <w:rPr>
            <w:rStyle w:val="Lienhypertexte"/>
            <w:color w:val="auto"/>
          </w:rPr>
          <w:t>oxydant</w:t>
        </w:r>
      </w:hyperlink>
      <w:r w:rsidRPr="009B1FFF">
        <w:t>, le métal Pd(0) (résultant de l'</w:t>
      </w:r>
      <w:hyperlink r:id="rId59" w:tooltip="Élimination réductrice (page inexistante)" w:history="1">
        <w:r w:rsidRPr="009B1FFF">
          <w:rPr>
            <w:rStyle w:val="Lienhypertexte"/>
            <w:color w:val="auto"/>
          </w:rPr>
          <w:t>élimination réductrice</w:t>
        </w:r>
      </w:hyperlink>
      <w:r w:rsidRPr="009B1FFF">
        <w:t> </w:t>
      </w:r>
      <w:hyperlink r:id="rId60" w:tooltip="en:Reductive elimination" w:history="1">
        <w:r w:rsidRPr="009B1FFF">
          <w:rPr>
            <w:rStyle w:val="indicateur-langue"/>
            <w:b/>
            <w:bCs/>
          </w:rPr>
          <w:t>(en)</w:t>
        </w:r>
      </w:hyperlink>
      <w:r w:rsidRPr="009B1FFF">
        <w:t> de Pd(II) dans l'étape finale) précipiterait, et la réaction s'arrêterait après un cycle. Cette réaction stœchiométrique a été découverte en </w:t>
      </w:r>
      <w:hyperlink r:id="rId61" w:tooltip="1894 en science" w:history="1">
        <w:r w:rsidRPr="009B1FFF">
          <w:rPr>
            <w:rStyle w:val="Lienhypertexte"/>
            <w:color w:val="auto"/>
          </w:rPr>
          <w:t>1894</w:t>
        </w:r>
      </w:hyperlink>
      <w:r w:rsidRPr="009B1FFF">
        <w:t>. De l'air, de l'oxygène pur, ou un certain nombre d'autre oxydants peuvent alors oxyder le </w:t>
      </w:r>
      <w:hyperlink r:id="rId62" w:tooltip="Chlorure de cuivre(I)" w:history="1">
        <w:r w:rsidRPr="009B1FFF">
          <w:rPr>
            <w:rStyle w:val="Lienhypertexte"/>
            <w:color w:val="auto"/>
          </w:rPr>
          <w:t>chlorure de cuivre(I)</w:t>
        </w:r>
      </w:hyperlink>
      <w:r w:rsidRPr="009B1FFF">
        <w:t> (</w:t>
      </w:r>
      <w:proofErr w:type="spellStart"/>
      <w:r w:rsidRPr="009B1FFF">
        <w:t>CuCl</w:t>
      </w:r>
      <w:proofErr w:type="spellEnd"/>
      <w:r w:rsidRPr="009B1FFF">
        <w:t>) en CuCl</w:t>
      </w:r>
      <w:r w:rsidRPr="009B1FFF">
        <w:rPr>
          <w:vertAlign w:val="subscript"/>
        </w:rPr>
        <w:t>2</w:t>
      </w:r>
      <w:r w:rsidRPr="009B1FFF">
        <w:t>, permettant au cycle de continuer.</w:t>
      </w:r>
    </w:p>
    <w:p w:rsidR="00EB3CD0" w:rsidRPr="009B1FFF" w:rsidRDefault="00EB3CD0" w:rsidP="009B1FFF">
      <w:pPr>
        <w:pStyle w:val="NormalWeb"/>
        <w:shd w:val="clear" w:color="auto" w:fill="FFFFFF"/>
        <w:spacing w:before="120" w:beforeAutospacing="0" w:after="120" w:afterAutospacing="0" w:line="360" w:lineRule="auto"/>
      </w:pPr>
      <w:r w:rsidRPr="009B1FFF">
        <w:t xml:space="preserve">La réaction </w:t>
      </w:r>
      <w:proofErr w:type="spellStart"/>
      <w:r w:rsidRPr="009B1FFF">
        <w:t>Wacker</w:t>
      </w:r>
      <w:proofErr w:type="spellEnd"/>
      <w:r w:rsidRPr="009B1FFF">
        <w:t xml:space="preserve"> a d'abord été rapportée par </w:t>
      </w:r>
      <w:proofErr w:type="spellStart"/>
      <w:r w:rsidRPr="009B1FFF">
        <w:t>Smidt</w:t>
      </w:r>
      <w:proofErr w:type="spellEnd"/>
      <w:r w:rsidRPr="009B1FFF">
        <w:t> </w:t>
      </w:r>
      <w:r w:rsidRPr="009B1FFF">
        <w:rPr>
          <w:i/>
          <w:iCs/>
        </w:rPr>
        <w:t>et al</w:t>
      </w:r>
      <w:proofErr w:type="gramStart"/>
      <w:r w:rsidRPr="009B1FFF">
        <w:rPr>
          <w:i/>
          <w:iCs/>
        </w:rPr>
        <w:t>.</w:t>
      </w:r>
      <w:r w:rsidRPr="009B1FFF">
        <w:t>.</w:t>
      </w:r>
      <w:proofErr w:type="gramEnd"/>
    </w:p>
    <w:p w:rsidR="00EB3CD0" w:rsidRPr="009B1FFF" w:rsidRDefault="00EB3CD0" w:rsidP="009B1FFF">
      <w:pPr>
        <w:pStyle w:val="Titre3"/>
        <w:pBdr>
          <w:bottom w:val="dotted" w:sz="6" w:space="0" w:color="AAAAAA"/>
        </w:pBdr>
        <w:shd w:val="clear" w:color="auto" w:fill="FFFFFF"/>
        <w:spacing w:before="72" w:line="360" w:lineRule="auto"/>
        <w:rPr>
          <w:rFonts w:ascii="Times New Roman" w:hAnsi="Times New Roman" w:cs="Times New Roman"/>
          <w:color w:val="auto"/>
          <w:sz w:val="24"/>
          <w:szCs w:val="24"/>
        </w:rPr>
      </w:pPr>
      <w:r w:rsidRPr="009B1FFF">
        <w:rPr>
          <w:rStyle w:val="mw-headline"/>
          <w:rFonts w:ascii="Times New Roman" w:hAnsi="Times New Roman" w:cs="Times New Roman"/>
          <w:color w:val="auto"/>
          <w:sz w:val="24"/>
          <w:szCs w:val="24"/>
        </w:rPr>
        <w:t>Étude des mécanismes historiques</w:t>
      </w:r>
    </w:p>
    <w:p w:rsidR="00EB3CD0" w:rsidRPr="009B1FFF" w:rsidRDefault="00EB3CD0" w:rsidP="009B1FFF">
      <w:pPr>
        <w:pStyle w:val="NormalWeb"/>
        <w:shd w:val="clear" w:color="auto" w:fill="FFFFFF"/>
        <w:spacing w:before="120" w:beforeAutospacing="0" w:after="120" w:afterAutospacing="0" w:line="360" w:lineRule="auto"/>
      </w:pPr>
      <w:r w:rsidRPr="009B1FFF">
        <w:t>Des études du mécanisme des années 1960 ont élucidé plusieurs points clés:</w:t>
      </w:r>
    </w:p>
    <w:p w:rsidR="00EB3CD0" w:rsidRPr="009B1FFF" w:rsidRDefault="00EB3CD0" w:rsidP="009B1FFF">
      <w:pPr>
        <w:numPr>
          <w:ilvl w:val="0"/>
          <w:numId w:val="2"/>
        </w:numPr>
        <w:shd w:val="clear" w:color="auto" w:fill="FFFFFF"/>
        <w:spacing w:before="100" w:beforeAutospacing="1" w:after="24" w:line="360" w:lineRule="auto"/>
        <w:ind w:left="1920"/>
        <w:rPr>
          <w:rFonts w:ascii="Times New Roman" w:hAnsi="Times New Roman" w:cs="Times New Roman"/>
          <w:sz w:val="24"/>
          <w:szCs w:val="24"/>
        </w:rPr>
      </w:pPr>
      <w:r w:rsidRPr="009B1FFF">
        <w:rPr>
          <w:rFonts w:ascii="Times New Roman" w:hAnsi="Times New Roman" w:cs="Times New Roman"/>
          <w:sz w:val="24"/>
          <w:szCs w:val="24"/>
        </w:rPr>
        <w:t>il n'y a pas d'échange </w:t>
      </w:r>
      <w:hyperlink r:id="rId63" w:tooltip="Hydrogène" w:history="1">
        <w:r w:rsidRPr="009B1FFF">
          <w:rPr>
            <w:rStyle w:val="Lienhypertexte"/>
            <w:rFonts w:ascii="Times New Roman" w:hAnsi="Times New Roman" w:cs="Times New Roman"/>
            <w:color w:val="auto"/>
            <w:sz w:val="24"/>
            <w:szCs w:val="24"/>
          </w:rPr>
          <w:t>H</w:t>
        </w:r>
      </w:hyperlink>
      <w:r w:rsidRPr="009B1FFF">
        <w:rPr>
          <w:rFonts w:ascii="Times New Roman" w:hAnsi="Times New Roman" w:cs="Times New Roman"/>
          <w:sz w:val="24"/>
          <w:szCs w:val="24"/>
        </w:rPr>
        <w:t>/</w:t>
      </w:r>
      <w:hyperlink r:id="rId64" w:tooltip="Deutérium" w:history="1">
        <w:r w:rsidRPr="009B1FFF">
          <w:rPr>
            <w:rStyle w:val="Lienhypertexte"/>
            <w:rFonts w:ascii="Times New Roman" w:hAnsi="Times New Roman" w:cs="Times New Roman"/>
            <w:color w:val="auto"/>
            <w:sz w:val="24"/>
            <w:szCs w:val="24"/>
          </w:rPr>
          <w:t>D</w:t>
        </w:r>
      </w:hyperlink>
      <w:r w:rsidRPr="009B1FFF">
        <w:rPr>
          <w:rFonts w:ascii="Times New Roman" w:hAnsi="Times New Roman" w:cs="Times New Roman"/>
          <w:sz w:val="24"/>
          <w:szCs w:val="24"/>
        </w:rPr>
        <w:t> observé dans cette réaction. Des expériences à l'aide de C</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D</w:t>
      </w:r>
      <w:r w:rsidRPr="009B1FFF">
        <w:rPr>
          <w:rFonts w:ascii="Times New Roman" w:hAnsi="Times New Roman" w:cs="Times New Roman"/>
          <w:sz w:val="24"/>
          <w:szCs w:val="24"/>
          <w:vertAlign w:val="subscript"/>
        </w:rPr>
        <w:t>4</w:t>
      </w:r>
      <w:r w:rsidRPr="009B1FFF">
        <w:rPr>
          <w:rFonts w:ascii="Times New Roman" w:hAnsi="Times New Roman" w:cs="Times New Roman"/>
          <w:sz w:val="24"/>
          <w:szCs w:val="24"/>
        </w:rPr>
        <w:t> en solution génèrent CD</w:t>
      </w:r>
      <w:r w:rsidRPr="009B1FFF">
        <w:rPr>
          <w:rFonts w:ascii="Times New Roman" w:hAnsi="Times New Roman" w:cs="Times New Roman"/>
          <w:sz w:val="24"/>
          <w:szCs w:val="24"/>
          <w:vertAlign w:val="subscript"/>
        </w:rPr>
        <w:t>3</w:t>
      </w:r>
      <w:r w:rsidRPr="009B1FFF">
        <w:rPr>
          <w:rFonts w:ascii="Times New Roman" w:hAnsi="Times New Roman" w:cs="Times New Roman"/>
          <w:sz w:val="24"/>
          <w:szCs w:val="24"/>
        </w:rPr>
        <w:t>CDO, et les essais avec </w:t>
      </w:r>
      <w:hyperlink r:id="rId65" w:tooltip="Éthylène" w:history="1">
        <w:r w:rsidRPr="009B1FFF">
          <w:rPr>
            <w:rStyle w:val="Lienhypertexte"/>
            <w:rFonts w:ascii="Times New Roman" w:hAnsi="Times New Roman" w:cs="Times New Roman"/>
            <w:color w:val="auto"/>
            <w:sz w:val="24"/>
            <w:szCs w:val="24"/>
          </w:rPr>
          <w:t>C</w:t>
        </w:r>
        <w:r w:rsidRPr="009B1FFF">
          <w:rPr>
            <w:rStyle w:val="Lienhypertexte"/>
            <w:rFonts w:ascii="Times New Roman" w:hAnsi="Times New Roman" w:cs="Times New Roman"/>
            <w:color w:val="auto"/>
            <w:sz w:val="24"/>
            <w:szCs w:val="24"/>
            <w:vertAlign w:val="subscript"/>
          </w:rPr>
          <w:t>2</w:t>
        </w:r>
        <w:r w:rsidRPr="009B1FFF">
          <w:rPr>
            <w:rStyle w:val="Lienhypertexte"/>
            <w:rFonts w:ascii="Times New Roman" w:hAnsi="Times New Roman" w:cs="Times New Roman"/>
            <w:color w:val="auto"/>
            <w:sz w:val="24"/>
            <w:szCs w:val="24"/>
          </w:rPr>
          <w:t>H</w:t>
        </w:r>
        <w:r w:rsidRPr="009B1FFF">
          <w:rPr>
            <w:rStyle w:val="Lienhypertexte"/>
            <w:rFonts w:ascii="Times New Roman" w:hAnsi="Times New Roman" w:cs="Times New Roman"/>
            <w:color w:val="auto"/>
            <w:sz w:val="24"/>
            <w:szCs w:val="24"/>
            <w:vertAlign w:val="subscript"/>
          </w:rPr>
          <w:t>4</w:t>
        </w:r>
      </w:hyperlink>
      <w:r w:rsidRPr="009B1FFF">
        <w:rPr>
          <w:rFonts w:ascii="Times New Roman" w:hAnsi="Times New Roman" w:cs="Times New Roman"/>
          <w:sz w:val="24"/>
          <w:szCs w:val="24"/>
        </w:rPr>
        <w:t> dans </w:t>
      </w:r>
      <w:hyperlink r:id="rId66" w:tooltip="Eau lourde" w:history="1">
        <w:r w:rsidRPr="009B1FFF">
          <w:rPr>
            <w:rStyle w:val="Lienhypertexte"/>
            <w:rFonts w:ascii="Times New Roman" w:hAnsi="Times New Roman" w:cs="Times New Roman"/>
            <w:color w:val="auto"/>
            <w:sz w:val="24"/>
            <w:szCs w:val="24"/>
          </w:rPr>
          <w:t>D</w:t>
        </w:r>
        <w:r w:rsidRPr="009B1FFF">
          <w:rPr>
            <w:rStyle w:val="Lienhypertexte"/>
            <w:rFonts w:ascii="Times New Roman" w:hAnsi="Times New Roman" w:cs="Times New Roman"/>
            <w:color w:val="auto"/>
            <w:sz w:val="24"/>
            <w:szCs w:val="24"/>
            <w:vertAlign w:val="subscript"/>
          </w:rPr>
          <w:t>2</w:t>
        </w:r>
        <w:r w:rsidRPr="009B1FFF">
          <w:rPr>
            <w:rStyle w:val="Lienhypertexte"/>
            <w:rFonts w:ascii="Times New Roman" w:hAnsi="Times New Roman" w:cs="Times New Roman"/>
            <w:color w:val="auto"/>
            <w:sz w:val="24"/>
            <w:szCs w:val="24"/>
          </w:rPr>
          <w:t>O</w:t>
        </w:r>
      </w:hyperlink>
      <w:r w:rsidRPr="009B1FFF">
        <w:rPr>
          <w:rFonts w:ascii="Times New Roman" w:hAnsi="Times New Roman" w:cs="Times New Roman"/>
          <w:sz w:val="24"/>
          <w:szCs w:val="24"/>
        </w:rPr>
        <w:t> génèrent </w:t>
      </w:r>
      <w:hyperlink r:id="rId67" w:tooltip="Éthanal" w:history="1">
        <w:r w:rsidRPr="009B1FFF">
          <w:rPr>
            <w:rStyle w:val="Lienhypertexte"/>
            <w:rFonts w:ascii="Times New Roman" w:hAnsi="Times New Roman" w:cs="Times New Roman"/>
            <w:color w:val="auto"/>
            <w:sz w:val="24"/>
            <w:szCs w:val="24"/>
          </w:rPr>
          <w:t>CH</w:t>
        </w:r>
        <w:r w:rsidRPr="009B1FFF">
          <w:rPr>
            <w:rStyle w:val="Lienhypertexte"/>
            <w:rFonts w:ascii="Times New Roman" w:hAnsi="Times New Roman" w:cs="Times New Roman"/>
            <w:color w:val="auto"/>
            <w:sz w:val="24"/>
            <w:szCs w:val="24"/>
            <w:vertAlign w:val="subscript"/>
          </w:rPr>
          <w:t>3</w:t>
        </w:r>
        <w:r w:rsidRPr="009B1FFF">
          <w:rPr>
            <w:rStyle w:val="Lienhypertexte"/>
            <w:rFonts w:ascii="Times New Roman" w:hAnsi="Times New Roman" w:cs="Times New Roman"/>
            <w:color w:val="auto"/>
            <w:sz w:val="24"/>
            <w:szCs w:val="24"/>
          </w:rPr>
          <w:t>CHO</w:t>
        </w:r>
      </w:hyperlink>
      <w:r w:rsidRPr="009B1FFF">
        <w:rPr>
          <w:rFonts w:ascii="Times New Roman" w:hAnsi="Times New Roman" w:cs="Times New Roman"/>
          <w:sz w:val="24"/>
          <w:szCs w:val="24"/>
        </w:rPr>
        <w:t>. Ainsi, une </w:t>
      </w:r>
      <w:proofErr w:type="spellStart"/>
      <w:r w:rsidR="001135FE" w:rsidRPr="009B1FFF">
        <w:rPr>
          <w:rFonts w:ascii="Times New Roman" w:hAnsi="Times New Roman" w:cs="Times New Roman"/>
          <w:sz w:val="24"/>
          <w:szCs w:val="24"/>
        </w:rPr>
        <w:fldChar w:fldCharType="begin"/>
      </w:r>
      <w:r w:rsidRPr="009B1FFF">
        <w:rPr>
          <w:rFonts w:ascii="Times New Roman" w:hAnsi="Times New Roman" w:cs="Times New Roman"/>
          <w:sz w:val="24"/>
          <w:szCs w:val="24"/>
        </w:rPr>
        <w:instrText xml:space="preserve"> HYPERLINK "https://fr.wikipedia.org/wiki/Tautom%C3%A9risation" \o "Tautomérisation" </w:instrText>
      </w:r>
      <w:r w:rsidR="001135FE" w:rsidRPr="009B1FFF">
        <w:rPr>
          <w:rFonts w:ascii="Times New Roman" w:hAnsi="Times New Roman" w:cs="Times New Roman"/>
          <w:sz w:val="24"/>
          <w:szCs w:val="24"/>
        </w:rPr>
        <w:fldChar w:fldCharType="separate"/>
      </w:r>
      <w:r w:rsidRPr="009B1FFF">
        <w:rPr>
          <w:rStyle w:val="Lienhypertexte"/>
          <w:rFonts w:ascii="Times New Roman" w:hAnsi="Times New Roman" w:cs="Times New Roman"/>
          <w:color w:val="auto"/>
          <w:sz w:val="24"/>
          <w:szCs w:val="24"/>
        </w:rPr>
        <w:t>tautomérisation</w:t>
      </w:r>
      <w:proofErr w:type="spellEnd"/>
      <w:r w:rsidR="001135FE" w:rsidRPr="009B1FFF">
        <w:rPr>
          <w:rFonts w:ascii="Times New Roman" w:hAnsi="Times New Roman" w:cs="Times New Roman"/>
          <w:sz w:val="24"/>
          <w:szCs w:val="24"/>
        </w:rPr>
        <w:fldChar w:fldCharType="end"/>
      </w:r>
      <w:r w:rsidRPr="009B1FFF">
        <w:rPr>
          <w:rFonts w:ascii="Times New Roman" w:hAnsi="Times New Roman" w:cs="Times New Roman"/>
          <w:sz w:val="24"/>
          <w:szCs w:val="24"/>
        </w:rPr>
        <w:t> </w:t>
      </w:r>
      <w:proofErr w:type="spellStart"/>
      <w:r w:rsidRPr="009B1FFF">
        <w:rPr>
          <w:rFonts w:ascii="Times New Roman" w:hAnsi="Times New Roman" w:cs="Times New Roman"/>
          <w:sz w:val="24"/>
          <w:szCs w:val="24"/>
        </w:rPr>
        <w:t>céto</w:t>
      </w:r>
      <w:proofErr w:type="spellEnd"/>
      <w:r w:rsidRPr="009B1FFF">
        <w:rPr>
          <w:rFonts w:ascii="Times New Roman" w:hAnsi="Times New Roman" w:cs="Times New Roman"/>
          <w:sz w:val="24"/>
          <w:szCs w:val="24"/>
        </w:rPr>
        <w:t>-</w:t>
      </w:r>
      <w:proofErr w:type="spellStart"/>
      <w:r w:rsidRPr="009B1FFF">
        <w:rPr>
          <w:rFonts w:ascii="Times New Roman" w:hAnsi="Times New Roman" w:cs="Times New Roman"/>
          <w:sz w:val="24"/>
          <w:szCs w:val="24"/>
        </w:rPr>
        <w:t>énolique</w:t>
      </w:r>
      <w:proofErr w:type="spellEnd"/>
      <w:r w:rsidRPr="009B1FFF">
        <w:rPr>
          <w:rFonts w:ascii="Times New Roman" w:hAnsi="Times New Roman" w:cs="Times New Roman"/>
          <w:sz w:val="24"/>
          <w:szCs w:val="24"/>
        </w:rPr>
        <w:t xml:space="preserve"> n'est pas possible ;</w:t>
      </w:r>
    </w:p>
    <w:p w:rsidR="00EB3CD0" w:rsidRPr="009B1FFF" w:rsidRDefault="00EB3CD0" w:rsidP="009B1FFF">
      <w:pPr>
        <w:numPr>
          <w:ilvl w:val="0"/>
          <w:numId w:val="2"/>
        </w:numPr>
        <w:shd w:val="clear" w:color="auto" w:fill="FFFFFF"/>
        <w:spacing w:before="100" w:beforeAutospacing="1" w:after="24" w:line="360" w:lineRule="auto"/>
        <w:ind w:left="1920"/>
        <w:rPr>
          <w:rFonts w:ascii="Times New Roman" w:hAnsi="Times New Roman" w:cs="Times New Roman"/>
          <w:sz w:val="24"/>
          <w:szCs w:val="24"/>
        </w:rPr>
      </w:pPr>
      <w:r w:rsidRPr="009B1FFF">
        <w:rPr>
          <w:rFonts w:ascii="Times New Roman" w:hAnsi="Times New Roman" w:cs="Times New Roman"/>
          <w:sz w:val="24"/>
          <w:szCs w:val="24"/>
        </w:rPr>
        <w:t>l'</w:t>
      </w:r>
      <w:hyperlink r:id="rId68" w:tooltip="Effet isotopique" w:history="1">
        <w:r w:rsidRPr="009B1FFF">
          <w:rPr>
            <w:rStyle w:val="Lienhypertexte"/>
            <w:rFonts w:ascii="Times New Roman" w:hAnsi="Times New Roman" w:cs="Times New Roman"/>
            <w:color w:val="auto"/>
            <w:sz w:val="24"/>
            <w:szCs w:val="24"/>
          </w:rPr>
          <w:t>effet isotopique cinétique</w:t>
        </w:r>
      </w:hyperlink>
      <w:r w:rsidRPr="009B1FFF">
        <w:rPr>
          <w:rFonts w:ascii="Times New Roman" w:hAnsi="Times New Roman" w:cs="Times New Roman"/>
          <w:sz w:val="24"/>
          <w:szCs w:val="24"/>
        </w:rPr>
        <w:t xml:space="preserve"> avec des réactifs entièrement </w:t>
      </w:r>
      <w:proofErr w:type="spellStart"/>
      <w:r w:rsidRPr="009B1FFF">
        <w:rPr>
          <w:rFonts w:ascii="Times New Roman" w:hAnsi="Times New Roman" w:cs="Times New Roman"/>
          <w:sz w:val="24"/>
          <w:szCs w:val="24"/>
        </w:rPr>
        <w:t>deutérés</w:t>
      </w:r>
      <w:proofErr w:type="spellEnd"/>
      <w:r w:rsidRPr="009B1FFF">
        <w:rPr>
          <w:rFonts w:ascii="Times New Roman" w:hAnsi="Times New Roman" w:cs="Times New Roman"/>
          <w:sz w:val="24"/>
          <w:szCs w:val="24"/>
        </w:rPr>
        <w:t xml:space="preserve"> est négligeable (</w:t>
      </w:r>
      <w:r w:rsidRPr="009B1FFF">
        <w:rPr>
          <w:rFonts w:ascii="Times New Roman" w:hAnsi="Times New Roman" w:cs="Times New Roman"/>
          <w:i/>
          <w:iCs/>
          <w:sz w:val="24"/>
          <w:szCs w:val="24"/>
        </w:rPr>
        <w:t>k</w:t>
      </w:r>
      <w:r w:rsidRPr="009B1FFF">
        <w:rPr>
          <w:rFonts w:ascii="Times New Roman" w:hAnsi="Times New Roman" w:cs="Times New Roman"/>
          <w:sz w:val="24"/>
          <w:szCs w:val="24"/>
          <w:vertAlign w:val="subscript"/>
        </w:rPr>
        <w:t>H</w:t>
      </w:r>
      <w:r w:rsidRPr="009B1FFF">
        <w:rPr>
          <w:rFonts w:ascii="Times New Roman" w:hAnsi="Times New Roman" w:cs="Times New Roman"/>
          <w:sz w:val="24"/>
          <w:szCs w:val="24"/>
        </w:rPr>
        <w:t>/</w:t>
      </w:r>
      <w:proofErr w:type="spellStart"/>
      <w:r w:rsidRPr="009B1FFF">
        <w:rPr>
          <w:rFonts w:ascii="Times New Roman" w:hAnsi="Times New Roman" w:cs="Times New Roman"/>
          <w:i/>
          <w:iCs/>
          <w:sz w:val="24"/>
          <w:szCs w:val="24"/>
        </w:rPr>
        <w:t>k</w:t>
      </w:r>
      <w:r w:rsidRPr="009B1FFF">
        <w:rPr>
          <w:rFonts w:ascii="Times New Roman" w:hAnsi="Times New Roman" w:cs="Times New Roman"/>
          <w:sz w:val="24"/>
          <w:szCs w:val="24"/>
          <w:vertAlign w:val="subscript"/>
        </w:rPr>
        <w:t>D</w:t>
      </w:r>
      <w:proofErr w:type="spellEnd"/>
      <w:r w:rsidRPr="009B1FFF">
        <w:rPr>
          <w:rFonts w:ascii="Times New Roman" w:hAnsi="Times New Roman" w:cs="Times New Roman"/>
          <w:sz w:val="24"/>
          <w:szCs w:val="24"/>
        </w:rPr>
        <w:t>=1,07). On en déduit que le transfert de l'</w:t>
      </w:r>
      <w:hyperlink r:id="rId69" w:tooltip="Hydrure" w:history="1">
        <w:r w:rsidRPr="009B1FFF">
          <w:rPr>
            <w:rStyle w:val="Lienhypertexte"/>
            <w:rFonts w:ascii="Times New Roman" w:hAnsi="Times New Roman" w:cs="Times New Roman"/>
            <w:color w:val="auto"/>
            <w:sz w:val="24"/>
            <w:szCs w:val="24"/>
          </w:rPr>
          <w:t>hydrure</w:t>
        </w:r>
      </w:hyperlink>
      <w:r w:rsidRPr="009B1FFF">
        <w:rPr>
          <w:rFonts w:ascii="Times New Roman" w:hAnsi="Times New Roman" w:cs="Times New Roman"/>
          <w:sz w:val="24"/>
          <w:szCs w:val="24"/>
        </w:rPr>
        <w:t> n'est pas une </w:t>
      </w:r>
      <w:hyperlink r:id="rId70" w:tooltip="Étape cinétiquement déterminante" w:history="1">
        <w:r w:rsidRPr="009B1FFF">
          <w:rPr>
            <w:rStyle w:val="Lienhypertexte"/>
            <w:rFonts w:ascii="Times New Roman" w:hAnsi="Times New Roman" w:cs="Times New Roman"/>
            <w:color w:val="auto"/>
            <w:sz w:val="24"/>
            <w:szCs w:val="24"/>
          </w:rPr>
          <w:t>étape cinétiquement déterminante</w:t>
        </w:r>
      </w:hyperlink>
      <w:r w:rsidRPr="009B1FFF">
        <w:rPr>
          <w:rFonts w:ascii="Times New Roman" w:hAnsi="Times New Roman" w:cs="Times New Roman"/>
          <w:sz w:val="24"/>
          <w:szCs w:val="24"/>
        </w:rPr>
        <w:t> ;</w:t>
      </w:r>
    </w:p>
    <w:p w:rsidR="00EB3CD0" w:rsidRPr="009B1FFF" w:rsidRDefault="00EB3CD0" w:rsidP="009B1FFF">
      <w:pPr>
        <w:numPr>
          <w:ilvl w:val="0"/>
          <w:numId w:val="2"/>
        </w:numPr>
        <w:shd w:val="clear" w:color="auto" w:fill="FFFFFF"/>
        <w:spacing w:before="100" w:beforeAutospacing="1" w:after="24" w:line="360" w:lineRule="auto"/>
        <w:ind w:left="1920"/>
        <w:rPr>
          <w:rFonts w:ascii="Times New Roman" w:hAnsi="Times New Roman" w:cs="Times New Roman"/>
          <w:sz w:val="24"/>
          <w:szCs w:val="24"/>
        </w:rPr>
      </w:pPr>
      <w:r w:rsidRPr="009B1FFF">
        <w:rPr>
          <w:rFonts w:ascii="Times New Roman" w:hAnsi="Times New Roman" w:cs="Times New Roman"/>
          <w:sz w:val="24"/>
          <w:szCs w:val="24"/>
        </w:rPr>
        <w:t>un effet isotopique concurrentiel important avec C</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H</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D</w:t>
      </w:r>
      <w:r w:rsidRPr="009B1FFF">
        <w:rPr>
          <w:rFonts w:ascii="Times New Roman" w:hAnsi="Times New Roman" w:cs="Times New Roman"/>
          <w:sz w:val="24"/>
          <w:szCs w:val="24"/>
          <w:vertAlign w:val="subscript"/>
        </w:rPr>
        <w:t>2</w:t>
      </w:r>
      <w:r w:rsidRPr="009B1FFF">
        <w:rPr>
          <w:rFonts w:ascii="Times New Roman" w:hAnsi="Times New Roman" w:cs="Times New Roman"/>
          <w:sz w:val="24"/>
          <w:szCs w:val="24"/>
        </w:rPr>
        <w:t> (</w:t>
      </w:r>
      <w:r w:rsidRPr="009B1FFF">
        <w:rPr>
          <w:rFonts w:ascii="Times New Roman" w:hAnsi="Times New Roman" w:cs="Times New Roman"/>
          <w:i/>
          <w:iCs/>
          <w:sz w:val="24"/>
          <w:szCs w:val="24"/>
        </w:rPr>
        <w:t>k</w:t>
      </w:r>
      <w:r w:rsidRPr="009B1FFF">
        <w:rPr>
          <w:rFonts w:ascii="Times New Roman" w:hAnsi="Times New Roman" w:cs="Times New Roman"/>
          <w:sz w:val="24"/>
          <w:szCs w:val="24"/>
          <w:vertAlign w:val="subscript"/>
        </w:rPr>
        <w:t>H</w:t>
      </w:r>
      <w:r w:rsidRPr="009B1FFF">
        <w:rPr>
          <w:rFonts w:ascii="Times New Roman" w:hAnsi="Times New Roman" w:cs="Times New Roman"/>
          <w:sz w:val="24"/>
          <w:szCs w:val="24"/>
        </w:rPr>
        <w:t>/</w:t>
      </w:r>
      <w:proofErr w:type="spellStart"/>
      <w:r w:rsidRPr="009B1FFF">
        <w:rPr>
          <w:rFonts w:ascii="Times New Roman" w:hAnsi="Times New Roman" w:cs="Times New Roman"/>
          <w:i/>
          <w:iCs/>
          <w:sz w:val="24"/>
          <w:szCs w:val="24"/>
        </w:rPr>
        <w:t>k</w:t>
      </w:r>
      <w:r w:rsidRPr="009B1FFF">
        <w:rPr>
          <w:rFonts w:ascii="Times New Roman" w:hAnsi="Times New Roman" w:cs="Times New Roman"/>
          <w:sz w:val="24"/>
          <w:szCs w:val="24"/>
          <w:vertAlign w:val="subscript"/>
        </w:rPr>
        <w:t>D</w:t>
      </w:r>
      <w:proofErr w:type="spellEnd"/>
      <w:r w:rsidRPr="009B1FFF">
        <w:rPr>
          <w:rFonts w:ascii="Times New Roman" w:hAnsi="Times New Roman" w:cs="Times New Roman"/>
          <w:sz w:val="24"/>
          <w:szCs w:val="24"/>
        </w:rPr>
        <w:t>= ~1,9) suggère que l'étape cinétiquement déterminante doit être avant la formation du produit oxydé ;</w:t>
      </w:r>
    </w:p>
    <w:p w:rsidR="00EB3CD0" w:rsidRPr="009B1FFF" w:rsidRDefault="00EB3CD0" w:rsidP="009B1FFF">
      <w:pPr>
        <w:numPr>
          <w:ilvl w:val="0"/>
          <w:numId w:val="2"/>
        </w:numPr>
        <w:shd w:val="clear" w:color="auto" w:fill="FFFFFF"/>
        <w:spacing w:before="100" w:beforeAutospacing="1" w:after="24" w:line="360" w:lineRule="auto"/>
        <w:ind w:left="1920"/>
        <w:rPr>
          <w:rFonts w:ascii="Times New Roman" w:hAnsi="Times New Roman" w:cs="Times New Roman"/>
          <w:sz w:val="24"/>
          <w:szCs w:val="24"/>
        </w:rPr>
      </w:pPr>
      <w:r w:rsidRPr="009B1FFF">
        <w:rPr>
          <w:rFonts w:ascii="Times New Roman" w:hAnsi="Times New Roman" w:cs="Times New Roman"/>
          <w:sz w:val="24"/>
          <w:szCs w:val="24"/>
        </w:rPr>
        <w:t>de fortes concentrations de chlorure et de </w:t>
      </w:r>
      <w:hyperlink r:id="rId71" w:tooltip="Chlorure de cuivre(II)" w:history="1">
        <w:r w:rsidRPr="009B1FFF">
          <w:rPr>
            <w:rStyle w:val="Lienhypertexte"/>
            <w:rFonts w:ascii="Times New Roman" w:hAnsi="Times New Roman" w:cs="Times New Roman"/>
            <w:color w:val="auto"/>
            <w:sz w:val="24"/>
            <w:szCs w:val="24"/>
          </w:rPr>
          <w:t>chlorure de cuivre(II)</w:t>
        </w:r>
      </w:hyperlink>
      <w:r w:rsidRPr="009B1FFF">
        <w:rPr>
          <w:rFonts w:ascii="Times New Roman" w:hAnsi="Times New Roman" w:cs="Times New Roman"/>
          <w:sz w:val="24"/>
          <w:szCs w:val="24"/>
        </w:rPr>
        <w:t> favorisent la formation d'un nouveau produit, la </w:t>
      </w:r>
      <w:proofErr w:type="spellStart"/>
      <w:r w:rsidR="001135FE" w:rsidRPr="009B1FFF">
        <w:rPr>
          <w:rFonts w:ascii="Times New Roman" w:hAnsi="Times New Roman" w:cs="Times New Roman"/>
          <w:sz w:val="24"/>
          <w:szCs w:val="24"/>
        </w:rPr>
        <w:fldChar w:fldCharType="begin"/>
      </w:r>
      <w:r w:rsidRPr="009B1FFF">
        <w:rPr>
          <w:rFonts w:ascii="Times New Roman" w:hAnsi="Times New Roman" w:cs="Times New Roman"/>
          <w:sz w:val="24"/>
          <w:szCs w:val="24"/>
        </w:rPr>
        <w:instrText xml:space="preserve"> HYPERLINK "https://fr.wikipedia.org/wiki/Halog%C3%A9nohydrine" \o "Halogénohydrine" </w:instrText>
      </w:r>
      <w:r w:rsidR="001135FE" w:rsidRPr="009B1FFF">
        <w:rPr>
          <w:rFonts w:ascii="Times New Roman" w:hAnsi="Times New Roman" w:cs="Times New Roman"/>
          <w:sz w:val="24"/>
          <w:szCs w:val="24"/>
        </w:rPr>
        <w:fldChar w:fldCharType="separate"/>
      </w:r>
      <w:r w:rsidRPr="009B1FFF">
        <w:rPr>
          <w:rStyle w:val="Lienhypertexte"/>
          <w:rFonts w:ascii="Times New Roman" w:hAnsi="Times New Roman" w:cs="Times New Roman"/>
          <w:color w:val="auto"/>
          <w:sz w:val="24"/>
          <w:szCs w:val="24"/>
        </w:rPr>
        <w:t>chlorohydrine</w:t>
      </w:r>
      <w:proofErr w:type="spellEnd"/>
      <w:r w:rsidR="001135FE" w:rsidRPr="009B1FFF">
        <w:rPr>
          <w:rFonts w:ascii="Times New Roman" w:hAnsi="Times New Roman" w:cs="Times New Roman"/>
          <w:sz w:val="24"/>
          <w:szCs w:val="24"/>
        </w:rPr>
        <w:fldChar w:fldCharType="end"/>
      </w:r>
      <w:r w:rsidRPr="009B1FFF">
        <w:rPr>
          <w:rFonts w:ascii="Times New Roman" w:hAnsi="Times New Roman" w:cs="Times New Roman"/>
          <w:sz w:val="24"/>
          <w:szCs w:val="24"/>
        </w:rPr>
        <w:t>, qui est une </w:t>
      </w:r>
      <w:proofErr w:type="spellStart"/>
      <w:r w:rsidR="001135FE" w:rsidRPr="009B1FFF">
        <w:rPr>
          <w:rFonts w:ascii="Times New Roman" w:hAnsi="Times New Roman" w:cs="Times New Roman"/>
          <w:sz w:val="24"/>
          <w:szCs w:val="24"/>
        </w:rPr>
        <w:fldChar w:fldCharType="begin"/>
      </w:r>
      <w:r w:rsidRPr="009B1FFF">
        <w:rPr>
          <w:rFonts w:ascii="Times New Roman" w:hAnsi="Times New Roman" w:cs="Times New Roman"/>
          <w:sz w:val="24"/>
          <w:szCs w:val="24"/>
        </w:rPr>
        <w:instrText xml:space="preserve"> HYPERLINK "https://fr.wikipedia.org/wiki/Halog%C3%A9nohydrine" \o "Halogénohydrine" </w:instrText>
      </w:r>
      <w:r w:rsidR="001135FE" w:rsidRPr="009B1FFF">
        <w:rPr>
          <w:rFonts w:ascii="Times New Roman" w:hAnsi="Times New Roman" w:cs="Times New Roman"/>
          <w:sz w:val="24"/>
          <w:szCs w:val="24"/>
        </w:rPr>
        <w:fldChar w:fldCharType="separate"/>
      </w:r>
      <w:r w:rsidRPr="009B1FFF">
        <w:rPr>
          <w:rStyle w:val="Lienhypertexte"/>
          <w:rFonts w:ascii="Times New Roman" w:hAnsi="Times New Roman" w:cs="Times New Roman"/>
          <w:color w:val="auto"/>
          <w:sz w:val="24"/>
          <w:szCs w:val="24"/>
        </w:rPr>
        <w:t>halogénohydrine</w:t>
      </w:r>
      <w:proofErr w:type="spellEnd"/>
      <w:r w:rsidR="001135FE" w:rsidRPr="009B1FFF">
        <w:rPr>
          <w:rFonts w:ascii="Times New Roman" w:hAnsi="Times New Roman" w:cs="Times New Roman"/>
          <w:sz w:val="24"/>
          <w:szCs w:val="24"/>
        </w:rPr>
        <w:fldChar w:fldCharType="end"/>
      </w:r>
      <w:r w:rsidRPr="009B1FFF">
        <w:rPr>
          <w:rFonts w:ascii="Times New Roman" w:hAnsi="Times New Roman" w:cs="Times New Roman"/>
          <w:sz w:val="24"/>
          <w:szCs w:val="24"/>
        </w:rPr>
        <w:t>.</w:t>
      </w:r>
    </w:p>
    <w:p w:rsidR="00EB3CD0" w:rsidRPr="009B1FFF" w:rsidRDefault="00EB3CD0" w:rsidP="009B1FFF">
      <w:pPr>
        <w:pStyle w:val="NormalWeb"/>
        <w:shd w:val="clear" w:color="auto" w:fill="FFFFFF"/>
        <w:spacing w:before="120" w:beforeAutospacing="0" w:after="120" w:afterAutospacing="0" w:line="360" w:lineRule="auto"/>
      </w:pPr>
      <w:r w:rsidRPr="009B1FFF">
        <w:t>Sur la base de ces observations, il est généralement admis que l'étape cinétiquement déterminante se produit avant une série de </w:t>
      </w:r>
      <w:hyperlink r:id="rId72" w:tooltip="Réaction de réarrangement" w:history="1">
        <w:r w:rsidRPr="009B1FFF">
          <w:rPr>
            <w:rStyle w:val="Lienhypertexte"/>
            <w:color w:val="auto"/>
          </w:rPr>
          <w:t>réarrangements</w:t>
        </w:r>
      </w:hyperlink>
      <w:r w:rsidRPr="009B1FFF">
        <w:t> des hydrures. De nombreuses expériences et de recherches théoriques ont cherché à identifier cette étape, mais sans résultat pour l'instant.</w:t>
      </w:r>
    </w:p>
    <w:p w:rsidR="00EB3CD0" w:rsidRPr="009B1FFF" w:rsidRDefault="00EB3CD0" w:rsidP="009B1FFF">
      <w:pPr>
        <w:pStyle w:val="NormalWeb"/>
        <w:shd w:val="clear" w:color="auto" w:fill="FFFFFF"/>
        <w:spacing w:before="120" w:beforeAutospacing="0" w:after="120" w:afterAutospacing="0" w:line="360" w:lineRule="auto"/>
      </w:pPr>
      <w:r w:rsidRPr="009B1FFF">
        <w:t xml:space="preserve">La plupart des études mécanistiques sur le procédé </w:t>
      </w:r>
      <w:proofErr w:type="spellStart"/>
      <w:r w:rsidRPr="009B1FFF">
        <w:t>Wacker</w:t>
      </w:r>
      <w:proofErr w:type="spellEnd"/>
      <w:r w:rsidRPr="009B1FFF">
        <w:t xml:space="preserve"> ont cherché à savoir si l'attaque </w:t>
      </w:r>
      <w:hyperlink r:id="rId73" w:tooltip="Nucléophile" w:history="1">
        <w:r w:rsidRPr="009B1FFF">
          <w:rPr>
            <w:rStyle w:val="Lienhypertexte"/>
            <w:color w:val="auto"/>
          </w:rPr>
          <w:t>nucléophile</w:t>
        </w:r>
      </w:hyperlink>
      <w:r w:rsidRPr="009B1FFF">
        <w:t> se fait par l'extérieur (</w:t>
      </w:r>
      <w:hyperlink r:id="rId74" w:tooltip="Addition syn et anti" w:history="1">
        <w:r w:rsidRPr="009B1FFF">
          <w:rPr>
            <w:rStyle w:val="Lienhypertexte"/>
            <w:color w:val="auto"/>
          </w:rPr>
          <w:t>addition </w:t>
        </w:r>
        <w:r w:rsidRPr="009B1FFF">
          <w:rPr>
            <w:rStyle w:val="Lienhypertexte"/>
            <w:i/>
            <w:iCs/>
            <w:color w:val="auto"/>
          </w:rPr>
          <w:t>anti</w:t>
        </w:r>
      </w:hyperlink>
      <w:r w:rsidRPr="009B1FFF">
        <w:t>) ou par l'intérieur (</w:t>
      </w:r>
      <w:hyperlink r:id="rId75" w:tooltip="Addition syn et anti" w:history="1">
        <w:r w:rsidRPr="009B1FFF">
          <w:rPr>
            <w:rStyle w:val="Lienhypertexte"/>
            <w:color w:val="auto"/>
          </w:rPr>
          <w:t>addition </w:t>
        </w:r>
        <w:proofErr w:type="spellStart"/>
        <w:r w:rsidRPr="009B1FFF">
          <w:rPr>
            <w:rStyle w:val="Lienhypertexte"/>
            <w:i/>
            <w:iCs/>
            <w:color w:val="auto"/>
          </w:rPr>
          <w:t>syn</w:t>
        </w:r>
        <w:proofErr w:type="spellEnd"/>
      </w:hyperlink>
      <w:r w:rsidRPr="009B1FFF">
        <w:t>). Grâce à des expériences cinétiques, Henry déduit que le mécanisme de l'attaque nucléophile serait une addition </w:t>
      </w:r>
      <w:r w:rsidRPr="009B1FFF">
        <w:rPr>
          <w:i/>
          <w:iCs/>
        </w:rPr>
        <w:t>syn</w:t>
      </w:r>
      <w:r w:rsidRPr="009B1FFF">
        <w:t xml:space="preserve">. Ensuite, des études stéréochimiques effectuées par </w:t>
      </w:r>
      <w:proofErr w:type="spellStart"/>
      <w:r w:rsidRPr="009B1FFF">
        <w:t>Stille</w:t>
      </w:r>
      <w:proofErr w:type="spellEnd"/>
      <w:r w:rsidRPr="009B1FFF">
        <w:t xml:space="preserve"> et ses collaborateurs</w:t>
      </w:r>
      <w:hyperlink r:id="rId76" w:anchor="cite_note-12" w:history="1">
        <w:r w:rsidRPr="009B1FFF">
          <w:rPr>
            <w:rStyle w:val="Lienhypertexte"/>
            <w:color w:val="auto"/>
            <w:vertAlign w:val="superscript"/>
          </w:rPr>
          <w:t>12</w:t>
        </w:r>
      </w:hyperlink>
      <w:proofErr w:type="gramStart"/>
      <w:r w:rsidRPr="009B1FFF">
        <w:rPr>
          <w:vertAlign w:val="superscript"/>
        </w:rPr>
        <w:t>,</w:t>
      </w:r>
      <w:proofErr w:type="gramEnd"/>
      <w:r w:rsidR="001135FE" w:rsidRPr="009B1FFF">
        <w:rPr>
          <w:vertAlign w:val="superscript"/>
        </w:rPr>
        <w:fldChar w:fldCharType="begin"/>
      </w:r>
      <w:r w:rsidRPr="009B1FFF">
        <w:rPr>
          <w:vertAlign w:val="superscript"/>
        </w:rPr>
        <w:instrText xml:space="preserve"> HYPERLINK "https://fr.wikipedia.org/wiki/Proc%C3%A9d%C3%A9_Wacker" \l "cite_note-13" </w:instrText>
      </w:r>
      <w:r w:rsidR="001135FE" w:rsidRPr="009B1FFF">
        <w:rPr>
          <w:vertAlign w:val="superscript"/>
        </w:rPr>
        <w:fldChar w:fldCharType="separate"/>
      </w:r>
      <w:r w:rsidRPr="009B1FFF">
        <w:rPr>
          <w:rStyle w:val="Lienhypertexte"/>
          <w:color w:val="auto"/>
          <w:vertAlign w:val="superscript"/>
        </w:rPr>
        <w:t>13</w:t>
      </w:r>
      <w:r w:rsidR="001135FE" w:rsidRPr="009B1FFF">
        <w:rPr>
          <w:vertAlign w:val="superscript"/>
        </w:rPr>
        <w:fldChar w:fldCharType="end"/>
      </w:r>
      <w:r w:rsidRPr="009B1FFF">
        <w:rPr>
          <w:vertAlign w:val="superscript"/>
        </w:rPr>
        <w:t>,</w:t>
      </w:r>
      <w:hyperlink r:id="rId77" w:anchor="cite_note-14" w:history="1">
        <w:r w:rsidRPr="009B1FFF">
          <w:rPr>
            <w:rStyle w:val="Lienhypertexte"/>
            <w:color w:val="auto"/>
            <w:vertAlign w:val="superscript"/>
          </w:rPr>
          <w:t>14</w:t>
        </w:r>
      </w:hyperlink>
      <w:r w:rsidRPr="009B1FFF">
        <w:t xml:space="preserve"> ont abouti à des produits chimiques qui ont indiqué que le procédé </w:t>
      </w:r>
      <w:proofErr w:type="spellStart"/>
      <w:r w:rsidRPr="009B1FFF">
        <w:t>Wacker</w:t>
      </w:r>
      <w:proofErr w:type="spellEnd"/>
      <w:r w:rsidRPr="009B1FFF">
        <w:t xml:space="preserve"> se produisait par addition </w:t>
      </w:r>
      <w:r w:rsidRPr="009B1FFF">
        <w:rPr>
          <w:i/>
          <w:iCs/>
        </w:rPr>
        <w:t>anti</w:t>
      </w:r>
      <w:r w:rsidRPr="009B1FFF">
        <w:t xml:space="preserve">. Cependant, comme ces expériences ont été menées dans des conditions sensiblement différentes que les conditions industrielles de </w:t>
      </w:r>
      <w:proofErr w:type="spellStart"/>
      <w:r w:rsidRPr="009B1FFF">
        <w:t>Wacker</w:t>
      </w:r>
      <w:proofErr w:type="spellEnd"/>
      <w:r w:rsidRPr="009B1FFF">
        <w:t xml:space="preserve">, leurs conclusions sont contestées. Les études stéréochimiques modernes </w:t>
      </w:r>
      <w:proofErr w:type="spellStart"/>
      <w:r w:rsidRPr="009B1FFF">
        <w:t>recrééant</w:t>
      </w:r>
      <w:proofErr w:type="spellEnd"/>
      <w:r w:rsidRPr="009B1FFF">
        <w:t xml:space="preserve"> les conditions industrielles (à l'exception des concentrations élevées de chlorure et de chlorure de cuivre) ont également abouti à des produits qui démontraient une addition </w:t>
      </w:r>
      <w:r w:rsidRPr="009B1FFF">
        <w:rPr>
          <w:i/>
          <w:iCs/>
        </w:rPr>
        <w:t>anti</w:t>
      </w:r>
      <w:hyperlink r:id="rId78" w:anchor="cite_note-15" w:history="1">
        <w:r w:rsidRPr="009B1FFF">
          <w:rPr>
            <w:rStyle w:val="Lienhypertexte"/>
            <w:color w:val="auto"/>
            <w:vertAlign w:val="superscript"/>
          </w:rPr>
          <w:t>15</w:t>
        </w:r>
      </w:hyperlink>
      <w:r w:rsidRPr="009B1FFF">
        <w:t>. À la suite de la publication des résultats de deux études indépendantes avec ces résultats, la communauté scientifique a accepté le mécanisme de l'addition </w:t>
      </w:r>
      <w:r w:rsidRPr="009B1FFF">
        <w:rPr>
          <w:i/>
          <w:iCs/>
        </w:rPr>
        <w:t>anti</w:t>
      </w:r>
      <w:r w:rsidRPr="009B1FFF">
        <w:t xml:space="preserve"> comme étant la norme du procédé </w:t>
      </w:r>
      <w:proofErr w:type="spellStart"/>
      <w:r w:rsidRPr="009B1FFF">
        <w:t>Wacker</w:t>
      </w:r>
      <w:proofErr w:type="spellEnd"/>
      <w:r w:rsidRPr="009B1FFF">
        <w:t>.</w:t>
      </w:r>
    </w:p>
    <w:p w:rsidR="00EB3CD0" w:rsidRPr="009B1FFF" w:rsidRDefault="00EB3CD0" w:rsidP="009B1FFF">
      <w:pPr>
        <w:pStyle w:val="NormalWeb"/>
        <w:shd w:val="clear" w:color="auto" w:fill="FFFFFF"/>
        <w:spacing w:before="120" w:beforeAutospacing="0" w:after="120" w:afterAutospacing="0" w:line="360" w:lineRule="auto"/>
      </w:pPr>
      <w:r w:rsidRPr="009B1FFF">
        <w:t>Des études cinétiques en conditions industrielles ont été réalisées sur des </w:t>
      </w:r>
      <w:hyperlink r:id="rId79" w:tooltip="Alcool allylique" w:history="1">
        <w:r w:rsidRPr="009B1FFF">
          <w:rPr>
            <w:rStyle w:val="Lienhypertexte"/>
            <w:color w:val="auto"/>
          </w:rPr>
          <w:t>alcools allyliques</w:t>
        </w:r>
      </w:hyperlink>
      <w:r w:rsidRPr="009B1FFF">
        <w:t> </w:t>
      </w:r>
      <w:proofErr w:type="spellStart"/>
      <w:r w:rsidRPr="009B1FFF">
        <w:t>isotopement</w:t>
      </w:r>
      <w:proofErr w:type="spellEnd"/>
      <w:r w:rsidRPr="009B1FFF">
        <w:t xml:space="preserve"> </w:t>
      </w:r>
      <w:proofErr w:type="gramStart"/>
      <w:r w:rsidRPr="009B1FFF">
        <w:t>substitués(</w:t>
      </w:r>
      <w:proofErr w:type="gramEnd"/>
      <w:r w:rsidRPr="009B1FFF">
        <w:t>avec de faibles concentrations de chlorure) pour sonder les mécanismes de réaction</w:t>
      </w:r>
      <w:hyperlink r:id="rId80" w:anchor="cite_note-16" w:history="1">
        <w:r w:rsidRPr="009B1FFF">
          <w:rPr>
            <w:rStyle w:val="Lienhypertexte"/>
            <w:color w:val="auto"/>
            <w:vertAlign w:val="superscript"/>
          </w:rPr>
          <w:t>16</w:t>
        </w:r>
      </w:hyperlink>
      <w:r w:rsidRPr="009B1FFF">
        <w:rPr>
          <w:vertAlign w:val="superscript"/>
        </w:rPr>
        <w:t>,</w:t>
      </w:r>
      <w:hyperlink r:id="rId81" w:anchor="cite_note-17" w:history="1">
        <w:r w:rsidRPr="009B1FFF">
          <w:rPr>
            <w:rStyle w:val="Lienhypertexte"/>
            <w:color w:val="auto"/>
            <w:vertAlign w:val="superscript"/>
          </w:rPr>
          <w:t>17</w:t>
        </w:r>
      </w:hyperlink>
      <w:r w:rsidRPr="009B1FFF">
        <w:t>. Ces résultats ont montré que l'attaque nucléophile était un mécanisme lent, tandis que les mécanismes proposés pour expliquer les études stéréochimiques menées auparavant partaient du principe que l'attaque nucléophile était un mécanisme rapide.</w:t>
      </w:r>
    </w:p>
    <w:p w:rsidR="00EB3CD0" w:rsidRPr="009B1FFF" w:rsidRDefault="00EB3CD0" w:rsidP="009B1FFF">
      <w:pPr>
        <w:pStyle w:val="NormalWeb"/>
        <w:shd w:val="clear" w:color="auto" w:fill="FFFFFF"/>
        <w:spacing w:before="120" w:beforeAutospacing="0" w:after="120" w:afterAutospacing="0" w:line="360" w:lineRule="auto"/>
      </w:pPr>
      <w:r w:rsidRPr="009B1FFF">
        <w:t>Cependant, les recherches menées ultérieurement ont indiqué que les deux types d'addition peuvent se produire et dépendent de la concentration de chlorure</w:t>
      </w:r>
      <w:hyperlink r:id="rId82" w:anchor="cite_note-18" w:history="1">
        <w:r w:rsidRPr="009B1FFF">
          <w:rPr>
            <w:rStyle w:val="Lienhypertexte"/>
            <w:color w:val="auto"/>
            <w:vertAlign w:val="superscript"/>
          </w:rPr>
          <w:t>18</w:t>
        </w:r>
      </w:hyperlink>
      <w:proofErr w:type="gramStart"/>
      <w:r w:rsidRPr="009B1FFF">
        <w:rPr>
          <w:vertAlign w:val="superscript"/>
        </w:rPr>
        <w:t>,</w:t>
      </w:r>
      <w:proofErr w:type="gramEnd"/>
      <w:r w:rsidR="001135FE" w:rsidRPr="009B1FFF">
        <w:rPr>
          <w:vertAlign w:val="superscript"/>
        </w:rPr>
        <w:fldChar w:fldCharType="begin"/>
      </w:r>
      <w:r w:rsidRPr="009B1FFF">
        <w:rPr>
          <w:vertAlign w:val="superscript"/>
        </w:rPr>
        <w:instrText xml:space="preserve"> HYPERLINK "https://fr.wikipedia.org/wiki/Proc%C3%A9d%C3%A9_Wacker" \l "cite_note-19" </w:instrText>
      </w:r>
      <w:r w:rsidR="001135FE" w:rsidRPr="009B1FFF">
        <w:rPr>
          <w:vertAlign w:val="superscript"/>
        </w:rPr>
        <w:fldChar w:fldCharType="separate"/>
      </w:r>
      <w:r w:rsidRPr="009B1FFF">
        <w:rPr>
          <w:rStyle w:val="Lienhypertexte"/>
          <w:color w:val="auto"/>
          <w:vertAlign w:val="superscript"/>
        </w:rPr>
        <w:t>19</w:t>
      </w:r>
      <w:r w:rsidR="001135FE" w:rsidRPr="009B1FFF">
        <w:rPr>
          <w:vertAlign w:val="superscript"/>
        </w:rPr>
        <w:fldChar w:fldCharType="end"/>
      </w:r>
      <w:r w:rsidRPr="009B1FFF">
        <w:t>. Cependant, ces recherches sont aussi contestées car les alcools allyliques peuvent être sensibles à des réactions d'</w:t>
      </w:r>
      <w:hyperlink r:id="rId83" w:tooltip="Isomérie" w:history="1">
        <w:r w:rsidRPr="009B1FFF">
          <w:rPr>
            <w:rStyle w:val="Lienhypertexte"/>
            <w:color w:val="auto"/>
          </w:rPr>
          <w:t>isomérisation</w:t>
        </w:r>
      </w:hyperlink>
      <w:r w:rsidRPr="009B1FFF">
        <w:t>. Ainsi, différents </w:t>
      </w:r>
      <w:proofErr w:type="spellStart"/>
      <w:r w:rsidR="001135FE" w:rsidRPr="009B1FFF">
        <w:fldChar w:fldCharType="begin"/>
      </w:r>
      <w:r w:rsidRPr="009B1FFF">
        <w:instrText xml:space="preserve"> HYPERLINK "https://fr.wikipedia.org/wiki/St%C3%A9r%C3%A9oisom%C3%A9rie" \o "Stéréoisomérie" </w:instrText>
      </w:r>
      <w:r w:rsidR="001135FE" w:rsidRPr="009B1FFF">
        <w:fldChar w:fldCharType="separate"/>
      </w:r>
      <w:r w:rsidRPr="009B1FFF">
        <w:rPr>
          <w:rStyle w:val="Lienhypertexte"/>
          <w:color w:val="auto"/>
        </w:rPr>
        <w:t>stéréoisomères</w:t>
      </w:r>
      <w:proofErr w:type="spellEnd"/>
      <w:r w:rsidR="001135FE" w:rsidRPr="009B1FFF">
        <w:fldChar w:fldCharType="end"/>
      </w:r>
      <w:r w:rsidRPr="009B1FFF">
        <w:t xml:space="preserve"> peuvent être formés à partir de ces réactions et non du procédé </w:t>
      </w:r>
      <w:proofErr w:type="spellStart"/>
      <w:r w:rsidRPr="009B1FFF">
        <w:t>Wacker</w:t>
      </w:r>
      <w:proofErr w:type="spellEnd"/>
      <w:r w:rsidRPr="009B1FFF">
        <w:t>.</w:t>
      </w:r>
    </w:p>
    <w:p w:rsidR="00EB3CD0" w:rsidRPr="009B1FFF" w:rsidRDefault="00EB3CD0" w:rsidP="009B1FFF">
      <w:pPr>
        <w:pStyle w:val="NormalWeb"/>
        <w:shd w:val="clear" w:color="auto" w:fill="FFFFFF"/>
        <w:spacing w:before="120" w:beforeAutospacing="0" w:after="120" w:afterAutospacing="0" w:line="360" w:lineRule="auto"/>
      </w:pPr>
      <w:r w:rsidRPr="009B1FFF">
        <w:t>En résumé, l'expérimentation semble soutenir que les additions </w:t>
      </w:r>
      <w:proofErr w:type="spellStart"/>
      <w:r w:rsidRPr="009B1FFF">
        <w:rPr>
          <w:i/>
          <w:iCs/>
        </w:rPr>
        <w:t>syn</w:t>
      </w:r>
      <w:proofErr w:type="spellEnd"/>
      <w:r w:rsidRPr="009B1FFF">
        <w:t> se produisent à des concentrations faibles en chlorure (&lt; 1 mol/L, en conditions industrielles), alors que les additions </w:t>
      </w:r>
      <w:r w:rsidRPr="009B1FFF">
        <w:rPr>
          <w:i/>
          <w:iCs/>
        </w:rPr>
        <w:t>anti</w:t>
      </w:r>
      <w:r w:rsidRPr="009B1FFF">
        <w:t> se produisent quand la concentration en chlorure est élevée (&gt; 3 mol/L). Ce phénomène est probablement dû à des ions </w:t>
      </w:r>
      <w:hyperlink r:id="rId84" w:tooltip="Chlorure" w:history="1">
        <w:r w:rsidRPr="009B1FFF">
          <w:rPr>
            <w:rStyle w:val="Lienhypertexte"/>
            <w:color w:val="auto"/>
          </w:rPr>
          <w:t>chlorure</w:t>
        </w:r>
      </w:hyperlink>
      <w:r w:rsidRPr="009B1FFF">
        <w:t> capable de saturer le catalyseur et d'inhiber le mécanisme. Cependant, la raison de cette modification de mécanisme est encore inconnue.</w:t>
      </w:r>
    </w:p>
    <w:p w:rsidR="00EB3CD0" w:rsidRPr="009B1FFF" w:rsidRDefault="00EB3CD0" w:rsidP="009B1FFF">
      <w:pPr>
        <w:pStyle w:val="NormalWeb"/>
        <w:shd w:val="clear" w:color="auto" w:fill="FFFFFF"/>
        <w:spacing w:before="120" w:beforeAutospacing="0" w:after="120" w:afterAutospacing="0" w:line="360" w:lineRule="auto"/>
      </w:pPr>
      <w:r w:rsidRPr="009B1FFF">
        <w:t xml:space="preserve">Le rôle du chlorure de cuivre vient compliquer encore plus le procédé </w:t>
      </w:r>
      <w:proofErr w:type="spellStart"/>
      <w:r w:rsidRPr="009B1FFF">
        <w:t>Wacker</w:t>
      </w:r>
      <w:proofErr w:type="spellEnd"/>
      <w:r w:rsidRPr="009B1FFF">
        <w:t xml:space="preserve">. La plupart des théories indiqueraient que le cuivre n'a pas de rôle dans l'oxydation de l'oléfine. Pourtant, des expériences menées par </w:t>
      </w:r>
      <w:proofErr w:type="spellStart"/>
      <w:r w:rsidRPr="009B1FFF">
        <w:t>Stangl</w:t>
      </w:r>
      <w:proofErr w:type="spellEnd"/>
      <w:r w:rsidRPr="009B1FFF">
        <w:t xml:space="preserve"> et Jira</w:t>
      </w:r>
      <w:hyperlink r:id="rId85" w:anchor="cite_note-20" w:history="1">
        <w:r w:rsidRPr="009B1FFF">
          <w:rPr>
            <w:rStyle w:val="Lienhypertexte"/>
            <w:color w:val="auto"/>
            <w:vertAlign w:val="superscript"/>
          </w:rPr>
          <w:t>20</w:t>
        </w:r>
      </w:hyperlink>
      <w:r w:rsidRPr="009B1FFF">
        <w:t xml:space="preserve"> ont montré que la formation de la </w:t>
      </w:r>
      <w:proofErr w:type="spellStart"/>
      <w:r w:rsidRPr="009B1FFF">
        <w:t>chlorohydrine</w:t>
      </w:r>
      <w:proofErr w:type="spellEnd"/>
      <w:r w:rsidRPr="009B1FFF">
        <w:t xml:space="preserve"> dépendait des concentrations en chlorure de cuivre. Les travaux de </w:t>
      </w:r>
      <w:proofErr w:type="spellStart"/>
      <w:r w:rsidRPr="009B1FFF">
        <w:t>Hosokawa</w:t>
      </w:r>
      <w:proofErr w:type="spellEnd"/>
      <w:r w:rsidRPr="009B1FFF">
        <w:t xml:space="preserve"> et de ses collaborateurs</w:t>
      </w:r>
      <w:hyperlink r:id="rId86" w:anchor="cite_note-21" w:history="1">
        <w:r w:rsidRPr="009B1FFF">
          <w:rPr>
            <w:rStyle w:val="Lienhypertexte"/>
            <w:color w:val="auto"/>
            <w:vertAlign w:val="superscript"/>
          </w:rPr>
          <w:t>21</w:t>
        </w:r>
      </w:hyperlink>
      <w:r w:rsidRPr="009B1FFF">
        <w:t> ont donné un produit cristallisé contenant du chlorure de cuivre. Cela indique qu'il peut participer à l'oxydation de l'oléfine. Enfin, une étude </w:t>
      </w:r>
      <w:hyperlink r:id="rId87" w:tooltip="Ab initio" w:history="1">
        <w:r w:rsidRPr="009B1FFF">
          <w:rPr>
            <w:rStyle w:val="Lienhypertexte"/>
            <w:i/>
            <w:iCs/>
            <w:color w:val="auto"/>
          </w:rPr>
          <w:t xml:space="preserve">ab </w:t>
        </w:r>
        <w:proofErr w:type="spellStart"/>
        <w:r w:rsidRPr="009B1FFF">
          <w:rPr>
            <w:rStyle w:val="Lienhypertexte"/>
            <w:i/>
            <w:iCs/>
            <w:color w:val="auto"/>
          </w:rPr>
          <w:t>initio</w:t>
        </w:r>
        <w:proofErr w:type="spellEnd"/>
      </w:hyperlink>
      <w:r w:rsidRPr="009B1FFF">
        <w:t> de Comas-Vives </w:t>
      </w:r>
      <w:r w:rsidRPr="009B1FFF">
        <w:rPr>
          <w:i/>
          <w:iCs/>
        </w:rPr>
        <w:t>et al.</w:t>
      </w:r>
      <w:hyperlink r:id="rId88" w:anchor="cite_note-22" w:history="1">
        <w:proofErr w:type="gramStart"/>
        <w:r w:rsidRPr="009B1FFF">
          <w:rPr>
            <w:rStyle w:val="Lienhypertexte"/>
            <w:color w:val="auto"/>
            <w:vertAlign w:val="superscript"/>
          </w:rPr>
          <w:t>22</w:t>
        </w:r>
      </w:hyperlink>
      <w:r w:rsidRPr="009B1FFF">
        <w:t> montre</w:t>
      </w:r>
      <w:proofErr w:type="gramEnd"/>
      <w:r w:rsidRPr="009B1FFF">
        <w:t xml:space="preserve"> que sans cuivre comme </w:t>
      </w:r>
      <w:proofErr w:type="spellStart"/>
      <w:r w:rsidRPr="009B1FFF">
        <w:t>co</w:t>
      </w:r>
      <w:proofErr w:type="spellEnd"/>
      <w:r w:rsidRPr="009B1FFF">
        <w:t>-catalyseur, le mécanisme préfère une addition </w:t>
      </w:r>
      <w:r w:rsidRPr="009B1FFF">
        <w:rPr>
          <w:i/>
          <w:iCs/>
        </w:rPr>
        <w:t>anti</w:t>
      </w:r>
      <w:r w:rsidRPr="009B1FFF">
        <w:t>. Ce mécanisme a été confirmé plus tard par les expériences sans cuivre d'Anderson et Sigman</w:t>
      </w:r>
      <w:hyperlink r:id="rId89" w:anchor="cite_note-23" w:history="1">
        <w:r w:rsidRPr="009B1FFF">
          <w:rPr>
            <w:rStyle w:val="Lienhypertexte"/>
            <w:color w:val="auto"/>
            <w:vertAlign w:val="superscript"/>
          </w:rPr>
          <w:t>23</w:t>
        </w:r>
      </w:hyperlink>
      <w:r w:rsidRPr="009B1FFF">
        <w:t xml:space="preserve">. Bien que ces travaux compliquent le mécanisme du procédé </w:t>
      </w:r>
      <w:proofErr w:type="spellStart"/>
      <w:r w:rsidRPr="009B1FFF">
        <w:t>Wacker</w:t>
      </w:r>
      <w:proofErr w:type="spellEnd"/>
      <w:r w:rsidRPr="009B1FFF">
        <w:t>, il faut sans doute en déduire que cette réaction chimique peut être sensible aux conditions de réaction, et que plusieurs mécanismes réactionnels peuvent intervenir.</w:t>
      </w:r>
    </w:p>
    <w:p w:rsidR="00EB3CD0" w:rsidRPr="009B1FFF" w:rsidRDefault="00EB3CD0" w:rsidP="009B1FFF">
      <w:pPr>
        <w:pStyle w:val="NormalWeb"/>
        <w:shd w:val="clear" w:color="auto" w:fill="FFFFFF"/>
        <w:spacing w:before="120" w:beforeAutospacing="0" w:after="120" w:afterAutospacing="0" w:line="360" w:lineRule="auto"/>
      </w:pPr>
      <w:r w:rsidRPr="009B1FFF">
        <w:t xml:space="preserve">Une autre étape clé dans le procédé </w:t>
      </w:r>
      <w:proofErr w:type="spellStart"/>
      <w:r w:rsidRPr="009B1FFF">
        <w:t>Wacker</w:t>
      </w:r>
      <w:proofErr w:type="spellEnd"/>
      <w:r w:rsidRPr="009B1FFF">
        <w:t xml:space="preserve"> est la migration de l'hydrogène de l'oxygène au chlore et la formation de la double liaison C=O. On pense que cette étape passe par le biais de l'élimination d'un β-hydrure avec un </w:t>
      </w:r>
      <w:hyperlink r:id="rId90" w:tooltip="État de transition" w:history="1">
        <w:r w:rsidRPr="009B1FFF">
          <w:rPr>
            <w:rStyle w:val="Lienhypertexte"/>
            <w:color w:val="auto"/>
          </w:rPr>
          <w:t>état de transition</w:t>
        </w:r>
      </w:hyperlink>
      <w:r w:rsidRPr="009B1FFF">
        <w:t> cyclique à quatre chaînons :</w:t>
      </w:r>
    </w:p>
    <w:p w:rsidR="00EB3CD0" w:rsidRPr="009B1FFF" w:rsidRDefault="00EB3CD0" w:rsidP="009B1FFF">
      <w:pPr>
        <w:pStyle w:val="NormalWeb"/>
        <w:shd w:val="clear" w:color="auto" w:fill="FFFFFF"/>
        <w:spacing w:before="120" w:beforeAutospacing="0" w:after="120" w:afterAutospacing="0" w:line="360" w:lineRule="auto"/>
        <w:ind w:left="1152"/>
      </w:pPr>
      <w:r w:rsidRPr="009B1FFF">
        <w:rPr>
          <w:noProof/>
        </w:rPr>
        <w:drawing>
          <wp:inline distT="0" distB="0" distL="0" distR="0">
            <wp:extent cx="4762500" cy="819150"/>
            <wp:effectExtent l="19050" t="0" r="0" b="0"/>
            <wp:docPr id="60" name="Image 60" descr="C:\Users\Omsoft\Documents\500px-Wacker_hydride_elimin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Omsoft\Documents\500px-Wacker_hydride_elimination.png"/>
                    <pic:cNvPicPr>
                      <a:picLocks noChangeAspect="1" noChangeArrowheads="1"/>
                    </pic:cNvPicPr>
                  </pic:nvPicPr>
                  <pic:blipFill>
                    <a:blip r:embed="rId91"/>
                    <a:srcRect/>
                    <a:stretch>
                      <a:fillRect/>
                    </a:stretch>
                  </pic:blipFill>
                  <pic:spPr bwMode="auto">
                    <a:xfrm>
                      <a:off x="0" y="0"/>
                      <a:ext cx="4762500" cy="819150"/>
                    </a:xfrm>
                    <a:prstGeom prst="rect">
                      <a:avLst/>
                    </a:prstGeom>
                    <a:noFill/>
                    <a:ln w="9525">
                      <a:noFill/>
                      <a:miter lim="800000"/>
                      <a:headEnd/>
                      <a:tailEnd/>
                    </a:ln>
                  </pic:spPr>
                </pic:pic>
              </a:graphicData>
            </a:graphic>
          </wp:inline>
        </w:drawing>
      </w:r>
    </w:p>
    <w:p w:rsidR="00EB3CD0" w:rsidRPr="009B1FFF" w:rsidRDefault="00EB3CD0" w:rsidP="009B1FFF">
      <w:pPr>
        <w:pStyle w:val="NormalWeb"/>
        <w:shd w:val="clear" w:color="auto" w:fill="FFFFFF"/>
        <w:spacing w:before="120" w:beforeAutospacing="0" w:after="120" w:afterAutospacing="0" w:line="360" w:lineRule="auto"/>
      </w:pPr>
      <w:r w:rsidRPr="009B1FFF">
        <w:t>Des études </w:t>
      </w:r>
      <w:hyperlink r:id="rId92" w:tooltip="In silico" w:history="1">
        <w:r w:rsidRPr="009B1FFF">
          <w:rPr>
            <w:rStyle w:val="Lienhypertexte"/>
            <w:i/>
            <w:iCs/>
            <w:color w:val="auto"/>
          </w:rPr>
          <w:t>in silico</w:t>
        </w:r>
      </w:hyperlink>
      <w:hyperlink r:id="rId93" w:anchor="cite_note-24" w:history="1">
        <w:r w:rsidRPr="009B1FFF">
          <w:rPr>
            <w:rStyle w:val="Lienhypertexte"/>
            <w:color w:val="auto"/>
            <w:vertAlign w:val="superscript"/>
          </w:rPr>
          <w:t>24</w:t>
        </w:r>
      </w:hyperlink>
      <w:r w:rsidRPr="009B1FFF">
        <w:rPr>
          <w:vertAlign w:val="superscript"/>
        </w:rPr>
        <w:t>,</w:t>
      </w:r>
      <w:hyperlink r:id="rId94" w:anchor="cite_note-25" w:history="1">
        <w:r w:rsidRPr="009B1FFF">
          <w:rPr>
            <w:rStyle w:val="Lienhypertexte"/>
            <w:color w:val="auto"/>
            <w:vertAlign w:val="superscript"/>
          </w:rPr>
          <w:t>25</w:t>
        </w:r>
      </w:hyperlink>
      <w:r w:rsidRPr="009B1FFF">
        <w:t> affirment que l'état de transition de cette étape de la réaction est défavorable et qu'une </w:t>
      </w:r>
      <w:hyperlink r:id="rId95" w:tooltip="Élimination réductrice (page inexistante)" w:history="1">
        <w:r w:rsidRPr="009B1FFF">
          <w:rPr>
            <w:rStyle w:val="Lienhypertexte"/>
            <w:color w:val="auto"/>
          </w:rPr>
          <w:t>élimination réductrice</w:t>
        </w:r>
      </w:hyperlink>
      <w:r w:rsidRPr="009B1FFF">
        <w:t> est en jeu. Cette étape alternative de la réaction est sans doute assistée par la </w:t>
      </w:r>
      <w:hyperlink r:id="rId96" w:tooltip="Molécule d'eau" w:history="1">
        <w:r w:rsidRPr="009B1FFF">
          <w:rPr>
            <w:rStyle w:val="Lienhypertexte"/>
            <w:color w:val="auto"/>
          </w:rPr>
          <w:t>molécule d'eau</w:t>
        </w:r>
      </w:hyperlink>
      <w:r w:rsidRPr="009B1FFF">
        <w:t> dans la solution qui agit comme un catalyseur.</w:t>
      </w:r>
    </w:p>
    <w:p w:rsidR="006E15C2" w:rsidRPr="009B1FFF" w:rsidRDefault="006E15C2" w:rsidP="009B1FFF">
      <w:pPr>
        <w:pStyle w:val="Titre2"/>
        <w:pBdr>
          <w:bottom w:val="single" w:sz="6" w:space="0" w:color="A2A9B1"/>
        </w:pBdr>
        <w:shd w:val="clear" w:color="auto" w:fill="FFFFFF"/>
        <w:spacing w:before="240" w:beforeAutospacing="0" w:after="60" w:afterAutospacing="0" w:line="360" w:lineRule="auto"/>
        <w:rPr>
          <w:rStyle w:val="mw-headline"/>
          <w:b w:val="0"/>
          <w:bCs w:val="0"/>
          <w:sz w:val="24"/>
          <w:szCs w:val="24"/>
        </w:rPr>
      </w:pPr>
      <w:r w:rsidRPr="009B1FFF">
        <w:rPr>
          <w:noProof/>
          <w:sz w:val="24"/>
          <w:szCs w:val="24"/>
        </w:rPr>
        <w:drawing>
          <wp:inline distT="0" distB="0" distL="0" distR="0">
            <wp:extent cx="2037907" cy="1905000"/>
            <wp:effectExtent l="19050" t="0" r="443" b="0"/>
            <wp:docPr id="5" name="Image 61" descr="C:\Users\Omsoft\Documents\150px-Wacker_transition_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Omsoft\Documents\150px-Wacker_transition_state.png"/>
                    <pic:cNvPicPr>
                      <a:picLocks noChangeAspect="1" noChangeArrowheads="1"/>
                    </pic:cNvPicPr>
                  </pic:nvPicPr>
                  <pic:blipFill>
                    <a:blip r:embed="rId97"/>
                    <a:srcRect/>
                    <a:stretch>
                      <a:fillRect/>
                    </a:stretch>
                  </pic:blipFill>
                  <pic:spPr bwMode="auto">
                    <a:xfrm>
                      <a:off x="0" y="0"/>
                      <a:ext cx="2037907" cy="1905000"/>
                    </a:xfrm>
                    <a:prstGeom prst="rect">
                      <a:avLst/>
                    </a:prstGeom>
                    <a:noFill/>
                    <a:ln w="9525">
                      <a:noFill/>
                      <a:miter lim="800000"/>
                      <a:headEnd/>
                      <a:tailEnd/>
                    </a:ln>
                  </pic:spPr>
                </pic:pic>
              </a:graphicData>
            </a:graphic>
          </wp:inline>
        </w:drawing>
      </w:r>
    </w:p>
    <w:p w:rsidR="00EB3CD0" w:rsidRPr="009B1FFF" w:rsidRDefault="00EB3CD0" w:rsidP="009B1FFF">
      <w:pPr>
        <w:pStyle w:val="Titre2"/>
        <w:pBdr>
          <w:bottom w:val="single" w:sz="6" w:space="0" w:color="A2A9B1"/>
        </w:pBdr>
        <w:shd w:val="clear" w:color="auto" w:fill="FFFFFF"/>
        <w:spacing w:before="240" w:beforeAutospacing="0" w:after="60" w:afterAutospacing="0" w:line="360" w:lineRule="auto"/>
        <w:rPr>
          <w:bCs w:val="0"/>
          <w:sz w:val="24"/>
          <w:szCs w:val="24"/>
        </w:rPr>
      </w:pPr>
      <w:r w:rsidRPr="009B1FFF">
        <w:rPr>
          <w:rStyle w:val="mw-headline"/>
          <w:bCs w:val="0"/>
          <w:sz w:val="24"/>
          <w:szCs w:val="24"/>
        </w:rPr>
        <w:t>Procédé industriel</w:t>
      </w:r>
      <w:r w:rsidR="006E15C2" w:rsidRPr="009B1FFF">
        <w:rPr>
          <w:bCs w:val="0"/>
          <w:sz w:val="24"/>
          <w:szCs w:val="24"/>
        </w:rPr>
        <w:t xml:space="preserve"> </w:t>
      </w:r>
    </w:p>
    <w:p w:rsidR="00EB3CD0" w:rsidRPr="009B1FFF" w:rsidRDefault="00EB3CD0" w:rsidP="009B1FFF">
      <w:pPr>
        <w:pStyle w:val="NormalWeb"/>
        <w:shd w:val="clear" w:color="auto" w:fill="FFFFFF"/>
        <w:spacing w:before="120" w:beforeAutospacing="0" w:after="120" w:afterAutospacing="0" w:line="360" w:lineRule="auto"/>
      </w:pPr>
      <w:r w:rsidRPr="009B1FFF">
        <w:t>Deux procédés sont commercialisés pour la production d'</w:t>
      </w:r>
      <w:hyperlink r:id="rId98" w:tooltip="Éthanal" w:history="1">
        <w:r w:rsidRPr="009B1FFF">
          <w:rPr>
            <w:rStyle w:val="Lienhypertexte"/>
            <w:color w:val="auto"/>
            <w:u w:val="none"/>
          </w:rPr>
          <w:t>éthanal</w:t>
        </w:r>
      </w:hyperlink>
      <w:r w:rsidRPr="009B1FFF">
        <w:t> : il existe un processus à une étape et à deux étapes.</w:t>
      </w:r>
    </w:p>
    <w:p w:rsidR="00EB3CD0" w:rsidRPr="009B1FFF" w:rsidRDefault="00EB3CD0" w:rsidP="009B1FFF">
      <w:pPr>
        <w:pStyle w:val="Titre3"/>
        <w:pBdr>
          <w:bottom w:val="dotted" w:sz="6" w:space="0" w:color="AAAAAA"/>
        </w:pBdr>
        <w:shd w:val="clear" w:color="auto" w:fill="FFFFFF"/>
        <w:spacing w:before="72" w:line="360" w:lineRule="auto"/>
        <w:rPr>
          <w:rFonts w:ascii="Times New Roman" w:hAnsi="Times New Roman" w:cs="Times New Roman"/>
          <w:color w:val="auto"/>
          <w:sz w:val="24"/>
          <w:szCs w:val="24"/>
        </w:rPr>
      </w:pPr>
      <w:r w:rsidRPr="009B1FFF">
        <w:rPr>
          <w:rStyle w:val="mw-headline"/>
          <w:rFonts w:ascii="Times New Roman" w:hAnsi="Times New Roman" w:cs="Times New Roman"/>
          <w:color w:val="auto"/>
          <w:sz w:val="24"/>
          <w:szCs w:val="24"/>
        </w:rPr>
        <w:t>Procédé à une étape</w:t>
      </w:r>
      <w:r w:rsidR="006E15C2" w:rsidRPr="009B1FFF">
        <w:rPr>
          <w:rFonts w:ascii="Times New Roman" w:hAnsi="Times New Roman" w:cs="Times New Roman"/>
          <w:color w:val="auto"/>
          <w:sz w:val="24"/>
          <w:szCs w:val="24"/>
        </w:rPr>
        <w:t xml:space="preserve"> </w:t>
      </w:r>
    </w:p>
    <w:p w:rsidR="00EB3CD0" w:rsidRPr="009B1FFF" w:rsidRDefault="00EB3CD0" w:rsidP="009B1FFF">
      <w:pPr>
        <w:pStyle w:val="NormalWeb"/>
        <w:shd w:val="clear" w:color="auto" w:fill="FFFFFF"/>
        <w:spacing w:before="120" w:beforeAutospacing="0" w:after="120" w:afterAutospacing="0" w:line="360" w:lineRule="auto"/>
      </w:pPr>
      <w:r w:rsidRPr="009B1FFF">
        <w:t>L'</w:t>
      </w:r>
      <w:hyperlink r:id="rId99" w:tooltip="Éthylène" w:history="1">
        <w:r w:rsidRPr="009B1FFF">
          <w:rPr>
            <w:rStyle w:val="Lienhypertexte"/>
            <w:color w:val="auto"/>
            <w:u w:val="none"/>
          </w:rPr>
          <w:t>éthylène</w:t>
        </w:r>
      </w:hyperlink>
      <w:r w:rsidRPr="009B1FFF">
        <w:t> et l'</w:t>
      </w:r>
      <w:hyperlink r:id="rId100" w:tooltip="Oxygène" w:history="1">
        <w:r w:rsidRPr="009B1FFF">
          <w:rPr>
            <w:rStyle w:val="Lienhypertexte"/>
            <w:color w:val="auto"/>
            <w:u w:val="none"/>
          </w:rPr>
          <w:t>oxygène</w:t>
        </w:r>
      </w:hyperlink>
      <w:r w:rsidRPr="009B1FFF">
        <w:t xml:space="preserve"> sont passés en </w:t>
      </w:r>
      <w:proofErr w:type="spellStart"/>
      <w:r w:rsidRPr="009B1FFF">
        <w:t>co</w:t>
      </w:r>
      <w:proofErr w:type="spellEnd"/>
      <w:r w:rsidRPr="009B1FFF">
        <w:t>-coura</w:t>
      </w:r>
      <w:r w:rsidR="006E15C2" w:rsidRPr="009B1FFF">
        <w:t xml:space="preserve">nt dans une tour de réaction, à </w:t>
      </w:r>
      <w:r w:rsidRPr="009B1FFF">
        <w:t>environ 130 °C et </w:t>
      </w:r>
      <w:r w:rsidRPr="009B1FFF">
        <w:rPr>
          <w:rStyle w:val="nowrap"/>
        </w:rPr>
        <w:t>400 </w:t>
      </w:r>
      <w:proofErr w:type="spellStart"/>
      <w:r w:rsidRPr="009B1FFF">
        <w:rPr>
          <w:rStyle w:val="nowrap"/>
        </w:rPr>
        <w:t>kPa</w:t>
      </w:r>
      <w:proofErr w:type="spellEnd"/>
      <w:r w:rsidRPr="009B1FFF">
        <w:t>. Le catalyseur est une solution aqueuse de PdCl</w:t>
      </w:r>
      <w:r w:rsidRPr="009B1FFF">
        <w:rPr>
          <w:vertAlign w:val="subscript"/>
        </w:rPr>
        <w:t>2</w:t>
      </w:r>
      <w:r w:rsidRPr="009B1FFF">
        <w:t> et </w:t>
      </w:r>
      <w:hyperlink r:id="rId101" w:tooltip="Chlorure de cuivre(II)" w:history="1">
        <w:r w:rsidRPr="009B1FFF">
          <w:rPr>
            <w:rStyle w:val="Lienhypertexte"/>
            <w:color w:val="auto"/>
            <w:u w:val="none"/>
          </w:rPr>
          <w:t>CuCl</w:t>
        </w:r>
        <w:r w:rsidRPr="009B1FFF">
          <w:rPr>
            <w:rStyle w:val="Lienhypertexte"/>
            <w:color w:val="auto"/>
            <w:u w:val="none"/>
            <w:vertAlign w:val="subscript"/>
          </w:rPr>
          <w:t>2</w:t>
        </w:r>
      </w:hyperlink>
      <w:r w:rsidRPr="009B1FFF">
        <w:t>. L'éthanal est purifié par une </w:t>
      </w:r>
      <w:hyperlink r:id="rId102" w:tooltip="Extraction (chimie)" w:history="1">
        <w:r w:rsidRPr="009B1FFF">
          <w:rPr>
            <w:rStyle w:val="Lienhypertexte"/>
            <w:color w:val="auto"/>
            <w:u w:val="none"/>
          </w:rPr>
          <w:t>extraction</w:t>
        </w:r>
      </w:hyperlink>
      <w:r w:rsidRPr="009B1FFF">
        <w:t> suivie par une </w:t>
      </w:r>
      <w:hyperlink r:id="rId103" w:tooltip="Distillation fractionnée" w:history="1">
        <w:r w:rsidRPr="009B1FFF">
          <w:rPr>
            <w:rStyle w:val="Lienhypertexte"/>
            <w:color w:val="auto"/>
            <w:u w:val="none"/>
          </w:rPr>
          <w:t>distillation fractionnée</w:t>
        </w:r>
      </w:hyperlink>
      <w:r w:rsidRPr="009B1FFF">
        <w:t>. L'extraction avec de l'eau supprime les composés les plus légers, ceux ayant un point d'ébullition plus faible que l'éthanal (</w:t>
      </w:r>
      <w:proofErr w:type="spellStart"/>
      <w:r w:rsidR="001135FE" w:rsidRPr="009B1FFF">
        <w:fldChar w:fldCharType="begin"/>
      </w:r>
      <w:r w:rsidRPr="009B1FFF">
        <w:instrText xml:space="preserve"> HYPERLINK "https://fr.wikipedia.org/wiki/Chlorom%C3%A9thane" \o "Chlorométhane" </w:instrText>
      </w:r>
      <w:r w:rsidR="001135FE" w:rsidRPr="009B1FFF">
        <w:fldChar w:fldCharType="separate"/>
      </w:r>
      <w:r w:rsidRPr="009B1FFF">
        <w:rPr>
          <w:rStyle w:val="Lienhypertexte"/>
          <w:color w:val="auto"/>
          <w:u w:val="none"/>
        </w:rPr>
        <w:t>chlorométhane</w:t>
      </w:r>
      <w:proofErr w:type="spellEnd"/>
      <w:r w:rsidR="001135FE" w:rsidRPr="009B1FFF">
        <w:fldChar w:fldCharType="end"/>
      </w:r>
      <w:r w:rsidRPr="009B1FFF">
        <w:t>, </w:t>
      </w:r>
      <w:proofErr w:type="spellStart"/>
      <w:r w:rsidR="001135FE" w:rsidRPr="009B1FFF">
        <w:fldChar w:fldCharType="begin"/>
      </w:r>
      <w:r w:rsidRPr="009B1FFF">
        <w:instrText xml:space="preserve"> HYPERLINK "https://fr.wikipedia.org/wiki/Chloro%C3%A9thane" \o "Chloroéthane" </w:instrText>
      </w:r>
      <w:r w:rsidR="001135FE" w:rsidRPr="009B1FFF">
        <w:fldChar w:fldCharType="separate"/>
      </w:r>
      <w:r w:rsidRPr="009B1FFF">
        <w:rPr>
          <w:rStyle w:val="Lienhypertexte"/>
          <w:color w:val="auto"/>
          <w:u w:val="none"/>
        </w:rPr>
        <w:t>chloroéthane</w:t>
      </w:r>
      <w:proofErr w:type="spellEnd"/>
      <w:r w:rsidR="001135FE" w:rsidRPr="009B1FFF">
        <w:fldChar w:fldCharType="end"/>
      </w:r>
      <w:r w:rsidRPr="009B1FFF">
        <w:t>, et le </w:t>
      </w:r>
      <w:hyperlink r:id="rId104" w:tooltip="Dioxyde de carbone" w:history="1">
        <w:r w:rsidRPr="009B1FFF">
          <w:rPr>
            <w:rStyle w:val="Lienhypertexte"/>
            <w:color w:val="auto"/>
            <w:u w:val="none"/>
          </w:rPr>
          <w:t>dioxyde de carbone</w:t>
        </w:r>
      </w:hyperlink>
      <w:r w:rsidRPr="009B1FFF">
        <w:t>), qui arrivent dans la partie supérieure de la colonne, tandis que l'eau et les </w:t>
      </w:r>
      <w:hyperlink r:id="rId105" w:tooltip="Sous-produit" w:history="1">
        <w:r w:rsidRPr="009B1FFF">
          <w:rPr>
            <w:rStyle w:val="Lienhypertexte"/>
            <w:color w:val="auto"/>
            <w:u w:val="none"/>
          </w:rPr>
          <w:t>sous-produits</w:t>
        </w:r>
      </w:hyperlink>
      <w:r w:rsidRPr="009B1FFF">
        <w:t> avec des températures d'ébullition plus élevées (</w:t>
      </w:r>
      <w:hyperlink r:id="rId106" w:tooltip="Acide acétique" w:history="1">
        <w:r w:rsidRPr="009B1FFF">
          <w:rPr>
            <w:rStyle w:val="Lienhypertexte"/>
            <w:color w:val="auto"/>
            <w:u w:val="none"/>
          </w:rPr>
          <w:t>acide acétique</w:t>
        </w:r>
      </w:hyperlink>
      <w:r w:rsidRPr="009B1FFF">
        <w:t>, </w:t>
      </w:r>
      <w:proofErr w:type="spellStart"/>
      <w:r w:rsidR="001135FE" w:rsidRPr="009B1FFF">
        <w:fldChar w:fldCharType="begin"/>
      </w:r>
      <w:r w:rsidRPr="009B1FFF">
        <w:instrText xml:space="preserve"> HYPERLINK "https://fr.wikipedia.org/wiki/Crotonald%C3%A9hyde" \o "Crotonaldéhyde" </w:instrText>
      </w:r>
      <w:r w:rsidR="001135FE" w:rsidRPr="009B1FFF">
        <w:fldChar w:fldCharType="separate"/>
      </w:r>
      <w:r w:rsidRPr="009B1FFF">
        <w:rPr>
          <w:rStyle w:val="Lienhypertexte"/>
          <w:color w:val="auto"/>
          <w:u w:val="none"/>
        </w:rPr>
        <w:t>crotonaldéhyde</w:t>
      </w:r>
      <w:proofErr w:type="spellEnd"/>
      <w:r w:rsidR="001135FE" w:rsidRPr="009B1FFF">
        <w:fldChar w:fldCharType="end"/>
      </w:r>
      <w:r w:rsidRPr="009B1FFF">
        <w:t> ou éthanal chloré) sont retirés avec de l'éthanal en bas. En raison de la nature corrosive du catalyseur, le réacteur est doublé avec de la </w:t>
      </w:r>
      <w:hyperlink r:id="rId107" w:tooltip="Céramique" w:history="1">
        <w:r w:rsidRPr="009B1FFF">
          <w:rPr>
            <w:rStyle w:val="Lienhypertexte"/>
            <w:color w:val="auto"/>
            <w:u w:val="none"/>
          </w:rPr>
          <w:t>céramique</w:t>
        </w:r>
      </w:hyperlink>
      <w:r w:rsidRPr="009B1FFF">
        <w:t> à l'épreuve de l'</w:t>
      </w:r>
      <w:hyperlink r:id="rId108" w:tooltip="Acide" w:history="1">
        <w:r w:rsidRPr="009B1FFF">
          <w:rPr>
            <w:rStyle w:val="Lienhypertexte"/>
            <w:color w:val="auto"/>
            <w:u w:val="none"/>
          </w:rPr>
          <w:t>acide</w:t>
        </w:r>
      </w:hyperlink>
      <w:r w:rsidRPr="009B1FFF">
        <w:t> et le tube est fait en </w:t>
      </w:r>
      <w:hyperlink r:id="rId109" w:tooltip="Titane" w:history="1">
        <w:r w:rsidRPr="009B1FFF">
          <w:rPr>
            <w:rStyle w:val="Lienhypertexte"/>
            <w:color w:val="auto"/>
            <w:u w:val="none"/>
          </w:rPr>
          <w:t>titane</w:t>
        </w:r>
      </w:hyperlink>
      <w:r w:rsidRPr="009B1FFF">
        <w:t>.</w:t>
      </w:r>
    </w:p>
    <w:p w:rsidR="00EB3CD0" w:rsidRPr="009B1FFF" w:rsidRDefault="00EB3CD0" w:rsidP="009B1FFF">
      <w:pPr>
        <w:pStyle w:val="Titre3"/>
        <w:pBdr>
          <w:bottom w:val="dotted" w:sz="6" w:space="0" w:color="AAAAAA"/>
        </w:pBdr>
        <w:shd w:val="clear" w:color="auto" w:fill="FFFFFF"/>
        <w:spacing w:before="72" w:line="360" w:lineRule="auto"/>
        <w:rPr>
          <w:rFonts w:ascii="Times New Roman" w:hAnsi="Times New Roman" w:cs="Times New Roman"/>
          <w:color w:val="auto"/>
          <w:sz w:val="24"/>
          <w:szCs w:val="24"/>
        </w:rPr>
      </w:pPr>
      <w:r w:rsidRPr="009B1FFF">
        <w:rPr>
          <w:rStyle w:val="mw-headline"/>
          <w:rFonts w:ascii="Times New Roman" w:hAnsi="Times New Roman" w:cs="Times New Roman"/>
          <w:color w:val="auto"/>
          <w:sz w:val="24"/>
          <w:szCs w:val="24"/>
        </w:rPr>
        <w:t>Procédé à deux étapes</w:t>
      </w:r>
      <w:r w:rsidR="006E15C2" w:rsidRPr="009B1FFF">
        <w:rPr>
          <w:rFonts w:ascii="Times New Roman" w:hAnsi="Times New Roman" w:cs="Times New Roman"/>
          <w:color w:val="auto"/>
          <w:sz w:val="24"/>
          <w:szCs w:val="24"/>
        </w:rPr>
        <w:t xml:space="preserve"> </w:t>
      </w:r>
    </w:p>
    <w:p w:rsidR="00EB3CD0" w:rsidRPr="009B1FFF" w:rsidRDefault="00EB3CD0" w:rsidP="009B1FFF">
      <w:pPr>
        <w:pStyle w:val="NormalWeb"/>
        <w:shd w:val="clear" w:color="auto" w:fill="FFFFFF"/>
        <w:spacing w:before="120" w:beforeAutospacing="0" w:after="120" w:afterAutospacing="0" w:line="360" w:lineRule="auto"/>
      </w:pPr>
      <w:r w:rsidRPr="009B1FFF">
        <w:t>Dans un processus à deux étapes, la réaction et l'</w:t>
      </w:r>
      <w:hyperlink r:id="rId110" w:tooltip="Réaction d'oxydoréduction" w:history="1">
        <w:r w:rsidRPr="009B1FFF">
          <w:rPr>
            <w:rStyle w:val="Lienhypertexte"/>
            <w:color w:val="auto"/>
            <w:u w:val="none"/>
          </w:rPr>
          <w:t>oxydation</w:t>
        </w:r>
      </w:hyperlink>
      <w:r w:rsidRPr="009B1FFF">
        <w:t> sont effectuées séparément dans des réacteurs tubulaires. Contrairement au procédé à une étape, l'air peut être utilisé à la place de l'oxygène. L'</w:t>
      </w:r>
      <w:hyperlink r:id="rId111" w:tooltip="Éthylène" w:history="1">
        <w:r w:rsidRPr="009B1FFF">
          <w:rPr>
            <w:rStyle w:val="Lienhypertexte"/>
            <w:color w:val="auto"/>
            <w:u w:val="none"/>
          </w:rPr>
          <w:t>éthylène</w:t>
        </w:r>
      </w:hyperlink>
      <w:r w:rsidRPr="009B1FFF">
        <w:t> est passé à travers le réacteur avec le catalyseur à 105-110 °C et 900-</w:t>
      </w:r>
      <w:r w:rsidRPr="009B1FFF">
        <w:rPr>
          <w:rStyle w:val="nowrap"/>
        </w:rPr>
        <w:t>1 000 </w:t>
      </w:r>
      <w:proofErr w:type="spellStart"/>
      <w:r w:rsidRPr="009B1FFF">
        <w:rPr>
          <w:rStyle w:val="nowrap"/>
        </w:rPr>
        <w:t>kPa</w:t>
      </w:r>
      <w:proofErr w:type="spellEnd"/>
      <w:r w:rsidRPr="009B1FFF">
        <w:t>. Le catalyseur qui contient l'éthanal est séparé par une distillation flash. Ce mélange est oxydé dans le réacteur d'oxydation à </w:t>
      </w:r>
      <w:r w:rsidRPr="009B1FFF">
        <w:rPr>
          <w:rStyle w:val="nowrap"/>
        </w:rPr>
        <w:t>1 000 </w:t>
      </w:r>
      <w:proofErr w:type="spellStart"/>
      <w:r w:rsidRPr="009B1FFF">
        <w:rPr>
          <w:rStyle w:val="nowrap"/>
        </w:rPr>
        <w:t>kPa</w:t>
      </w:r>
      <w:proofErr w:type="spellEnd"/>
      <w:r w:rsidRPr="009B1FFF">
        <w:t xml:space="preserve"> en utilisant l'air comme oxydant. La solution de catalyseur oxydé est séparé et </w:t>
      </w:r>
      <w:proofErr w:type="spellStart"/>
      <w:r w:rsidRPr="009B1FFF">
        <w:t>ernvoyé</w:t>
      </w:r>
      <w:proofErr w:type="spellEnd"/>
      <w:r w:rsidRPr="009B1FFF">
        <w:t xml:space="preserve"> vers le réacteur. L'oxygène de l'air est entièrement utilisé et l'air </w:t>
      </w:r>
      <w:proofErr w:type="gramStart"/>
      <w:r w:rsidRPr="009B1FFF">
        <w:t>appauvrie</w:t>
      </w:r>
      <w:proofErr w:type="gramEnd"/>
      <w:r w:rsidRPr="009B1FFF">
        <w:t xml:space="preserve"> est distribué sous gaz inerte. Le mélange éthanal/vapeur d'eau obtient un ratio de 60 % à 90 % en éthanal grâce à la </w:t>
      </w:r>
      <w:hyperlink r:id="rId112" w:tooltip="Enthalpie de réaction" w:history="1">
        <w:r w:rsidRPr="009B1FFF">
          <w:rPr>
            <w:rStyle w:val="Lienhypertexte"/>
            <w:color w:val="auto"/>
            <w:u w:val="none"/>
          </w:rPr>
          <w:t>chaleur de la réaction</w:t>
        </w:r>
      </w:hyperlink>
      <w:r w:rsidRPr="009B1FFF">
        <w:t xml:space="preserve">. L'eau rejetée est retourné à la tour de distillation flash pour maintenir la concentration en catalyseur. Une distillation en deux étapes de l'éthanal brut vient ensuite. Durant la première phase, les substances ayant un point </w:t>
      </w:r>
      <w:proofErr w:type="gramStart"/>
      <w:r w:rsidRPr="009B1FFF">
        <w:t>d'ébullition bas, tels</w:t>
      </w:r>
      <w:proofErr w:type="gramEnd"/>
      <w:r w:rsidRPr="009B1FFF">
        <w:t xml:space="preserve"> que le </w:t>
      </w:r>
      <w:proofErr w:type="spellStart"/>
      <w:r w:rsidR="001135FE" w:rsidRPr="009B1FFF">
        <w:fldChar w:fldCharType="begin"/>
      </w:r>
      <w:r w:rsidRPr="009B1FFF">
        <w:instrText xml:space="preserve"> HYPERLINK "https://fr.wikipedia.org/wiki/Chlorom%C3%A9thane" \o "Chlorométhane" </w:instrText>
      </w:r>
      <w:r w:rsidR="001135FE" w:rsidRPr="009B1FFF">
        <w:fldChar w:fldCharType="separate"/>
      </w:r>
      <w:r w:rsidRPr="009B1FFF">
        <w:rPr>
          <w:rStyle w:val="Lienhypertexte"/>
          <w:color w:val="auto"/>
          <w:u w:val="none"/>
        </w:rPr>
        <w:t>chlorométhane</w:t>
      </w:r>
      <w:proofErr w:type="spellEnd"/>
      <w:r w:rsidR="001135FE" w:rsidRPr="009B1FFF">
        <w:fldChar w:fldCharType="end"/>
      </w:r>
      <w:r w:rsidRPr="009B1FFF">
        <w:t>, </w:t>
      </w:r>
      <w:proofErr w:type="spellStart"/>
      <w:r w:rsidR="001135FE" w:rsidRPr="009B1FFF">
        <w:fldChar w:fldCharType="begin"/>
      </w:r>
      <w:r w:rsidRPr="009B1FFF">
        <w:instrText xml:space="preserve"> HYPERLINK "https://fr.wikipedia.org/wiki/Chloro%C3%A9thane" \o "Chloroéthane" </w:instrText>
      </w:r>
      <w:r w:rsidR="001135FE" w:rsidRPr="009B1FFF">
        <w:fldChar w:fldCharType="separate"/>
      </w:r>
      <w:r w:rsidRPr="009B1FFF">
        <w:rPr>
          <w:rStyle w:val="Lienhypertexte"/>
          <w:color w:val="auto"/>
          <w:u w:val="none"/>
        </w:rPr>
        <w:t>chloroéthane</w:t>
      </w:r>
      <w:proofErr w:type="spellEnd"/>
      <w:r w:rsidR="001135FE" w:rsidRPr="009B1FFF">
        <w:fldChar w:fldCharType="end"/>
      </w:r>
      <w:r w:rsidRPr="009B1FFF">
        <w:t> et de </w:t>
      </w:r>
      <w:hyperlink r:id="rId113" w:tooltip="Dioxyde de carbone" w:history="1">
        <w:r w:rsidRPr="009B1FFF">
          <w:rPr>
            <w:rStyle w:val="Lienhypertexte"/>
            <w:color w:val="auto"/>
            <w:u w:val="none"/>
          </w:rPr>
          <w:t>dioxyde de carbone</w:t>
        </w:r>
      </w:hyperlink>
      <w:r w:rsidRPr="009B1FFF">
        <w:t xml:space="preserve">, sont séparés. Durant la deuxième phase, l'eau et les sous-produits à point d'ébullition </w:t>
      </w:r>
      <w:proofErr w:type="gramStart"/>
      <w:r w:rsidRPr="009B1FFF">
        <w:t>haut</w:t>
      </w:r>
      <w:proofErr w:type="gramEnd"/>
      <w:r w:rsidRPr="009B1FFF">
        <w:t>, tels que l'</w:t>
      </w:r>
      <w:hyperlink r:id="rId114" w:tooltip="Acide acétique" w:history="1">
        <w:r w:rsidRPr="009B1FFF">
          <w:rPr>
            <w:rStyle w:val="Lienhypertexte"/>
            <w:color w:val="auto"/>
            <w:u w:val="none"/>
          </w:rPr>
          <w:t>acide acétique</w:t>
        </w:r>
      </w:hyperlink>
      <w:r w:rsidRPr="009B1FFF">
        <w:t> et l'acétaldéhyde chloré, sont supprimés et l'éthanal est ainsi purifié</w:t>
      </w:r>
      <w:hyperlink r:id="rId115" w:anchor="cite_note-ullmann-26" w:history="1">
        <w:r w:rsidRPr="009B1FFF">
          <w:rPr>
            <w:rStyle w:val="Lienhypertexte"/>
            <w:color w:val="auto"/>
            <w:u w:val="none"/>
            <w:vertAlign w:val="superscript"/>
          </w:rPr>
          <w:t>26</w:t>
        </w:r>
      </w:hyperlink>
      <w:r w:rsidRPr="009B1FFF">
        <w:t>. En raison de la nature corrosive du catalyseur, les équipements qui sont en contact avec lui sont bordés de titane.</w:t>
      </w:r>
    </w:p>
    <w:p w:rsidR="00EB3CD0" w:rsidRPr="009B1FFF" w:rsidRDefault="00EB3CD0" w:rsidP="009B1FFF">
      <w:pPr>
        <w:pStyle w:val="NormalWeb"/>
        <w:shd w:val="clear" w:color="auto" w:fill="FFFFFF"/>
        <w:spacing w:before="120" w:beforeAutospacing="0" w:after="120" w:afterAutospacing="0" w:line="360" w:lineRule="auto"/>
      </w:pPr>
      <w:r w:rsidRPr="009B1FFF">
        <w:t>Dans les deux procédés, le rendement de la réaction est d'environ 95 %</w:t>
      </w:r>
      <w:r w:rsidR="00AC33DD" w:rsidRPr="009B1FFF">
        <w:t xml:space="preserve"> </w:t>
      </w:r>
      <w:r w:rsidRPr="009B1FFF">
        <w:t>et les coûts de production sont pratiquement les mêmes. Le gain de coût de l'utilisation de des gaz dilués dans la méthode à deux étapes est équilibré par des coûts d'investissement plus élevés. Les deux méthodes donnent des hydrocarbures chlorés, de l'éthanal chloré, et de l'acide acétique comme sous-produits. Généralement, le choix de la méthode dépend des matières premières et de l'énergie ainsi que par la disponibilité de l'oxygène à un prix raisonnable. En général, 100 parties d'éthylène donnent :</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95 parties d'éthanal</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1,9 partie d'aldéhydes chlorés</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1,1 partie d'éthylène non transformé</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0,8 partie de dioxyde de carbone</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0,7 partie d'acide acétique</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 xml:space="preserve">0,1 partie de </w:t>
      </w:r>
      <w:proofErr w:type="spellStart"/>
      <w:r w:rsidRPr="009B1FFF">
        <w:rPr>
          <w:rFonts w:ascii="Times New Roman" w:hAnsi="Times New Roman" w:cs="Times New Roman"/>
          <w:sz w:val="24"/>
          <w:szCs w:val="24"/>
        </w:rPr>
        <w:t>chlorométhane</w:t>
      </w:r>
      <w:proofErr w:type="spellEnd"/>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0,1 partie de chlorure d'éthyle</w:t>
      </w:r>
    </w:p>
    <w:p w:rsidR="00EB3CD0" w:rsidRPr="009B1FFF" w:rsidRDefault="00EB3CD0" w:rsidP="009B1FFF">
      <w:pPr>
        <w:numPr>
          <w:ilvl w:val="0"/>
          <w:numId w:val="3"/>
        </w:numPr>
        <w:shd w:val="clear" w:color="auto" w:fill="FFFFFF"/>
        <w:spacing w:before="100" w:beforeAutospacing="1" w:after="24" w:line="360" w:lineRule="auto"/>
        <w:ind w:left="384"/>
        <w:rPr>
          <w:rFonts w:ascii="Times New Roman" w:hAnsi="Times New Roman" w:cs="Times New Roman"/>
          <w:sz w:val="24"/>
          <w:szCs w:val="24"/>
        </w:rPr>
      </w:pPr>
      <w:r w:rsidRPr="009B1FFF">
        <w:rPr>
          <w:rFonts w:ascii="Times New Roman" w:hAnsi="Times New Roman" w:cs="Times New Roman"/>
          <w:sz w:val="24"/>
          <w:szCs w:val="24"/>
        </w:rPr>
        <w:t xml:space="preserve">0,3 partie d'éthane, méthane, </w:t>
      </w:r>
      <w:proofErr w:type="spellStart"/>
      <w:r w:rsidRPr="009B1FFF">
        <w:rPr>
          <w:rFonts w:ascii="Times New Roman" w:hAnsi="Times New Roman" w:cs="Times New Roman"/>
          <w:sz w:val="24"/>
          <w:szCs w:val="24"/>
        </w:rPr>
        <w:t>crotonaldéhyde</w:t>
      </w:r>
      <w:proofErr w:type="spellEnd"/>
    </w:p>
    <w:p w:rsidR="00EB3CD0" w:rsidRPr="009B1FFF" w:rsidRDefault="00EB3CD0" w:rsidP="009B1FFF">
      <w:pPr>
        <w:pStyle w:val="NormalWeb"/>
        <w:shd w:val="clear" w:color="auto" w:fill="FFFFFF"/>
        <w:spacing w:before="120" w:beforeAutospacing="0" w:after="120" w:afterAutospacing="0" w:line="360" w:lineRule="auto"/>
      </w:pPr>
      <w:proofErr w:type="gramStart"/>
      <w:r w:rsidRPr="009B1FFF">
        <w:t>et</w:t>
      </w:r>
      <w:proofErr w:type="gramEnd"/>
      <w:r w:rsidRPr="009B1FFF">
        <w:t xml:space="preserve"> d'autres sous-produits mineurs.</w:t>
      </w:r>
    </w:p>
    <w:p w:rsidR="00EB3CD0" w:rsidRPr="009B1FFF" w:rsidRDefault="001135FE" w:rsidP="009B1FFF">
      <w:pPr>
        <w:pStyle w:val="NormalWeb"/>
        <w:shd w:val="clear" w:color="auto" w:fill="FFFFFF"/>
        <w:spacing w:before="120" w:beforeAutospacing="0" w:after="120" w:afterAutospacing="0" w:line="360" w:lineRule="auto"/>
      </w:pPr>
      <w:r w:rsidRPr="009B1FFF">
        <w:pict>
          <v:shape id="_x0000_i1033" type="#_x0000_t75" alt="File:One stage Wacker Process flow diagram.JPG" style="width:24pt;height:24pt"/>
        </w:pict>
      </w:r>
    </w:p>
    <w:p w:rsidR="009F4874" w:rsidRPr="009B1FFF" w:rsidRDefault="009F4874" w:rsidP="009B1FFF">
      <w:pPr>
        <w:spacing w:line="360" w:lineRule="auto"/>
        <w:rPr>
          <w:rFonts w:ascii="Times New Roman" w:hAnsi="Times New Roman" w:cs="Times New Roman"/>
          <w:sz w:val="24"/>
          <w:szCs w:val="24"/>
          <w:shd w:val="clear" w:color="auto" w:fill="FFFFFF"/>
        </w:rPr>
      </w:pPr>
      <w:r w:rsidRPr="009B1FFF">
        <w:rPr>
          <w:rFonts w:ascii="Times New Roman" w:hAnsi="Times New Roman" w:cs="Times New Roman"/>
          <w:noProof/>
          <w:sz w:val="24"/>
          <w:szCs w:val="24"/>
          <w:lang w:eastAsia="fr-FR"/>
        </w:rPr>
        <w:drawing>
          <wp:inline distT="0" distB="0" distL="0" distR="0">
            <wp:extent cx="5153025" cy="5105400"/>
            <wp:effectExtent l="19050" t="0" r="9525" b="0"/>
            <wp:docPr id="63" name="Image 63" descr="C:\Users\Omsoft\Documents\One_stage_Wacker_Process_flow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Omsoft\Documents\One_stage_Wacker_Process_flow_diagram.jpg"/>
                    <pic:cNvPicPr>
                      <a:picLocks noChangeAspect="1" noChangeArrowheads="1"/>
                    </pic:cNvPicPr>
                  </pic:nvPicPr>
                  <pic:blipFill>
                    <a:blip r:embed="rId116"/>
                    <a:srcRect/>
                    <a:stretch>
                      <a:fillRect/>
                    </a:stretch>
                  </pic:blipFill>
                  <pic:spPr bwMode="auto">
                    <a:xfrm>
                      <a:off x="0" y="0"/>
                      <a:ext cx="5153025" cy="5105400"/>
                    </a:xfrm>
                    <a:prstGeom prst="rect">
                      <a:avLst/>
                    </a:prstGeom>
                    <a:noFill/>
                    <a:ln w="9525">
                      <a:noFill/>
                      <a:miter lim="800000"/>
                      <a:headEnd/>
                      <a:tailEnd/>
                    </a:ln>
                  </pic:spPr>
                </pic:pic>
              </a:graphicData>
            </a:graphic>
          </wp:inline>
        </w:drawing>
      </w:r>
    </w:p>
    <w:p w:rsidR="00EB3CD0" w:rsidRPr="009B1FFF" w:rsidRDefault="009F4874" w:rsidP="009B1FFF">
      <w:pPr>
        <w:spacing w:line="360" w:lineRule="auto"/>
        <w:rPr>
          <w:rFonts w:ascii="Times New Roman" w:hAnsi="Times New Roman" w:cs="Times New Roman"/>
          <w:sz w:val="24"/>
          <w:szCs w:val="24"/>
          <w:shd w:val="clear" w:color="auto" w:fill="FFFFFF"/>
        </w:rPr>
      </w:pPr>
      <w:r w:rsidRPr="009B1FFF">
        <w:rPr>
          <w:rFonts w:ascii="Times New Roman" w:hAnsi="Times New Roman" w:cs="Times New Roman"/>
          <w:sz w:val="24"/>
          <w:szCs w:val="24"/>
          <w:shd w:val="clear" w:color="auto" w:fill="FFFFFF"/>
        </w:rPr>
        <w:t xml:space="preserve">Un diagramme montrant le diagramme de flux de processus pour le procédé </w:t>
      </w:r>
      <w:proofErr w:type="spellStart"/>
      <w:r w:rsidRPr="009B1FFF">
        <w:rPr>
          <w:rFonts w:ascii="Times New Roman" w:hAnsi="Times New Roman" w:cs="Times New Roman"/>
          <w:sz w:val="24"/>
          <w:szCs w:val="24"/>
          <w:shd w:val="clear" w:color="auto" w:fill="FFFFFF"/>
        </w:rPr>
        <w:t>Wacker</w:t>
      </w:r>
      <w:proofErr w:type="spellEnd"/>
      <w:r w:rsidRPr="009B1FFF">
        <w:rPr>
          <w:rFonts w:ascii="Times New Roman" w:hAnsi="Times New Roman" w:cs="Times New Roman"/>
          <w:sz w:val="24"/>
          <w:szCs w:val="24"/>
          <w:shd w:val="clear" w:color="auto" w:fill="FFFFFF"/>
        </w:rPr>
        <w:t xml:space="preserve"> à deux étapes de fabrication de l'acétaldéhyde.</w:t>
      </w:r>
    </w:p>
    <w:p w:rsidR="009F4874" w:rsidRPr="009B1FFF" w:rsidRDefault="00691FBD" w:rsidP="009B1FFF">
      <w:pPr>
        <w:spacing w:line="360" w:lineRule="auto"/>
        <w:rPr>
          <w:rFonts w:ascii="Times New Roman" w:hAnsi="Times New Roman" w:cs="Times New Roman"/>
          <w:sz w:val="24"/>
          <w:szCs w:val="24"/>
          <w:shd w:val="clear" w:color="auto" w:fill="FFFFFF"/>
        </w:rPr>
      </w:pPr>
      <w:r w:rsidRPr="009B1FFF">
        <w:rPr>
          <w:rFonts w:ascii="Times New Roman" w:hAnsi="Times New Roman" w:cs="Times New Roman"/>
          <w:noProof/>
          <w:sz w:val="24"/>
          <w:szCs w:val="24"/>
          <w:shd w:val="clear" w:color="auto" w:fill="FFFFFF"/>
          <w:lang w:eastAsia="fr-FR"/>
        </w:rPr>
        <w:drawing>
          <wp:inline distT="0" distB="0" distL="0" distR="0">
            <wp:extent cx="5676900" cy="5086350"/>
            <wp:effectExtent l="19050" t="0" r="0" b="0"/>
            <wp:docPr id="66" name="Image 66" descr="C:\Users\Omsoft\Documents\Two_stage_Wacker_Process_flow_diagram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Omsoft\Documents\Two_stage_Wacker_Process_flow_diagram (4).jpg"/>
                    <pic:cNvPicPr>
                      <a:picLocks noChangeAspect="1" noChangeArrowheads="1"/>
                    </pic:cNvPicPr>
                  </pic:nvPicPr>
                  <pic:blipFill>
                    <a:blip r:embed="rId117"/>
                    <a:srcRect/>
                    <a:stretch>
                      <a:fillRect/>
                    </a:stretch>
                  </pic:blipFill>
                  <pic:spPr bwMode="auto">
                    <a:xfrm>
                      <a:off x="0" y="0"/>
                      <a:ext cx="5676900" cy="5086350"/>
                    </a:xfrm>
                    <a:prstGeom prst="rect">
                      <a:avLst/>
                    </a:prstGeom>
                    <a:noFill/>
                    <a:ln w="9525">
                      <a:noFill/>
                      <a:miter lim="800000"/>
                      <a:headEnd/>
                      <a:tailEnd/>
                    </a:ln>
                  </pic:spPr>
                </pic:pic>
              </a:graphicData>
            </a:graphic>
          </wp:inline>
        </w:drawing>
      </w:r>
    </w:p>
    <w:p w:rsidR="009F4874" w:rsidRPr="009B1FFF" w:rsidRDefault="009F4874" w:rsidP="009B1FFF">
      <w:pPr>
        <w:spacing w:line="360" w:lineRule="auto"/>
        <w:rPr>
          <w:rFonts w:ascii="Times New Roman" w:hAnsi="Times New Roman" w:cs="Times New Roman"/>
          <w:sz w:val="24"/>
          <w:szCs w:val="24"/>
          <w:shd w:val="clear" w:color="auto" w:fill="FFFFFF"/>
        </w:rPr>
      </w:pPr>
      <w:r w:rsidRPr="009B1FFF">
        <w:rPr>
          <w:rFonts w:ascii="Times New Roman" w:hAnsi="Times New Roman" w:cs="Times New Roman"/>
          <w:sz w:val="24"/>
          <w:szCs w:val="24"/>
          <w:shd w:val="clear" w:color="auto" w:fill="FFFFFF"/>
        </w:rPr>
        <w:t xml:space="preserve">Un diagramme montrant le diagramme de flux de processus pour le procédé </w:t>
      </w:r>
      <w:proofErr w:type="spellStart"/>
      <w:r w:rsidRPr="009B1FFF">
        <w:rPr>
          <w:rFonts w:ascii="Times New Roman" w:hAnsi="Times New Roman" w:cs="Times New Roman"/>
          <w:sz w:val="24"/>
          <w:szCs w:val="24"/>
          <w:shd w:val="clear" w:color="auto" w:fill="FFFFFF"/>
        </w:rPr>
        <w:t>Wacker</w:t>
      </w:r>
      <w:proofErr w:type="spellEnd"/>
      <w:r w:rsidRPr="009B1FFF">
        <w:rPr>
          <w:rFonts w:ascii="Times New Roman" w:hAnsi="Times New Roman" w:cs="Times New Roman"/>
          <w:sz w:val="24"/>
          <w:szCs w:val="24"/>
          <w:shd w:val="clear" w:color="auto" w:fill="FFFFFF"/>
        </w:rPr>
        <w:t xml:space="preserve"> à une étape de fabrication de l'acétaldéhyde.</w:t>
      </w:r>
    </w:p>
    <w:p w:rsidR="00691FBD" w:rsidRPr="009B1FFF" w:rsidRDefault="00691FBD" w:rsidP="009B1FFF">
      <w:pPr>
        <w:pBdr>
          <w:bottom w:val="single" w:sz="6" w:space="0" w:color="A2A9B1"/>
        </w:pBdr>
        <w:shd w:val="clear" w:color="auto" w:fill="FFFFFF"/>
        <w:spacing w:before="240" w:after="60" w:line="360" w:lineRule="auto"/>
        <w:outlineLvl w:val="1"/>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 xml:space="preserve">Oxydation </w:t>
      </w:r>
      <w:proofErr w:type="spellStart"/>
      <w:r w:rsidRPr="009B1FFF">
        <w:rPr>
          <w:rFonts w:ascii="Times New Roman" w:eastAsia="Times New Roman" w:hAnsi="Times New Roman" w:cs="Times New Roman"/>
          <w:b/>
          <w:sz w:val="24"/>
          <w:szCs w:val="24"/>
          <w:lang w:eastAsia="fr-FR"/>
        </w:rPr>
        <w:t>Wacker</w:t>
      </w:r>
      <w:proofErr w:type="spellEnd"/>
      <w:r w:rsidRPr="009B1FFF">
        <w:rPr>
          <w:rFonts w:ascii="Times New Roman" w:eastAsia="Times New Roman" w:hAnsi="Times New Roman" w:cs="Times New Roman"/>
          <w:b/>
          <w:sz w:val="24"/>
          <w:szCs w:val="24"/>
          <w:lang w:eastAsia="fr-FR"/>
        </w:rPr>
        <w:t>–</w:t>
      </w:r>
      <w:proofErr w:type="spellStart"/>
      <w:r w:rsidRPr="009B1FFF">
        <w:rPr>
          <w:rFonts w:ascii="Times New Roman" w:eastAsia="Times New Roman" w:hAnsi="Times New Roman" w:cs="Times New Roman"/>
          <w:b/>
          <w:sz w:val="24"/>
          <w:szCs w:val="24"/>
          <w:lang w:eastAsia="fr-FR"/>
        </w:rPr>
        <w:t>Tsuji</w:t>
      </w:r>
      <w:proofErr w:type="spellEnd"/>
      <w:r w:rsidR="00AC33DD" w:rsidRPr="009B1FFF">
        <w:rPr>
          <w:rFonts w:ascii="Times New Roman" w:eastAsia="Times New Roman" w:hAnsi="Times New Roman" w:cs="Times New Roman"/>
          <w:b/>
          <w:sz w:val="24"/>
          <w:szCs w:val="24"/>
          <w:lang w:eastAsia="fr-FR"/>
        </w:rPr>
        <w:t xml:space="preserve"> </w:t>
      </w:r>
    </w:p>
    <w:p w:rsidR="00691FBD" w:rsidRPr="009B1FFF" w:rsidRDefault="00691FBD"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L'</w:t>
      </w:r>
      <w:r w:rsidRPr="009B1FFF">
        <w:rPr>
          <w:rFonts w:ascii="Times New Roman" w:eastAsia="Times New Roman" w:hAnsi="Times New Roman" w:cs="Times New Roman"/>
          <w:b/>
          <w:bCs/>
          <w:sz w:val="24"/>
          <w:szCs w:val="24"/>
          <w:lang w:eastAsia="fr-FR"/>
        </w:rPr>
        <w:t xml:space="preserve">oxydation </w:t>
      </w:r>
      <w:proofErr w:type="spellStart"/>
      <w:r w:rsidRPr="009B1FFF">
        <w:rPr>
          <w:rFonts w:ascii="Times New Roman" w:eastAsia="Times New Roman" w:hAnsi="Times New Roman" w:cs="Times New Roman"/>
          <w:b/>
          <w:bCs/>
          <w:sz w:val="24"/>
          <w:szCs w:val="24"/>
          <w:lang w:eastAsia="fr-FR"/>
        </w:rPr>
        <w:t>Wacker</w:t>
      </w:r>
      <w:proofErr w:type="spellEnd"/>
      <w:r w:rsidRPr="009B1FFF">
        <w:rPr>
          <w:rFonts w:ascii="Times New Roman" w:eastAsia="Times New Roman" w:hAnsi="Times New Roman" w:cs="Times New Roman"/>
          <w:b/>
          <w:bCs/>
          <w:sz w:val="24"/>
          <w:szCs w:val="24"/>
          <w:lang w:eastAsia="fr-FR"/>
        </w:rPr>
        <w:t>–</w:t>
      </w:r>
      <w:proofErr w:type="spellStart"/>
      <w:r w:rsidRPr="009B1FFF">
        <w:rPr>
          <w:rFonts w:ascii="Times New Roman" w:eastAsia="Times New Roman" w:hAnsi="Times New Roman" w:cs="Times New Roman"/>
          <w:b/>
          <w:bCs/>
          <w:sz w:val="24"/>
          <w:szCs w:val="24"/>
          <w:lang w:eastAsia="fr-FR"/>
        </w:rPr>
        <w:t>Tsuji</w:t>
      </w:r>
      <w:proofErr w:type="spellEnd"/>
      <w:r w:rsidRPr="009B1FFF">
        <w:rPr>
          <w:rFonts w:ascii="Times New Roman" w:eastAsia="Times New Roman" w:hAnsi="Times New Roman" w:cs="Times New Roman"/>
          <w:sz w:val="24"/>
          <w:szCs w:val="24"/>
          <w:lang w:eastAsia="fr-FR"/>
        </w:rPr>
        <w:t> est la version de laboratoire de la réaction. Par exemple on peut y convertir du 1-</w:t>
      </w:r>
      <w:proofErr w:type="spellStart"/>
      <w:r w:rsidRPr="009B1FFF">
        <w:rPr>
          <w:rFonts w:ascii="Times New Roman" w:eastAsia="Times New Roman" w:hAnsi="Times New Roman" w:cs="Times New Roman"/>
          <w:sz w:val="24"/>
          <w:szCs w:val="24"/>
          <w:lang w:eastAsia="fr-FR"/>
        </w:rPr>
        <w:t>décène</w:t>
      </w:r>
      <w:proofErr w:type="spellEnd"/>
      <w:r w:rsidRPr="009B1FFF">
        <w:rPr>
          <w:rFonts w:ascii="Times New Roman" w:eastAsia="Times New Roman" w:hAnsi="Times New Roman" w:cs="Times New Roman"/>
          <w:sz w:val="24"/>
          <w:szCs w:val="24"/>
          <w:lang w:eastAsia="fr-FR"/>
        </w:rPr>
        <w:t xml:space="preserve"> en 2-</w:t>
      </w:r>
      <w:proofErr w:type="spellStart"/>
      <w:r w:rsidRPr="009B1FFF">
        <w:rPr>
          <w:rFonts w:ascii="Times New Roman" w:eastAsia="Times New Roman" w:hAnsi="Times New Roman" w:cs="Times New Roman"/>
          <w:sz w:val="24"/>
          <w:szCs w:val="24"/>
          <w:lang w:eastAsia="fr-FR"/>
        </w:rPr>
        <w:t>décanone</w:t>
      </w:r>
      <w:proofErr w:type="spellEnd"/>
      <w:r w:rsidRPr="009B1FFF">
        <w:rPr>
          <w:rFonts w:ascii="Times New Roman" w:eastAsia="Times New Roman" w:hAnsi="Times New Roman" w:cs="Times New Roman"/>
          <w:sz w:val="24"/>
          <w:szCs w:val="24"/>
          <w:lang w:eastAsia="fr-FR"/>
        </w:rPr>
        <w:t xml:space="preserve"> avec du </w:t>
      </w:r>
      <w:hyperlink r:id="rId118" w:tooltip="Chlorure de palladium(II)" w:history="1">
        <w:r w:rsidRPr="009B1FFF">
          <w:rPr>
            <w:rFonts w:ascii="Times New Roman" w:eastAsia="Times New Roman" w:hAnsi="Times New Roman" w:cs="Times New Roman"/>
            <w:sz w:val="24"/>
            <w:szCs w:val="24"/>
            <w:lang w:eastAsia="fr-FR"/>
          </w:rPr>
          <w:t>chlorure de palladium(II)</w:t>
        </w:r>
      </w:hyperlink>
      <w:r w:rsidRPr="009B1FFF">
        <w:rPr>
          <w:rFonts w:ascii="Times New Roman" w:eastAsia="Times New Roman" w:hAnsi="Times New Roman" w:cs="Times New Roman"/>
          <w:sz w:val="24"/>
          <w:szCs w:val="24"/>
          <w:lang w:eastAsia="fr-FR"/>
        </w:rPr>
        <w:t> et du </w:t>
      </w:r>
      <w:hyperlink r:id="rId119" w:tooltip="Chlorure de cuivre(I)" w:history="1">
        <w:r w:rsidRPr="009B1FFF">
          <w:rPr>
            <w:rFonts w:ascii="Times New Roman" w:eastAsia="Times New Roman" w:hAnsi="Times New Roman" w:cs="Times New Roman"/>
            <w:sz w:val="24"/>
            <w:szCs w:val="24"/>
            <w:lang w:eastAsia="fr-FR"/>
          </w:rPr>
          <w:t>chlorure de cuivre(I)</w:t>
        </w:r>
      </w:hyperlink>
      <w:r w:rsidRPr="009B1FFF">
        <w:rPr>
          <w:rFonts w:ascii="Times New Roman" w:eastAsia="Times New Roman" w:hAnsi="Times New Roman" w:cs="Times New Roman"/>
          <w:sz w:val="24"/>
          <w:szCs w:val="24"/>
          <w:lang w:eastAsia="fr-FR"/>
        </w:rPr>
        <w:t> dans un mélange de solvant eau/</w:t>
      </w:r>
      <w:proofErr w:type="spellStart"/>
      <w:r w:rsidR="001135FE" w:rsidRPr="009B1FFF">
        <w:rPr>
          <w:rFonts w:ascii="Times New Roman" w:eastAsia="Times New Roman" w:hAnsi="Times New Roman" w:cs="Times New Roman"/>
          <w:sz w:val="24"/>
          <w:szCs w:val="24"/>
          <w:lang w:eastAsia="fr-FR"/>
        </w:rPr>
        <w:fldChar w:fldCharType="begin"/>
      </w:r>
      <w:r w:rsidRPr="009B1FFF">
        <w:rPr>
          <w:rFonts w:ascii="Times New Roman" w:eastAsia="Times New Roman" w:hAnsi="Times New Roman" w:cs="Times New Roman"/>
          <w:sz w:val="24"/>
          <w:szCs w:val="24"/>
          <w:lang w:eastAsia="fr-FR"/>
        </w:rPr>
        <w:instrText xml:space="preserve"> HYPERLINK "https://fr.wikipedia.org/wiki/N,N-Dim%C3%A9thylformamide" \o "N,N-Diméthylformamide" </w:instrText>
      </w:r>
      <w:r w:rsidR="001135FE" w:rsidRPr="009B1FFF">
        <w:rPr>
          <w:rFonts w:ascii="Times New Roman" w:eastAsia="Times New Roman" w:hAnsi="Times New Roman" w:cs="Times New Roman"/>
          <w:sz w:val="24"/>
          <w:szCs w:val="24"/>
          <w:lang w:eastAsia="fr-FR"/>
        </w:rPr>
        <w:fldChar w:fldCharType="separate"/>
      </w:r>
      <w:r w:rsidRPr="009B1FFF">
        <w:rPr>
          <w:rFonts w:ascii="Times New Roman" w:eastAsia="Times New Roman" w:hAnsi="Times New Roman" w:cs="Times New Roman"/>
          <w:sz w:val="24"/>
          <w:szCs w:val="24"/>
          <w:lang w:eastAsia="fr-FR"/>
        </w:rPr>
        <w:t>diméthylformamide</w:t>
      </w:r>
      <w:proofErr w:type="spellEnd"/>
      <w:r w:rsidR="001135FE" w:rsidRPr="009B1FFF">
        <w:rPr>
          <w:rFonts w:ascii="Times New Roman" w:eastAsia="Times New Roman" w:hAnsi="Times New Roman" w:cs="Times New Roman"/>
          <w:sz w:val="24"/>
          <w:szCs w:val="24"/>
          <w:lang w:eastAsia="fr-FR"/>
        </w:rPr>
        <w:fldChar w:fldCharType="end"/>
      </w:r>
      <w:r w:rsidRPr="009B1FFF">
        <w:rPr>
          <w:rFonts w:ascii="Times New Roman" w:eastAsia="Times New Roman" w:hAnsi="Times New Roman" w:cs="Times New Roman"/>
          <w:sz w:val="24"/>
          <w:szCs w:val="24"/>
          <w:lang w:eastAsia="fr-FR"/>
        </w:rPr>
        <w:t>, en présence d'air</w:t>
      </w:r>
      <w:r w:rsidR="00AC33DD" w:rsidRPr="009B1FFF">
        <w:rPr>
          <w:rFonts w:ascii="Times New Roman" w:eastAsia="Times New Roman" w:hAnsi="Times New Roman" w:cs="Times New Roman"/>
          <w:sz w:val="24"/>
          <w:szCs w:val="24"/>
          <w:lang w:eastAsia="fr-FR"/>
        </w:rPr>
        <w:t xml:space="preserve"> </w:t>
      </w:r>
      <w:r w:rsidRPr="009B1FFF">
        <w:rPr>
          <w:rFonts w:ascii="Times New Roman" w:eastAsia="Times New Roman" w:hAnsi="Times New Roman" w:cs="Times New Roman"/>
          <w:sz w:val="24"/>
          <w:szCs w:val="24"/>
          <w:lang w:eastAsia="fr-FR"/>
        </w:rPr>
        <w:t>:</w:t>
      </w:r>
    </w:p>
    <w:p w:rsidR="00691FBD" w:rsidRPr="009B1FFF" w:rsidRDefault="00691FBD" w:rsidP="009B1FFF">
      <w:pPr>
        <w:shd w:val="clear" w:color="auto" w:fill="FFFFFF"/>
        <w:spacing w:after="24" w:line="360" w:lineRule="auto"/>
        <w:ind w:left="720"/>
        <w:rPr>
          <w:rFonts w:ascii="Times New Roman" w:eastAsia="Times New Roman" w:hAnsi="Times New Roman" w:cs="Times New Roman"/>
          <w:sz w:val="24"/>
          <w:szCs w:val="24"/>
          <w:lang w:eastAsia="fr-FR"/>
        </w:rPr>
      </w:pPr>
      <w:r w:rsidRPr="009B1FFF">
        <w:rPr>
          <w:rFonts w:ascii="Times New Roman" w:eastAsia="Times New Roman" w:hAnsi="Times New Roman" w:cs="Times New Roman"/>
          <w:noProof/>
          <w:sz w:val="24"/>
          <w:szCs w:val="24"/>
          <w:lang w:eastAsia="fr-FR"/>
        </w:rPr>
        <w:drawing>
          <wp:inline distT="0" distB="0" distL="0" distR="0">
            <wp:extent cx="2438400" cy="504825"/>
            <wp:effectExtent l="19050" t="0" r="0" b="0"/>
            <wp:docPr id="70" name="Image 70" descr="C:\Users\Omsoft\Documents\Oxidation_of_decene_to_deca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Omsoft\Documents\Oxidation_of_decene_to_decanone.png"/>
                    <pic:cNvPicPr>
                      <a:picLocks noChangeAspect="1" noChangeArrowheads="1"/>
                    </pic:cNvPicPr>
                  </pic:nvPicPr>
                  <pic:blipFill>
                    <a:blip r:embed="rId120" cstate="print"/>
                    <a:srcRect/>
                    <a:stretch>
                      <a:fillRect/>
                    </a:stretch>
                  </pic:blipFill>
                  <pic:spPr bwMode="auto">
                    <a:xfrm>
                      <a:off x="0" y="0"/>
                      <a:ext cx="2438400" cy="504825"/>
                    </a:xfrm>
                    <a:prstGeom prst="rect">
                      <a:avLst/>
                    </a:prstGeom>
                    <a:noFill/>
                    <a:ln w="9525">
                      <a:noFill/>
                      <a:miter lim="800000"/>
                      <a:headEnd/>
                      <a:tailEnd/>
                    </a:ln>
                  </pic:spPr>
                </pic:pic>
              </a:graphicData>
            </a:graphic>
          </wp:inline>
        </w:drawing>
      </w:r>
    </w:p>
    <w:p w:rsidR="00691FBD" w:rsidRPr="009B1FFF" w:rsidRDefault="00691FBD" w:rsidP="009B1FFF">
      <w:pPr>
        <w:shd w:val="clear" w:color="auto" w:fill="FFFFFF"/>
        <w:spacing w:before="120" w:after="120" w:line="360" w:lineRule="auto"/>
        <w:ind w:left="384"/>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 xml:space="preserve">Certaines des réactions chimiques sur des oxydations et des </w:t>
      </w:r>
      <w:proofErr w:type="spellStart"/>
      <w:r w:rsidRPr="009B1FFF">
        <w:rPr>
          <w:rFonts w:ascii="Times New Roman" w:eastAsia="Times New Roman" w:hAnsi="Times New Roman" w:cs="Times New Roman"/>
          <w:sz w:val="24"/>
          <w:szCs w:val="24"/>
          <w:lang w:eastAsia="fr-FR"/>
        </w:rPr>
        <w:t>aminations</w:t>
      </w:r>
      <w:proofErr w:type="spellEnd"/>
      <w:r w:rsidRPr="009B1FFF">
        <w:rPr>
          <w:rFonts w:ascii="Times New Roman" w:eastAsia="Times New Roman" w:hAnsi="Times New Roman" w:cs="Times New Roman"/>
          <w:sz w:val="24"/>
          <w:szCs w:val="24"/>
          <w:lang w:eastAsia="fr-FR"/>
        </w:rPr>
        <w:t xml:space="preserve"> </w:t>
      </w:r>
      <w:proofErr w:type="spellStart"/>
      <w:r w:rsidRPr="009B1FFF">
        <w:rPr>
          <w:rFonts w:ascii="Times New Roman" w:eastAsia="Times New Roman" w:hAnsi="Times New Roman" w:cs="Times New Roman"/>
          <w:sz w:val="24"/>
          <w:szCs w:val="24"/>
          <w:lang w:eastAsia="fr-FR"/>
        </w:rPr>
        <w:t>similiaires</w:t>
      </w:r>
      <w:proofErr w:type="spellEnd"/>
      <w:r w:rsidRPr="009B1FFF">
        <w:rPr>
          <w:rFonts w:ascii="Times New Roman" w:eastAsia="Times New Roman" w:hAnsi="Times New Roman" w:cs="Times New Roman"/>
          <w:sz w:val="24"/>
          <w:szCs w:val="24"/>
          <w:lang w:eastAsia="fr-FR"/>
        </w:rPr>
        <w:t xml:space="preserve"> à celles de </w:t>
      </w:r>
      <w:proofErr w:type="spellStart"/>
      <w:r w:rsidRPr="009B1FFF">
        <w:rPr>
          <w:rFonts w:ascii="Times New Roman" w:eastAsia="Times New Roman" w:hAnsi="Times New Roman" w:cs="Times New Roman"/>
          <w:sz w:val="24"/>
          <w:szCs w:val="24"/>
          <w:lang w:eastAsia="fr-FR"/>
        </w:rPr>
        <w:t>Wacker</w:t>
      </w:r>
      <w:proofErr w:type="spellEnd"/>
      <w:r w:rsidRPr="009B1FFF">
        <w:rPr>
          <w:rFonts w:ascii="Times New Roman" w:eastAsia="Times New Roman" w:hAnsi="Times New Roman" w:cs="Times New Roman"/>
          <w:sz w:val="24"/>
          <w:szCs w:val="24"/>
          <w:lang w:eastAsia="fr-FR"/>
        </w:rPr>
        <w:t xml:space="preserve"> ont été examinées par Stahl et son équipe</w:t>
      </w:r>
    </w:p>
    <w:p w:rsidR="00A65CBF" w:rsidRPr="009B1FFF" w:rsidRDefault="00A65CBF" w:rsidP="009B1FFF">
      <w:pPr>
        <w:pStyle w:val="Titre1"/>
        <w:pBdr>
          <w:bottom w:val="single" w:sz="6" w:space="0" w:color="A2A9B1"/>
        </w:pBdr>
        <w:spacing w:before="0" w:after="60" w:line="360" w:lineRule="auto"/>
        <w:rPr>
          <w:rFonts w:ascii="Times New Roman" w:hAnsi="Times New Roman" w:cs="Times New Roman"/>
          <w:bCs w:val="0"/>
          <w:color w:val="auto"/>
          <w:sz w:val="24"/>
          <w:szCs w:val="24"/>
        </w:rPr>
      </w:pPr>
      <w:r w:rsidRPr="009B1FFF">
        <w:rPr>
          <w:rFonts w:ascii="Times New Roman" w:hAnsi="Times New Roman" w:cs="Times New Roman"/>
          <w:bCs w:val="0"/>
          <w:color w:val="auto"/>
          <w:sz w:val="24"/>
          <w:szCs w:val="24"/>
        </w:rPr>
        <w:t>Catalyseur de Wilkinson</w:t>
      </w:r>
    </w:p>
    <w:p w:rsidR="00A65CBF" w:rsidRPr="009B1FFF" w:rsidRDefault="00A65CBF" w:rsidP="009B1FFF">
      <w:pPr>
        <w:pStyle w:val="NormalWeb"/>
        <w:shd w:val="clear" w:color="auto" w:fill="FFFFFF"/>
        <w:spacing w:before="120" w:beforeAutospacing="0" w:after="120" w:afterAutospacing="0" w:line="360" w:lineRule="auto"/>
      </w:pPr>
      <w:r w:rsidRPr="009B1FFF">
        <w:t>Le </w:t>
      </w:r>
      <w:r w:rsidRPr="009B1FFF">
        <w:rPr>
          <w:b/>
          <w:bCs/>
        </w:rPr>
        <w:t>catalyseur de Wilkinson</w:t>
      </w:r>
      <w:r w:rsidRPr="009B1FFF">
        <w:t> est le nom courant du </w:t>
      </w:r>
      <w:proofErr w:type="spellStart"/>
      <w:proofErr w:type="gramStart"/>
      <w:r w:rsidRPr="009B1FFF">
        <w:rPr>
          <w:b/>
          <w:bCs/>
        </w:rPr>
        <w:t>chlorotris</w:t>
      </w:r>
      <w:proofErr w:type="spellEnd"/>
      <w:r w:rsidRPr="009B1FFF">
        <w:rPr>
          <w:b/>
          <w:bCs/>
        </w:rPr>
        <w:t>(</w:t>
      </w:r>
      <w:proofErr w:type="spellStart"/>
      <w:proofErr w:type="gramEnd"/>
      <w:r w:rsidRPr="009B1FFF">
        <w:rPr>
          <w:b/>
          <w:bCs/>
        </w:rPr>
        <w:t>triphénylphosphine</w:t>
      </w:r>
      <w:proofErr w:type="spellEnd"/>
      <w:r w:rsidRPr="009B1FFF">
        <w:rPr>
          <w:b/>
          <w:bCs/>
        </w:rPr>
        <w:t>)rhodium(I)</w:t>
      </w:r>
      <w:r w:rsidRPr="009B1FFF">
        <w:t> de formule C</w:t>
      </w:r>
      <w:r w:rsidRPr="009B1FFF">
        <w:rPr>
          <w:vertAlign w:val="subscript"/>
        </w:rPr>
        <w:t>54</w:t>
      </w:r>
      <w:r w:rsidRPr="009B1FFF">
        <w:t>H</w:t>
      </w:r>
      <w:r w:rsidRPr="009B1FFF">
        <w:rPr>
          <w:vertAlign w:val="subscript"/>
        </w:rPr>
        <w:t>45</w:t>
      </w:r>
      <w:r w:rsidRPr="009B1FFF">
        <w:t>P</w:t>
      </w:r>
      <w:r w:rsidRPr="009B1FFF">
        <w:rPr>
          <w:vertAlign w:val="subscript"/>
        </w:rPr>
        <w:t>3</w:t>
      </w:r>
      <w:r w:rsidRPr="009B1FFF">
        <w:t>ClRh. Son nom provient de </w:t>
      </w:r>
      <w:hyperlink r:id="rId121" w:tooltip="Geoffrey Wilkinson" w:history="1">
        <w:r w:rsidRPr="009B1FFF">
          <w:rPr>
            <w:rStyle w:val="Lienhypertexte"/>
            <w:color w:val="auto"/>
          </w:rPr>
          <w:t>Geoffrey Wilkinson</w:t>
        </w:r>
      </w:hyperlink>
      <w:r w:rsidRPr="009B1FFF">
        <w:t>, chimiste britannique lauréat du </w:t>
      </w:r>
      <w:hyperlink r:id="rId122" w:tooltip="Prix Nobel de chimie" w:history="1">
        <w:r w:rsidRPr="009B1FFF">
          <w:rPr>
            <w:rStyle w:val="Lienhypertexte"/>
            <w:color w:val="auto"/>
          </w:rPr>
          <w:t>prix Nobel de chimie</w:t>
        </w:r>
      </w:hyperlink>
      <w:r w:rsidRPr="009B1FFF">
        <w:t> en </w:t>
      </w:r>
      <w:hyperlink r:id="rId123" w:tooltip="1973 en science" w:history="1">
        <w:r w:rsidRPr="009B1FFF">
          <w:rPr>
            <w:rStyle w:val="Lienhypertexte"/>
            <w:color w:val="auto"/>
          </w:rPr>
          <w:t>1973</w:t>
        </w:r>
      </w:hyperlink>
      <w:r w:rsidRPr="009B1FFF">
        <w:t>. Il est notamment employé pour l'</w:t>
      </w:r>
      <w:hyperlink r:id="rId124" w:tooltip="Hydrogénation" w:history="1">
        <w:r w:rsidRPr="009B1FFF">
          <w:rPr>
            <w:rStyle w:val="Lienhypertexte"/>
            <w:color w:val="auto"/>
          </w:rPr>
          <w:t>hydrogénation</w:t>
        </w:r>
      </w:hyperlink>
      <w:r w:rsidRPr="009B1FFF">
        <w:t> industrielle des </w:t>
      </w:r>
      <w:hyperlink r:id="rId125" w:tooltip="Alcène" w:history="1">
        <w:r w:rsidRPr="009B1FFF">
          <w:rPr>
            <w:rStyle w:val="Lienhypertexte"/>
            <w:color w:val="auto"/>
          </w:rPr>
          <w:t>alcènes</w:t>
        </w:r>
      </w:hyperlink>
      <w:r w:rsidRPr="009B1FFF">
        <w:t> en </w:t>
      </w:r>
      <w:hyperlink r:id="rId126" w:tooltip="Alcane" w:history="1">
        <w:r w:rsidRPr="009B1FFF">
          <w:rPr>
            <w:rStyle w:val="Lienhypertexte"/>
            <w:color w:val="auto"/>
          </w:rPr>
          <w:t>alcanes</w:t>
        </w:r>
      </w:hyperlink>
      <w:r w:rsidRPr="009B1FFF">
        <w:t>.</w:t>
      </w:r>
    </w:p>
    <w:p w:rsidR="00F23D6C" w:rsidRPr="009B1FFF" w:rsidRDefault="00F23D6C"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Catalyseur de Wilkinson</w:t>
      </w:r>
    </w:p>
    <w:p w:rsidR="00A65CBF" w:rsidRPr="009B1FFF" w:rsidRDefault="00A65CBF" w:rsidP="009B1FFF">
      <w:pPr>
        <w:shd w:val="clear" w:color="auto" w:fill="FFFFFF"/>
        <w:spacing w:before="120" w:after="120" w:line="360" w:lineRule="auto"/>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Ce composé est plan carré et comporte 16 </w:t>
      </w:r>
      <w:hyperlink r:id="rId127" w:tooltip="Couche de valence" w:history="1">
        <w:r w:rsidRPr="009B1FFF">
          <w:rPr>
            <w:rFonts w:ascii="Times New Roman" w:eastAsia="Times New Roman" w:hAnsi="Times New Roman" w:cs="Times New Roman"/>
            <w:sz w:val="24"/>
            <w:szCs w:val="24"/>
            <w:lang w:eastAsia="fr-FR"/>
          </w:rPr>
          <w:t>électrons de valence</w:t>
        </w:r>
      </w:hyperlink>
      <w:r w:rsidRPr="009B1FFF">
        <w:rPr>
          <w:rFonts w:ascii="Times New Roman" w:eastAsia="Times New Roman" w:hAnsi="Times New Roman" w:cs="Times New Roman"/>
          <w:sz w:val="24"/>
          <w:szCs w:val="24"/>
          <w:lang w:eastAsia="fr-FR"/>
        </w:rPr>
        <w:t>. Il est souvent synthétisé par réaction entre le </w:t>
      </w:r>
      <w:hyperlink r:id="rId128" w:tooltip="Trichlorure de rhodium" w:history="1">
        <w:r w:rsidRPr="009B1FFF">
          <w:rPr>
            <w:rFonts w:ascii="Times New Roman" w:eastAsia="Times New Roman" w:hAnsi="Times New Roman" w:cs="Times New Roman"/>
            <w:sz w:val="24"/>
            <w:szCs w:val="24"/>
            <w:lang w:eastAsia="fr-FR"/>
          </w:rPr>
          <w:t>trichlorure de rhodium</w:t>
        </w:r>
      </w:hyperlink>
      <w:r w:rsidRPr="009B1FFF">
        <w:rPr>
          <w:rFonts w:ascii="Times New Roman" w:eastAsia="Times New Roman" w:hAnsi="Times New Roman" w:cs="Times New Roman"/>
          <w:sz w:val="24"/>
          <w:szCs w:val="24"/>
          <w:lang w:eastAsia="fr-FR"/>
        </w:rPr>
        <w:t> et la </w:t>
      </w:r>
      <w:proofErr w:type="spellStart"/>
      <w:r w:rsidR="001135FE" w:rsidRPr="009B1FFF">
        <w:rPr>
          <w:rFonts w:ascii="Times New Roman" w:eastAsia="Times New Roman" w:hAnsi="Times New Roman" w:cs="Times New Roman"/>
          <w:sz w:val="24"/>
          <w:szCs w:val="24"/>
          <w:lang w:eastAsia="fr-FR"/>
        </w:rPr>
        <w:fldChar w:fldCharType="begin"/>
      </w:r>
      <w:r w:rsidRPr="009B1FFF">
        <w:rPr>
          <w:rFonts w:ascii="Times New Roman" w:eastAsia="Times New Roman" w:hAnsi="Times New Roman" w:cs="Times New Roman"/>
          <w:sz w:val="24"/>
          <w:szCs w:val="24"/>
          <w:lang w:eastAsia="fr-FR"/>
        </w:rPr>
        <w:instrText xml:space="preserve"> HYPERLINK "https://fr.wikipedia.org/wiki/Triph%C3%A9nylphosphine" \o "Triphénylphosphine" </w:instrText>
      </w:r>
      <w:r w:rsidR="001135FE" w:rsidRPr="009B1FFF">
        <w:rPr>
          <w:rFonts w:ascii="Times New Roman" w:eastAsia="Times New Roman" w:hAnsi="Times New Roman" w:cs="Times New Roman"/>
          <w:sz w:val="24"/>
          <w:szCs w:val="24"/>
          <w:lang w:eastAsia="fr-FR"/>
        </w:rPr>
        <w:fldChar w:fldCharType="separate"/>
      </w:r>
      <w:r w:rsidRPr="009B1FFF">
        <w:rPr>
          <w:rFonts w:ascii="Times New Roman" w:eastAsia="Times New Roman" w:hAnsi="Times New Roman" w:cs="Times New Roman"/>
          <w:sz w:val="24"/>
          <w:szCs w:val="24"/>
          <w:lang w:eastAsia="fr-FR"/>
        </w:rPr>
        <w:t>triphénylphosphine</w:t>
      </w:r>
      <w:proofErr w:type="spellEnd"/>
      <w:r w:rsidR="001135FE" w:rsidRPr="009B1FFF">
        <w:rPr>
          <w:rFonts w:ascii="Times New Roman" w:eastAsia="Times New Roman" w:hAnsi="Times New Roman" w:cs="Times New Roman"/>
          <w:sz w:val="24"/>
          <w:szCs w:val="24"/>
          <w:lang w:eastAsia="fr-FR"/>
        </w:rPr>
        <w:fldChar w:fldCharType="end"/>
      </w:r>
      <w:r w:rsidRPr="009B1FFF">
        <w:rPr>
          <w:rFonts w:ascii="Times New Roman" w:eastAsia="Times New Roman" w:hAnsi="Times New Roman" w:cs="Times New Roman"/>
          <w:sz w:val="24"/>
          <w:szCs w:val="24"/>
          <w:lang w:eastAsia="fr-FR"/>
        </w:rPr>
        <w:t> en excès dans un reflux d'</w:t>
      </w:r>
      <w:hyperlink r:id="rId129" w:tooltip="Éthanol" w:history="1">
        <w:r w:rsidRPr="009B1FFF">
          <w:rPr>
            <w:rFonts w:ascii="Times New Roman" w:eastAsia="Times New Roman" w:hAnsi="Times New Roman" w:cs="Times New Roman"/>
            <w:sz w:val="24"/>
            <w:szCs w:val="24"/>
            <w:lang w:eastAsia="fr-FR"/>
          </w:rPr>
          <w:t>éthanol</w:t>
        </w:r>
      </w:hyperlink>
      <w:r w:rsidRPr="009B1FFF">
        <w:rPr>
          <w:rFonts w:ascii="Times New Roman" w:eastAsia="Times New Roman" w:hAnsi="Times New Roman" w:cs="Times New Roman"/>
          <w:sz w:val="24"/>
          <w:szCs w:val="24"/>
          <w:lang w:eastAsia="fr-FR"/>
        </w:rPr>
        <w:t xml:space="preserve"> à pression normale. Il se présente sous forme de cristaux rouge-violet. La </w:t>
      </w:r>
      <w:proofErr w:type="spellStart"/>
      <w:r w:rsidRPr="009B1FFF">
        <w:rPr>
          <w:rFonts w:ascii="Times New Roman" w:eastAsia="Times New Roman" w:hAnsi="Times New Roman" w:cs="Times New Roman"/>
          <w:sz w:val="24"/>
          <w:szCs w:val="24"/>
          <w:lang w:eastAsia="fr-FR"/>
        </w:rPr>
        <w:t>triphénylphosphine</w:t>
      </w:r>
      <w:proofErr w:type="spellEnd"/>
      <w:r w:rsidRPr="009B1FFF">
        <w:rPr>
          <w:rFonts w:ascii="Times New Roman" w:eastAsia="Times New Roman" w:hAnsi="Times New Roman" w:cs="Times New Roman"/>
          <w:sz w:val="24"/>
          <w:szCs w:val="24"/>
          <w:lang w:eastAsia="fr-FR"/>
        </w:rPr>
        <w:t xml:space="preserve"> fait office de réducteur pour conduire à l'obtention d'</w:t>
      </w:r>
      <w:hyperlink r:id="rId130" w:tooltip="Oxyde de triphénylphosphine" w:history="1">
        <w:r w:rsidRPr="009B1FFF">
          <w:rPr>
            <w:rFonts w:ascii="Times New Roman" w:eastAsia="Times New Roman" w:hAnsi="Times New Roman" w:cs="Times New Roman"/>
            <w:sz w:val="24"/>
            <w:szCs w:val="24"/>
            <w:lang w:eastAsia="fr-FR"/>
          </w:rPr>
          <w:t xml:space="preserve">oxyde de </w:t>
        </w:r>
        <w:proofErr w:type="spellStart"/>
        <w:r w:rsidRPr="009B1FFF">
          <w:rPr>
            <w:rFonts w:ascii="Times New Roman" w:eastAsia="Times New Roman" w:hAnsi="Times New Roman" w:cs="Times New Roman"/>
            <w:sz w:val="24"/>
            <w:szCs w:val="24"/>
            <w:lang w:eastAsia="fr-FR"/>
          </w:rPr>
          <w:t>triphénylphosphine</w:t>
        </w:r>
        <w:proofErr w:type="spellEnd"/>
      </w:hyperlink>
      <w:r w:rsidRPr="009B1FFF">
        <w:rPr>
          <w:rFonts w:ascii="Times New Roman" w:eastAsia="Times New Roman" w:hAnsi="Times New Roman" w:cs="Times New Roman"/>
          <w:sz w:val="24"/>
          <w:szCs w:val="24"/>
          <w:lang w:eastAsia="fr-FR"/>
        </w:rPr>
        <w:t> selon la réaction :</w:t>
      </w:r>
    </w:p>
    <w:p w:rsidR="00A65CBF" w:rsidRPr="009B1FFF" w:rsidRDefault="00A65CBF" w:rsidP="009B1FFF">
      <w:pPr>
        <w:shd w:val="clear" w:color="auto" w:fill="FFFFFF"/>
        <w:spacing w:after="24" w:line="360" w:lineRule="auto"/>
        <w:ind w:left="720"/>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RhCl</w:t>
      </w:r>
      <w:r w:rsidRPr="009B1FFF">
        <w:rPr>
          <w:rFonts w:ascii="Times New Roman" w:eastAsia="Times New Roman" w:hAnsi="Times New Roman" w:cs="Times New Roman"/>
          <w:sz w:val="24"/>
          <w:szCs w:val="24"/>
          <w:vertAlign w:val="subscript"/>
          <w:lang w:eastAsia="fr-FR"/>
        </w:rPr>
        <w:t>3</w:t>
      </w:r>
      <w:r w:rsidRPr="009B1FFF">
        <w:rPr>
          <w:rFonts w:ascii="Times New Roman" w:eastAsia="Times New Roman" w:hAnsi="Times New Roman" w:cs="Times New Roman"/>
          <w:sz w:val="24"/>
          <w:szCs w:val="24"/>
          <w:lang w:eastAsia="fr-FR"/>
        </w:rPr>
        <w:t>(H</w:t>
      </w:r>
      <w:r w:rsidRPr="009B1FFF">
        <w:rPr>
          <w:rFonts w:ascii="Times New Roman" w:eastAsia="Times New Roman" w:hAnsi="Times New Roman" w:cs="Times New Roman"/>
          <w:sz w:val="24"/>
          <w:szCs w:val="24"/>
          <w:vertAlign w:val="subscript"/>
          <w:lang w:eastAsia="fr-FR"/>
        </w:rPr>
        <w:t>2</w:t>
      </w:r>
      <w:r w:rsidRPr="009B1FFF">
        <w:rPr>
          <w:rFonts w:ascii="Times New Roman" w:eastAsia="Times New Roman" w:hAnsi="Times New Roman" w:cs="Times New Roman"/>
          <w:sz w:val="24"/>
          <w:szCs w:val="24"/>
          <w:lang w:eastAsia="fr-FR"/>
        </w:rPr>
        <w:t>O</w:t>
      </w:r>
      <w:proofErr w:type="gramStart"/>
      <w:r w:rsidRPr="009B1FFF">
        <w:rPr>
          <w:rFonts w:ascii="Times New Roman" w:eastAsia="Times New Roman" w:hAnsi="Times New Roman" w:cs="Times New Roman"/>
          <w:sz w:val="24"/>
          <w:szCs w:val="24"/>
          <w:lang w:eastAsia="fr-FR"/>
        </w:rPr>
        <w:t>)</w:t>
      </w:r>
      <w:r w:rsidRPr="009B1FFF">
        <w:rPr>
          <w:rFonts w:ascii="Times New Roman" w:eastAsia="Times New Roman" w:hAnsi="Times New Roman" w:cs="Times New Roman"/>
          <w:sz w:val="24"/>
          <w:szCs w:val="24"/>
          <w:vertAlign w:val="subscript"/>
          <w:lang w:eastAsia="fr-FR"/>
        </w:rPr>
        <w:t>3</w:t>
      </w:r>
      <w:proofErr w:type="gramEnd"/>
      <w:r w:rsidRPr="009B1FFF">
        <w:rPr>
          <w:rFonts w:ascii="Times New Roman" w:eastAsia="Times New Roman" w:hAnsi="Times New Roman" w:cs="Times New Roman"/>
          <w:sz w:val="24"/>
          <w:szCs w:val="24"/>
          <w:lang w:eastAsia="fr-FR"/>
        </w:rPr>
        <w:t> + 4 PPh</w:t>
      </w:r>
      <w:r w:rsidRPr="009B1FFF">
        <w:rPr>
          <w:rFonts w:ascii="Times New Roman" w:eastAsia="Times New Roman" w:hAnsi="Times New Roman" w:cs="Times New Roman"/>
          <w:sz w:val="24"/>
          <w:szCs w:val="24"/>
          <w:vertAlign w:val="subscript"/>
          <w:lang w:eastAsia="fr-FR"/>
        </w:rPr>
        <w:t>3</w:t>
      </w:r>
      <w:r w:rsidRPr="009B1FFF">
        <w:rPr>
          <w:rFonts w:ascii="Times New Roman" w:eastAsia="Times New Roman" w:hAnsi="Times New Roman" w:cs="Times New Roman"/>
          <w:sz w:val="24"/>
          <w:szCs w:val="24"/>
          <w:lang w:eastAsia="fr-FR"/>
        </w:rPr>
        <w:t xml:space="preserve"> → </w:t>
      </w:r>
      <w:proofErr w:type="spellStart"/>
      <w:r w:rsidRPr="009B1FFF">
        <w:rPr>
          <w:rFonts w:ascii="Times New Roman" w:eastAsia="Times New Roman" w:hAnsi="Times New Roman" w:cs="Times New Roman"/>
          <w:sz w:val="24"/>
          <w:szCs w:val="24"/>
          <w:lang w:eastAsia="fr-FR"/>
        </w:rPr>
        <w:t>RhCl</w:t>
      </w:r>
      <w:proofErr w:type="spellEnd"/>
      <w:r w:rsidRPr="009B1FFF">
        <w:rPr>
          <w:rFonts w:ascii="Times New Roman" w:eastAsia="Times New Roman" w:hAnsi="Times New Roman" w:cs="Times New Roman"/>
          <w:sz w:val="24"/>
          <w:szCs w:val="24"/>
          <w:lang w:eastAsia="fr-FR"/>
        </w:rPr>
        <w:t>(PPh</w:t>
      </w:r>
      <w:r w:rsidRPr="009B1FFF">
        <w:rPr>
          <w:rFonts w:ascii="Times New Roman" w:eastAsia="Times New Roman" w:hAnsi="Times New Roman" w:cs="Times New Roman"/>
          <w:sz w:val="24"/>
          <w:szCs w:val="24"/>
          <w:vertAlign w:val="subscript"/>
          <w:lang w:eastAsia="fr-FR"/>
        </w:rPr>
        <w:t>3</w:t>
      </w:r>
      <w:r w:rsidRPr="009B1FFF">
        <w:rPr>
          <w:rFonts w:ascii="Times New Roman" w:eastAsia="Times New Roman" w:hAnsi="Times New Roman" w:cs="Times New Roman"/>
          <w:sz w:val="24"/>
          <w:szCs w:val="24"/>
          <w:lang w:eastAsia="fr-FR"/>
        </w:rPr>
        <w:t>)</w:t>
      </w:r>
      <w:r w:rsidRPr="009B1FFF">
        <w:rPr>
          <w:rFonts w:ascii="Times New Roman" w:eastAsia="Times New Roman" w:hAnsi="Times New Roman" w:cs="Times New Roman"/>
          <w:sz w:val="24"/>
          <w:szCs w:val="24"/>
          <w:vertAlign w:val="subscript"/>
          <w:lang w:eastAsia="fr-FR"/>
        </w:rPr>
        <w:t>3</w:t>
      </w:r>
      <w:r w:rsidRPr="009B1FFF">
        <w:rPr>
          <w:rFonts w:ascii="Times New Roman" w:eastAsia="Times New Roman" w:hAnsi="Times New Roman" w:cs="Times New Roman"/>
          <w:sz w:val="24"/>
          <w:szCs w:val="24"/>
          <w:lang w:eastAsia="fr-FR"/>
        </w:rPr>
        <w:t> + O=PPh</w:t>
      </w:r>
      <w:r w:rsidRPr="009B1FFF">
        <w:rPr>
          <w:rFonts w:ascii="Times New Roman" w:eastAsia="Times New Roman" w:hAnsi="Times New Roman" w:cs="Times New Roman"/>
          <w:sz w:val="24"/>
          <w:szCs w:val="24"/>
          <w:vertAlign w:val="subscript"/>
          <w:lang w:eastAsia="fr-FR"/>
        </w:rPr>
        <w:t>3</w:t>
      </w:r>
      <w:r w:rsidRPr="009B1FFF">
        <w:rPr>
          <w:rFonts w:ascii="Times New Roman" w:eastAsia="Times New Roman" w:hAnsi="Times New Roman" w:cs="Times New Roman"/>
          <w:sz w:val="24"/>
          <w:szCs w:val="24"/>
          <w:lang w:eastAsia="fr-FR"/>
        </w:rPr>
        <w:t xml:space="preserve"> + 2 </w:t>
      </w:r>
      <w:proofErr w:type="spellStart"/>
      <w:r w:rsidRPr="009B1FFF">
        <w:rPr>
          <w:rFonts w:ascii="Times New Roman" w:eastAsia="Times New Roman" w:hAnsi="Times New Roman" w:cs="Times New Roman"/>
          <w:sz w:val="24"/>
          <w:szCs w:val="24"/>
          <w:lang w:eastAsia="fr-FR"/>
        </w:rPr>
        <w:t>HCl</w:t>
      </w:r>
      <w:proofErr w:type="spellEnd"/>
      <w:r w:rsidRPr="009B1FFF">
        <w:rPr>
          <w:rFonts w:ascii="Times New Roman" w:eastAsia="Times New Roman" w:hAnsi="Times New Roman" w:cs="Times New Roman"/>
          <w:sz w:val="24"/>
          <w:szCs w:val="24"/>
          <w:lang w:eastAsia="fr-FR"/>
        </w:rPr>
        <w:t xml:space="preserve"> + 2 H</w:t>
      </w:r>
      <w:r w:rsidRPr="009B1FFF">
        <w:rPr>
          <w:rFonts w:ascii="Times New Roman" w:eastAsia="Times New Roman" w:hAnsi="Times New Roman" w:cs="Times New Roman"/>
          <w:sz w:val="24"/>
          <w:szCs w:val="24"/>
          <w:vertAlign w:val="subscript"/>
          <w:lang w:eastAsia="fr-FR"/>
        </w:rPr>
        <w:t>2</w:t>
      </w:r>
      <w:r w:rsidRPr="009B1FFF">
        <w:rPr>
          <w:rFonts w:ascii="Times New Roman" w:eastAsia="Times New Roman" w:hAnsi="Times New Roman" w:cs="Times New Roman"/>
          <w:sz w:val="24"/>
          <w:szCs w:val="24"/>
          <w:lang w:eastAsia="fr-FR"/>
        </w:rPr>
        <w:t>O.</w:t>
      </w:r>
    </w:p>
    <w:p w:rsidR="00A65CBF" w:rsidRPr="009B1FFF" w:rsidRDefault="00A65CBF" w:rsidP="009B1FFF">
      <w:pPr>
        <w:pBdr>
          <w:bottom w:val="single" w:sz="6" w:space="0" w:color="A2A9B1"/>
        </w:pBdr>
        <w:shd w:val="clear" w:color="auto" w:fill="FFFFFF"/>
        <w:spacing w:before="240" w:after="60" w:line="360" w:lineRule="auto"/>
        <w:ind w:left="384"/>
        <w:outlineLvl w:val="1"/>
        <w:rPr>
          <w:rFonts w:ascii="Times New Roman" w:eastAsia="Times New Roman" w:hAnsi="Times New Roman" w:cs="Times New Roman"/>
          <w:b/>
          <w:sz w:val="24"/>
          <w:szCs w:val="24"/>
          <w:lang w:eastAsia="fr-FR"/>
        </w:rPr>
      </w:pPr>
      <w:r w:rsidRPr="009B1FFF">
        <w:rPr>
          <w:rFonts w:ascii="Times New Roman" w:eastAsia="Times New Roman" w:hAnsi="Times New Roman" w:cs="Times New Roman"/>
          <w:b/>
          <w:sz w:val="24"/>
          <w:szCs w:val="24"/>
          <w:lang w:eastAsia="fr-FR"/>
        </w:rPr>
        <w:t>Applications</w:t>
      </w:r>
      <w:r w:rsidR="00AC33DD" w:rsidRPr="009B1FFF">
        <w:rPr>
          <w:rFonts w:ascii="Times New Roman" w:eastAsia="Times New Roman" w:hAnsi="Times New Roman" w:cs="Times New Roman"/>
          <w:b/>
          <w:sz w:val="24"/>
          <w:szCs w:val="24"/>
          <w:lang w:eastAsia="fr-FR"/>
        </w:rPr>
        <w:t xml:space="preserve"> </w:t>
      </w:r>
    </w:p>
    <w:p w:rsidR="00A65CBF" w:rsidRPr="009B1FFF" w:rsidRDefault="00A65CBF" w:rsidP="009B1FFF">
      <w:pPr>
        <w:shd w:val="clear" w:color="auto" w:fill="FFFFFF"/>
        <w:spacing w:before="120" w:after="120" w:line="360" w:lineRule="auto"/>
        <w:ind w:left="384"/>
        <w:rPr>
          <w:rFonts w:ascii="Times New Roman" w:eastAsia="Times New Roman" w:hAnsi="Times New Roman" w:cs="Times New Roman"/>
          <w:sz w:val="24"/>
          <w:szCs w:val="24"/>
          <w:lang w:eastAsia="fr-FR"/>
        </w:rPr>
      </w:pPr>
      <w:r w:rsidRPr="009B1FFF">
        <w:rPr>
          <w:rFonts w:ascii="Times New Roman" w:eastAsia="Times New Roman" w:hAnsi="Times New Roman" w:cs="Times New Roman"/>
          <w:sz w:val="24"/>
          <w:szCs w:val="24"/>
          <w:lang w:eastAsia="fr-FR"/>
        </w:rPr>
        <w:t>Le réactif de Wilkinson catalyse la réaction d'</w:t>
      </w:r>
      <w:hyperlink r:id="rId131" w:tooltip="Hydrogénation" w:history="1">
        <w:r w:rsidRPr="009B1FFF">
          <w:rPr>
            <w:rFonts w:ascii="Times New Roman" w:eastAsia="Times New Roman" w:hAnsi="Times New Roman" w:cs="Times New Roman"/>
            <w:sz w:val="24"/>
            <w:szCs w:val="24"/>
            <w:lang w:eastAsia="fr-FR"/>
          </w:rPr>
          <w:t>hydrogénation</w:t>
        </w:r>
      </w:hyperlink>
      <w:r w:rsidRPr="009B1FFF">
        <w:rPr>
          <w:rFonts w:ascii="Times New Roman" w:eastAsia="Times New Roman" w:hAnsi="Times New Roman" w:cs="Times New Roman"/>
          <w:sz w:val="24"/>
          <w:szCs w:val="24"/>
          <w:lang w:eastAsia="fr-FR"/>
        </w:rPr>
        <w:t> des alcènes. Contrairement aux autres catalyseurs couramment utilisés pour ce type de réaction (</w:t>
      </w:r>
      <w:hyperlink r:id="rId132" w:tooltip="Nickel de Raney" w:history="1">
        <w:r w:rsidRPr="009B1FFF">
          <w:rPr>
            <w:rFonts w:ascii="Times New Roman" w:eastAsia="Times New Roman" w:hAnsi="Times New Roman" w:cs="Times New Roman"/>
            <w:sz w:val="24"/>
            <w:szCs w:val="24"/>
            <w:lang w:eastAsia="fr-FR"/>
          </w:rPr>
          <w:t xml:space="preserve">nickel de </w:t>
        </w:r>
        <w:proofErr w:type="spellStart"/>
        <w:r w:rsidRPr="009B1FFF">
          <w:rPr>
            <w:rFonts w:ascii="Times New Roman" w:eastAsia="Times New Roman" w:hAnsi="Times New Roman" w:cs="Times New Roman"/>
            <w:sz w:val="24"/>
            <w:szCs w:val="24"/>
            <w:lang w:eastAsia="fr-FR"/>
          </w:rPr>
          <w:t>Raney</w:t>
        </w:r>
        <w:proofErr w:type="spellEnd"/>
      </w:hyperlink>
      <w:r w:rsidRPr="009B1FFF">
        <w:rPr>
          <w:rFonts w:ascii="Times New Roman" w:eastAsia="Times New Roman" w:hAnsi="Times New Roman" w:cs="Times New Roman"/>
          <w:sz w:val="24"/>
          <w:szCs w:val="24"/>
          <w:lang w:eastAsia="fr-FR"/>
        </w:rPr>
        <w:t>, </w:t>
      </w:r>
      <w:hyperlink r:id="rId133" w:tooltip="Catalyseur de Lindlar" w:history="1">
        <w:r w:rsidRPr="009B1FFF">
          <w:rPr>
            <w:rFonts w:ascii="Times New Roman" w:eastAsia="Times New Roman" w:hAnsi="Times New Roman" w:cs="Times New Roman"/>
            <w:sz w:val="24"/>
            <w:szCs w:val="24"/>
            <w:lang w:eastAsia="fr-FR"/>
          </w:rPr>
          <w:t xml:space="preserve">catalyseur de </w:t>
        </w:r>
        <w:proofErr w:type="spellStart"/>
        <w:r w:rsidRPr="009B1FFF">
          <w:rPr>
            <w:rFonts w:ascii="Times New Roman" w:eastAsia="Times New Roman" w:hAnsi="Times New Roman" w:cs="Times New Roman"/>
            <w:sz w:val="24"/>
            <w:szCs w:val="24"/>
            <w:lang w:eastAsia="fr-FR"/>
          </w:rPr>
          <w:t>Lindlar</w:t>
        </w:r>
        <w:proofErr w:type="spellEnd"/>
      </w:hyperlink>
      <w:r w:rsidRPr="009B1FFF">
        <w:rPr>
          <w:rFonts w:ascii="Times New Roman" w:eastAsia="Times New Roman" w:hAnsi="Times New Roman" w:cs="Times New Roman"/>
          <w:sz w:val="24"/>
          <w:szCs w:val="24"/>
          <w:lang w:eastAsia="fr-FR"/>
        </w:rPr>
        <w:t>, etc.), il s'agit d'un </w:t>
      </w:r>
      <w:hyperlink r:id="rId134" w:tooltip="Catalyseur homogène" w:history="1">
        <w:r w:rsidRPr="009B1FFF">
          <w:rPr>
            <w:rFonts w:ascii="Times New Roman" w:eastAsia="Times New Roman" w:hAnsi="Times New Roman" w:cs="Times New Roman"/>
            <w:sz w:val="24"/>
            <w:szCs w:val="24"/>
            <w:lang w:eastAsia="fr-FR"/>
          </w:rPr>
          <w:t>catalyseur homogène</w:t>
        </w:r>
      </w:hyperlink>
      <w:r w:rsidRPr="009B1FFF">
        <w:rPr>
          <w:rFonts w:ascii="Times New Roman" w:eastAsia="Times New Roman" w:hAnsi="Times New Roman" w:cs="Times New Roman"/>
          <w:sz w:val="24"/>
          <w:szCs w:val="24"/>
          <w:lang w:eastAsia="fr-FR"/>
        </w:rPr>
        <w:t>. Le mécanisme débute par la dissociation d'un ou deux </w:t>
      </w:r>
      <w:hyperlink r:id="rId135" w:tooltip="Ligand (chimie)" w:history="1">
        <w:r w:rsidRPr="009B1FFF">
          <w:rPr>
            <w:rFonts w:ascii="Times New Roman" w:eastAsia="Times New Roman" w:hAnsi="Times New Roman" w:cs="Times New Roman"/>
            <w:sz w:val="24"/>
            <w:szCs w:val="24"/>
            <w:lang w:eastAsia="fr-FR"/>
          </w:rPr>
          <w:t>ligands</w:t>
        </w:r>
      </w:hyperlink>
      <w:r w:rsidRPr="009B1FFF">
        <w:rPr>
          <w:rFonts w:ascii="Times New Roman" w:eastAsia="Times New Roman" w:hAnsi="Times New Roman" w:cs="Times New Roman"/>
          <w:sz w:val="24"/>
          <w:szCs w:val="24"/>
          <w:lang w:eastAsia="fr-FR"/>
        </w:rPr>
        <w:t> </w:t>
      </w:r>
      <w:proofErr w:type="spellStart"/>
      <w:r w:rsidR="001135FE" w:rsidRPr="009B1FFF">
        <w:rPr>
          <w:rFonts w:ascii="Times New Roman" w:eastAsia="Times New Roman" w:hAnsi="Times New Roman" w:cs="Times New Roman"/>
          <w:sz w:val="24"/>
          <w:szCs w:val="24"/>
          <w:lang w:eastAsia="fr-FR"/>
        </w:rPr>
        <w:fldChar w:fldCharType="begin"/>
      </w:r>
      <w:r w:rsidRPr="009B1FFF">
        <w:rPr>
          <w:rFonts w:ascii="Times New Roman" w:eastAsia="Times New Roman" w:hAnsi="Times New Roman" w:cs="Times New Roman"/>
          <w:sz w:val="24"/>
          <w:szCs w:val="24"/>
          <w:lang w:eastAsia="fr-FR"/>
        </w:rPr>
        <w:instrText xml:space="preserve"> HYPERLINK "https://fr.wikipedia.org/wiki/Triph%C3%A9nylphosphine" \o "Triphénylphosphine" </w:instrText>
      </w:r>
      <w:r w:rsidR="001135FE" w:rsidRPr="009B1FFF">
        <w:rPr>
          <w:rFonts w:ascii="Times New Roman" w:eastAsia="Times New Roman" w:hAnsi="Times New Roman" w:cs="Times New Roman"/>
          <w:sz w:val="24"/>
          <w:szCs w:val="24"/>
          <w:lang w:eastAsia="fr-FR"/>
        </w:rPr>
        <w:fldChar w:fldCharType="separate"/>
      </w:r>
      <w:r w:rsidRPr="009B1FFF">
        <w:rPr>
          <w:rFonts w:ascii="Times New Roman" w:eastAsia="Times New Roman" w:hAnsi="Times New Roman" w:cs="Times New Roman"/>
          <w:sz w:val="24"/>
          <w:szCs w:val="24"/>
          <w:lang w:eastAsia="fr-FR"/>
        </w:rPr>
        <w:t>triphénylphosphine</w:t>
      </w:r>
      <w:proofErr w:type="spellEnd"/>
      <w:r w:rsidR="001135FE" w:rsidRPr="009B1FFF">
        <w:rPr>
          <w:rFonts w:ascii="Times New Roman" w:eastAsia="Times New Roman" w:hAnsi="Times New Roman" w:cs="Times New Roman"/>
          <w:sz w:val="24"/>
          <w:szCs w:val="24"/>
          <w:lang w:eastAsia="fr-FR"/>
        </w:rPr>
        <w:fldChar w:fldCharType="end"/>
      </w:r>
      <w:r w:rsidRPr="009B1FFF">
        <w:rPr>
          <w:rFonts w:ascii="Times New Roman" w:eastAsia="Times New Roman" w:hAnsi="Times New Roman" w:cs="Times New Roman"/>
          <w:sz w:val="24"/>
          <w:szCs w:val="24"/>
          <w:lang w:eastAsia="fr-FR"/>
        </w:rPr>
        <w:t> pour apporter 12 ou 14 </w:t>
      </w:r>
      <w:hyperlink r:id="rId136" w:tooltip="Électron" w:history="1">
        <w:r w:rsidRPr="009B1FFF">
          <w:rPr>
            <w:rFonts w:ascii="Times New Roman" w:eastAsia="Times New Roman" w:hAnsi="Times New Roman" w:cs="Times New Roman"/>
            <w:sz w:val="24"/>
            <w:szCs w:val="24"/>
            <w:lang w:eastAsia="fr-FR"/>
          </w:rPr>
          <w:t>électrons</w:t>
        </w:r>
      </w:hyperlink>
      <w:r w:rsidRPr="009B1FFF">
        <w:rPr>
          <w:rFonts w:ascii="Times New Roman" w:eastAsia="Times New Roman" w:hAnsi="Times New Roman" w:cs="Times New Roman"/>
          <w:sz w:val="24"/>
          <w:szCs w:val="24"/>
          <w:lang w:eastAsia="fr-FR"/>
        </w:rPr>
        <w:t xml:space="preserve"> de </w:t>
      </w:r>
      <w:proofErr w:type="spellStart"/>
      <w:r w:rsidRPr="009B1FFF">
        <w:rPr>
          <w:rFonts w:ascii="Times New Roman" w:eastAsia="Times New Roman" w:hAnsi="Times New Roman" w:cs="Times New Roman"/>
          <w:sz w:val="24"/>
          <w:szCs w:val="24"/>
          <w:lang w:eastAsia="fr-FR"/>
        </w:rPr>
        <w:t>complexation</w:t>
      </w:r>
      <w:proofErr w:type="spellEnd"/>
      <w:r w:rsidRPr="009B1FFF">
        <w:rPr>
          <w:rFonts w:ascii="Times New Roman" w:eastAsia="Times New Roman" w:hAnsi="Times New Roman" w:cs="Times New Roman"/>
          <w:sz w:val="24"/>
          <w:szCs w:val="24"/>
          <w:lang w:eastAsia="fr-FR"/>
        </w:rPr>
        <w:t>, suivie d'une addition oxydante de </w:t>
      </w:r>
      <w:hyperlink r:id="rId137" w:tooltip="Dihydrogène" w:history="1">
        <w:r w:rsidRPr="009B1FFF">
          <w:rPr>
            <w:rFonts w:ascii="Times New Roman" w:eastAsia="Times New Roman" w:hAnsi="Times New Roman" w:cs="Times New Roman"/>
            <w:sz w:val="24"/>
            <w:szCs w:val="24"/>
            <w:lang w:eastAsia="fr-FR"/>
          </w:rPr>
          <w:t>dihydrogène</w:t>
        </w:r>
      </w:hyperlink>
      <w:r w:rsidRPr="009B1FFF">
        <w:rPr>
          <w:rFonts w:ascii="Times New Roman" w:eastAsia="Times New Roman" w:hAnsi="Times New Roman" w:cs="Times New Roman"/>
          <w:sz w:val="24"/>
          <w:szCs w:val="24"/>
          <w:lang w:eastAsia="fr-FR"/>
        </w:rPr>
        <w:t> sur le métal. S'ensuit une </w:t>
      </w:r>
      <w:proofErr w:type="spellStart"/>
      <w:r w:rsidR="001135FE" w:rsidRPr="009B1FFF">
        <w:rPr>
          <w:rFonts w:ascii="Times New Roman" w:eastAsia="Times New Roman" w:hAnsi="Times New Roman" w:cs="Times New Roman"/>
          <w:sz w:val="24"/>
          <w:szCs w:val="24"/>
          <w:lang w:eastAsia="fr-FR"/>
        </w:rPr>
        <w:fldChar w:fldCharType="begin"/>
      </w:r>
      <w:r w:rsidRPr="009B1FFF">
        <w:rPr>
          <w:rFonts w:ascii="Times New Roman" w:eastAsia="Times New Roman" w:hAnsi="Times New Roman" w:cs="Times New Roman"/>
          <w:sz w:val="24"/>
          <w:szCs w:val="24"/>
          <w:lang w:eastAsia="fr-FR"/>
        </w:rPr>
        <w:instrText xml:space="preserve"> HYPERLINK "https://fr.wikipedia.org/wiki/Complexe_(chimie)" \o "Complexe (chimie)" </w:instrText>
      </w:r>
      <w:r w:rsidR="001135FE" w:rsidRPr="009B1FFF">
        <w:rPr>
          <w:rFonts w:ascii="Times New Roman" w:eastAsia="Times New Roman" w:hAnsi="Times New Roman" w:cs="Times New Roman"/>
          <w:sz w:val="24"/>
          <w:szCs w:val="24"/>
          <w:lang w:eastAsia="fr-FR"/>
        </w:rPr>
        <w:fldChar w:fldCharType="separate"/>
      </w:r>
      <w:r w:rsidRPr="009B1FFF">
        <w:rPr>
          <w:rFonts w:ascii="Times New Roman" w:eastAsia="Times New Roman" w:hAnsi="Times New Roman" w:cs="Times New Roman"/>
          <w:sz w:val="24"/>
          <w:szCs w:val="24"/>
          <w:lang w:eastAsia="fr-FR"/>
        </w:rPr>
        <w:t>complexation</w:t>
      </w:r>
      <w:proofErr w:type="spellEnd"/>
      <w:r w:rsidRPr="009B1FFF">
        <w:rPr>
          <w:rFonts w:ascii="Times New Roman" w:eastAsia="Times New Roman" w:hAnsi="Times New Roman" w:cs="Times New Roman"/>
          <w:sz w:val="24"/>
          <w:szCs w:val="24"/>
          <w:lang w:eastAsia="fr-FR"/>
        </w:rPr>
        <w:t xml:space="preserve"> π</w:t>
      </w:r>
      <w:r w:rsidR="001135FE" w:rsidRPr="009B1FFF">
        <w:rPr>
          <w:rFonts w:ascii="Times New Roman" w:eastAsia="Times New Roman" w:hAnsi="Times New Roman" w:cs="Times New Roman"/>
          <w:sz w:val="24"/>
          <w:szCs w:val="24"/>
          <w:lang w:eastAsia="fr-FR"/>
        </w:rPr>
        <w:fldChar w:fldCharType="end"/>
      </w:r>
      <w:r w:rsidRPr="009B1FFF">
        <w:rPr>
          <w:rFonts w:ascii="Times New Roman" w:eastAsia="Times New Roman" w:hAnsi="Times New Roman" w:cs="Times New Roman"/>
          <w:sz w:val="24"/>
          <w:szCs w:val="24"/>
          <w:lang w:eastAsia="fr-FR"/>
        </w:rPr>
        <w:t> de l'alcène, un transfert intramoléculaire de l'hydrogène sur l'alcène puis une élimination réductrice pour libérer l'alcane formé.</w:t>
      </w:r>
    </w:p>
    <w:p w:rsidR="00AC33DD" w:rsidRPr="009B1FFF" w:rsidRDefault="00A65CBF" w:rsidP="009B1FFF">
      <w:pPr>
        <w:pStyle w:val="NormalWeb"/>
        <w:shd w:val="clear" w:color="auto" w:fill="FFFFFF"/>
        <w:spacing w:before="120" w:beforeAutospacing="0" w:after="120" w:afterAutospacing="0" w:line="360" w:lineRule="auto"/>
      </w:pPr>
      <w:r w:rsidRPr="009B1FFF">
        <w:rPr>
          <w:noProof/>
        </w:rPr>
        <w:drawing>
          <wp:inline distT="0" distB="0" distL="0" distR="0">
            <wp:extent cx="5760720" cy="6459207"/>
            <wp:effectExtent l="19050" t="0" r="0" b="0"/>
            <wp:docPr id="73" name="Image 73" descr="C:\Users\Omsoft\Documents\800px-Catalitic_cycle_for_hydrogenation_with_Wilkinson's_catalys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Omsoft\Documents\800px-Catalitic_cycle_for_hydrogenation_with_Wilkinson's_catalyst.svg.png"/>
                    <pic:cNvPicPr>
                      <a:picLocks noChangeAspect="1" noChangeArrowheads="1"/>
                    </pic:cNvPicPr>
                  </pic:nvPicPr>
                  <pic:blipFill>
                    <a:blip r:embed="rId138"/>
                    <a:srcRect/>
                    <a:stretch>
                      <a:fillRect/>
                    </a:stretch>
                  </pic:blipFill>
                  <pic:spPr bwMode="auto">
                    <a:xfrm>
                      <a:off x="0" y="0"/>
                      <a:ext cx="5760720" cy="6459207"/>
                    </a:xfrm>
                    <a:prstGeom prst="rect">
                      <a:avLst/>
                    </a:prstGeom>
                    <a:noFill/>
                    <a:ln w="9525">
                      <a:noFill/>
                      <a:miter lim="800000"/>
                      <a:headEnd/>
                      <a:tailEnd/>
                    </a:ln>
                  </pic:spPr>
                </pic:pic>
              </a:graphicData>
            </a:graphic>
          </wp:inline>
        </w:drawing>
      </w:r>
    </w:p>
    <w:p w:rsidR="00A65CBF" w:rsidRPr="009B1FFF" w:rsidRDefault="00A65CBF" w:rsidP="009B1FFF">
      <w:pPr>
        <w:pStyle w:val="NormalWeb"/>
        <w:shd w:val="clear" w:color="auto" w:fill="FFFFFF"/>
        <w:spacing w:before="120" w:beforeAutospacing="0" w:after="120" w:afterAutospacing="0" w:line="360" w:lineRule="auto"/>
      </w:pPr>
      <w:r w:rsidRPr="009B1FFF">
        <w:t>Le catalyseur de Wilkinson peut également servir de catalyseur dans des réactions d'</w:t>
      </w:r>
      <w:proofErr w:type="spellStart"/>
      <w:r w:rsidR="001135FE" w:rsidRPr="009B1FFF">
        <w:fldChar w:fldCharType="begin"/>
      </w:r>
      <w:r w:rsidRPr="009B1FFF">
        <w:instrText xml:space="preserve"> HYPERLINK "https://fr.wikipedia.org/wiki/Hydroboration" \o "Hydroboration" </w:instrText>
      </w:r>
      <w:r w:rsidR="001135FE" w:rsidRPr="009B1FFF">
        <w:fldChar w:fldCharType="separate"/>
      </w:r>
      <w:r w:rsidRPr="009B1FFF">
        <w:rPr>
          <w:rStyle w:val="Lienhypertexte"/>
          <w:color w:val="auto"/>
        </w:rPr>
        <w:t>hydroboration</w:t>
      </w:r>
      <w:proofErr w:type="spellEnd"/>
      <w:r w:rsidR="001135FE" w:rsidRPr="009B1FFF">
        <w:fldChar w:fldCharType="end"/>
      </w:r>
      <w:r w:rsidRPr="009B1FFF">
        <w:t>.</w:t>
      </w:r>
    </w:p>
    <w:p w:rsidR="005D4DDA" w:rsidRDefault="005D4DDA" w:rsidP="005D4DDA">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Référence</w:t>
      </w:r>
    </w:p>
    <w:p w:rsidR="005D4DDA" w:rsidRPr="00230EDD" w:rsidRDefault="00BF5C7A" w:rsidP="00A62521">
      <w:pPr>
        <w:jc w:val="both"/>
        <w:rPr>
          <w:rFonts w:ascii="Times New Roman" w:hAnsi="Times New Roman" w:cs="Times New Roman"/>
          <w:b/>
          <w:sz w:val="24"/>
          <w:szCs w:val="24"/>
          <w:u w:val="single"/>
          <w:lang w:val="en-US"/>
        </w:rPr>
      </w:pPr>
      <w:r w:rsidRPr="00230EDD">
        <w:rPr>
          <w:rFonts w:ascii="Times New Roman" w:hAnsi="Times New Roman" w:cs="Times New Roman"/>
          <w:b/>
          <w:sz w:val="24"/>
          <w:szCs w:val="24"/>
          <w:shd w:val="clear" w:color="auto" w:fill="FFFFFF"/>
          <w:lang w:val="en-US"/>
        </w:rPr>
        <w:t>Encyclopedia</w:t>
      </w:r>
      <w:r w:rsidRPr="00230EDD">
        <w:rPr>
          <w:rStyle w:val="Accentuation"/>
          <w:rFonts w:ascii="Times New Roman" w:hAnsi="Times New Roman" w:cs="Times New Roman"/>
          <w:b/>
          <w:bCs/>
          <w:i w:val="0"/>
          <w:iCs w:val="0"/>
          <w:sz w:val="24"/>
          <w:szCs w:val="24"/>
          <w:shd w:val="clear" w:color="auto" w:fill="FFFFFF"/>
          <w:lang w:val="en-US"/>
        </w:rPr>
        <w:t xml:space="preserve"> Wikipedia</w:t>
      </w:r>
      <w:r w:rsidRPr="00230EDD">
        <w:rPr>
          <w:rFonts w:ascii="Times New Roman" w:hAnsi="Times New Roman" w:cs="Times New Roman"/>
          <w:b/>
          <w:sz w:val="24"/>
          <w:szCs w:val="24"/>
          <w:shd w:val="clear" w:color="auto" w:fill="FFFFFF"/>
          <w:lang w:val="en-US"/>
        </w:rPr>
        <w:t> </w:t>
      </w:r>
    </w:p>
    <w:p w:rsidR="00697850" w:rsidRPr="00BF5C7A" w:rsidRDefault="00697850" w:rsidP="00A62521">
      <w:pPr>
        <w:jc w:val="both"/>
        <w:rPr>
          <w:rFonts w:ascii="Times New Roman" w:hAnsi="Times New Roman" w:cs="Times New Roman"/>
          <w:b/>
          <w:sz w:val="24"/>
          <w:szCs w:val="24"/>
          <w:u w:val="single"/>
          <w:lang w:val="en-US"/>
        </w:rPr>
      </w:pPr>
    </w:p>
    <w:p w:rsidR="00A62521" w:rsidRPr="00BB3624" w:rsidRDefault="00A62521" w:rsidP="00A62521">
      <w:pPr>
        <w:jc w:val="both"/>
        <w:rPr>
          <w:rFonts w:ascii="Times New Roman" w:hAnsi="Times New Roman" w:cs="Times New Roman"/>
          <w:b/>
          <w:sz w:val="24"/>
          <w:szCs w:val="24"/>
          <w:u w:val="single"/>
        </w:rPr>
      </w:pPr>
      <w:r w:rsidRPr="00BB3624">
        <w:rPr>
          <w:rFonts w:ascii="Times New Roman" w:hAnsi="Times New Roman" w:cs="Times New Roman"/>
          <w:b/>
          <w:sz w:val="24"/>
          <w:szCs w:val="24"/>
          <w:u w:val="single"/>
        </w:rPr>
        <w:t>Chapitre 5 (catalyse homogène et environnement pour M1 chimie de l’environnement)</w:t>
      </w:r>
    </w:p>
    <w:p w:rsidR="00A62521" w:rsidRPr="00BB3624" w:rsidRDefault="00A62521" w:rsidP="00A62521">
      <w:pPr>
        <w:spacing w:line="360" w:lineRule="auto"/>
        <w:jc w:val="both"/>
        <w:rPr>
          <w:rFonts w:ascii="Times New Roman" w:hAnsi="Times New Roman" w:cs="Times New Roman"/>
          <w:b/>
          <w:sz w:val="24"/>
          <w:szCs w:val="24"/>
        </w:rPr>
      </w:pPr>
      <w:r w:rsidRPr="00BB3624">
        <w:rPr>
          <w:rFonts w:ascii="Times New Roman" w:hAnsi="Times New Roman" w:cs="Times New Roman"/>
          <w:b/>
          <w:sz w:val="24"/>
          <w:szCs w:val="24"/>
        </w:rPr>
        <w:t>1. Introduction</w:t>
      </w:r>
    </w:p>
    <w:p w:rsidR="00A62521" w:rsidRPr="00F67D83" w:rsidRDefault="00A62521" w:rsidP="00A62521">
      <w:pPr>
        <w:spacing w:line="360" w:lineRule="auto"/>
        <w:ind w:firstLine="708"/>
        <w:jc w:val="both"/>
        <w:rPr>
          <w:rFonts w:ascii="Times New Roman" w:hAnsi="Times New Roman" w:cs="Times New Roman"/>
          <w:sz w:val="24"/>
          <w:szCs w:val="24"/>
        </w:rPr>
      </w:pPr>
      <w:r w:rsidRPr="00F67D83">
        <w:rPr>
          <w:rFonts w:ascii="Times New Roman" w:hAnsi="Times New Roman" w:cs="Times New Roman"/>
          <w:sz w:val="24"/>
          <w:szCs w:val="24"/>
        </w:rPr>
        <w:t xml:space="preserve"> En apparence, l’eau abondante dans le monde, ce qui a donné une fausse impression comme quoi elle était une ressource inépuisable. En effet, 75 % du globe terrestre est recouvert d’eau, ce qui donne une impression d’abondance sur terre. Mais, 97,2% de cette masse d’eau est formée par de l’eau salée (océans et mers). En soustrayant les glaciers (polaires ou en altitude, 2,15%), les réserves d’eau douce directement utilisables par l’homme ne constituent que à 0,65% de la masse globale d’eau de notre planète. Ce patrimoine mondial de l’humanité n’est donc pas si abondant. Il faut également ajouter que certaines régions dans le monde manquent d’eau. Comme le précise à juste titre Saint-Exupéry, Ce patrimoine est fragile, car exposé à la pollution due à l’activité humaine.</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 Jusque dans les années 60-70, les principales réserves d’eau (lacs, fleuves, rivières et mers) étaient considérées comme des poubelles à déchets, déchets sous formes solides ou liquide provenant des diverses activités humaines (domestique, industrielle et agricole). A cause de la forte industrialisation, du développement de l’agriculture intensive et de l’urbanisation, on a constaté la présence de substances toxiques dans les eaux de surface à partir des années 60, ainsi qu’une pollution généralisée dans les années 70. Cette pollution accrue de l’environnement (à la fois de l’atmosphère, des sols, et des eaux de surface et souterraines) a suscitée d’une part une prise de conscience du problème dans le monde, et d’autre part, un effort de recherche considérable pour remédier à ces problèmes. Il faut également ajouter que les problèmes de pollution ont conduit le législateur à mettre en vigueur réglementations de plus en plus stricte.</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     La pollution chimique et microbiologique de l’eau et présente actuellement partout dans le monde. Peu de pays, développés ou non, ont pu suffisamment maitriser cette  pollution, et donc protéger la qualité de leur ressource en eau douce. De nombreuses études révèlent la présence de diverses substances toxiques telles que des pesticides, des hydrocarbures  aromatiques polycycliques et des produits pharmaceutiques, dans les eaux superficielles et souterraines(1).Même à des concentrations très faibles de l’ordre de quelques µg L</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ces produits peuvent présenter des effets cancérigènes, mutagènes ou perturbateurs du système endocrinien. De nombreux pays n’ont même pas de normes leur permettant de maintenir la pollution dans des limites souhaitables, et d’autres n’ont pas les moyens pour faire appliquer des normes de qualité de l’eau. L’agriculture est considérée actuellement le principal responsables de la pollution des eaux, encore plus que les activités industrielles ou domestique. Dans la quasi-totalité des pays où l’agriculture intensive est pratiquée, les eaux superficielles et les nappes d’eau souterraines sont contaminées. En ce qui concerne la France, la présence de pesticides dans les eaux est devenue un problème récurrent. Une étude récente (1) réalisée par l’IFEN en 1997-1998 indique que (i) seulement 3% des eaux de surface sont indemnes de la contamination, (ii) 47,5% de points de surveillance révèlent une présence excessive de pesticides, et (iii) 58% des eaux souterraines sont contaminées par des pesticides.</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   Les eaux naturelles possèdent un pouvoir auto-épurateur grâce à l’activité biologique de sa faune et de sa flore, lorsque la quantité de polluants apportée reste raisonnable. Mais ; des quantités non négligeables de micropolluants toxiques se retrouvent dans l’eau, et elles dépassent largement sa capacité d’auto -épuration.  Cette accumulation de substances a conduit à l’altération des qualités physico-chimique et biologiques de l’eau. La pollution des eaux est actuellement un problème important au niveau mondial : 50% de population des pays en voie de développement est exposé à des sources d’eau polluée. Les rivières d’Asie sont les plus polluées du monde, avec par exemple, en moyenne 3 fois plus de bactéries et 20 fois plus de plomb que celles des pays industrialisés. L’Organisation Mondiale de la Santé (OMS) estime à 1,2 milliard le nombre de personne au monde qui n’ont pas accès à de l’eau potable saine, sans danger pour la santé. Elle estime, également que 80 % des maladies qui affectent la population sans directement, plus de 2,5 millions de personnes meurent chaque année da maladies dues à l’eau contaminée et à un mauvais système sanitaire. La qualité et la gestion de l’eau dépasserait celui du pétrole dans les années 2050, si des précautions  sérieuses de préservation ne sont pas prise (2). L’eau deviendra une denrée rare et une ressource stratégique, qui suscitera des conflits géopolitiques dans les années à venir. </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 </w:t>
      </w:r>
      <w:r w:rsidRPr="00F67D83">
        <w:rPr>
          <w:rFonts w:ascii="Times New Roman" w:hAnsi="Times New Roman" w:cs="Times New Roman"/>
          <w:sz w:val="24"/>
          <w:szCs w:val="24"/>
        </w:rPr>
        <w:tab/>
        <w:t>Il faut donc préserver les ressources d’eau douce, et cette préservation passe par la prévention. L’Homme, qui en consomme de plus en plus, et donc produits de plus en plus de rejets polluants, doit supprimer, ou à défaut, limiter ses rejets d’eaux usées directement dans la nature. Tout type d’effluent (provenant des activités industrielles, agricoles et domestique) doit être traité avant rejet. Or, la dépollution de l’eau coute très chère. Par exemple, le traitement de l’eau destinée à la consommation humaine nécessite la mise en place de techniques de plus en plus sophistiquées : le prix du m</w:t>
      </w:r>
      <w:r w:rsidRPr="00F67D83">
        <w:rPr>
          <w:rFonts w:ascii="Times New Roman" w:hAnsi="Times New Roman" w:cs="Times New Roman"/>
          <w:sz w:val="24"/>
          <w:szCs w:val="24"/>
          <w:vertAlign w:val="superscript"/>
        </w:rPr>
        <w:t>3</w:t>
      </w:r>
      <w:r w:rsidRPr="00F67D83">
        <w:rPr>
          <w:rFonts w:ascii="Times New Roman" w:hAnsi="Times New Roman" w:cs="Times New Roman"/>
          <w:sz w:val="24"/>
          <w:szCs w:val="24"/>
        </w:rPr>
        <w:t xml:space="preserve"> d’eau a augmenté de 61 % entre 1991 et 1997 en France, alors que pendant cette même période l’indice </w:t>
      </w:r>
      <w:proofErr w:type="gramStart"/>
      <w:r w:rsidRPr="00F67D83">
        <w:rPr>
          <w:rFonts w:ascii="Times New Roman" w:hAnsi="Times New Roman" w:cs="Times New Roman"/>
          <w:sz w:val="24"/>
          <w:szCs w:val="24"/>
        </w:rPr>
        <w:t>générale</w:t>
      </w:r>
      <w:proofErr w:type="gramEnd"/>
      <w:r w:rsidRPr="00F67D83">
        <w:rPr>
          <w:rFonts w:ascii="Times New Roman" w:hAnsi="Times New Roman" w:cs="Times New Roman"/>
          <w:sz w:val="24"/>
          <w:szCs w:val="24"/>
        </w:rPr>
        <w:t xml:space="preserve"> du prix ne progressait que de 11 %.</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La stratégie la plus intéressante pour traiter une eau polluée est la décontamination à la source car plus la pollution est diluée (présente dans le milieu naturel) plus le traitement des grands volumes d’eau devient techniquement et économiquement difficile. A coté des procédés de traitement et d’assainissement traditionnels (biologiques et physico-chimiques ….), les procédés d’oxydation avancée (POA) constituent des techniques émergeantes complémentaires. Car, à l’exception de l’adsorption sur charbon actif et de la nano-filtration, les procédés classiques ne sont pas efficaces dans l’élimination des micropolluants organiques  toxiques et persistants. Par contre les POA ont été développés pour détruire des effluents chargés à la source. En effet, contrairement aux procédés physiques tels que la filtration sur membrane ou l’adsorption, qui séparent et concentrent les micropolluants (et qui sont en outre des procédés couteux), les POA sont capables d’éliminer complètement ces polluants par une minéralisation totale.</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Au cours de ces trois dernières décennies, de nombreux POA ont été étudiés pour éliminer des polluants persistants, à la fois à l’échelle laboratoire incluant notamment des études sur les cinétiques et mécanismes réactionnels, et sur l’identification des produits intermédiaires et finaux, et à l’échelle semi-industrielle (études de faisabilité sur site, évaluation technico-économique</w:t>
      </w:r>
      <w:proofErr w:type="gramStart"/>
      <w:r w:rsidRPr="00F67D83">
        <w:rPr>
          <w:rFonts w:ascii="Times New Roman" w:hAnsi="Times New Roman" w:cs="Times New Roman"/>
          <w:sz w:val="24"/>
          <w:szCs w:val="24"/>
        </w:rPr>
        <w:t>) .</w:t>
      </w:r>
      <w:proofErr w:type="gramEnd"/>
      <w:r w:rsidRPr="00F67D83">
        <w:rPr>
          <w:rFonts w:ascii="Times New Roman" w:hAnsi="Times New Roman" w:cs="Times New Roman"/>
          <w:sz w:val="24"/>
          <w:szCs w:val="24"/>
        </w:rPr>
        <w:t xml:space="preserve"> L’objectif principale de ce chapitre est de présenter et d’argumenter par exemples les POA. Nous présenterons, en détail, les procédés électrochimiques, le procédé Fenton, les procédés électrochimiques, l’ozonation et les procédés photochimiques.</w:t>
      </w:r>
    </w:p>
    <w:p w:rsidR="00A62521" w:rsidRPr="00F67D83" w:rsidRDefault="00A62521" w:rsidP="00A62521">
      <w:pPr>
        <w:spacing w:line="360" w:lineRule="auto"/>
        <w:jc w:val="both"/>
        <w:rPr>
          <w:rFonts w:ascii="Times New Roman" w:hAnsi="Times New Roman" w:cs="Times New Roman"/>
          <w:b/>
          <w:sz w:val="24"/>
          <w:szCs w:val="24"/>
        </w:rPr>
      </w:pPr>
      <w:r w:rsidRPr="00F67D83">
        <w:rPr>
          <w:rFonts w:ascii="Times New Roman" w:hAnsi="Times New Roman" w:cs="Times New Roman"/>
          <w:b/>
          <w:sz w:val="24"/>
          <w:szCs w:val="24"/>
        </w:rPr>
        <w:t>2. Procédés d’oxydation avancée (POA)</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b/>
          <w:sz w:val="24"/>
          <w:szCs w:val="24"/>
        </w:rPr>
        <w:tab/>
      </w:r>
      <w:r w:rsidRPr="00F67D83">
        <w:rPr>
          <w:rFonts w:ascii="Times New Roman" w:hAnsi="Times New Roman" w:cs="Times New Roman"/>
          <w:sz w:val="24"/>
          <w:szCs w:val="24"/>
        </w:rPr>
        <w:t xml:space="preserve">Les procédés de destruction des polluants reposent sur des réactions chimiques d’oxydation. L’oxydation chimique est plus en plus utilisée dans le traitement des eaux. Elle devient nécessaire lorsque la solution à traiter contient des polluants non biodégradables réfractaires aux  traitements conventionnels de dépollution. L’oxydation peut </w:t>
      </w:r>
      <w:proofErr w:type="spellStart"/>
      <w:r w:rsidRPr="00F67D83">
        <w:rPr>
          <w:rFonts w:ascii="Times New Roman" w:hAnsi="Times New Roman" w:cs="Times New Roman"/>
          <w:sz w:val="24"/>
          <w:szCs w:val="24"/>
        </w:rPr>
        <w:t>etre</w:t>
      </w:r>
      <w:proofErr w:type="spellEnd"/>
      <w:r w:rsidRPr="00F67D83">
        <w:rPr>
          <w:rFonts w:ascii="Times New Roman" w:hAnsi="Times New Roman" w:cs="Times New Roman"/>
          <w:sz w:val="24"/>
          <w:szCs w:val="24"/>
        </w:rPr>
        <w:t xml:space="preserve"> réalisée, soit par des procédés </w:t>
      </w:r>
      <w:proofErr w:type="gramStart"/>
      <w:r w:rsidRPr="00F67D83">
        <w:rPr>
          <w:rFonts w:ascii="Times New Roman" w:hAnsi="Times New Roman" w:cs="Times New Roman"/>
          <w:sz w:val="24"/>
          <w:szCs w:val="24"/>
        </w:rPr>
        <w:t>classiques(</w:t>
      </w:r>
      <w:proofErr w:type="gramEnd"/>
      <w:r w:rsidRPr="00F67D83">
        <w:rPr>
          <w:rFonts w:ascii="Times New Roman" w:hAnsi="Times New Roman" w:cs="Times New Roman"/>
          <w:sz w:val="24"/>
          <w:szCs w:val="24"/>
        </w:rPr>
        <w:t xml:space="preserve"> oxydation chimique, catalytique ou électrochimique ) mettant en œuvre par exemple un oxydant tel que le chlore (Cl</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le dioxyde de chlore ( ClO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ou l’ozone (O</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rPr>
        <w:t>), soit par des procédés d’oxydation avancée (POA) qui font intervenir une espèce fortement oxydante telle que le radical hydroxyle. L’oxydation est intéressante car elle permet de détruire partiellement (cas des procédés classiques) ou totalement (cas des POA) les matières organiques, les germes vivants, des bactéries et les métaux (fer, manganèse…). Cette technique est souvent couplée à d’autres méthodes de dépollution.</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Dans le cas des eaux potables, l’oxydation chimique sert essentiellement  à la désinfection. Les procédés de désinfections utilisent des procédés chimiques oxydants, appelés  désinfectant tel que le chlore  le Cl</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le ClO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ou l’O</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rPr>
        <w:t xml:space="preserve">, est actuellement le désinfectant le plus utilisé au niveau mondial pour des raisons pratiques et économiques. Mais, son utilisation peut conduire à des effets secondaires non désirables : sa réaction sur les composés organiques présents dans l’eau peut conduire à la formation de substances cancérigènes (notamment des dérivés </w:t>
      </w:r>
      <w:proofErr w:type="spellStart"/>
      <w:r w:rsidRPr="00F67D83">
        <w:rPr>
          <w:rFonts w:ascii="Times New Roman" w:hAnsi="Times New Roman" w:cs="Times New Roman"/>
          <w:sz w:val="24"/>
          <w:szCs w:val="24"/>
        </w:rPr>
        <w:t>organohalogénés</w:t>
      </w:r>
      <w:proofErr w:type="spellEnd"/>
      <w:r w:rsidRPr="00F67D83">
        <w:rPr>
          <w:rFonts w:ascii="Times New Roman" w:hAnsi="Times New Roman" w:cs="Times New Roman"/>
          <w:sz w:val="24"/>
          <w:szCs w:val="24"/>
        </w:rPr>
        <w:t xml:space="preserve"> qui font l’objet de nombreux débats) comme les </w:t>
      </w:r>
      <w:proofErr w:type="spellStart"/>
      <w:r w:rsidRPr="00F67D83">
        <w:rPr>
          <w:rFonts w:ascii="Times New Roman" w:hAnsi="Times New Roman" w:cs="Times New Roman"/>
          <w:sz w:val="24"/>
          <w:szCs w:val="24"/>
        </w:rPr>
        <w:t>trihalométhanes</w:t>
      </w:r>
      <w:proofErr w:type="spellEnd"/>
      <w:r w:rsidRPr="00F67D83">
        <w:rPr>
          <w:rFonts w:ascii="Times New Roman" w:hAnsi="Times New Roman" w:cs="Times New Roman"/>
          <w:sz w:val="24"/>
          <w:szCs w:val="24"/>
        </w:rPr>
        <w:t xml:space="preserve"> ou d’odeur désagréables (dues à la formation de </w:t>
      </w:r>
      <w:proofErr w:type="spellStart"/>
      <w:r w:rsidRPr="00F67D83">
        <w:rPr>
          <w:rFonts w:ascii="Times New Roman" w:hAnsi="Times New Roman" w:cs="Times New Roman"/>
          <w:sz w:val="24"/>
          <w:szCs w:val="24"/>
        </w:rPr>
        <w:t>chlorophénols</w:t>
      </w:r>
      <w:proofErr w:type="spellEnd"/>
      <w:r w:rsidRPr="00F67D83">
        <w:rPr>
          <w:rFonts w:ascii="Times New Roman" w:hAnsi="Times New Roman" w:cs="Times New Roman"/>
          <w:sz w:val="24"/>
          <w:szCs w:val="24"/>
        </w:rPr>
        <w:t xml:space="preserve">). Le chlore oxyde aussi les matières azotées pour former des </w:t>
      </w:r>
      <w:proofErr w:type="spellStart"/>
      <w:r w:rsidRPr="00F67D83">
        <w:rPr>
          <w:rFonts w:ascii="Times New Roman" w:hAnsi="Times New Roman" w:cs="Times New Roman"/>
          <w:sz w:val="24"/>
          <w:szCs w:val="24"/>
        </w:rPr>
        <w:t>chloroamines</w:t>
      </w:r>
      <w:proofErr w:type="spellEnd"/>
      <w:r w:rsidRPr="00F67D83">
        <w:rPr>
          <w:rFonts w:ascii="Times New Roman" w:hAnsi="Times New Roman" w:cs="Times New Roman"/>
          <w:sz w:val="24"/>
          <w:szCs w:val="24"/>
        </w:rPr>
        <w:t xml:space="preserve"> qui donnent aussi des odeurs caractéristiques à l’eau. En Europe, il est remplacé progressivement par le ClO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ou l’O</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rPr>
        <w:t>, qui d’une part, sont des oxydants plus fort et plus sélectifs, et d’autre part, ils possèdent comme avantages de désinfecter sans laisser l’odeur caractéristique de la chloration et de ne pas former de produits toxiques.</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Dans le cas du traitement des effluents industriels ou agricoles, l’oxydation chimique est souvent nécessaire pour abattre ou éliminer la matière organique (biodégradable ou non) qui consomme l’oxygène dissous de l’eau. L’oxydation par l’ozone ou par le peroxyde d’hydrogène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sont des procédés utilisés en complément ou en concurrence avec la filtration sur le charbon actif ou la nano-filtration. </w:t>
      </w:r>
      <w:proofErr w:type="spellStart"/>
      <w:r w:rsidRPr="00F67D83">
        <w:rPr>
          <w:rFonts w:ascii="Times New Roman" w:hAnsi="Times New Roman" w:cs="Times New Roman"/>
          <w:sz w:val="24"/>
          <w:szCs w:val="24"/>
        </w:rPr>
        <w:t>Mais</w:t>
      </w:r>
      <w:proofErr w:type="gramStart"/>
      <w:r w:rsidRPr="00F67D83">
        <w:rPr>
          <w:rFonts w:ascii="Times New Roman" w:hAnsi="Times New Roman" w:cs="Times New Roman"/>
          <w:sz w:val="24"/>
          <w:szCs w:val="24"/>
        </w:rPr>
        <w:t>,d</w:t>
      </w:r>
      <w:proofErr w:type="spellEnd"/>
      <w:proofErr w:type="gramEnd"/>
      <w:r w:rsidRPr="00F67D83">
        <w:rPr>
          <w:rFonts w:ascii="Times New Roman" w:hAnsi="Times New Roman" w:cs="Times New Roman"/>
          <w:sz w:val="24"/>
          <w:szCs w:val="24"/>
        </w:rPr>
        <w:t xml:space="preserve"> ans certains cas, l’oxydation chimique classique reste insuffisante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soit pour des raisons de rapidité (cinétiques lentes)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soit parce que certains polluants sont réfractaires à l’oxydation (le pouvoir oxydant reste insuffisant);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ou soit encore parce que l’oxydation est partielle (elle conduit à la formation d’intermédiaires pouvant être plus toxiques que les polluants parents).</w:t>
      </w:r>
    </w:p>
    <w:p w:rsidR="00A62521" w:rsidRPr="00F67D83" w:rsidRDefault="00A62521" w:rsidP="00A62521">
      <w:pPr>
        <w:spacing w:line="360" w:lineRule="auto"/>
        <w:ind w:left="360"/>
        <w:jc w:val="both"/>
        <w:rPr>
          <w:rFonts w:ascii="Times New Roman" w:hAnsi="Times New Roman" w:cs="Times New Roman"/>
          <w:sz w:val="24"/>
          <w:szCs w:val="24"/>
        </w:rPr>
      </w:pPr>
      <w:r w:rsidRPr="00F67D83">
        <w:rPr>
          <w:rFonts w:ascii="Times New Roman" w:hAnsi="Times New Roman" w:cs="Times New Roman"/>
          <w:sz w:val="24"/>
          <w:szCs w:val="24"/>
        </w:rPr>
        <w:t xml:space="preserve">De plus, ces procédés de traitement s’avèrent être inefficaces contre certains types de micropolluants organiques. En effet, un nombre important de polluants organiques persistants (les </w:t>
      </w:r>
      <w:proofErr w:type="spellStart"/>
      <w:r w:rsidRPr="00F67D83">
        <w:rPr>
          <w:rFonts w:ascii="Times New Roman" w:hAnsi="Times New Roman" w:cs="Times New Roman"/>
          <w:sz w:val="24"/>
          <w:szCs w:val="24"/>
        </w:rPr>
        <w:t>POPs</w:t>
      </w:r>
      <w:proofErr w:type="spellEnd"/>
      <w:r w:rsidRPr="00F67D83">
        <w:rPr>
          <w:rFonts w:ascii="Times New Roman" w:hAnsi="Times New Roman" w:cs="Times New Roman"/>
          <w:sz w:val="24"/>
          <w:szCs w:val="24"/>
        </w:rPr>
        <w:t>), dont les pesticides, les hydrocarbures aromatiques polycycliques (HAP) et les polychlorobiphényles (PCB), rentrent dans cette catégorie de substances organiques. Pour éliminer ces molécules, on fait alors appel aux POA qui sont capables d’oxyder n’importe quel polluant organique et organométallique jusqu’à l’étape ultime d’oxydation, c’est-à-dire leur transformation en CO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Ils constituent un moyen de traiter efficacement les effluents chargés de substances toxiques et </w:t>
      </w:r>
      <w:proofErr w:type="spellStart"/>
      <w:r w:rsidRPr="00F67D83">
        <w:rPr>
          <w:rFonts w:ascii="Times New Roman" w:hAnsi="Times New Roman" w:cs="Times New Roman"/>
          <w:sz w:val="24"/>
          <w:szCs w:val="24"/>
        </w:rPr>
        <w:t>bioréfractaires</w:t>
      </w:r>
      <w:proofErr w:type="spellEnd"/>
      <w:r w:rsidRPr="00F67D83">
        <w:rPr>
          <w:rFonts w:ascii="Times New Roman" w:hAnsi="Times New Roman" w:cs="Times New Roman"/>
          <w:sz w:val="24"/>
          <w:szCs w:val="24"/>
        </w:rPr>
        <w:t>.</w:t>
      </w:r>
    </w:p>
    <w:p w:rsidR="00A62521" w:rsidRPr="00F67D83" w:rsidRDefault="00A62521" w:rsidP="00A62521">
      <w:pPr>
        <w:spacing w:line="360" w:lineRule="auto"/>
        <w:ind w:left="360"/>
        <w:jc w:val="both"/>
        <w:rPr>
          <w:rFonts w:ascii="Times New Roman" w:hAnsi="Times New Roman" w:cs="Times New Roman"/>
          <w:sz w:val="24"/>
          <w:szCs w:val="24"/>
        </w:rPr>
      </w:pPr>
      <w:r w:rsidRPr="00F67D83">
        <w:rPr>
          <w:rFonts w:ascii="Times New Roman" w:hAnsi="Times New Roman" w:cs="Times New Roman"/>
          <w:sz w:val="24"/>
          <w:szCs w:val="24"/>
        </w:rPr>
        <w:tab/>
        <w:t>2.1. Les POA : définition et principes de base</w:t>
      </w:r>
    </w:p>
    <w:p w:rsidR="00A62521" w:rsidRPr="00F67D83" w:rsidRDefault="00A62521" w:rsidP="00A62521">
      <w:pPr>
        <w:spacing w:line="360" w:lineRule="auto"/>
        <w:ind w:left="360"/>
        <w:jc w:val="both"/>
        <w:rPr>
          <w:rFonts w:ascii="Times New Roman" w:hAnsi="Times New Roman" w:cs="Times New Roman"/>
          <w:sz w:val="24"/>
          <w:szCs w:val="24"/>
        </w:rPr>
      </w:pPr>
      <w:r w:rsidRPr="00F67D83">
        <w:rPr>
          <w:rFonts w:ascii="Times New Roman" w:hAnsi="Times New Roman" w:cs="Times New Roman"/>
          <w:sz w:val="24"/>
          <w:szCs w:val="24"/>
        </w:rPr>
        <w:tab/>
        <w:t>Il existe de nombreux POA qui utilisent des méthodes chimiques, photochimiques ou électrochimiques. Tous ces procédés ont été très développés ces trois dernières décennies. Les POA sont fondés sur des réactions de dégradation induites par des radicaux hydroxyles obtenues lors du rayonnement UV. En effet, les POA sont tous basés sur la production et l’utilisation in situ d’un oxydant très fort, le radical hydroxyle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obtenu par quatre procédés :</w:t>
      </w:r>
    </w:p>
    <w:p w:rsidR="00A62521" w:rsidRPr="00F67D83" w:rsidRDefault="00A62521" w:rsidP="00A62521">
      <w:pPr>
        <w:pStyle w:val="Paragraphedeliste"/>
        <w:numPr>
          <w:ilvl w:val="0"/>
          <w:numId w:val="7"/>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la photolyse de l’eau ;</w:t>
      </w:r>
    </w:p>
    <w:p w:rsidR="00A62521" w:rsidRPr="00F67D83" w:rsidRDefault="00A62521" w:rsidP="00A62521">
      <w:pPr>
        <w:pStyle w:val="Paragraphedeliste"/>
        <w:numPr>
          <w:ilvl w:val="0"/>
          <w:numId w:val="7"/>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l’irradiation en présence d’un oxydant (photolyse de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w:t>
      </w:r>
    </w:p>
    <w:p w:rsidR="00A62521" w:rsidRPr="00F67D83" w:rsidRDefault="00A62521" w:rsidP="00A62521">
      <w:pPr>
        <w:pStyle w:val="Paragraphedeliste"/>
        <w:numPr>
          <w:ilvl w:val="0"/>
          <w:numId w:val="7"/>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la réaction de Fenton ;</w:t>
      </w:r>
    </w:p>
    <w:p w:rsidR="00A62521" w:rsidRPr="00F67D83" w:rsidRDefault="00A62521" w:rsidP="00A62521">
      <w:pPr>
        <w:pStyle w:val="Paragraphedeliste"/>
        <w:numPr>
          <w:ilvl w:val="0"/>
          <w:numId w:val="7"/>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et la </w:t>
      </w:r>
      <w:proofErr w:type="spellStart"/>
      <w:r w:rsidRPr="00F67D83">
        <w:rPr>
          <w:rFonts w:ascii="Times New Roman" w:hAnsi="Times New Roman" w:cs="Times New Roman"/>
          <w:sz w:val="24"/>
          <w:szCs w:val="24"/>
        </w:rPr>
        <w:t>photocatalyse</w:t>
      </w:r>
      <w:proofErr w:type="spellEnd"/>
      <w:r w:rsidRPr="00F67D83">
        <w:rPr>
          <w:rFonts w:ascii="Times New Roman" w:hAnsi="Times New Roman" w:cs="Times New Roman"/>
          <w:sz w:val="24"/>
          <w:szCs w:val="24"/>
        </w:rPr>
        <w:t xml:space="preserve">. </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Le tableau 1 présente les avantages et les inconvénients des POA. L’utilisation des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dans la dépollution des eaux contaminées est justifiée par un certain nombre d’avantages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ils ne sont pas toxiques (durée de vie très courte)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ils sont simple à produire et à utiliser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ils sont très réactifs vis-à-vis des polluants à éliminer : la principale caractéristique de ces oxydants très puissants est leur capacité à transformer des polluants organiques réfractaires en composés minéraux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ils ne sont pas rejetés dans l’environnement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ils ne sont pas corrosifs pour l’équipement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ils n’induisent pas de pollution secondaire : les produits finaux de l’oxydation sont CO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 et des ions inorganiques (il s’agit donc d’une minéralisation des polluants).</w:t>
      </w:r>
    </w:p>
    <w:p w:rsidR="00A62521" w:rsidRPr="00F67D83" w:rsidRDefault="00A62521" w:rsidP="00A62521">
      <w:pPr>
        <w:spacing w:line="360" w:lineRule="auto"/>
        <w:ind w:left="360"/>
        <w:jc w:val="both"/>
        <w:rPr>
          <w:rFonts w:ascii="Times New Roman" w:hAnsi="Times New Roman" w:cs="Times New Roman"/>
          <w:sz w:val="24"/>
          <w:szCs w:val="24"/>
        </w:rPr>
      </w:pPr>
      <w:r w:rsidRPr="00F67D83">
        <w:rPr>
          <w:rFonts w:ascii="Times New Roman" w:hAnsi="Times New Roman" w:cs="Times New Roman"/>
          <w:sz w:val="24"/>
          <w:szCs w:val="24"/>
        </w:rPr>
        <w:t>Tableau1. Principaux avantages et inconvénients des POA</w:t>
      </w:r>
    </w:p>
    <w:tbl>
      <w:tblPr>
        <w:tblStyle w:val="Grilledutableau"/>
        <w:tblW w:w="9356" w:type="dxa"/>
        <w:tblInd w:w="108" w:type="dxa"/>
        <w:tblLook w:val="04A0"/>
      </w:tblPr>
      <w:tblGrid>
        <w:gridCol w:w="4945"/>
        <w:gridCol w:w="4411"/>
      </w:tblGrid>
      <w:tr w:rsidR="00A62521" w:rsidRPr="00F67D83" w:rsidTr="005D4DDA">
        <w:tc>
          <w:tcPr>
            <w:tcW w:w="4945" w:type="dxa"/>
          </w:tcPr>
          <w:p w:rsidR="00A62521" w:rsidRPr="00F67D83" w:rsidRDefault="00A62521" w:rsidP="005D4DDA">
            <w:pPr>
              <w:pStyle w:val="Paragraphedeliste"/>
              <w:spacing w:line="360" w:lineRule="auto"/>
              <w:ind w:left="0"/>
              <w:jc w:val="both"/>
              <w:rPr>
                <w:rFonts w:ascii="Times New Roman" w:hAnsi="Times New Roman" w:cs="Times New Roman"/>
                <w:sz w:val="24"/>
                <w:szCs w:val="24"/>
              </w:rPr>
            </w:pPr>
            <w:r w:rsidRPr="00F67D83">
              <w:rPr>
                <w:rFonts w:ascii="Times New Roman" w:hAnsi="Times New Roman" w:cs="Times New Roman"/>
                <w:sz w:val="24"/>
                <w:szCs w:val="24"/>
              </w:rPr>
              <w:t>Avantages</w:t>
            </w:r>
          </w:p>
        </w:tc>
        <w:tc>
          <w:tcPr>
            <w:tcW w:w="4411" w:type="dxa"/>
          </w:tcPr>
          <w:p w:rsidR="00A62521" w:rsidRPr="00F67D83" w:rsidRDefault="00A62521" w:rsidP="005D4DDA">
            <w:pPr>
              <w:pStyle w:val="Paragraphedeliste"/>
              <w:spacing w:line="360" w:lineRule="auto"/>
              <w:ind w:left="0"/>
              <w:jc w:val="both"/>
              <w:rPr>
                <w:rFonts w:ascii="Times New Roman" w:hAnsi="Times New Roman" w:cs="Times New Roman"/>
                <w:sz w:val="24"/>
                <w:szCs w:val="24"/>
              </w:rPr>
            </w:pPr>
            <w:r w:rsidRPr="00F67D83">
              <w:rPr>
                <w:rFonts w:ascii="Times New Roman" w:hAnsi="Times New Roman" w:cs="Times New Roman"/>
                <w:sz w:val="24"/>
                <w:szCs w:val="24"/>
              </w:rPr>
              <w:t>Inconvénients</w:t>
            </w:r>
          </w:p>
        </w:tc>
      </w:tr>
      <w:tr w:rsidR="00A62521" w:rsidRPr="00F67D83" w:rsidTr="005D4DDA">
        <w:tc>
          <w:tcPr>
            <w:tcW w:w="4945"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production in situ de radicaux réactifs</w:t>
            </w:r>
          </w:p>
        </w:tc>
        <w:tc>
          <w:tcPr>
            <w:tcW w:w="4411"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procédés émergents</w:t>
            </w:r>
          </w:p>
        </w:tc>
      </w:tr>
      <w:tr w:rsidR="00A62521" w:rsidRPr="00F67D83" w:rsidTr="005D4DDA">
        <w:tc>
          <w:tcPr>
            <w:tcW w:w="4945"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pas ou peu de produits chimiques utilisés</w:t>
            </w:r>
          </w:p>
        </w:tc>
        <w:tc>
          <w:tcPr>
            <w:tcW w:w="4411"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problèmes économiques</w:t>
            </w:r>
          </w:p>
        </w:tc>
      </w:tr>
      <w:tr w:rsidR="00A62521" w:rsidRPr="00F67D83" w:rsidTr="005D4DDA">
        <w:tc>
          <w:tcPr>
            <w:tcW w:w="4945"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minéralisation des polluants</w:t>
            </w:r>
          </w:p>
        </w:tc>
        <w:tc>
          <w:tcPr>
            <w:tcW w:w="4411"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contraintes techniques</w:t>
            </w:r>
          </w:p>
        </w:tc>
      </w:tr>
      <w:tr w:rsidR="00A62521" w:rsidRPr="00F67D83" w:rsidTr="005D4DDA">
        <w:tc>
          <w:tcPr>
            <w:tcW w:w="4945"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pas de production de boues</w:t>
            </w:r>
          </w:p>
        </w:tc>
        <w:tc>
          <w:tcPr>
            <w:tcW w:w="4411"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non adapté au traitement de grands volumes</w:t>
            </w:r>
          </w:p>
        </w:tc>
      </w:tr>
      <w:tr w:rsidR="00A62521" w:rsidRPr="00F67D83" w:rsidTr="005D4DDA">
        <w:tc>
          <w:tcPr>
            <w:tcW w:w="4945" w:type="dxa"/>
          </w:tcPr>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dégradation rapide</w:t>
            </w:r>
          </w:p>
        </w:tc>
        <w:tc>
          <w:tcPr>
            <w:tcW w:w="4411" w:type="dxa"/>
          </w:tcPr>
          <w:p w:rsidR="00A62521" w:rsidRPr="00F67D83" w:rsidRDefault="00A62521" w:rsidP="005D4DDA">
            <w:pPr>
              <w:pStyle w:val="Paragraphedeliste"/>
              <w:spacing w:line="360" w:lineRule="auto"/>
              <w:ind w:left="0"/>
              <w:jc w:val="both"/>
              <w:rPr>
                <w:rFonts w:ascii="Times New Roman" w:hAnsi="Times New Roman" w:cs="Times New Roman"/>
                <w:sz w:val="24"/>
                <w:szCs w:val="24"/>
              </w:rPr>
            </w:pPr>
          </w:p>
        </w:tc>
      </w:tr>
    </w:tbl>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Les POA sont utilisés :</w:t>
      </w:r>
    </w:p>
    <w:p w:rsidR="00A62521" w:rsidRPr="00F67D83" w:rsidRDefault="00A62521" w:rsidP="00A62521">
      <w:pPr>
        <w:pStyle w:val="Paragraphedeliste"/>
        <w:numPr>
          <w:ilvl w:val="0"/>
          <w:numId w:val="9"/>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pour oxyder des composés minéraux toxiques (oxydation des cyanures provenant des effluents de traitements de surface par exemple) ;</w:t>
      </w:r>
    </w:p>
    <w:p w:rsidR="00A62521" w:rsidRPr="00F67D83" w:rsidRDefault="00A62521" w:rsidP="00A62521">
      <w:pPr>
        <w:pStyle w:val="Paragraphedeliste"/>
        <w:numPr>
          <w:ilvl w:val="0"/>
          <w:numId w:val="9"/>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pour oxyder des composés toxiques ou inhibiteurs vis-à-vis des micro-organismes ;</w:t>
      </w:r>
    </w:p>
    <w:p w:rsidR="00A62521" w:rsidRPr="00F67D83" w:rsidRDefault="00A62521" w:rsidP="00A62521">
      <w:pPr>
        <w:pStyle w:val="Paragraphedeliste"/>
        <w:numPr>
          <w:ilvl w:val="0"/>
          <w:numId w:val="9"/>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en prétraitement avant un traitement biologique pour augmenter la biodégradabilité (amélioration du rapport DBO</w:t>
      </w:r>
      <w:r w:rsidRPr="00F67D83">
        <w:rPr>
          <w:rFonts w:ascii="Times New Roman" w:hAnsi="Times New Roman" w:cs="Times New Roman"/>
          <w:sz w:val="24"/>
          <w:szCs w:val="24"/>
          <w:vertAlign w:val="subscript"/>
        </w:rPr>
        <w:t>5</w:t>
      </w:r>
      <w:r w:rsidRPr="00F67D83">
        <w:rPr>
          <w:rFonts w:ascii="Times New Roman" w:hAnsi="Times New Roman" w:cs="Times New Roman"/>
          <w:sz w:val="24"/>
          <w:szCs w:val="24"/>
        </w:rPr>
        <w:t>/DCO ;</w:t>
      </w:r>
    </w:p>
    <w:p w:rsidR="00A62521" w:rsidRPr="00F67D83" w:rsidRDefault="00A62521" w:rsidP="00A62521">
      <w:pPr>
        <w:pStyle w:val="Paragraphedeliste"/>
        <w:numPr>
          <w:ilvl w:val="0"/>
          <w:numId w:val="9"/>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ou pour minéraliser des polluants organiques dans le cas d’effluents de forte teneur en DCO (plusieurs centaines de </w:t>
      </w:r>
      <w:proofErr w:type="spellStart"/>
      <w:r w:rsidRPr="00F67D83">
        <w:rPr>
          <w:rFonts w:ascii="Times New Roman" w:hAnsi="Times New Roman" w:cs="Times New Roman"/>
          <w:sz w:val="24"/>
          <w:szCs w:val="24"/>
        </w:rPr>
        <w:t>g.L</w:t>
      </w:r>
      <w:proofErr w:type="spellEnd"/>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w:t>
      </w:r>
    </w:p>
    <w:p w:rsidR="00A62521" w:rsidRPr="00F67D83" w:rsidRDefault="00A62521" w:rsidP="00A62521">
      <w:pPr>
        <w:spacing w:line="360" w:lineRule="auto"/>
        <w:jc w:val="both"/>
        <w:rPr>
          <w:rFonts w:ascii="Times New Roman" w:hAnsi="Times New Roman" w:cs="Times New Roman"/>
          <w:b/>
          <w:sz w:val="24"/>
          <w:szCs w:val="24"/>
        </w:rPr>
      </w:pPr>
      <w:r w:rsidRPr="00F67D83">
        <w:rPr>
          <w:rFonts w:ascii="Times New Roman" w:hAnsi="Times New Roman" w:cs="Times New Roman"/>
          <w:b/>
          <w:sz w:val="24"/>
          <w:szCs w:val="24"/>
        </w:rPr>
        <w:t>2.2. Le radical hydroxyle (</w:t>
      </w:r>
      <w:r w:rsidRPr="00F67D83">
        <w:rPr>
          <w:rFonts w:ascii="Times New Roman" w:hAnsi="Times New Roman" w:cs="Times New Roman"/>
          <w:b/>
          <w:sz w:val="24"/>
          <w:szCs w:val="24"/>
          <w:vertAlign w:val="superscript"/>
        </w:rPr>
        <w:t>°</w:t>
      </w:r>
      <w:r w:rsidRPr="00F67D83">
        <w:rPr>
          <w:rFonts w:ascii="Times New Roman" w:hAnsi="Times New Roman" w:cs="Times New Roman"/>
          <w:b/>
          <w:sz w:val="24"/>
          <w:szCs w:val="24"/>
        </w:rPr>
        <w:t>OH) : un oxydant fort</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Le radical hydroxyle est un oxydant très puissant (réaction 1) : c’est l’espèce ayant le pouvoir oxydant le plus élevé après le fluor (Tableau 2). Ce pouvoir oxydant très élevé confère au radical hydroxyle la possibilité d’attaquer quasiment tous les substrats organiques, organométalliques et minéraux.</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H</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e</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    ; E</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2,8 V/NHE                  (réaction 1)</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Tableau2. Composition des pouvoirs oxydants de divers oxydant chimiques.  </w:t>
      </w:r>
    </w:p>
    <w:tbl>
      <w:tblPr>
        <w:tblStyle w:val="Grilledutableau"/>
        <w:tblW w:w="0" w:type="auto"/>
        <w:tblLook w:val="04A0"/>
      </w:tblPr>
      <w:tblGrid>
        <w:gridCol w:w="4606"/>
        <w:gridCol w:w="4606"/>
      </w:tblGrid>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Oxydant</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Pouvoir oxydant E</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(V/NHE)</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F</w:t>
            </w:r>
            <w:r w:rsidRPr="00F67D83">
              <w:rPr>
                <w:rFonts w:ascii="Times New Roman" w:hAnsi="Times New Roman" w:cs="Times New Roman"/>
                <w:sz w:val="24"/>
                <w:szCs w:val="24"/>
                <w:vertAlign w:val="subscript"/>
              </w:rPr>
              <w:t>2</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3.03</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2.80</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w:t>
            </w:r>
            <w:r w:rsidRPr="00F67D83">
              <w:rPr>
                <w:rFonts w:ascii="Times New Roman" w:hAnsi="Times New Roman" w:cs="Times New Roman"/>
                <w:sz w:val="24"/>
                <w:szCs w:val="24"/>
                <w:vertAlign w:val="superscript"/>
              </w:rPr>
              <w:t>.</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2.42</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3</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2.07</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(milieu acide)</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1.78</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HO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vertAlign w:val="superscript"/>
              </w:rPr>
              <w:t>.</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1.70</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Cl</w:t>
            </w:r>
            <w:r w:rsidRPr="00F67D83">
              <w:rPr>
                <w:rFonts w:ascii="Times New Roman" w:hAnsi="Times New Roman" w:cs="Times New Roman"/>
                <w:sz w:val="24"/>
                <w:szCs w:val="24"/>
                <w:vertAlign w:val="subscript"/>
              </w:rPr>
              <w:t>2</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1.36</w:t>
            </w:r>
          </w:p>
        </w:tc>
      </w:tr>
      <w:tr w:rsidR="00A62521" w:rsidRPr="00F67D83" w:rsidTr="005D4DDA">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p>
        </w:tc>
        <w:tc>
          <w:tcPr>
            <w:tcW w:w="4606"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1.23</w:t>
            </w:r>
          </w:p>
        </w:tc>
      </w:tr>
    </w:tbl>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2.2.1. Réactivité du radical hydroxyle</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Les radicaux hydroxyles sont des espèces très réactives à durée de vie très courte. Ils sont également peu ou pas sélectifs. Leur réaction avec la matière organique (substrat S) constitue l’étape d’amorçage de la dégradation oxydante (réaction 2).</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S +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produits                                             (réaction 2)</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Le Tableau montre que ses réactions sont très rapides : les constantes de vitesses sont très élevées. En particulier, les réactions d’addition sur les aromatiques ont lieu avec une vitesse de réaction de l’ordre de 10</w:t>
      </w:r>
      <w:r w:rsidRPr="00F67D83">
        <w:rPr>
          <w:rFonts w:ascii="Times New Roman" w:hAnsi="Times New Roman" w:cs="Times New Roman"/>
          <w:sz w:val="24"/>
          <w:szCs w:val="24"/>
          <w:vertAlign w:val="superscript"/>
        </w:rPr>
        <w:t>10</w:t>
      </w:r>
      <w:r w:rsidRPr="00F67D83">
        <w:rPr>
          <w:rFonts w:ascii="Times New Roman" w:hAnsi="Times New Roman" w:cs="Times New Roman"/>
          <w:sz w:val="24"/>
          <w:szCs w:val="24"/>
        </w:rPr>
        <w:t>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xml:space="preserve"> (≡ L mol</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xml:space="preserve"> 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à la limite de la vitesse de diffusion des molécules organiques en milieu aqueux. Les radicaux hydroxyles réagissent sur les substances selon trois types de réaction (Tableau 3)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arrachement d’un atome d’hydrogène (réaction de déshydrogénation)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addition sur une double liaison éthylénique ou aromatique (réaction d’hydroxylation)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et transfert d’électron (réactions d’oxydoréduction).</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Tableau3. Mode d’action du radical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sur les composés organiques et minéraux (étapes initiales).</w:t>
      </w:r>
    </w:p>
    <w:tbl>
      <w:tblPr>
        <w:tblStyle w:val="Grilledutableau"/>
        <w:tblW w:w="10207" w:type="dxa"/>
        <w:tblInd w:w="-318" w:type="dxa"/>
        <w:tblLook w:val="04A0"/>
      </w:tblPr>
      <w:tblGrid>
        <w:gridCol w:w="4104"/>
        <w:gridCol w:w="4544"/>
        <w:gridCol w:w="1559"/>
      </w:tblGrid>
      <w:tr w:rsidR="00A62521" w:rsidRPr="00F67D83" w:rsidTr="005D4DDA">
        <w:tc>
          <w:tcPr>
            <w:tcW w:w="410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Mode de réaction</w:t>
            </w:r>
          </w:p>
        </w:tc>
        <w:tc>
          <w:tcPr>
            <w:tcW w:w="454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Exemple</w:t>
            </w:r>
          </w:p>
        </w:tc>
        <w:tc>
          <w:tcPr>
            <w:tcW w:w="15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K </w:t>
            </w:r>
          </w:p>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w:t>
            </w:r>
          </w:p>
        </w:tc>
      </w:tr>
      <w:tr w:rsidR="00A62521" w:rsidRPr="00F67D83" w:rsidTr="005D4DDA">
        <w:tc>
          <w:tcPr>
            <w:tcW w:w="410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arrachement d’un atome d’hydrogène</w:t>
            </w:r>
          </w:p>
        </w:tc>
        <w:tc>
          <w:tcPr>
            <w:tcW w:w="454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RH  +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R</w:t>
            </w:r>
            <w:r w:rsidRPr="00F67D83">
              <w:rPr>
                <w:rFonts w:ascii="Times New Roman" w:hAnsi="Times New Roman" w:cs="Times New Roman"/>
                <w:sz w:val="24"/>
                <w:szCs w:val="24"/>
                <w:vertAlign w:val="superscript"/>
              </w:rPr>
              <w:t xml:space="preserve">.  </w:t>
            </w:r>
            <w:r w:rsidRPr="00F67D83">
              <w:rPr>
                <w:rFonts w:ascii="Times New Roman" w:hAnsi="Times New Roman" w:cs="Times New Roman"/>
                <w:sz w:val="24"/>
                <w:szCs w:val="24"/>
              </w:rPr>
              <w:t>+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p>
        </w:tc>
        <w:tc>
          <w:tcPr>
            <w:tcW w:w="15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10</w:t>
            </w:r>
            <w:r w:rsidRPr="00F67D83">
              <w:rPr>
                <w:rFonts w:ascii="Times New Roman" w:hAnsi="Times New Roman" w:cs="Times New Roman"/>
                <w:sz w:val="24"/>
                <w:szCs w:val="24"/>
                <w:vertAlign w:val="superscript"/>
              </w:rPr>
              <w:t>7</w:t>
            </w:r>
            <w:r w:rsidRPr="00F67D83">
              <w:rPr>
                <w:rFonts w:ascii="Times New Roman" w:hAnsi="Times New Roman" w:cs="Times New Roman"/>
                <w:sz w:val="24"/>
                <w:szCs w:val="24"/>
              </w:rPr>
              <w:t>-10</w:t>
            </w:r>
            <w:r w:rsidRPr="00F67D83">
              <w:rPr>
                <w:rFonts w:ascii="Times New Roman" w:hAnsi="Times New Roman" w:cs="Times New Roman"/>
                <w:sz w:val="24"/>
                <w:szCs w:val="24"/>
                <w:vertAlign w:val="superscript"/>
              </w:rPr>
              <w:t>9</w:t>
            </w:r>
          </w:p>
        </w:tc>
      </w:tr>
      <w:tr w:rsidR="00A62521" w:rsidRPr="00F67D83" w:rsidTr="005D4DDA">
        <w:tc>
          <w:tcPr>
            <w:tcW w:w="410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addition sur des liaisons non saturées (éthyliques et/ou aromatiques)</w:t>
            </w:r>
          </w:p>
        </w:tc>
        <w:tc>
          <w:tcPr>
            <w:tcW w:w="454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=C=C=  +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=C(OH)-C</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H=</w:t>
            </w:r>
          </w:p>
        </w:tc>
        <w:tc>
          <w:tcPr>
            <w:tcW w:w="15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10</w:t>
            </w:r>
            <w:r w:rsidRPr="00F67D83">
              <w:rPr>
                <w:rFonts w:ascii="Times New Roman" w:hAnsi="Times New Roman" w:cs="Times New Roman"/>
                <w:sz w:val="24"/>
                <w:szCs w:val="24"/>
                <w:vertAlign w:val="superscript"/>
              </w:rPr>
              <w:t>9</w:t>
            </w:r>
            <w:r w:rsidRPr="00F67D83">
              <w:rPr>
                <w:rFonts w:ascii="Times New Roman" w:hAnsi="Times New Roman" w:cs="Times New Roman"/>
                <w:sz w:val="24"/>
                <w:szCs w:val="24"/>
              </w:rPr>
              <w:t>-10</w:t>
            </w:r>
            <w:r w:rsidRPr="00F67D83">
              <w:rPr>
                <w:rFonts w:ascii="Times New Roman" w:hAnsi="Times New Roman" w:cs="Times New Roman"/>
                <w:sz w:val="24"/>
                <w:szCs w:val="24"/>
                <w:vertAlign w:val="superscript"/>
              </w:rPr>
              <w:t>10</w:t>
            </w:r>
          </w:p>
        </w:tc>
      </w:tr>
      <w:tr w:rsidR="00A62521" w:rsidRPr="00F67D83" w:rsidTr="005D4DDA">
        <w:tc>
          <w:tcPr>
            <w:tcW w:w="410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transfert d’électron</w:t>
            </w:r>
          </w:p>
        </w:tc>
        <w:tc>
          <w:tcPr>
            <w:tcW w:w="4544" w:type="dxa"/>
          </w:tcPr>
          <w:p w:rsidR="00A62521" w:rsidRPr="00A62521" w:rsidRDefault="00A62521" w:rsidP="005D4DDA">
            <w:pPr>
              <w:spacing w:line="360" w:lineRule="auto"/>
              <w:jc w:val="both"/>
              <w:rPr>
                <w:rFonts w:ascii="Times New Roman" w:hAnsi="Times New Roman" w:cs="Times New Roman"/>
                <w:sz w:val="24"/>
                <w:szCs w:val="24"/>
                <w:vertAlign w:val="superscript"/>
                <w:lang w:val="en-US"/>
              </w:rPr>
            </w:pPr>
            <w:r w:rsidRPr="00A62521">
              <w:rPr>
                <w:rFonts w:ascii="Times New Roman" w:hAnsi="Times New Roman" w:cs="Times New Roman"/>
                <w:sz w:val="24"/>
                <w:szCs w:val="24"/>
                <w:lang w:val="en-US"/>
              </w:rPr>
              <w:t>Fe</w:t>
            </w:r>
            <w:r w:rsidRPr="00A62521">
              <w:rPr>
                <w:rFonts w:ascii="Times New Roman" w:hAnsi="Times New Roman" w:cs="Times New Roman"/>
                <w:sz w:val="24"/>
                <w:szCs w:val="24"/>
                <w:vertAlign w:val="superscript"/>
                <w:lang w:val="en-US"/>
              </w:rPr>
              <w:t>2+</w:t>
            </w:r>
            <w:r w:rsidRPr="00A62521">
              <w:rPr>
                <w:rFonts w:ascii="Times New Roman" w:hAnsi="Times New Roman" w:cs="Times New Roman"/>
                <w:sz w:val="24"/>
                <w:szCs w:val="24"/>
                <w:lang w:val="en-US"/>
              </w:rPr>
              <w:t xml:space="preserve">    +  </w:t>
            </w:r>
            <w:r w:rsidRPr="00A62521">
              <w:rPr>
                <w:rFonts w:ascii="Times New Roman" w:hAnsi="Times New Roman" w:cs="Times New Roman"/>
                <w:sz w:val="24"/>
                <w:szCs w:val="24"/>
                <w:vertAlign w:val="superscript"/>
                <w:lang w:val="en-US"/>
              </w:rPr>
              <w:t>°</w:t>
            </w:r>
            <w:r w:rsidRPr="00A62521">
              <w:rPr>
                <w:rFonts w:ascii="Times New Roman" w:hAnsi="Times New Roman" w:cs="Times New Roman"/>
                <w:sz w:val="24"/>
                <w:szCs w:val="24"/>
                <w:lang w:val="en-US"/>
              </w:rPr>
              <w:t>OH →   Fe</w:t>
            </w:r>
            <w:r w:rsidRPr="00A62521">
              <w:rPr>
                <w:rFonts w:ascii="Times New Roman" w:hAnsi="Times New Roman" w:cs="Times New Roman"/>
                <w:sz w:val="24"/>
                <w:szCs w:val="24"/>
                <w:vertAlign w:val="superscript"/>
                <w:lang w:val="en-US"/>
              </w:rPr>
              <w:t>3+</w:t>
            </w:r>
            <w:r w:rsidRPr="00A62521">
              <w:rPr>
                <w:rFonts w:ascii="Times New Roman" w:hAnsi="Times New Roman" w:cs="Times New Roman"/>
                <w:sz w:val="24"/>
                <w:szCs w:val="24"/>
                <w:lang w:val="en-US"/>
              </w:rPr>
              <w:t xml:space="preserve">  +  OH</w:t>
            </w:r>
            <w:r w:rsidRPr="00A62521">
              <w:rPr>
                <w:rFonts w:ascii="Times New Roman" w:hAnsi="Times New Roman" w:cs="Times New Roman"/>
                <w:sz w:val="24"/>
                <w:szCs w:val="24"/>
                <w:vertAlign w:val="superscript"/>
                <w:lang w:val="en-US"/>
              </w:rPr>
              <w:t>°</w:t>
            </w:r>
          </w:p>
          <w:p w:rsidR="00A62521" w:rsidRPr="00A62521" w:rsidRDefault="00A62521" w:rsidP="005D4DDA">
            <w:pPr>
              <w:spacing w:line="360" w:lineRule="auto"/>
              <w:jc w:val="both"/>
              <w:rPr>
                <w:rFonts w:ascii="Times New Roman" w:hAnsi="Times New Roman" w:cs="Times New Roman"/>
                <w:sz w:val="24"/>
                <w:szCs w:val="24"/>
                <w:lang w:val="en-US"/>
              </w:rPr>
            </w:pPr>
            <w:r w:rsidRPr="00A62521">
              <w:rPr>
                <w:rFonts w:ascii="Times New Roman" w:hAnsi="Times New Roman" w:cs="Times New Roman"/>
                <w:sz w:val="24"/>
                <w:szCs w:val="24"/>
                <w:lang w:val="en-US"/>
              </w:rPr>
              <w:t>CO</w:t>
            </w:r>
            <w:r w:rsidRPr="00A62521">
              <w:rPr>
                <w:rFonts w:ascii="Times New Roman" w:hAnsi="Times New Roman" w:cs="Times New Roman"/>
                <w:sz w:val="24"/>
                <w:szCs w:val="24"/>
                <w:vertAlign w:val="subscript"/>
                <w:lang w:val="en-US"/>
              </w:rPr>
              <w:t>3</w:t>
            </w:r>
            <w:r w:rsidRPr="00A62521">
              <w:rPr>
                <w:rFonts w:ascii="Times New Roman" w:hAnsi="Times New Roman" w:cs="Times New Roman"/>
                <w:sz w:val="24"/>
                <w:szCs w:val="24"/>
                <w:vertAlign w:val="superscript"/>
                <w:lang w:val="en-US"/>
              </w:rPr>
              <w:t>2-</w:t>
            </w:r>
            <w:r w:rsidRPr="00A62521">
              <w:rPr>
                <w:rFonts w:ascii="Times New Roman" w:hAnsi="Times New Roman" w:cs="Times New Roman"/>
                <w:sz w:val="24"/>
                <w:szCs w:val="24"/>
                <w:lang w:val="en-US"/>
              </w:rPr>
              <w:t xml:space="preserve">   + </w:t>
            </w:r>
            <w:r w:rsidRPr="00A62521">
              <w:rPr>
                <w:rFonts w:ascii="Times New Roman" w:hAnsi="Times New Roman" w:cs="Times New Roman"/>
                <w:sz w:val="24"/>
                <w:szCs w:val="24"/>
                <w:vertAlign w:val="superscript"/>
                <w:lang w:val="en-US"/>
              </w:rPr>
              <w:t xml:space="preserve"> °</w:t>
            </w:r>
            <w:r w:rsidRPr="00A62521">
              <w:rPr>
                <w:rFonts w:ascii="Times New Roman" w:hAnsi="Times New Roman" w:cs="Times New Roman"/>
                <w:sz w:val="24"/>
                <w:szCs w:val="24"/>
                <w:lang w:val="en-US"/>
              </w:rPr>
              <w:t>OH  → OH</w:t>
            </w:r>
            <w:r w:rsidRPr="00A62521">
              <w:rPr>
                <w:rFonts w:ascii="Times New Roman" w:hAnsi="Times New Roman" w:cs="Times New Roman"/>
                <w:sz w:val="24"/>
                <w:szCs w:val="24"/>
                <w:vertAlign w:val="superscript"/>
                <w:lang w:val="en-US"/>
              </w:rPr>
              <w:t>°</w:t>
            </w:r>
            <w:r w:rsidRPr="00A62521">
              <w:rPr>
                <w:rFonts w:ascii="Times New Roman" w:hAnsi="Times New Roman" w:cs="Times New Roman"/>
                <w:sz w:val="24"/>
                <w:szCs w:val="24"/>
                <w:lang w:val="en-US"/>
              </w:rPr>
              <w:t xml:space="preserve">  +  CO</w:t>
            </w:r>
            <w:r w:rsidRPr="00A62521">
              <w:rPr>
                <w:rFonts w:ascii="Times New Roman" w:hAnsi="Times New Roman" w:cs="Times New Roman"/>
                <w:sz w:val="24"/>
                <w:szCs w:val="24"/>
                <w:vertAlign w:val="subscript"/>
                <w:lang w:val="en-US"/>
              </w:rPr>
              <w:t>3</w:t>
            </w:r>
            <w:r w:rsidRPr="00A62521">
              <w:rPr>
                <w:rFonts w:ascii="Times New Roman" w:hAnsi="Times New Roman" w:cs="Times New Roman"/>
                <w:sz w:val="24"/>
                <w:szCs w:val="24"/>
                <w:vertAlign w:val="superscript"/>
                <w:lang w:val="en-US"/>
              </w:rPr>
              <w:t>.-</w:t>
            </w:r>
            <w:r w:rsidRPr="00A62521">
              <w:rPr>
                <w:rFonts w:ascii="Times New Roman" w:hAnsi="Times New Roman" w:cs="Times New Roman"/>
                <w:sz w:val="24"/>
                <w:szCs w:val="24"/>
                <w:lang w:val="en-US"/>
              </w:rPr>
              <w:t xml:space="preserve">  </w:t>
            </w:r>
          </w:p>
        </w:tc>
        <w:tc>
          <w:tcPr>
            <w:tcW w:w="1559" w:type="dxa"/>
          </w:tcPr>
          <w:p w:rsidR="00A62521" w:rsidRPr="00F67D83" w:rsidRDefault="00A62521" w:rsidP="005D4DDA">
            <w:pPr>
              <w:spacing w:line="360" w:lineRule="auto"/>
              <w:jc w:val="both"/>
              <w:rPr>
                <w:rFonts w:ascii="Times New Roman" w:hAnsi="Times New Roman" w:cs="Times New Roman"/>
                <w:sz w:val="24"/>
                <w:szCs w:val="24"/>
                <w:vertAlign w:val="superscript"/>
              </w:rPr>
            </w:pPr>
            <w:r w:rsidRPr="00F67D83">
              <w:rPr>
                <w:rFonts w:ascii="Times New Roman" w:hAnsi="Times New Roman" w:cs="Times New Roman"/>
                <w:sz w:val="24"/>
                <w:szCs w:val="24"/>
              </w:rPr>
              <w:t>7,5.10</w:t>
            </w:r>
            <w:r w:rsidRPr="00F67D83">
              <w:rPr>
                <w:rFonts w:ascii="Times New Roman" w:hAnsi="Times New Roman" w:cs="Times New Roman"/>
                <w:sz w:val="24"/>
                <w:szCs w:val="24"/>
                <w:vertAlign w:val="superscript"/>
              </w:rPr>
              <w:t>9</w:t>
            </w:r>
          </w:p>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3,9.10</w:t>
            </w:r>
            <w:r w:rsidRPr="00F67D83">
              <w:rPr>
                <w:rFonts w:ascii="Times New Roman" w:hAnsi="Times New Roman" w:cs="Times New Roman"/>
                <w:sz w:val="24"/>
                <w:szCs w:val="24"/>
                <w:vertAlign w:val="superscript"/>
              </w:rPr>
              <w:t>8</w:t>
            </w:r>
          </w:p>
        </w:tc>
      </w:tr>
    </w:tbl>
    <w:p w:rsidR="00A62521" w:rsidRPr="00F67D83" w:rsidRDefault="00A62521" w:rsidP="00A62521">
      <w:pPr>
        <w:spacing w:line="360" w:lineRule="auto"/>
        <w:jc w:val="both"/>
        <w:rPr>
          <w:rFonts w:ascii="Times New Roman" w:hAnsi="Times New Roman" w:cs="Times New Roman"/>
          <w:b/>
          <w:sz w:val="24"/>
          <w:szCs w:val="24"/>
        </w:rPr>
      </w:pPr>
    </w:p>
    <w:p w:rsidR="00A62521" w:rsidRPr="00F67D83" w:rsidRDefault="00A62521" w:rsidP="00A62521">
      <w:pPr>
        <w:spacing w:line="360" w:lineRule="auto"/>
        <w:jc w:val="both"/>
        <w:rPr>
          <w:rFonts w:ascii="Times New Roman" w:hAnsi="Times New Roman" w:cs="Times New Roman"/>
          <w:b/>
          <w:sz w:val="24"/>
          <w:szCs w:val="24"/>
        </w:rPr>
      </w:pPr>
      <w:r w:rsidRPr="00F67D83">
        <w:rPr>
          <w:rFonts w:ascii="Times New Roman" w:hAnsi="Times New Roman" w:cs="Times New Roman"/>
          <w:b/>
          <w:sz w:val="24"/>
          <w:szCs w:val="24"/>
        </w:rPr>
        <w:t>2.2.2. Cinétique de réaction des radicaux hydroxyles</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b/>
          <w:sz w:val="24"/>
          <w:szCs w:val="24"/>
        </w:rPr>
        <w:tab/>
      </w:r>
      <w:r w:rsidRPr="00F67D83">
        <w:rPr>
          <w:rFonts w:ascii="Times New Roman" w:hAnsi="Times New Roman" w:cs="Times New Roman"/>
          <w:sz w:val="24"/>
          <w:szCs w:val="24"/>
        </w:rPr>
        <w:t xml:space="preserve">Dans les POA, la dégradation des polluants organiques résulte de processus radicalaires initiés par l’attaque du radical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sur les molécules conduisant à la formation des radicaux organiques R</w:t>
      </w:r>
      <w:proofErr w:type="gramStart"/>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w:t>
      </w:r>
      <w:proofErr w:type="gramEnd"/>
      <w:r w:rsidRPr="00F67D83">
        <w:rPr>
          <w:rFonts w:ascii="Times New Roman" w:hAnsi="Times New Roman" w:cs="Times New Roman"/>
          <w:sz w:val="24"/>
          <w:szCs w:val="24"/>
        </w:rPr>
        <w:t xml:space="preserve"> Ces radicaux vont ensuite participer à des réactions de propagation pour conduire à la formation d’un certain nombre d’intermédiaires réactionnels avant leur minéralisation en CO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 xml:space="preserve">La vitesse de l’étape initiale (correspondant à la réaction entre les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et le substrat S, réaction 2) est décrite par une loi cinétique d’ordre 2 décrit par l’équation (1).</w:t>
      </w:r>
    </w:p>
    <w:p w:rsidR="00A62521" w:rsidRPr="00F67D83" w:rsidRDefault="00A62521" w:rsidP="00A62521">
      <w:pPr>
        <w:spacing w:line="360" w:lineRule="auto"/>
        <w:jc w:val="both"/>
        <w:rPr>
          <w:rFonts w:ascii="Times New Roman" w:hAnsi="Times New Roman" w:cs="Times New Roman"/>
          <w:sz w:val="24"/>
          <w:szCs w:val="24"/>
          <w:lang w:val="en-US"/>
        </w:rPr>
      </w:pPr>
      <w:r w:rsidRPr="00F67D83">
        <w:rPr>
          <w:rFonts w:ascii="Times New Roman" w:hAnsi="Times New Roman" w:cs="Times New Roman"/>
          <w:sz w:val="24"/>
          <w:szCs w:val="24"/>
          <w:lang w:val="en-US"/>
        </w:rPr>
        <w:t>V= (-d[S]/</w:t>
      </w:r>
      <w:proofErr w:type="spellStart"/>
      <w:r w:rsidRPr="00F67D83">
        <w:rPr>
          <w:rFonts w:ascii="Times New Roman" w:hAnsi="Times New Roman" w:cs="Times New Roman"/>
          <w:sz w:val="24"/>
          <w:szCs w:val="24"/>
          <w:lang w:val="en-US"/>
        </w:rPr>
        <w:t>dt</w:t>
      </w:r>
      <w:proofErr w:type="spellEnd"/>
      <w:r w:rsidRPr="00F67D83">
        <w:rPr>
          <w:rFonts w:ascii="Times New Roman" w:hAnsi="Times New Roman" w:cs="Times New Roman"/>
          <w:sz w:val="24"/>
          <w:szCs w:val="24"/>
          <w:lang w:val="en-US"/>
        </w:rPr>
        <w:t>) = (-</w:t>
      </w:r>
      <w:proofErr w:type="gramStart"/>
      <w:r w:rsidRPr="00F67D83">
        <w:rPr>
          <w:rFonts w:ascii="Times New Roman" w:hAnsi="Times New Roman" w:cs="Times New Roman"/>
          <w:sz w:val="24"/>
          <w:szCs w:val="24"/>
          <w:lang w:val="en-US"/>
        </w:rPr>
        <w:t>d[</w:t>
      </w:r>
      <w:proofErr w:type="gramEnd"/>
      <w:r w:rsidRPr="00F67D83">
        <w:rPr>
          <w:rFonts w:ascii="Times New Roman" w:hAnsi="Times New Roman" w:cs="Times New Roman"/>
          <w:sz w:val="24"/>
          <w:szCs w:val="24"/>
          <w:vertAlign w:val="superscript"/>
          <w:lang w:val="en-US"/>
        </w:rPr>
        <w:t>°</w:t>
      </w:r>
      <w:r w:rsidRPr="00F67D83">
        <w:rPr>
          <w:rFonts w:ascii="Times New Roman" w:hAnsi="Times New Roman" w:cs="Times New Roman"/>
          <w:sz w:val="24"/>
          <w:szCs w:val="24"/>
          <w:lang w:val="en-US"/>
        </w:rPr>
        <w:t>OH]/</w:t>
      </w:r>
      <w:proofErr w:type="spellStart"/>
      <w:r w:rsidRPr="00F67D83">
        <w:rPr>
          <w:rFonts w:ascii="Times New Roman" w:hAnsi="Times New Roman" w:cs="Times New Roman"/>
          <w:sz w:val="24"/>
          <w:szCs w:val="24"/>
          <w:lang w:val="en-US"/>
        </w:rPr>
        <w:t>dt</w:t>
      </w:r>
      <w:proofErr w:type="spellEnd"/>
      <w:r w:rsidRPr="00F67D83">
        <w:rPr>
          <w:rFonts w:ascii="Times New Roman" w:hAnsi="Times New Roman" w:cs="Times New Roman"/>
          <w:sz w:val="24"/>
          <w:szCs w:val="24"/>
          <w:lang w:val="en-US"/>
        </w:rPr>
        <w:t>) = k</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[M] [</w:t>
      </w:r>
      <w:r w:rsidRPr="00F67D83">
        <w:rPr>
          <w:rFonts w:ascii="Times New Roman" w:hAnsi="Times New Roman" w:cs="Times New Roman"/>
          <w:sz w:val="24"/>
          <w:szCs w:val="24"/>
          <w:vertAlign w:val="superscript"/>
          <w:lang w:val="en-US"/>
        </w:rPr>
        <w:t>°</w:t>
      </w:r>
      <w:r w:rsidRPr="00F67D83">
        <w:rPr>
          <w:rFonts w:ascii="Times New Roman" w:hAnsi="Times New Roman" w:cs="Times New Roman"/>
          <w:sz w:val="24"/>
          <w:szCs w:val="24"/>
          <w:lang w:val="en-US"/>
        </w:rPr>
        <w:t xml:space="preserve">OH]               (équation1) </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lang w:val="en-US"/>
        </w:rPr>
        <w:tab/>
      </w:r>
      <w:r w:rsidRPr="00F67D83">
        <w:rPr>
          <w:rFonts w:ascii="Times New Roman" w:hAnsi="Times New Roman" w:cs="Times New Roman"/>
          <w:sz w:val="24"/>
          <w:szCs w:val="24"/>
        </w:rPr>
        <w:t>La valeur de la constant cinétique k</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de la réaction entre les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et la plupart des substrats se situe généralement entre 10</w:t>
      </w:r>
      <w:r w:rsidRPr="00F67D83">
        <w:rPr>
          <w:rFonts w:ascii="Times New Roman" w:hAnsi="Times New Roman" w:cs="Times New Roman"/>
          <w:sz w:val="24"/>
          <w:szCs w:val="24"/>
          <w:vertAlign w:val="superscript"/>
        </w:rPr>
        <w:t>7</w:t>
      </w:r>
      <w:r w:rsidRPr="00F67D83">
        <w:rPr>
          <w:rFonts w:ascii="Times New Roman" w:hAnsi="Times New Roman" w:cs="Times New Roman"/>
          <w:sz w:val="24"/>
          <w:szCs w:val="24"/>
        </w:rPr>
        <w:t xml:space="preserve"> et 10</w:t>
      </w:r>
      <w:r w:rsidRPr="00F67D83">
        <w:rPr>
          <w:rFonts w:ascii="Times New Roman" w:hAnsi="Times New Roman" w:cs="Times New Roman"/>
          <w:sz w:val="24"/>
          <w:szCs w:val="24"/>
          <w:vertAlign w:val="superscript"/>
        </w:rPr>
        <w:t>10</w:t>
      </w:r>
      <w:r w:rsidRPr="00F67D83">
        <w:rPr>
          <w:rFonts w:ascii="Times New Roman" w:hAnsi="Times New Roman" w:cs="Times New Roman"/>
          <w:sz w:val="24"/>
          <w:szCs w:val="24"/>
        </w:rPr>
        <w:t xml:space="preserve"> (M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xml:space="preserve"> en solution aqueuse. Elle dépond essentiellement de la nature du composé organique impliqué (influence de la structure aliphatique, aromatique, saturée ou insaturée présente éventuelle de groupements </w:t>
      </w:r>
      <w:proofErr w:type="spellStart"/>
      <w:r w:rsidRPr="00F67D83">
        <w:rPr>
          <w:rFonts w:ascii="Times New Roman" w:hAnsi="Times New Roman" w:cs="Times New Roman"/>
          <w:sz w:val="24"/>
          <w:szCs w:val="24"/>
        </w:rPr>
        <w:t>activants</w:t>
      </w:r>
      <w:proofErr w:type="spellEnd"/>
      <w:r w:rsidRPr="00F67D83">
        <w:rPr>
          <w:rFonts w:ascii="Times New Roman" w:hAnsi="Times New Roman" w:cs="Times New Roman"/>
          <w:sz w:val="24"/>
          <w:szCs w:val="24"/>
        </w:rPr>
        <w:t xml:space="preserve"> (-NH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-OH) ou </w:t>
      </w:r>
      <w:proofErr w:type="spellStart"/>
      <w:r w:rsidRPr="00F67D83">
        <w:rPr>
          <w:rFonts w:ascii="Times New Roman" w:hAnsi="Times New Roman" w:cs="Times New Roman"/>
          <w:sz w:val="24"/>
          <w:szCs w:val="24"/>
        </w:rPr>
        <w:t>désactivants</w:t>
      </w:r>
      <w:proofErr w:type="spellEnd"/>
      <w:r w:rsidRPr="00F67D83">
        <w:rPr>
          <w:rFonts w:ascii="Times New Roman" w:hAnsi="Times New Roman" w:cs="Times New Roman"/>
          <w:sz w:val="24"/>
          <w:szCs w:val="24"/>
        </w:rPr>
        <w:t xml:space="preserve"> (-CN, </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-COOH)). Le Tableau 4…… en évidence l’effet du groupement fonctionnel -R dans le cas des dérivés du méthane de valeurs de k</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varient de 2,2x10</w:t>
      </w:r>
      <w:r w:rsidRPr="00F67D83">
        <w:rPr>
          <w:rFonts w:ascii="Times New Roman" w:hAnsi="Times New Roman" w:cs="Times New Roman"/>
          <w:sz w:val="24"/>
          <w:szCs w:val="24"/>
          <w:vertAlign w:val="superscript"/>
        </w:rPr>
        <w:t xml:space="preserve">7 </w:t>
      </w:r>
      <w:r w:rsidRPr="00F67D83">
        <w:rPr>
          <w:rFonts w:ascii="Times New Roman" w:hAnsi="Times New Roman" w:cs="Times New Roman"/>
          <w:sz w:val="24"/>
          <w:szCs w:val="24"/>
        </w:rPr>
        <w:t>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xml:space="preserve"> pour R = -CN à 420x10</w:t>
      </w:r>
      <w:r w:rsidRPr="00F67D83">
        <w:rPr>
          <w:rFonts w:ascii="Times New Roman" w:hAnsi="Times New Roman" w:cs="Times New Roman"/>
          <w:sz w:val="24"/>
          <w:szCs w:val="24"/>
          <w:vertAlign w:val="superscript"/>
        </w:rPr>
        <w:t xml:space="preserve">7 </w:t>
      </w:r>
      <w:r w:rsidRPr="00F67D83">
        <w:rPr>
          <w:rFonts w:ascii="Times New Roman" w:hAnsi="Times New Roman" w:cs="Times New Roman"/>
          <w:sz w:val="24"/>
          <w:szCs w:val="24"/>
        </w:rPr>
        <w:t>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 xml:space="preserve"> pour R = -NH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Dans le cas des substrats aromatiques les k</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ont des valeurs de l’ordre de 10</w:t>
      </w:r>
      <w:r w:rsidRPr="00F67D83">
        <w:rPr>
          <w:rFonts w:ascii="Times New Roman" w:hAnsi="Times New Roman" w:cs="Times New Roman"/>
          <w:sz w:val="24"/>
          <w:szCs w:val="24"/>
          <w:vertAlign w:val="superscript"/>
        </w:rPr>
        <w:t>9</w:t>
      </w:r>
      <w:r w:rsidRPr="00F67D83">
        <w:rPr>
          <w:rFonts w:ascii="Times New Roman" w:hAnsi="Times New Roman" w:cs="Times New Roman"/>
          <w:sz w:val="24"/>
          <w:szCs w:val="24"/>
        </w:rPr>
        <w:t>-10</w:t>
      </w:r>
      <w:r w:rsidRPr="00F67D83">
        <w:rPr>
          <w:rFonts w:ascii="Times New Roman" w:hAnsi="Times New Roman" w:cs="Times New Roman"/>
          <w:sz w:val="24"/>
          <w:szCs w:val="24"/>
          <w:vertAlign w:val="superscript"/>
        </w:rPr>
        <w:t>10</w:t>
      </w:r>
      <w:r w:rsidRPr="00F67D83">
        <w:rPr>
          <w:rFonts w:ascii="Times New Roman" w:hAnsi="Times New Roman" w:cs="Times New Roman"/>
          <w:sz w:val="24"/>
          <w:szCs w:val="24"/>
        </w:rPr>
        <w:t xml:space="preserve"> 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Tableau 4. Constantes cinétiques de réaction des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sur des composés aliphatiques dérivés du méthane CH</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rPr>
        <w:t>R</w:t>
      </w:r>
    </w:p>
    <w:tbl>
      <w:tblPr>
        <w:tblStyle w:val="Grilledutableau"/>
        <w:tblW w:w="0" w:type="auto"/>
        <w:tblLook w:val="04A0"/>
      </w:tblPr>
      <w:tblGrid>
        <w:gridCol w:w="3114"/>
        <w:gridCol w:w="2283"/>
        <w:gridCol w:w="3859"/>
      </w:tblGrid>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Composé</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R</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k</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xml:space="preserve">(≡ </w:t>
            </w:r>
            <w:proofErr w:type="spellStart"/>
            <w:r w:rsidRPr="00F67D83">
              <w:rPr>
                <w:rFonts w:ascii="Times New Roman" w:hAnsi="Times New Roman" w:cs="Times New Roman"/>
                <w:sz w:val="24"/>
                <w:szCs w:val="24"/>
              </w:rPr>
              <w:t>k’</w:t>
            </w:r>
            <w:r w:rsidRPr="00F67D83">
              <w:rPr>
                <w:rFonts w:ascii="Times New Roman" w:hAnsi="Times New Roman" w:cs="Times New Roman"/>
                <w:sz w:val="24"/>
                <w:szCs w:val="24"/>
                <w:vertAlign w:val="subscript"/>
              </w:rPr>
              <w:t>OH</w:t>
            </w:r>
            <w:proofErr w:type="spellEnd"/>
            <w:r w:rsidRPr="00F67D83">
              <w:rPr>
                <w:rFonts w:ascii="Times New Roman" w:hAnsi="Times New Roman" w:cs="Times New Roman"/>
                <w:sz w:val="24"/>
                <w:szCs w:val="24"/>
              </w:rPr>
              <w:t>) en10</w:t>
            </w:r>
            <w:r w:rsidRPr="00F67D83">
              <w:rPr>
                <w:rFonts w:ascii="Times New Roman" w:hAnsi="Times New Roman" w:cs="Times New Roman"/>
                <w:sz w:val="24"/>
                <w:szCs w:val="24"/>
                <w:vertAlign w:val="superscript"/>
              </w:rPr>
              <w:t xml:space="preserve">7 </w:t>
            </w:r>
            <w:r w:rsidRPr="00F67D83">
              <w:rPr>
                <w:rFonts w:ascii="Times New Roman" w:hAnsi="Times New Roman" w:cs="Times New Roman"/>
                <w:sz w:val="24"/>
                <w:szCs w:val="24"/>
              </w:rPr>
              <w:t>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p>
        </w:tc>
      </w:tr>
      <w:tr w:rsidR="00A62521" w:rsidRPr="00F67D83" w:rsidTr="005D4DDA">
        <w:tc>
          <w:tcPr>
            <w:tcW w:w="3114" w:type="dxa"/>
          </w:tcPr>
          <w:p w:rsidR="00A62521" w:rsidRPr="00F67D83" w:rsidRDefault="006568CF"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M</w:t>
            </w:r>
            <w:r w:rsidR="00A62521" w:rsidRPr="00F67D83">
              <w:rPr>
                <w:rFonts w:ascii="Times New Roman" w:hAnsi="Times New Roman" w:cs="Times New Roman"/>
                <w:sz w:val="24"/>
                <w:szCs w:val="24"/>
              </w:rPr>
              <w:t>éthane</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-H</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11</w:t>
            </w:r>
          </w:p>
        </w:tc>
      </w:tr>
      <w:tr w:rsidR="00A62521" w:rsidRPr="00F67D83" w:rsidTr="005D4DDA">
        <w:tc>
          <w:tcPr>
            <w:tcW w:w="3114" w:type="dxa"/>
          </w:tcPr>
          <w:p w:rsidR="00A62521" w:rsidRPr="00F67D83" w:rsidRDefault="006568CF"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M</w:t>
            </w:r>
            <w:r w:rsidR="00A62521" w:rsidRPr="00F67D83">
              <w:rPr>
                <w:rFonts w:ascii="Times New Roman" w:hAnsi="Times New Roman" w:cs="Times New Roman"/>
                <w:sz w:val="24"/>
                <w:szCs w:val="24"/>
              </w:rPr>
              <w:t>éthanol</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-OH</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97</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proofErr w:type="spellStart"/>
            <w:r w:rsidRPr="00F67D83">
              <w:rPr>
                <w:rFonts w:ascii="Times New Roman" w:hAnsi="Times New Roman" w:cs="Times New Roman"/>
                <w:sz w:val="24"/>
                <w:szCs w:val="24"/>
              </w:rPr>
              <w:t>Méthylamine</w:t>
            </w:r>
            <w:proofErr w:type="spellEnd"/>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-NH</w:t>
            </w:r>
            <w:r w:rsidRPr="00F67D83">
              <w:rPr>
                <w:rFonts w:ascii="Times New Roman" w:hAnsi="Times New Roman" w:cs="Times New Roman"/>
                <w:sz w:val="24"/>
                <w:szCs w:val="24"/>
                <w:vertAlign w:val="subscript"/>
              </w:rPr>
              <w:t>2</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420</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ion </w:t>
            </w:r>
            <w:proofErr w:type="spellStart"/>
            <w:r w:rsidRPr="00F67D83">
              <w:rPr>
                <w:rFonts w:ascii="Times New Roman" w:hAnsi="Times New Roman" w:cs="Times New Roman"/>
                <w:sz w:val="24"/>
                <w:szCs w:val="24"/>
              </w:rPr>
              <w:t>méthylammonnium</w:t>
            </w:r>
            <w:proofErr w:type="spellEnd"/>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-NH</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vertAlign w:val="superscript"/>
              </w:rPr>
              <w:t>+</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3,5</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proofErr w:type="spellStart"/>
            <w:r w:rsidRPr="00F67D83">
              <w:rPr>
                <w:rFonts w:ascii="Times New Roman" w:hAnsi="Times New Roman" w:cs="Times New Roman"/>
                <w:sz w:val="24"/>
                <w:szCs w:val="24"/>
              </w:rPr>
              <w:t>diméthyl</w:t>
            </w:r>
            <w:proofErr w:type="spellEnd"/>
            <w:r w:rsidRPr="00F67D83">
              <w:rPr>
                <w:rFonts w:ascii="Times New Roman" w:hAnsi="Times New Roman" w:cs="Times New Roman"/>
                <w:sz w:val="24"/>
                <w:szCs w:val="24"/>
              </w:rPr>
              <w:t xml:space="preserve"> éther</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-OCH</w:t>
            </w:r>
            <w:r w:rsidRPr="00F67D83">
              <w:rPr>
                <w:rFonts w:ascii="Times New Roman" w:hAnsi="Times New Roman" w:cs="Times New Roman"/>
                <w:sz w:val="24"/>
                <w:szCs w:val="24"/>
                <w:vertAlign w:val="subscript"/>
              </w:rPr>
              <w:t>3</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100</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Acétone</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-COCH</w:t>
            </w:r>
            <w:r w:rsidRPr="00F67D83">
              <w:rPr>
                <w:rFonts w:ascii="Times New Roman" w:hAnsi="Times New Roman" w:cs="Times New Roman"/>
                <w:sz w:val="24"/>
                <w:szCs w:val="24"/>
                <w:vertAlign w:val="subscript"/>
              </w:rPr>
              <w:t>3</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11</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proofErr w:type="spellStart"/>
            <w:r w:rsidRPr="00F67D83">
              <w:rPr>
                <w:rFonts w:ascii="Times New Roman" w:hAnsi="Times New Roman" w:cs="Times New Roman"/>
                <w:sz w:val="24"/>
                <w:szCs w:val="24"/>
              </w:rPr>
              <w:t>Acétonitrile</w:t>
            </w:r>
            <w:proofErr w:type="spellEnd"/>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-CN</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2,2</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Acétamide</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-CONH</w:t>
            </w:r>
            <w:r w:rsidRPr="00F67D83">
              <w:rPr>
                <w:rFonts w:ascii="Times New Roman" w:hAnsi="Times New Roman" w:cs="Times New Roman"/>
                <w:sz w:val="24"/>
                <w:szCs w:val="24"/>
                <w:vertAlign w:val="subscript"/>
              </w:rPr>
              <w:t>2</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19</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ion acétate</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-COO</w:t>
            </w:r>
            <w:r w:rsidRPr="00F67D83">
              <w:rPr>
                <w:rFonts w:ascii="Times New Roman" w:hAnsi="Times New Roman" w:cs="Times New Roman"/>
                <w:sz w:val="24"/>
                <w:szCs w:val="24"/>
                <w:vertAlign w:val="superscript"/>
              </w:rPr>
              <w:t>-</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9</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acide acétique</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-COOH</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1,6</w:t>
            </w:r>
          </w:p>
        </w:tc>
      </w:tr>
      <w:tr w:rsidR="00A62521" w:rsidRPr="00F67D83" w:rsidTr="005D4DDA">
        <w:tc>
          <w:tcPr>
            <w:tcW w:w="311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Acétaldéhyde</w:t>
            </w:r>
          </w:p>
        </w:tc>
        <w:tc>
          <w:tcPr>
            <w:tcW w:w="2283"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-CHO</w:t>
            </w:r>
          </w:p>
        </w:tc>
        <w:tc>
          <w:tcPr>
            <w:tcW w:w="3859"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73</w:t>
            </w:r>
          </w:p>
        </w:tc>
      </w:tr>
    </w:tbl>
    <w:p w:rsidR="00A62521" w:rsidRPr="00F67D83" w:rsidRDefault="00A62521" w:rsidP="00A62521">
      <w:pPr>
        <w:spacing w:line="360" w:lineRule="auto"/>
        <w:ind w:firstLine="708"/>
        <w:jc w:val="both"/>
        <w:rPr>
          <w:rFonts w:ascii="Times New Roman" w:hAnsi="Times New Roman" w:cs="Times New Roman"/>
          <w:sz w:val="24"/>
          <w:szCs w:val="24"/>
        </w:rPr>
      </w:pPr>
      <w:r w:rsidRPr="00F67D83">
        <w:rPr>
          <w:rFonts w:ascii="Times New Roman" w:hAnsi="Times New Roman" w:cs="Times New Roman"/>
          <w:sz w:val="24"/>
          <w:szCs w:val="24"/>
        </w:rPr>
        <w:t>Parmi les différentes classes de composés organiques on peut noter que les radicaux hydroxyles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réagissent plus rapidement sur les composés insaturés (éthyliques et aromatiques) que sur les composés aliphatiques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réagissent plus rapidement sur les composés aromatiques possédant des groupements </w:t>
      </w:r>
      <w:proofErr w:type="spellStart"/>
      <w:r w:rsidRPr="00F67D83">
        <w:rPr>
          <w:rFonts w:ascii="Times New Roman" w:hAnsi="Times New Roman" w:cs="Times New Roman"/>
          <w:sz w:val="24"/>
          <w:szCs w:val="24"/>
        </w:rPr>
        <w:t>activants</w:t>
      </w:r>
      <w:proofErr w:type="spellEnd"/>
      <w:r w:rsidRPr="00F67D83">
        <w:rPr>
          <w:rFonts w:ascii="Times New Roman" w:hAnsi="Times New Roman" w:cs="Times New Roman"/>
          <w:sz w:val="24"/>
          <w:szCs w:val="24"/>
        </w:rPr>
        <w:t xml:space="preserve"> (dérivés du phénol et de l’aniline) que sur ceux qui portent des groupements </w:t>
      </w:r>
      <w:proofErr w:type="spellStart"/>
      <w:r w:rsidRPr="00F67D83">
        <w:rPr>
          <w:rFonts w:ascii="Times New Roman" w:hAnsi="Times New Roman" w:cs="Times New Roman"/>
          <w:sz w:val="24"/>
          <w:szCs w:val="24"/>
        </w:rPr>
        <w:t>désactivants</w:t>
      </w:r>
      <w:proofErr w:type="spellEnd"/>
      <w:r w:rsidRPr="00F67D83">
        <w:rPr>
          <w:rFonts w:ascii="Times New Roman" w:hAnsi="Times New Roman" w:cs="Times New Roman"/>
          <w:sz w:val="24"/>
          <w:szCs w:val="24"/>
        </w:rPr>
        <w:t xml:space="preserve"> ((-COOH, -CN, </w:t>
      </w:r>
      <w:proofErr w:type="spellStart"/>
      <w:r w:rsidRPr="00F67D83">
        <w:rPr>
          <w:rFonts w:ascii="Times New Roman" w:hAnsi="Times New Roman" w:cs="Times New Roman"/>
          <w:sz w:val="24"/>
          <w:szCs w:val="24"/>
        </w:rPr>
        <w:t>etc</w:t>
      </w:r>
      <w:proofErr w:type="spellEnd"/>
      <w:r w:rsidRPr="00F67D83">
        <w:rPr>
          <w:rFonts w:ascii="Times New Roman" w:hAnsi="Times New Roman" w:cs="Times New Roman"/>
          <w:sz w:val="24"/>
          <w:szCs w:val="24"/>
        </w:rPr>
        <w:t xml:space="preserve">) ;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réagissent plus rapidement sur les composés organiques que l’ozone moléculaire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présentent une réactivité relativement faible sur les composés aliphatiques tels que les acides carboxyliques qui sont des sous-produits d’oxydation.</w:t>
      </w:r>
    </w:p>
    <w:p w:rsidR="00A62521" w:rsidRPr="00F67D83" w:rsidRDefault="00A62521" w:rsidP="00A62521">
      <w:pPr>
        <w:spacing w:line="360" w:lineRule="auto"/>
        <w:ind w:left="360"/>
        <w:jc w:val="both"/>
        <w:rPr>
          <w:rFonts w:ascii="Times New Roman" w:hAnsi="Times New Roman" w:cs="Times New Roman"/>
          <w:sz w:val="24"/>
          <w:szCs w:val="24"/>
        </w:rPr>
      </w:pPr>
      <w:r w:rsidRPr="00F67D83">
        <w:rPr>
          <w:rFonts w:ascii="Times New Roman" w:hAnsi="Times New Roman" w:cs="Times New Roman"/>
          <w:sz w:val="24"/>
          <w:szCs w:val="24"/>
        </w:rPr>
        <w:t xml:space="preserve">En pratique, il faut également noter que les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peuvent être «consommés» par des ions bicarbonates présents dans les eaux à traiter ou par les réactifs utilisés pour sa génération tels que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O</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rPr>
        <w:t xml:space="preserve"> et Fe</w:t>
      </w:r>
      <w:r w:rsidRPr="00F67D83">
        <w:rPr>
          <w:rFonts w:ascii="Times New Roman" w:hAnsi="Times New Roman" w:cs="Times New Roman"/>
          <w:sz w:val="24"/>
          <w:szCs w:val="24"/>
          <w:vertAlign w:val="superscript"/>
        </w:rPr>
        <w:t>2+</w:t>
      </w:r>
      <w:r w:rsidRPr="00F67D83">
        <w:rPr>
          <w:rFonts w:ascii="Times New Roman" w:hAnsi="Times New Roman" w:cs="Times New Roman"/>
          <w:sz w:val="24"/>
          <w:szCs w:val="24"/>
        </w:rPr>
        <w:t xml:space="preserve"> (voir Tableau 5). Ces réactions entrent en compétition avec l’oxydation des substrats et vont avoir une conséquence négative sur l’efficacité du traitement ainsi que sur les conditions mises en œuvre des POA et leur optimisation.</w:t>
      </w:r>
    </w:p>
    <w:p w:rsidR="00A62521" w:rsidRPr="00F67D83" w:rsidRDefault="00A62521" w:rsidP="00A62521">
      <w:pPr>
        <w:spacing w:line="360" w:lineRule="auto"/>
        <w:ind w:left="360"/>
        <w:jc w:val="both"/>
        <w:rPr>
          <w:rFonts w:ascii="Times New Roman" w:hAnsi="Times New Roman" w:cs="Times New Roman"/>
          <w:sz w:val="24"/>
          <w:szCs w:val="24"/>
        </w:rPr>
      </w:pPr>
      <w:r w:rsidRPr="00F67D83">
        <w:rPr>
          <w:rFonts w:ascii="Times New Roman" w:hAnsi="Times New Roman" w:cs="Times New Roman"/>
          <w:b/>
          <w:sz w:val="24"/>
          <w:szCs w:val="24"/>
        </w:rPr>
        <w:t>Tableau 5.</w:t>
      </w:r>
      <w:r w:rsidRPr="00F67D83">
        <w:rPr>
          <w:rFonts w:ascii="Times New Roman" w:hAnsi="Times New Roman" w:cs="Times New Roman"/>
          <w:sz w:val="24"/>
          <w:szCs w:val="24"/>
        </w:rPr>
        <w:t xml:space="preserve"> Réactions des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affectant l’efficacité de l’oxydation radicalaire.</w:t>
      </w:r>
    </w:p>
    <w:tbl>
      <w:tblPr>
        <w:tblStyle w:val="Grilledutableau"/>
        <w:tblW w:w="0" w:type="auto"/>
        <w:tblInd w:w="360" w:type="dxa"/>
        <w:tblLook w:val="04A0"/>
      </w:tblPr>
      <w:tblGrid>
        <w:gridCol w:w="4464"/>
        <w:gridCol w:w="4464"/>
      </w:tblGrid>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Réactions</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Constante </w:t>
            </w:r>
            <w:proofErr w:type="spellStart"/>
            <w:r w:rsidRPr="00F67D83">
              <w:rPr>
                <w:rFonts w:ascii="Times New Roman" w:hAnsi="Times New Roman" w:cs="Times New Roman"/>
                <w:sz w:val="24"/>
                <w:szCs w:val="24"/>
              </w:rPr>
              <w:t>k</w:t>
            </w:r>
            <w:r w:rsidRPr="00F67D83">
              <w:rPr>
                <w:rFonts w:ascii="Times New Roman" w:hAnsi="Times New Roman" w:cs="Times New Roman"/>
                <w:sz w:val="24"/>
                <w:szCs w:val="24"/>
                <w:vertAlign w:val="subscript"/>
              </w:rPr>
              <w:t>OH</w:t>
            </w:r>
            <w:proofErr w:type="spellEnd"/>
            <w:r w:rsidRPr="00F67D83">
              <w:rPr>
                <w:rFonts w:ascii="Times New Roman" w:hAnsi="Times New Roman" w:cs="Times New Roman"/>
                <w:sz w:val="24"/>
                <w:szCs w:val="24"/>
                <w:vertAlign w:val="subscript"/>
              </w:rPr>
              <w:t xml:space="preserve"> </w:t>
            </w:r>
            <w:r w:rsidRPr="00F67D83">
              <w:rPr>
                <w:rFonts w:ascii="Times New Roman" w:hAnsi="Times New Roman" w:cs="Times New Roman"/>
                <w:sz w:val="24"/>
                <w:szCs w:val="24"/>
              </w:rPr>
              <w:t>(</w:t>
            </w:r>
            <w:proofErr w:type="spellStart"/>
            <w:r w:rsidRPr="00F67D83">
              <w:rPr>
                <w:rFonts w:ascii="Times New Roman" w:hAnsi="Times New Roman" w:cs="Times New Roman"/>
                <w:sz w:val="24"/>
                <w:szCs w:val="24"/>
              </w:rPr>
              <w:t>Lmol</w:t>
            </w:r>
            <w:proofErr w:type="spellEnd"/>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w:t>
            </w:r>
          </w:p>
        </w:tc>
      </w:tr>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  +  HO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2</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2,7 10</w:t>
            </w:r>
            <w:r w:rsidRPr="00F67D83">
              <w:rPr>
                <w:rFonts w:ascii="Times New Roman" w:hAnsi="Times New Roman" w:cs="Times New Roman"/>
                <w:sz w:val="24"/>
                <w:szCs w:val="24"/>
                <w:vertAlign w:val="superscript"/>
              </w:rPr>
              <w:t>7</w:t>
            </w:r>
          </w:p>
        </w:tc>
      </w:tr>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Fe</w:t>
            </w:r>
            <w:r w:rsidRPr="00F67D83">
              <w:rPr>
                <w:rFonts w:ascii="Times New Roman" w:hAnsi="Times New Roman" w:cs="Times New Roman"/>
                <w:sz w:val="24"/>
                <w:szCs w:val="24"/>
                <w:vertAlign w:val="superscript"/>
              </w:rPr>
              <w:t xml:space="preserve">2+      </w:t>
            </w:r>
            <w:r w:rsidRPr="00F67D83">
              <w:rPr>
                <w:rFonts w:ascii="Times New Roman" w:hAnsi="Times New Roman" w:cs="Times New Roman"/>
                <w:sz w:val="24"/>
                <w:szCs w:val="24"/>
              </w:rPr>
              <w:t>→   OH</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Fe</w:t>
            </w:r>
            <w:r w:rsidRPr="00F67D83">
              <w:rPr>
                <w:rFonts w:ascii="Times New Roman" w:hAnsi="Times New Roman" w:cs="Times New Roman"/>
                <w:sz w:val="24"/>
                <w:szCs w:val="24"/>
                <w:vertAlign w:val="superscript"/>
              </w:rPr>
              <w:t>3+</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7,5 10</w:t>
            </w:r>
            <w:r w:rsidRPr="00F67D83">
              <w:rPr>
                <w:rFonts w:ascii="Times New Roman" w:hAnsi="Times New Roman" w:cs="Times New Roman"/>
                <w:sz w:val="24"/>
                <w:szCs w:val="24"/>
                <w:vertAlign w:val="superscript"/>
              </w:rPr>
              <w:t>9</w:t>
            </w:r>
          </w:p>
        </w:tc>
      </w:tr>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HO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  + 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6,0 10</w:t>
            </w:r>
            <w:r w:rsidRPr="00F67D83">
              <w:rPr>
                <w:rFonts w:ascii="Times New Roman" w:hAnsi="Times New Roman" w:cs="Times New Roman"/>
                <w:sz w:val="24"/>
                <w:szCs w:val="24"/>
                <w:vertAlign w:val="superscript"/>
              </w:rPr>
              <w:t>9</w:t>
            </w:r>
          </w:p>
        </w:tc>
      </w:tr>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O</w:t>
            </w:r>
            <w:r w:rsidRPr="00F67D83">
              <w:rPr>
                <w:rFonts w:ascii="Times New Roman" w:hAnsi="Times New Roman" w:cs="Times New Roman"/>
                <w:sz w:val="24"/>
                <w:szCs w:val="24"/>
                <w:vertAlign w:val="subscript"/>
              </w:rPr>
              <w:t xml:space="preserve">3               </w:t>
            </w:r>
            <w:r w:rsidRPr="00F67D83">
              <w:rPr>
                <w:rFonts w:ascii="Times New Roman" w:hAnsi="Times New Roman" w:cs="Times New Roman"/>
                <w:sz w:val="24"/>
                <w:szCs w:val="24"/>
              </w:rPr>
              <w:t>→ HO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  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2,0 10</w:t>
            </w:r>
            <w:r w:rsidRPr="00F67D83">
              <w:rPr>
                <w:rFonts w:ascii="Times New Roman" w:hAnsi="Times New Roman" w:cs="Times New Roman"/>
                <w:sz w:val="24"/>
                <w:szCs w:val="24"/>
                <w:vertAlign w:val="superscript"/>
              </w:rPr>
              <w:t>9</w:t>
            </w:r>
          </w:p>
        </w:tc>
      </w:tr>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HCO</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vertAlign w:val="superscript"/>
              </w:rPr>
              <w:t xml:space="preserve">-  </w:t>
            </w:r>
            <w:r w:rsidRPr="00F67D83">
              <w:rPr>
                <w:rFonts w:ascii="Times New Roman" w:hAnsi="Times New Roman" w:cs="Times New Roman"/>
                <w:sz w:val="24"/>
                <w:szCs w:val="24"/>
              </w:rPr>
              <w:t>→ OH</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HCO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3</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8,5 10</w:t>
            </w:r>
            <w:r w:rsidRPr="00F67D83">
              <w:rPr>
                <w:rFonts w:ascii="Times New Roman" w:hAnsi="Times New Roman" w:cs="Times New Roman"/>
                <w:sz w:val="24"/>
                <w:szCs w:val="24"/>
                <w:vertAlign w:val="superscript"/>
              </w:rPr>
              <w:t>6</w:t>
            </w:r>
          </w:p>
        </w:tc>
      </w:tr>
      <w:tr w:rsidR="00A62521" w:rsidRPr="00F67D83" w:rsidTr="005D4DDA">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HCO</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vertAlign w:val="superscript"/>
              </w:rPr>
              <w:t xml:space="preserve">2- </w:t>
            </w:r>
            <w:r w:rsidRPr="00F67D83">
              <w:rPr>
                <w:rFonts w:ascii="Times New Roman" w:hAnsi="Times New Roman" w:cs="Times New Roman"/>
                <w:sz w:val="24"/>
                <w:szCs w:val="24"/>
              </w:rPr>
              <w:t>→ OH</w:t>
            </w:r>
            <w:r w:rsidRPr="00F67D83">
              <w:rPr>
                <w:rFonts w:ascii="Times New Roman" w:hAnsi="Times New Roman" w:cs="Times New Roman"/>
                <w:sz w:val="24"/>
                <w:szCs w:val="24"/>
                <w:vertAlign w:val="superscript"/>
              </w:rPr>
              <w:t xml:space="preserve">- </w:t>
            </w:r>
            <w:r w:rsidRPr="00F67D83">
              <w:rPr>
                <w:rFonts w:ascii="Times New Roman" w:hAnsi="Times New Roman" w:cs="Times New Roman"/>
                <w:sz w:val="24"/>
                <w:szCs w:val="24"/>
              </w:rPr>
              <w:t xml:space="preserve"> + CO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3</w:t>
            </w:r>
            <w:r w:rsidRPr="00F67D83">
              <w:rPr>
                <w:rFonts w:ascii="Times New Roman" w:hAnsi="Times New Roman" w:cs="Times New Roman"/>
                <w:sz w:val="24"/>
                <w:szCs w:val="24"/>
              </w:rPr>
              <w:t xml:space="preserve">    </w:t>
            </w:r>
          </w:p>
        </w:tc>
        <w:tc>
          <w:tcPr>
            <w:tcW w:w="4464" w:type="dxa"/>
          </w:tcPr>
          <w:p w:rsidR="00A62521" w:rsidRPr="00F67D83" w:rsidRDefault="00A62521" w:rsidP="005D4DDA">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3,9 10</w:t>
            </w:r>
            <w:r w:rsidRPr="00F67D83">
              <w:rPr>
                <w:rFonts w:ascii="Times New Roman" w:hAnsi="Times New Roman" w:cs="Times New Roman"/>
                <w:sz w:val="24"/>
                <w:szCs w:val="24"/>
                <w:vertAlign w:val="superscript"/>
              </w:rPr>
              <w:t>8</w:t>
            </w:r>
          </w:p>
        </w:tc>
      </w:tr>
    </w:tbl>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2.2.3. Devenir des radicaux organiques</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La réaction des radicaux hydroxyles sur les substrats organiques constitue l’étape d’amorçage d’une chaine radicalaire : elle conduit à la formation de radicaux organiques R</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selon les réactions (3-5). Ces radicaux R</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peuvent participer à des réactions de propagation et de terminaison (6-9). Parmi les réactions de terminaison on peut citer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la réaction de </w:t>
      </w:r>
      <w:proofErr w:type="spellStart"/>
      <w:r w:rsidRPr="00F67D83">
        <w:rPr>
          <w:rFonts w:ascii="Times New Roman" w:hAnsi="Times New Roman" w:cs="Times New Roman"/>
          <w:sz w:val="24"/>
          <w:szCs w:val="24"/>
        </w:rPr>
        <w:t>dimérisation</w:t>
      </w:r>
      <w:proofErr w:type="spellEnd"/>
      <w:r w:rsidRPr="00F67D83">
        <w:rPr>
          <w:rFonts w:ascii="Times New Roman" w:hAnsi="Times New Roman" w:cs="Times New Roman"/>
          <w:sz w:val="24"/>
          <w:szCs w:val="24"/>
        </w:rPr>
        <w:t xml:space="preserve"> (favorisée en absence d’oxygène) (réaction 6)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la recombinaison avec un radical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pour former un dérivé hydroxylé (réaction 7) ;</w:t>
      </w:r>
    </w:p>
    <w:p w:rsidR="00A62521" w:rsidRPr="00F67D83" w:rsidRDefault="00A62521" w:rsidP="00A62521">
      <w:pPr>
        <w:pStyle w:val="Paragraphedeliste"/>
        <w:numPr>
          <w:ilvl w:val="0"/>
          <w:numId w:val="6"/>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les réactions d’</w:t>
      </w:r>
      <w:proofErr w:type="spellStart"/>
      <w:r w:rsidRPr="00F67D83">
        <w:rPr>
          <w:rFonts w:ascii="Times New Roman" w:hAnsi="Times New Roman" w:cs="Times New Roman"/>
          <w:sz w:val="24"/>
          <w:szCs w:val="24"/>
        </w:rPr>
        <w:t>oxydo-réductions</w:t>
      </w:r>
      <w:proofErr w:type="spellEnd"/>
      <w:r w:rsidRPr="00F67D83">
        <w:rPr>
          <w:rFonts w:ascii="Times New Roman" w:hAnsi="Times New Roman" w:cs="Times New Roman"/>
          <w:sz w:val="24"/>
          <w:szCs w:val="24"/>
        </w:rPr>
        <w:t xml:space="preserve"> ; par exemple avec les ions Fe</w:t>
      </w:r>
      <w:r w:rsidRPr="00F67D83">
        <w:rPr>
          <w:rFonts w:ascii="Times New Roman" w:hAnsi="Times New Roman" w:cs="Times New Roman"/>
          <w:sz w:val="24"/>
          <w:szCs w:val="24"/>
          <w:vertAlign w:val="superscript"/>
        </w:rPr>
        <w:t>3+</w:t>
      </w:r>
      <w:r w:rsidRPr="00F67D83">
        <w:rPr>
          <w:rFonts w:ascii="Times New Roman" w:hAnsi="Times New Roman" w:cs="Times New Roman"/>
          <w:sz w:val="24"/>
          <w:szCs w:val="24"/>
        </w:rPr>
        <w:t>ou Fe</w:t>
      </w:r>
      <w:r w:rsidRPr="00F67D83">
        <w:rPr>
          <w:rFonts w:ascii="Times New Roman" w:hAnsi="Times New Roman" w:cs="Times New Roman"/>
          <w:sz w:val="24"/>
          <w:szCs w:val="24"/>
          <w:vertAlign w:val="superscript"/>
        </w:rPr>
        <w:t>2+</w:t>
      </w:r>
      <w:r w:rsidRPr="00F67D83">
        <w:rPr>
          <w:rFonts w:ascii="Times New Roman" w:hAnsi="Times New Roman" w:cs="Times New Roman"/>
          <w:sz w:val="24"/>
          <w:szCs w:val="24"/>
        </w:rPr>
        <w:t xml:space="preserve"> conduisant aux dérivés hydroxylés (oxydation) ou à la régénération du substrat initial (réduction) (réaction 6) (réaction 8 et 9).</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RH     →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O   +   R°                                (réaction 3)  </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C=C   →   HO-C-C°                                    (réaction 4)</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OH + </w:t>
      </w:r>
      <w:proofErr w:type="spellStart"/>
      <w:r w:rsidRPr="00F67D83">
        <w:rPr>
          <w:rFonts w:ascii="Times New Roman" w:hAnsi="Times New Roman" w:cs="Times New Roman"/>
          <w:sz w:val="24"/>
          <w:szCs w:val="24"/>
        </w:rPr>
        <w:t>PhX</w:t>
      </w:r>
      <w:proofErr w:type="spellEnd"/>
      <w:r w:rsidRPr="00F67D83">
        <w:rPr>
          <w:rFonts w:ascii="Times New Roman" w:hAnsi="Times New Roman" w:cs="Times New Roman"/>
          <w:sz w:val="24"/>
          <w:szCs w:val="24"/>
        </w:rPr>
        <w:t xml:space="preserve"> →Ph(OH</w:t>
      </w:r>
      <w:proofErr w:type="gramStart"/>
      <w:r w:rsidRPr="00F67D83">
        <w:rPr>
          <w:rFonts w:ascii="Times New Roman" w:hAnsi="Times New Roman" w:cs="Times New Roman"/>
          <w:sz w:val="24"/>
          <w:szCs w:val="24"/>
        </w:rPr>
        <w:t>)X</w:t>
      </w:r>
      <w:proofErr w:type="gramEnd"/>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Ph(OH) +X</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+HO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(réaction 5)  R°  +   R°     →  R-R                                                 (réaction 6)  </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R°  +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  R-OH                                              (réaction 7)</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Fe</w:t>
      </w:r>
      <w:r w:rsidRPr="00F67D83">
        <w:rPr>
          <w:rFonts w:ascii="Times New Roman" w:hAnsi="Times New Roman" w:cs="Times New Roman"/>
          <w:sz w:val="24"/>
          <w:szCs w:val="24"/>
          <w:vertAlign w:val="superscript"/>
        </w:rPr>
        <w:t>2+</w:t>
      </w:r>
      <w:r w:rsidRPr="00F67D83">
        <w:rPr>
          <w:rFonts w:ascii="Times New Roman" w:hAnsi="Times New Roman" w:cs="Times New Roman"/>
          <w:sz w:val="24"/>
          <w:szCs w:val="24"/>
        </w:rPr>
        <w:t xml:space="preserve"> +  R°   →  Fe</w:t>
      </w:r>
      <w:r w:rsidRPr="00F67D83">
        <w:rPr>
          <w:rFonts w:ascii="Times New Roman" w:hAnsi="Times New Roman" w:cs="Times New Roman"/>
          <w:sz w:val="24"/>
          <w:szCs w:val="24"/>
          <w:vertAlign w:val="superscript"/>
        </w:rPr>
        <w:t>3+</w:t>
      </w:r>
      <w:r w:rsidRPr="00F67D83">
        <w:rPr>
          <w:rFonts w:ascii="Times New Roman" w:hAnsi="Times New Roman" w:cs="Times New Roman"/>
          <w:sz w:val="24"/>
          <w:szCs w:val="24"/>
        </w:rPr>
        <w:t xml:space="preserve"> +  R</w:t>
      </w:r>
      <w:r w:rsidRPr="00F67D83">
        <w:rPr>
          <w:rFonts w:ascii="Times New Roman" w:hAnsi="Times New Roman" w:cs="Times New Roman"/>
          <w:sz w:val="24"/>
          <w:szCs w:val="24"/>
          <w:vertAlign w:val="superscript"/>
        </w:rPr>
        <w:t>- </w:t>
      </w:r>
      <w:r w:rsidRPr="00F67D83">
        <w:rPr>
          <w:rFonts w:ascii="Times New Roman" w:hAnsi="Times New Roman" w:cs="Times New Roman"/>
          <w:sz w:val="24"/>
          <w:szCs w:val="24"/>
        </w:rPr>
        <w:t>;   (R</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H</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R-H)   (réaction 8)</w:t>
      </w:r>
    </w:p>
    <w:p w:rsidR="00A62521" w:rsidRPr="00F67D83" w:rsidRDefault="00A62521" w:rsidP="00A62521">
      <w:pPr>
        <w:pStyle w:val="Paragraphedeliste"/>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Fe</w:t>
      </w:r>
      <w:r w:rsidRPr="00F67D83">
        <w:rPr>
          <w:rFonts w:ascii="Times New Roman" w:hAnsi="Times New Roman" w:cs="Times New Roman"/>
          <w:sz w:val="24"/>
          <w:szCs w:val="24"/>
          <w:vertAlign w:val="superscript"/>
        </w:rPr>
        <w:t>3+</w:t>
      </w:r>
      <w:r w:rsidRPr="00F67D83">
        <w:rPr>
          <w:rFonts w:ascii="Times New Roman" w:hAnsi="Times New Roman" w:cs="Times New Roman"/>
          <w:sz w:val="24"/>
          <w:szCs w:val="24"/>
        </w:rPr>
        <w:t xml:space="preserve"> +  R°   →  Fe</w:t>
      </w:r>
      <w:r w:rsidRPr="00F67D83">
        <w:rPr>
          <w:rFonts w:ascii="Times New Roman" w:hAnsi="Times New Roman" w:cs="Times New Roman"/>
          <w:sz w:val="24"/>
          <w:szCs w:val="24"/>
          <w:vertAlign w:val="superscript"/>
        </w:rPr>
        <w:t>2+</w:t>
      </w:r>
      <w:r w:rsidRPr="00F67D83">
        <w:rPr>
          <w:rFonts w:ascii="Times New Roman" w:hAnsi="Times New Roman" w:cs="Times New Roman"/>
          <w:sz w:val="24"/>
          <w:szCs w:val="24"/>
        </w:rPr>
        <w:t xml:space="preserve"> +  R</w:t>
      </w:r>
      <w:r w:rsidRPr="00F67D83">
        <w:rPr>
          <w:rFonts w:ascii="Times New Roman" w:hAnsi="Times New Roman" w:cs="Times New Roman"/>
          <w:sz w:val="24"/>
          <w:szCs w:val="24"/>
          <w:vertAlign w:val="superscript"/>
        </w:rPr>
        <w:t>+ </w:t>
      </w:r>
      <w:r w:rsidRPr="00F67D83">
        <w:rPr>
          <w:rFonts w:ascii="Times New Roman" w:hAnsi="Times New Roman" w:cs="Times New Roman"/>
          <w:sz w:val="24"/>
          <w:szCs w:val="24"/>
        </w:rPr>
        <w:t>;   (R</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X</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  R-X)   (réaction 9)</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En présence de l’O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dissous en solution, les radicaux organiques produits participent aux réactions de propagation. En effet, ils peuvent réagir avec d’autres composés organiques ou avec l’oxygène dissous par une réaction </w:t>
      </w:r>
      <w:proofErr w:type="spellStart"/>
      <w:r w:rsidRPr="00F67D83">
        <w:rPr>
          <w:rFonts w:ascii="Times New Roman" w:hAnsi="Times New Roman" w:cs="Times New Roman"/>
          <w:sz w:val="24"/>
          <w:szCs w:val="24"/>
        </w:rPr>
        <w:t>bimoléculaire</w:t>
      </w:r>
      <w:proofErr w:type="spellEnd"/>
      <w:r w:rsidRPr="00F67D83">
        <w:rPr>
          <w:rFonts w:ascii="Times New Roman" w:hAnsi="Times New Roman" w:cs="Times New Roman"/>
          <w:sz w:val="24"/>
          <w:szCs w:val="24"/>
        </w:rPr>
        <w:t xml:space="preserve"> très rapide avec k</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typiquement de l’ordre de 10 M</w:t>
      </w:r>
      <w:r w:rsidRPr="00F67D83">
        <w:rPr>
          <w:rFonts w:ascii="Times New Roman" w:hAnsi="Times New Roman" w:cs="Times New Roman"/>
          <w:sz w:val="24"/>
          <w:szCs w:val="24"/>
          <w:vertAlign w:val="superscript"/>
        </w:rPr>
        <w:t>-1</w:t>
      </w:r>
      <w:r w:rsidRPr="00F67D83">
        <w:rPr>
          <w:rFonts w:ascii="Times New Roman" w:hAnsi="Times New Roman" w:cs="Times New Roman"/>
          <w:sz w:val="24"/>
          <w:szCs w:val="24"/>
        </w:rPr>
        <w:t>s</w:t>
      </w:r>
      <w:r w:rsidRPr="00F67D83">
        <w:rPr>
          <w:rFonts w:ascii="Times New Roman" w:hAnsi="Times New Roman" w:cs="Times New Roman"/>
          <w:sz w:val="24"/>
          <w:szCs w:val="24"/>
          <w:vertAlign w:val="superscript"/>
        </w:rPr>
        <w:t xml:space="preserve">-1 </w:t>
      </w:r>
      <w:r w:rsidRPr="00F67D83">
        <w:rPr>
          <w:rFonts w:ascii="Times New Roman" w:hAnsi="Times New Roman" w:cs="Times New Roman"/>
          <w:sz w:val="24"/>
          <w:szCs w:val="24"/>
        </w:rPr>
        <w:t>pou former des radicaux peroxydes (RCOO°) (voir  les réactions 10).</w:t>
      </w:r>
    </w:p>
    <w:p w:rsidR="00A62521" w:rsidRPr="00F67D83" w:rsidRDefault="00A62521" w:rsidP="00A62521">
      <w:pPr>
        <w:spacing w:line="360" w:lineRule="auto"/>
        <w:ind w:firstLine="708"/>
        <w:jc w:val="both"/>
        <w:rPr>
          <w:rFonts w:ascii="Times New Roman" w:hAnsi="Times New Roman" w:cs="Times New Roman"/>
          <w:sz w:val="24"/>
          <w:szCs w:val="24"/>
        </w:rPr>
      </w:pPr>
      <w:r w:rsidRPr="00F67D83">
        <w:rPr>
          <w:rFonts w:ascii="Times New Roman" w:hAnsi="Times New Roman" w:cs="Times New Roman"/>
          <w:sz w:val="24"/>
          <w:szCs w:val="24"/>
        </w:rPr>
        <w:t>R°  +  R’H   →  RH   +  R’°                              (réaction 10)</w:t>
      </w:r>
    </w:p>
    <w:p w:rsidR="00A62521" w:rsidRPr="00F67D83" w:rsidRDefault="00A62521" w:rsidP="00A62521">
      <w:pPr>
        <w:spacing w:line="360" w:lineRule="auto"/>
        <w:ind w:firstLine="708"/>
        <w:jc w:val="both"/>
        <w:rPr>
          <w:rFonts w:ascii="Times New Roman" w:hAnsi="Times New Roman" w:cs="Times New Roman"/>
          <w:sz w:val="24"/>
          <w:szCs w:val="24"/>
          <w:vertAlign w:val="superscript"/>
        </w:rPr>
      </w:pPr>
      <w:r w:rsidRPr="00F67D83">
        <w:rPr>
          <w:rFonts w:ascii="Times New Roman" w:hAnsi="Times New Roman" w:cs="Times New Roman"/>
          <w:sz w:val="24"/>
          <w:szCs w:val="24"/>
        </w:rPr>
        <w:t>R°    +  O</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xml:space="preserve">  →  ROO°                                       (réaction 10a)</w:t>
      </w:r>
    </w:p>
    <w:p w:rsidR="00A62521" w:rsidRPr="00F67D83" w:rsidRDefault="00A62521" w:rsidP="00A62521">
      <w:pPr>
        <w:spacing w:line="360" w:lineRule="auto"/>
        <w:ind w:firstLine="708"/>
        <w:jc w:val="both"/>
        <w:rPr>
          <w:rFonts w:ascii="Times New Roman" w:hAnsi="Times New Roman" w:cs="Times New Roman"/>
          <w:sz w:val="24"/>
          <w:szCs w:val="24"/>
        </w:rPr>
      </w:pPr>
      <w:r w:rsidRPr="00F67D83">
        <w:rPr>
          <w:rFonts w:ascii="Times New Roman" w:hAnsi="Times New Roman" w:cs="Times New Roman"/>
          <w:sz w:val="24"/>
          <w:szCs w:val="24"/>
        </w:rPr>
        <w:t>R’° +  O</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R’OO° → R-O° + ½O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(réaction 10b)</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ab/>
        <w:t xml:space="preserve">Les radicaux R°, ROO° et RO° peuvent donner à leur tour des réactions de </w:t>
      </w:r>
      <w:proofErr w:type="spellStart"/>
      <w:r w:rsidRPr="00F67D83">
        <w:rPr>
          <w:rFonts w:ascii="Times New Roman" w:hAnsi="Times New Roman" w:cs="Times New Roman"/>
          <w:sz w:val="24"/>
          <w:szCs w:val="24"/>
        </w:rPr>
        <w:t>dismutation</w:t>
      </w:r>
      <w:proofErr w:type="spellEnd"/>
      <w:r w:rsidRPr="00F67D83">
        <w:rPr>
          <w:rFonts w:ascii="Times New Roman" w:hAnsi="Times New Roman" w:cs="Times New Roman"/>
          <w:sz w:val="24"/>
          <w:szCs w:val="24"/>
        </w:rPr>
        <w:t>, en réagissant entre eux pour produire des molécules relativement stables ou avec des ions ferreux ou ferriques présents dans le milieu. Les radicaux ROO°. Les radicaux ROO° sont généralement instables et se décomposent selon deux voies principales :</w:t>
      </w:r>
    </w:p>
    <w:p w:rsidR="00A62521" w:rsidRPr="00F67D83" w:rsidRDefault="00A62521" w:rsidP="00A62521">
      <w:pPr>
        <w:pStyle w:val="Paragraphedeliste"/>
        <w:numPr>
          <w:ilvl w:val="0"/>
          <w:numId w:val="10"/>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une voie mono-moléculaire qui conduit à la libération de radicaux HO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et à la formation de sous- produis d’oxydation avant le même nombre d’atomes de carbone que le composé initial (réactions 11a et 11b).</w:t>
      </w:r>
    </w:p>
    <w:p w:rsidR="00A62521" w:rsidRPr="00F67D83" w:rsidRDefault="00A62521" w:rsidP="00A62521">
      <w:pPr>
        <w:pStyle w:val="Paragraphedeliste"/>
        <w:numPr>
          <w:ilvl w:val="0"/>
          <w:numId w:val="10"/>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une voie </w:t>
      </w:r>
      <w:proofErr w:type="spellStart"/>
      <w:r w:rsidRPr="00F67D83">
        <w:rPr>
          <w:rFonts w:ascii="Times New Roman" w:hAnsi="Times New Roman" w:cs="Times New Roman"/>
          <w:sz w:val="24"/>
          <w:szCs w:val="24"/>
        </w:rPr>
        <w:t>bimoléculaire</w:t>
      </w:r>
      <w:proofErr w:type="spellEnd"/>
      <w:r w:rsidRPr="00F67D83">
        <w:rPr>
          <w:rFonts w:ascii="Times New Roman" w:hAnsi="Times New Roman" w:cs="Times New Roman"/>
          <w:sz w:val="24"/>
          <w:szCs w:val="24"/>
        </w:rPr>
        <w:t xml:space="preserve"> qui passe par la formation d’un intermédiaire </w:t>
      </w:r>
      <w:proofErr w:type="spellStart"/>
      <w:r w:rsidRPr="00F67D83">
        <w:rPr>
          <w:rFonts w:ascii="Times New Roman" w:hAnsi="Times New Roman" w:cs="Times New Roman"/>
          <w:sz w:val="24"/>
          <w:szCs w:val="24"/>
        </w:rPr>
        <w:t>tétroxyde</w:t>
      </w:r>
      <w:proofErr w:type="spellEnd"/>
      <w:r w:rsidRPr="00F67D83">
        <w:rPr>
          <w:rFonts w:ascii="Times New Roman" w:hAnsi="Times New Roman" w:cs="Times New Roman"/>
          <w:sz w:val="24"/>
          <w:szCs w:val="24"/>
        </w:rPr>
        <w:t xml:space="preserve"> de très courte durée de vie (réactions 12a-e) qui se décompose ensuite suivant plusieurs voies parallèles pour conduire à la formation :</w:t>
      </w:r>
    </w:p>
    <w:p w:rsidR="00A62521" w:rsidRPr="00F67D83" w:rsidRDefault="00A62521" w:rsidP="00A62521">
      <w:pPr>
        <w:pStyle w:val="Paragraphedeliste"/>
        <w:numPr>
          <w:ilvl w:val="0"/>
          <w:numId w:val="11"/>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d’aldéhydes et de cétones qui possèdent le même nombre d’atomes de carbone que le composé initial (ROO</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w:t>
      </w:r>
    </w:p>
    <w:p w:rsidR="00A62521" w:rsidRPr="00F67D83" w:rsidRDefault="00A62521" w:rsidP="00A62521">
      <w:pPr>
        <w:pStyle w:val="Paragraphedeliste"/>
        <w:numPr>
          <w:ilvl w:val="0"/>
          <w:numId w:val="11"/>
        </w:num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de sous- produits possédant un nombre moins élevé d’atomes de carbone, par rupture de liaison carbone-carbone (alcools, cétones, aldéhydes, acides, …) par élimination </w:t>
      </w:r>
      <w:proofErr w:type="gramStart"/>
      <w:r w:rsidRPr="00F67D83">
        <w:rPr>
          <w:rFonts w:ascii="Times New Roman" w:hAnsi="Times New Roman" w:cs="Times New Roman"/>
          <w:sz w:val="24"/>
          <w:szCs w:val="24"/>
        </w:rPr>
        <w:t>de O</w:t>
      </w:r>
      <w:r w:rsidRPr="00F67D83">
        <w:rPr>
          <w:rFonts w:ascii="Times New Roman" w:hAnsi="Times New Roman" w:cs="Times New Roman"/>
          <w:sz w:val="24"/>
          <w:szCs w:val="24"/>
          <w:vertAlign w:val="subscript"/>
        </w:rPr>
        <w:t>2</w:t>
      </w:r>
      <w:proofErr w:type="gramEnd"/>
      <w:r w:rsidRPr="00F67D83">
        <w:rPr>
          <w:rFonts w:ascii="Times New Roman" w:hAnsi="Times New Roman" w:cs="Times New Roman"/>
          <w:sz w:val="24"/>
          <w:szCs w:val="24"/>
          <w:vertAlign w:val="subscript"/>
        </w:rPr>
        <w:t xml:space="preserve"> </w:t>
      </w:r>
      <w:r w:rsidRPr="00F67D83">
        <w:rPr>
          <w:rFonts w:ascii="Times New Roman" w:hAnsi="Times New Roman" w:cs="Times New Roman"/>
          <w:sz w:val="24"/>
          <w:szCs w:val="24"/>
        </w:rPr>
        <w:t>ou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w:t>
      </w:r>
    </w:p>
    <w:p w:rsidR="00A62521" w:rsidRPr="00F67D83" w:rsidRDefault="00A62521" w:rsidP="00A62521">
      <w:pPr>
        <w:spacing w:line="360" w:lineRule="auto"/>
        <w:ind w:left="708"/>
        <w:jc w:val="both"/>
        <w:rPr>
          <w:rFonts w:ascii="Times New Roman" w:hAnsi="Times New Roman" w:cs="Times New Roman"/>
          <w:sz w:val="24"/>
          <w:szCs w:val="24"/>
        </w:rPr>
      </w:pP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OO-CR</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-NR</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  R</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C≡N</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R</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xml:space="preserve">   +   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(réaction 11a)</w:t>
      </w:r>
    </w:p>
    <w:p w:rsidR="00A62521" w:rsidRPr="00F67D83" w:rsidRDefault="00A62521" w:rsidP="00A62521">
      <w:pPr>
        <w:spacing w:line="360" w:lineRule="auto"/>
        <w:ind w:left="708"/>
        <w:jc w:val="both"/>
        <w:rPr>
          <w:rFonts w:ascii="Times New Roman" w:hAnsi="Times New Roman" w:cs="Times New Roman"/>
          <w:sz w:val="24"/>
          <w:szCs w:val="24"/>
          <w:lang w:val="en-US"/>
        </w:rPr>
      </w:pPr>
      <w:r w:rsidRPr="00F67D83">
        <w:rPr>
          <w:rFonts w:ascii="Times New Roman" w:hAnsi="Times New Roman" w:cs="Times New Roman"/>
          <w:sz w:val="24"/>
          <w:szCs w:val="24"/>
          <w:vertAlign w:val="superscript"/>
          <w:lang w:val="en-US"/>
        </w:rPr>
        <w:t>°</w:t>
      </w:r>
      <w:r w:rsidRPr="00F67D83">
        <w:rPr>
          <w:rFonts w:ascii="Times New Roman" w:hAnsi="Times New Roman" w:cs="Times New Roman"/>
          <w:sz w:val="24"/>
          <w:szCs w:val="24"/>
          <w:lang w:val="en-US"/>
        </w:rPr>
        <w:t>OO-CR</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 xml:space="preserve">-OH     </w:t>
      </w:r>
      <w:proofErr w:type="gramStart"/>
      <w:r w:rsidRPr="00F67D83">
        <w:rPr>
          <w:rFonts w:ascii="Times New Roman" w:hAnsi="Times New Roman" w:cs="Times New Roman"/>
          <w:sz w:val="24"/>
          <w:szCs w:val="24"/>
          <w:lang w:val="en-US"/>
        </w:rPr>
        <w:t>→  R</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C</w:t>
      </w:r>
      <w:proofErr w:type="gramEnd"/>
      <w:r w:rsidRPr="00F67D83">
        <w:rPr>
          <w:rFonts w:ascii="Times New Roman" w:hAnsi="Times New Roman" w:cs="Times New Roman"/>
          <w:sz w:val="24"/>
          <w:szCs w:val="24"/>
          <w:lang w:val="en-US"/>
        </w:rPr>
        <w:t>=O   +  HO</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vertAlign w:val="superscript"/>
          <w:lang w:val="en-US"/>
        </w:rPr>
        <w:t xml:space="preserve">°                        </w:t>
      </w:r>
      <w:r w:rsidRPr="00F67D83">
        <w:rPr>
          <w:rFonts w:ascii="Times New Roman" w:hAnsi="Times New Roman" w:cs="Times New Roman"/>
          <w:sz w:val="24"/>
          <w:szCs w:val="24"/>
          <w:lang w:val="en-US"/>
        </w:rPr>
        <w:t>(</w:t>
      </w:r>
      <w:proofErr w:type="spellStart"/>
      <w:r w:rsidRPr="00F67D83">
        <w:rPr>
          <w:rFonts w:ascii="Times New Roman" w:hAnsi="Times New Roman" w:cs="Times New Roman"/>
          <w:sz w:val="24"/>
          <w:szCs w:val="24"/>
          <w:lang w:val="en-US"/>
        </w:rPr>
        <w:t>réaction</w:t>
      </w:r>
      <w:proofErr w:type="spellEnd"/>
      <w:r w:rsidRPr="00F67D83">
        <w:rPr>
          <w:rFonts w:ascii="Times New Roman" w:hAnsi="Times New Roman" w:cs="Times New Roman"/>
          <w:sz w:val="24"/>
          <w:szCs w:val="24"/>
          <w:lang w:val="en-US"/>
        </w:rPr>
        <w:t xml:space="preserve"> 11b)</w:t>
      </w:r>
    </w:p>
    <w:p w:rsidR="00A62521" w:rsidRPr="00F67D83" w:rsidRDefault="00A62521" w:rsidP="00A62521">
      <w:pPr>
        <w:spacing w:line="360" w:lineRule="auto"/>
        <w:ind w:left="708"/>
        <w:jc w:val="both"/>
        <w:rPr>
          <w:rFonts w:ascii="Times New Roman" w:hAnsi="Times New Roman" w:cs="Times New Roman"/>
          <w:sz w:val="24"/>
          <w:szCs w:val="24"/>
          <w:lang w:val="en-US"/>
        </w:rPr>
      </w:pPr>
      <w:r w:rsidRPr="00F67D83">
        <w:rPr>
          <w:rFonts w:ascii="Times New Roman" w:hAnsi="Times New Roman" w:cs="Times New Roman"/>
          <w:sz w:val="24"/>
          <w:szCs w:val="24"/>
          <w:lang w:val="en-US"/>
        </w:rPr>
        <w:t>2RCH</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OO</w:t>
      </w:r>
      <w:r w:rsidRPr="00F67D83">
        <w:rPr>
          <w:rFonts w:ascii="Times New Roman" w:hAnsi="Times New Roman" w:cs="Times New Roman"/>
          <w:sz w:val="24"/>
          <w:szCs w:val="24"/>
          <w:vertAlign w:val="superscript"/>
          <w:lang w:val="en-US"/>
        </w:rPr>
        <w:t>°</w:t>
      </w:r>
      <w:r w:rsidRPr="00F67D83">
        <w:rPr>
          <w:rFonts w:ascii="Times New Roman" w:hAnsi="Times New Roman" w:cs="Times New Roman"/>
          <w:sz w:val="24"/>
          <w:szCs w:val="24"/>
          <w:lang w:val="en-US"/>
        </w:rPr>
        <w:t xml:space="preserve">         </w:t>
      </w:r>
      <w:proofErr w:type="gramStart"/>
      <w:r w:rsidRPr="00F67D83">
        <w:rPr>
          <w:rFonts w:ascii="Times New Roman" w:hAnsi="Times New Roman" w:cs="Times New Roman"/>
          <w:sz w:val="24"/>
          <w:szCs w:val="24"/>
          <w:lang w:val="en-US"/>
        </w:rPr>
        <w:t>→  RCH</w:t>
      </w:r>
      <w:r w:rsidRPr="00F67D83">
        <w:rPr>
          <w:rFonts w:ascii="Times New Roman" w:hAnsi="Times New Roman" w:cs="Times New Roman"/>
          <w:sz w:val="24"/>
          <w:szCs w:val="24"/>
          <w:vertAlign w:val="subscript"/>
          <w:lang w:val="en-US"/>
        </w:rPr>
        <w:t>2</w:t>
      </w:r>
      <w:proofErr w:type="gramEnd"/>
      <w:r w:rsidRPr="00F67D83">
        <w:rPr>
          <w:rFonts w:ascii="Times New Roman" w:hAnsi="Times New Roman" w:cs="Times New Roman"/>
          <w:sz w:val="24"/>
          <w:szCs w:val="24"/>
          <w:lang w:val="en-US"/>
        </w:rPr>
        <w:t>-OOOO-CH</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-R        (reactions 12a)</w:t>
      </w:r>
    </w:p>
    <w:p w:rsidR="00A62521" w:rsidRPr="00F67D83" w:rsidRDefault="00A62521" w:rsidP="00A62521">
      <w:pPr>
        <w:spacing w:line="360" w:lineRule="auto"/>
        <w:ind w:left="708"/>
        <w:jc w:val="both"/>
        <w:rPr>
          <w:rFonts w:ascii="Times New Roman" w:hAnsi="Times New Roman" w:cs="Times New Roman"/>
          <w:sz w:val="24"/>
          <w:szCs w:val="24"/>
          <w:lang w:val="en-US"/>
        </w:rPr>
      </w:pPr>
      <w:r w:rsidRPr="00F67D83">
        <w:rPr>
          <w:rFonts w:ascii="Times New Roman" w:hAnsi="Times New Roman" w:cs="Times New Roman"/>
          <w:sz w:val="24"/>
          <w:szCs w:val="24"/>
          <w:lang w:val="en-US"/>
        </w:rPr>
        <w:t>RCH</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-OOOO-CH</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-R→O</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+RCH</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OH</w:t>
      </w:r>
      <w:r w:rsidRPr="00F67D83">
        <w:rPr>
          <w:rFonts w:ascii="Times New Roman" w:hAnsi="Times New Roman" w:cs="Times New Roman"/>
          <w:sz w:val="24"/>
          <w:szCs w:val="24"/>
          <w:vertAlign w:val="subscript"/>
          <w:lang w:val="en-US"/>
        </w:rPr>
        <w:t>2</w:t>
      </w:r>
      <w:r w:rsidRPr="00F67D83">
        <w:rPr>
          <w:rFonts w:ascii="Times New Roman" w:hAnsi="Times New Roman" w:cs="Times New Roman"/>
          <w:sz w:val="24"/>
          <w:szCs w:val="24"/>
          <w:lang w:val="en-US"/>
        </w:rPr>
        <w:t>+RCH=</w:t>
      </w:r>
      <w:proofErr w:type="gramStart"/>
      <w:r w:rsidRPr="00F67D83">
        <w:rPr>
          <w:rFonts w:ascii="Times New Roman" w:hAnsi="Times New Roman" w:cs="Times New Roman"/>
          <w:sz w:val="24"/>
          <w:szCs w:val="24"/>
          <w:lang w:val="en-US"/>
        </w:rPr>
        <w:t>O(</w:t>
      </w:r>
      <w:proofErr w:type="gramEnd"/>
      <w:r w:rsidRPr="00F67D83">
        <w:rPr>
          <w:rFonts w:ascii="Times New Roman" w:hAnsi="Times New Roman" w:cs="Times New Roman"/>
          <w:sz w:val="24"/>
          <w:szCs w:val="24"/>
          <w:lang w:val="en-US"/>
        </w:rPr>
        <w:t xml:space="preserve">reactions 12b)  </w:t>
      </w:r>
    </w:p>
    <w:p w:rsidR="00A62521" w:rsidRPr="00F67D83" w:rsidRDefault="00A62521" w:rsidP="00A62521">
      <w:pPr>
        <w:spacing w:line="360" w:lineRule="auto"/>
        <w:jc w:val="both"/>
        <w:rPr>
          <w:rFonts w:ascii="Times New Roman" w:hAnsi="Times New Roman" w:cs="Times New Roman"/>
          <w:sz w:val="24"/>
          <w:szCs w:val="24"/>
        </w:rPr>
      </w:pPr>
      <w:r w:rsidRPr="00A62521">
        <w:rPr>
          <w:rFonts w:ascii="Times New Roman" w:hAnsi="Times New Roman" w:cs="Times New Roman"/>
          <w:sz w:val="24"/>
          <w:szCs w:val="24"/>
          <w:lang w:val="en-US"/>
        </w:rPr>
        <w:t xml:space="preserve">                                           </w:t>
      </w:r>
      <w:r w:rsidRPr="00F67D83">
        <w:rPr>
          <w:rFonts w:ascii="Times New Roman" w:hAnsi="Times New Roman" w:cs="Times New Roman"/>
          <w:sz w:val="24"/>
          <w:szCs w:val="24"/>
        </w:rPr>
        <w:t>→ O</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RCHO + R</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 xml:space="preserve">          (réactions 12c)</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                                           → O</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RC(HR)</w:t>
      </w:r>
      <w:r w:rsidRPr="00F67D83">
        <w:rPr>
          <w:rFonts w:ascii="Times New Roman" w:hAnsi="Times New Roman" w:cs="Times New Roman"/>
          <w:sz w:val="24"/>
          <w:szCs w:val="24"/>
          <w:vertAlign w:val="superscript"/>
        </w:rPr>
        <w:t xml:space="preserve"> </w:t>
      </w:r>
      <w:r w:rsidRPr="00F67D83">
        <w:rPr>
          <w:rFonts w:ascii="Times New Roman" w:hAnsi="Times New Roman" w:cs="Times New Roman"/>
          <w:sz w:val="24"/>
          <w:szCs w:val="24"/>
        </w:rPr>
        <w:t>-</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         (réactions 12d)</w:t>
      </w:r>
    </w:p>
    <w:p w:rsidR="00A62521" w:rsidRPr="00F67D83" w:rsidRDefault="00A62521" w:rsidP="00A62521">
      <w:pPr>
        <w:spacing w:line="360" w:lineRule="auto"/>
        <w:jc w:val="both"/>
        <w:rPr>
          <w:rFonts w:ascii="Times New Roman" w:hAnsi="Times New Roman" w:cs="Times New Roman"/>
          <w:sz w:val="24"/>
          <w:szCs w:val="24"/>
        </w:rPr>
      </w:pPr>
      <w:r w:rsidRPr="00F67D83">
        <w:rPr>
          <w:rFonts w:ascii="Times New Roman" w:hAnsi="Times New Roman" w:cs="Times New Roman"/>
          <w:sz w:val="24"/>
          <w:szCs w:val="24"/>
        </w:rPr>
        <w:t xml:space="preserve">                                            →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w:t>
      </w:r>
      <w:r w:rsidRPr="00F67D83">
        <w:rPr>
          <w:rFonts w:ascii="Times New Roman" w:hAnsi="Times New Roman" w:cs="Times New Roman"/>
          <w:sz w:val="24"/>
          <w:szCs w:val="24"/>
          <w:vertAlign w:val="subscript"/>
        </w:rPr>
        <w:t xml:space="preserve">2    </w:t>
      </w:r>
      <w:r w:rsidRPr="00F67D83">
        <w:rPr>
          <w:rFonts w:ascii="Times New Roman" w:hAnsi="Times New Roman" w:cs="Times New Roman"/>
          <w:sz w:val="24"/>
          <w:szCs w:val="24"/>
        </w:rPr>
        <w:t xml:space="preserve">+    2RHC=O  (réactions 12e) Les intermédiaires organiques formés par la suite de la première étape d’oxydation peuvent réagir avec les radicaux </w:t>
      </w:r>
      <w:r w:rsidRPr="00F67D83">
        <w:rPr>
          <w:rFonts w:ascii="Times New Roman" w:hAnsi="Times New Roman" w:cs="Times New Roman"/>
          <w:sz w:val="24"/>
          <w:szCs w:val="24"/>
          <w:vertAlign w:val="superscript"/>
        </w:rPr>
        <w:t>°</w:t>
      </w:r>
      <w:r w:rsidRPr="00F67D83">
        <w:rPr>
          <w:rFonts w:ascii="Times New Roman" w:hAnsi="Times New Roman" w:cs="Times New Roman"/>
          <w:sz w:val="24"/>
          <w:szCs w:val="24"/>
        </w:rPr>
        <w:t>OH et O2 avec un processus global conduisant à la minéralisation avec comme produits finaux : CO</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 H</w:t>
      </w:r>
      <w:r w:rsidRPr="00F67D83">
        <w:rPr>
          <w:rFonts w:ascii="Times New Roman" w:hAnsi="Times New Roman" w:cs="Times New Roman"/>
          <w:sz w:val="24"/>
          <w:szCs w:val="24"/>
          <w:vertAlign w:val="subscript"/>
        </w:rPr>
        <w:t>2</w:t>
      </w:r>
      <w:r w:rsidRPr="00F67D83">
        <w:rPr>
          <w:rFonts w:ascii="Times New Roman" w:hAnsi="Times New Roman" w:cs="Times New Roman"/>
          <w:sz w:val="24"/>
          <w:szCs w:val="24"/>
        </w:rPr>
        <w:t>O et acides inorganiques si le composé du départ contient des hétéroatomes.</w:t>
      </w:r>
    </w:p>
    <w:p w:rsidR="00697850" w:rsidRDefault="00697850" w:rsidP="0069785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Référence</w:t>
      </w:r>
    </w:p>
    <w:p w:rsidR="005E635E" w:rsidRPr="005E635E" w:rsidRDefault="005E635E" w:rsidP="005E635E">
      <w:pPr>
        <w:pStyle w:val="Titre1"/>
        <w:numPr>
          <w:ilvl w:val="0"/>
          <w:numId w:val="6"/>
        </w:numPr>
        <w:shd w:val="clear" w:color="auto" w:fill="FFFFFF"/>
        <w:spacing w:before="150" w:after="168"/>
        <w:rPr>
          <w:rFonts w:ascii="Times New Roman" w:hAnsi="Times New Roman" w:cs="Times New Roman"/>
          <w:b w:val="0"/>
          <w:bCs w:val="0"/>
          <w:color w:val="auto"/>
          <w:sz w:val="24"/>
          <w:szCs w:val="24"/>
        </w:rPr>
      </w:pPr>
      <w:r w:rsidRPr="005E635E">
        <w:rPr>
          <w:rFonts w:ascii="Times New Roman" w:hAnsi="Times New Roman" w:cs="Times New Roman"/>
          <w:b w:val="0"/>
          <w:bCs w:val="0"/>
          <w:color w:val="auto"/>
          <w:sz w:val="24"/>
          <w:szCs w:val="24"/>
        </w:rPr>
        <w:t>Traitement et épuration des eaux industrielles polluées</w:t>
      </w:r>
    </w:p>
    <w:p w:rsidR="005E635E" w:rsidRPr="005E635E" w:rsidRDefault="005B3A44" w:rsidP="005E635E">
      <w:pPr>
        <w:pStyle w:val="Titre3"/>
        <w:shd w:val="clear" w:color="auto" w:fill="FFFFFF"/>
        <w:spacing w:before="0" w:after="15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w:t>
      </w:r>
      <w:r>
        <w:rPr>
          <w:rFonts w:ascii="Times New Roman" w:hAnsi="Times New Roman" w:cs="Times New Roman"/>
          <w:b w:val="0"/>
          <w:bCs w:val="0"/>
          <w:color w:val="auto"/>
          <w:sz w:val="24"/>
          <w:szCs w:val="24"/>
        </w:rPr>
        <w:tab/>
      </w:r>
      <w:r w:rsidR="005E635E" w:rsidRPr="005E635E">
        <w:rPr>
          <w:rFonts w:ascii="Times New Roman" w:hAnsi="Times New Roman" w:cs="Times New Roman"/>
          <w:b w:val="0"/>
          <w:bCs w:val="0"/>
          <w:color w:val="auto"/>
          <w:sz w:val="24"/>
          <w:szCs w:val="24"/>
        </w:rPr>
        <w:t xml:space="preserve">Procédés membranaires, </w:t>
      </w:r>
      <w:proofErr w:type="spellStart"/>
      <w:r w:rsidR="005E635E" w:rsidRPr="005E635E">
        <w:rPr>
          <w:rFonts w:ascii="Times New Roman" w:hAnsi="Times New Roman" w:cs="Times New Roman"/>
          <w:b w:val="0"/>
          <w:bCs w:val="0"/>
          <w:color w:val="auto"/>
          <w:sz w:val="24"/>
          <w:szCs w:val="24"/>
        </w:rPr>
        <w:t>bioadsorption</w:t>
      </w:r>
      <w:proofErr w:type="spellEnd"/>
      <w:r w:rsidR="005E635E" w:rsidRPr="005E635E">
        <w:rPr>
          <w:rFonts w:ascii="Times New Roman" w:hAnsi="Times New Roman" w:cs="Times New Roman"/>
          <w:b w:val="0"/>
          <w:bCs w:val="0"/>
          <w:color w:val="auto"/>
          <w:sz w:val="24"/>
          <w:szCs w:val="24"/>
        </w:rPr>
        <w:t xml:space="preserve"> et oxydation chimique</w:t>
      </w:r>
    </w:p>
    <w:p w:rsidR="005E635E" w:rsidRPr="005E635E" w:rsidRDefault="005E635E" w:rsidP="005B3A44">
      <w:pPr>
        <w:ind w:firstLine="708"/>
        <w:rPr>
          <w:rFonts w:ascii="Times New Roman" w:hAnsi="Times New Roman" w:cs="Times New Roman"/>
          <w:sz w:val="24"/>
          <w:szCs w:val="24"/>
        </w:rPr>
      </w:pPr>
      <w:proofErr w:type="spellStart"/>
      <w:r w:rsidRPr="005E635E">
        <w:rPr>
          <w:rFonts w:ascii="Times New Roman" w:hAnsi="Times New Roman" w:cs="Times New Roman"/>
          <w:sz w:val="24"/>
          <w:szCs w:val="24"/>
          <w:shd w:val="clear" w:color="auto" w:fill="FFFFFF"/>
        </w:rPr>
        <w:t>Grégorio</w:t>
      </w:r>
      <w:proofErr w:type="spellEnd"/>
      <w:r w:rsidRPr="005E635E">
        <w:rPr>
          <w:rFonts w:ascii="Times New Roman" w:hAnsi="Times New Roman" w:cs="Times New Roman"/>
          <w:sz w:val="24"/>
          <w:szCs w:val="24"/>
          <w:shd w:val="clear" w:color="auto" w:fill="FFFFFF"/>
        </w:rPr>
        <w:t xml:space="preserve"> CRINI – Pierre-Marie BARDOT (</w:t>
      </w:r>
      <w:proofErr w:type="spellStart"/>
      <w:r w:rsidRPr="005E635E">
        <w:rPr>
          <w:rFonts w:ascii="Times New Roman" w:hAnsi="Times New Roman" w:cs="Times New Roman"/>
          <w:sz w:val="24"/>
          <w:szCs w:val="24"/>
          <w:shd w:val="clear" w:color="auto" w:fill="FFFFFF"/>
        </w:rPr>
        <w:t>coord</w:t>
      </w:r>
      <w:proofErr w:type="spellEnd"/>
      <w:r w:rsidRPr="005E635E">
        <w:rPr>
          <w:rFonts w:ascii="Times New Roman" w:hAnsi="Times New Roman" w:cs="Times New Roman"/>
          <w:sz w:val="24"/>
          <w:szCs w:val="24"/>
          <w:shd w:val="clear" w:color="auto" w:fill="FFFFFF"/>
        </w:rPr>
        <w:t>.)</w:t>
      </w:r>
    </w:p>
    <w:p w:rsidR="005E635E" w:rsidRPr="005E635E" w:rsidRDefault="005E635E" w:rsidP="005B3A44">
      <w:pPr>
        <w:pStyle w:val="NormalWeb"/>
        <w:shd w:val="clear" w:color="auto" w:fill="FFFFFF"/>
        <w:spacing w:before="0" w:beforeAutospacing="0" w:after="0" w:afterAutospacing="0"/>
        <w:ind w:firstLine="708"/>
      </w:pPr>
      <w:r w:rsidRPr="005E635E">
        <w:t>2007 – ISBN : 978-2-84867-197-0 – 356 pages – format : 16x22 cm</w:t>
      </w:r>
    </w:p>
    <w:p w:rsidR="005E635E" w:rsidRPr="005E635E" w:rsidRDefault="005E635E" w:rsidP="005B3A44">
      <w:pPr>
        <w:pStyle w:val="NormalWeb"/>
        <w:shd w:val="clear" w:color="auto" w:fill="FFFFFF"/>
        <w:spacing w:before="0" w:beforeAutospacing="0" w:after="0" w:afterAutospacing="0"/>
        <w:ind w:firstLine="708"/>
      </w:pPr>
      <w:r w:rsidRPr="005E635E">
        <w:t>Collection : Pratiques &amp; techniques</w:t>
      </w:r>
    </w:p>
    <w:p w:rsidR="005E635E" w:rsidRPr="005E635E" w:rsidRDefault="005E635E" w:rsidP="005B3A44">
      <w:pPr>
        <w:pStyle w:val="NormalWeb"/>
        <w:shd w:val="clear" w:color="auto" w:fill="FFFFFF"/>
        <w:spacing w:before="0" w:beforeAutospacing="0" w:after="0" w:afterAutospacing="0"/>
        <w:ind w:firstLine="708"/>
      </w:pPr>
      <w:r w:rsidRPr="005E635E">
        <w:t>Série : Environnement et Développement durable</w:t>
      </w:r>
    </w:p>
    <w:p w:rsidR="005E635E" w:rsidRDefault="005E635E" w:rsidP="005E635E">
      <w:pPr>
        <w:pStyle w:val="Paragraphedeliste"/>
        <w:spacing w:line="360" w:lineRule="auto"/>
        <w:rPr>
          <w:rFonts w:ascii="Times New Roman" w:hAnsi="Times New Roman" w:cs="Times New Roman"/>
          <w:sz w:val="24"/>
          <w:szCs w:val="24"/>
        </w:rPr>
      </w:pPr>
    </w:p>
    <w:p w:rsidR="007729E4" w:rsidRPr="008A30CF" w:rsidRDefault="00645C90" w:rsidP="008A30CF">
      <w:pPr>
        <w:pStyle w:val="Paragraphedeliste"/>
        <w:numPr>
          <w:ilvl w:val="0"/>
          <w:numId w:val="6"/>
        </w:numPr>
        <w:spacing w:line="360" w:lineRule="auto"/>
        <w:rPr>
          <w:rFonts w:ascii="Times New Roman" w:hAnsi="Times New Roman" w:cs="Times New Roman"/>
          <w:sz w:val="24"/>
          <w:szCs w:val="24"/>
        </w:rPr>
      </w:pPr>
      <w:r w:rsidRPr="007729E4">
        <w:rPr>
          <w:rFonts w:ascii="Times New Roman" w:hAnsi="Times New Roman" w:cs="Times New Roman"/>
          <w:sz w:val="24"/>
          <w:szCs w:val="24"/>
        </w:rPr>
        <w:t>Procédé d’oxydation avancée pour le traitement des eaux polluées par des polluants organiques</w:t>
      </w:r>
      <w:r w:rsidR="007729E4">
        <w:rPr>
          <w:rFonts w:ascii="Times New Roman" w:hAnsi="Times New Roman" w:cs="Times New Roman"/>
          <w:sz w:val="24"/>
          <w:szCs w:val="24"/>
        </w:rPr>
        <w:t xml:space="preserve"> persistants</w:t>
      </w:r>
    </w:p>
    <w:p w:rsidR="007729E4" w:rsidRDefault="007729E4" w:rsidP="007729E4">
      <w:pPr>
        <w:pStyle w:val="Paragraphedeliste"/>
        <w:spacing w:line="360" w:lineRule="auto"/>
        <w:rPr>
          <w:rFonts w:ascii="Times New Roman" w:hAnsi="Times New Roman" w:cs="Times New Roman"/>
          <w:sz w:val="24"/>
          <w:szCs w:val="24"/>
        </w:rPr>
      </w:pPr>
      <w:r>
        <w:rPr>
          <w:rFonts w:ascii="Times New Roman" w:hAnsi="Times New Roman" w:cs="Times New Roman"/>
          <w:sz w:val="24"/>
          <w:szCs w:val="24"/>
        </w:rPr>
        <w:t xml:space="preserve">Mehmet A. </w:t>
      </w:r>
      <w:proofErr w:type="spellStart"/>
      <w:r>
        <w:rPr>
          <w:rFonts w:ascii="Times New Roman" w:hAnsi="Times New Roman" w:cs="Times New Roman"/>
          <w:sz w:val="24"/>
          <w:szCs w:val="24"/>
        </w:rPr>
        <w:t>Oturan</w:t>
      </w:r>
      <w:proofErr w:type="spellEnd"/>
    </w:p>
    <w:p w:rsidR="00645C90" w:rsidRPr="007729E4" w:rsidRDefault="007729E4" w:rsidP="007729E4">
      <w:pPr>
        <w:pStyle w:val="Paragraphedeliste"/>
        <w:spacing w:line="360" w:lineRule="auto"/>
        <w:rPr>
          <w:rFonts w:ascii="Times New Roman" w:hAnsi="Times New Roman" w:cs="Times New Roman"/>
          <w:sz w:val="24"/>
          <w:szCs w:val="24"/>
        </w:rPr>
      </w:pPr>
      <w:r>
        <w:rPr>
          <w:rFonts w:ascii="Times New Roman" w:hAnsi="Times New Roman" w:cs="Times New Roman"/>
          <w:sz w:val="24"/>
          <w:szCs w:val="24"/>
        </w:rPr>
        <w:t xml:space="preserve">Laboratoire des </w:t>
      </w:r>
      <w:proofErr w:type="spellStart"/>
      <w:r>
        <w:rPr>
          <w:rFonts w:ascii="Times New Roman" w:hAnsi="Times New Roman" w:cs="Times New Roman"/>
          <w:sz w:val="24"/>
          <w:szCs w:val="24"/>
        </w:rPr>
        <w:t>Géomatériaux</w:t>
      </w:r>
      <w:proofErr w:type="spellEnd"/>
      <w:r>
        <w:rPr>
          <w:rFonts w:ascii="Times New Roman" w:hAnsi="Times New Roman" w:cs="Times New Roman"/>
          <w:sz w:val="24"/>
          <w:szCs w:val="24"/>
        </w:rPr>
        <w:t xml:space="preserve"> et Géologie de l’ingénieur – Equipe Chimie de l’Environnement. Université  de Marne la </w:t>
      </w:r>
      <w:proofErr w:type="spellStart"/>
      <w:r>
        <w:rPr>
          <w:rFonts w:ascii="Times New Roman" w:hAnsi="Times New Roman" w:cs="Times New Roman"/>
          <w:sz w:val="24"/>
          <w:szCs w:val="24"/>
        </w:rPr>
        <w:t>Vallé</w:t>
      </w:r>
      <w:proofErr w:type="spellEnd"/>
    </w:p>
    <w:sectPr w:rsidR="00645C90" w:rsidRPr="007729E4" w:rsidSect="003A1EEC">
      <w:pgSz w:w="11906" w:h="16838"/>
      <w:pgMar w:top="1440" w:right="1080" w:bottom="1440" w:left="1080" w:header="708" w:footer="708" w:gutter="0"/>
      <w:pgNumType w:start="1" w:chapStyle="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0099"/>
    <w:multiLevelType w:val="multilevel"/>
    <w:tmpl w:val="3EBAB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A2C02"/>
    <w:multiLevelType w:val="hybridMultilevel"/>
    <w:tmpl w:val="1E18C72E"/>
    <w:lvl w:ilvl="0" w:tplc="5966FAD4">
      <w:start w:val="1"/>
      <w:numFmt w:val="bullet"/>
      <w:lvlText w:val="-"/>
      <w:lvlJc w:val="left"/>
      <w:pPr>
        <w:ind w:left="1776" w:hanging="360"/>
      </w:pPr>
      <w:rPr>
        <w:rFonts w:ascii="Calibri" w:eastAsiaTheme="minorHAnsi" w:hAnsi="Calibri" w:cstheme="minorHAns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296C5D47"/>
    <w:multiLevelType w:val="hybridMultilevel"/>
    <w:tmpl w:val="1B2A7C2E"/>
    <w:lvl w:ilvl="0" w:tplc="76AE59A8">
      <w:start w:val="2"/>
      <w:numFmt w:val="bullet"/>
      <w:lvlText w:val=""/>
      <w:lvlJc w:val="left"/>
      <w:pPr>
        <w:ind w:left="720" w:hanging="360"/>
      </w:pPr>
      <w:rPr>
        <w:rFonts w:ascii="Symbol" w:eastAsiaTheme="minorHAnsi" w:hAnsi="Symbol" w:cs="Times-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AC46C2"/>
    <w:multiLevelType w:val="hybridMultilevel"/>
    <w:tmpl w:val="DEB8DD3A"/>
    <w:lvl w:ilvl="0" w:tplc="9CE4544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6F6D75"/>
    <w:multiLevelType w:val="hybridMultilevel"/>
    <w:tmpl w:val="B9A6A01C"/>
    <w:lvl w:ilvl="0" w:tplc="23C6DD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A02562F"/>
    <w:multiLevelType w:val="multilevel"/>
    <w:tmpl w:val="408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772AE7"/>
    <w:multiLevelType w:val="hybridMultilevel"/>
    <w:tmpl w:val="54DE4ACC"/>
    <w:lvl w:ilvl="0" w:tplc="8FB6DEDC">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52037B7"/>
    <w:multiLevelType w:val="hybridMultilevel"/>
    <w:tmpl w:val="346C73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BA1070"/>
    <w:multiLevelType w:val="hybridMultilevel"/>
    <w:tmpl w:val="B1D6EAE0"/>
    <w:lvl w:ilvl="0" w:tplc="63AAF88C">
      <w:start w:val="2"/>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B35707"/>
    <w:multiLevelType w:val="hybridMultilevel"/>
    <w:tmpl w:val="BA5E1F24"/>
    <w:lvl w:ilvl="0" w:tplc="0ED084E4">
      <w:start w:val="1"/>
      <w:numFmt w:val="low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58B2917"/>
    <w:multiLevelType w:val="multilevel"/>
    <w:tmpl w:val="0DBE7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3"/>
  </w:num>
  <w:num w:numId="5">
    <w:abstractNumId w:val="2"/>
  </w:num>
  <w:num w:numId="6">
    <w:abstractNumId w:val="8"/>
  </w:num>
  <w:num w:numId="7">
    <w:abstractNumId w:val="7"/>
  </w:num>
  <w:num w:numId="8">
    <w:abstractNumId w:val="6"/>
  </w:num>
  <w:num w:numId="9">
    <w:abstractNumId w:val="9"/>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E438F5"/>
    <w:rsid w:val="00002628"/>
    <w:rsid w:val="00010B0A"/>
    <w:rsid w:val="00112C63"/>
    <w:rsid w:val="001135FE"/>
    <w:rsid w:val="001159F5"/>
    <w:rsid w:val="001225CE"/>
    <w:rsid w:val="0018392D"/>
    <w:rsid w:val="001B2C4A"/>
    <w:rsid w:val="001F1D4E"/>
    <w:rsid w:val="00230EDD"/>
    <w:rsid w:val="0038699C"/>
    <w:rsid w:val="003A1EEC"/>
    <w:rsid w:val="003B3089"/>
    <w:rsid w:val="003B5EFB"/>
    <w:rsid w:val="004B6864"/>
    <w:rsid w:val="004E663A"/>
    <w:rsid w:val="00524590"/>
    <w:rsid w:val="005B3A44"/>
    <w:rsid w:val="005D4DDA"/>
    <w:rsid w:val="005E137C"/>
    <w:rsid w:val="005E635E"/>
    <w:rsid w:val="00600C7C"/>
    <w:rsid w:val="00623A99"/>
    <w:rsid w:val="00634C91"/>
    <w:rsid w:val="00645C90"/>
    <w:rsid w:val="006568CF"/>
    <w:rsid w:val="00677594"/>
    <w:rsid w:val="00682414"/>
    <w:rsid w:val="00691FBD"/>
    <w:rsid w:val="00697850"/>
    <w:rsid w:val="006C1D29"/>
    <w:rsid w:val="006E15C2"/>
    <w:rsid w:val="006F17E0"/>
    <w:rsid w:val="007729E4"/>
    <w:rsid w:val="0077734E"/>
    <w:rsid w:val="00805E33"/>
    <w:rsid w:val="008459F3"/>
    <w:rsid w:val="008A30CF"/>
    <w:rsid w:val="00902796"/>
    <w:rsid w:val="00944FBF"/>
    <w:rsid w:val="009B1FFF"/>
    <w:rsid w:val="009D284C"/>
    <w:rsid w:val="009F08E8"/>
    <w:rsid w:val="009F4874"/>
    <w:rsid w:val="00A2151F"/>
    <w:rsid w:val="00A352AF"/>
    <w:rsid w:val="00A62521"/>
    <w:rsid w:val="00A63A81"/>
    <w:rsid w:val="00A65CBF"/>
    <w:rsid w:val="00A66B3B"/>
    <w:rsid w:val="00AC33DD"/>
    <w:rsid w:val="00B54429"/>
    <w:rsid w:val="00B56684"/>
    <w:rsid w:val="00BF5C7A"/>
    <w:rsid w:val="00C313FD"/>
    <w:rsid w:val="00CF0061"/>
    <w:rsid w:val="00D21DA6"/>
    <w:rsid w:val="00D71A50"/>
    <w:rsid w:val="00D9431C"/>
    <w:rsid w:val="00DC490F"/>
    <w:rsid w:val="00DF38E4"/>
    <w:rsid w:val="00E438F5"/>
    <w:rsid w:val="00EB3CD0"/>
    <w:rsid w:val="00EB7FD2"/>
    <w:rsid w:val="00F11B4B"/>
    <w:rsid w:val="00F23D6C"/>
    <w:rsid w:val="00F93D52"/>
    <w:rsid w:val="00F96F74"/>
    <w:rsid w:val="00FC0814"/>
    <w:rsid w:val="00FE47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92D"/>
  </w:style>
  <w:style w:type="paragraph" w:styleId="Titre1">
    <w:name w:val="heading 1"/>
    <w:basedOn w:val="Normal"/>
    <w:next w:val="Normal"/>
    <w:link w:val="Titre1Car"/>
    <w:uiPriority w:val="9"/>
    <w:qFormat/>
    <w:rsid w:val="00EB3C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438F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B3C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8F5"/>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E438F5"/>
  </w:style>
  <w:style w:type="character" w:customStyle="1" w:styleId="mw-editsection">
    <w:name w:val="mw-editsection"/>
    <w:basedOn w:val="Policepardfaut"/>
    <w:rsid w:val="00E438F5"/>
  </w:style>
  <w:style w:type="character" w:customStyle="1" w:styleId="mw-editsection-bracket">
    <w:name w:val="mw-editsection-bracket"/>
    <w:basedOn w:val="Policepardfaut"/>
    <w:rsid w:val="00E438F5"/>
  </w:style>
  <w:style w:type="character" w:styleId="Lienhypertexte">
    <w:name w:val="Hyperlink"/>
    <w:basedOn w:val="Policepardfaut"/>
    <w:uiPriority w:val="99"/>
    <w:semiHidden/>
    <w:unhideWhenUsed/>
    <w:rsid w:val="00E438F5"/>
    <w:rPr>
      <w:color w:val="0000FF"/>
      <w:u w:val="single"/>
    </w:rPr>
  </w:style>
  <w:style w:type="character" w:customStyle="1" w:styleId="mw-editsection-divider">
    <w:name w:val="mw-editsection-divider"/>
    <w:basedOn w:val="Policepardfaut"/>
    <w:rsid w:val="00E438F5"/>
  </w:style>
  <w:style w:type="paragraph" w:styleId="NormalWeb">
    <w:name w:val="Normal (Web)"/>
    <w:basedOn w:val="Normal"/>
    <w:uiPriority w:val="99"/>
    <w:unhideWhenUsed/>
    <w:rsid w:val="00E438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e-math-mathml-inline">
    <w:name w:val="mwe-math-mathml-inline"/>
    <w:basedOn w:val="Policepardfaut"/>
    <w:rsid w:val="00E438F5"/>
  </w:style>
  <w:style w:type="paragraph" w:styleId="Textedebulles">
    <w:name w:val="Balloon Text"/>
    <w:basedOn w:val="Normal"/>
    <w:link w:val="TextedebullesCar"/>
    <w:uiPriority w:val="99"/>
    <w:semiHidden/>
    <w:unhideWhenUsed/>
    <w:rsid w:val="00E43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438F5"/>
    <w:rPr>
      <w:rFonts w:ascii="Tahoma" w:hAnsi="Tahoma" w:cs="Tahoma"/>
      <w:sz w:val="16"/>
      <w:szCs w:val="16"/>
    </w:rPr>
  </w:style>
  <w:style w:type="character" w:customStyle="1" w:styleId="Titre1Car">
    <w:name w:val="Titre 1 Car"/>
    <w:basedOn w:val="Policepardfaut"/>
    <w:link w:val="Titre1"/>
    <w:uiPriority w:val="9"/>
    <w:rsid w:val="00EB3CD0"/>
    <w:rPr>
      <w:rFonts w:asciiTheme="majorHAnsi" w:eastAsiaTheme="majorEastAsia" w:hAnsiTheme="majorHAnsi" w:cstheme="majorBidi"/>
      <w:b/>
      <w:bCs/>
      <w:color w:val="365F91" w:themeColor="accent1" w:themeShade="BF"/>
      <w:sz w:val="28"/>
      <w:szCs w:val="28"/>
    </w:rPr>
  </w:style>
  <w:style w:type="character" w:customStyle="1" w:styleId="tocnumber">
    <w:name w:val="tocnumber"/>
    <w:basedOn w:val="Policepardfaut"/>
    <w:rsid w:val="00EB3CD0"/>
  </w:style>
  <w:style w:type="character" w:customStyle="1" w:styleId="toctext">
    <w:name w:val="toctext"/>
    <w:basedOn w:val="Policepardfaut"/>
    <w:rsid w:val="00EB3CD0"/>
  </w:style>
  <w:style w:type="character" w:customStyle="1" w:styleId="needref">
    <w:name w:val="need_ref"/>
    <w:basedOn w:val="Policepardfaut"/>
    <w:rsid w:val="00EB3CD0"/>
  </w:style>
  <w:style w:type="character" w:customStyle="1" w:styleId="Titre3Car">
    <w:name w:val="Titre 3 Car"/>
    <w:basedOn w:val="Policepardfaut"/>
    <w:link w:val="Titre3"/>
    <w:uiPriority w:val="9"/>
    <w:semiHidden/>
    <w:rsid w:val="00EB3CD0"/>
    <w:rPr>
      <w:rFonts w:asciiTheme="majorHAnsi" w:eastAsiaTheme="majorEastAsia" w:hAnsiTheme="majorHAnsi" w:cstheme="majorBidi"/>
      <w:b/>
      <w:bCs/>
      <w:color w:val="4F81BD" w:themeColor="accent1"/>
    </w:rPr>
  </w:style>
  <w:style w:type="character" w:customStyle="1" w:styleId="indicateur-langue">
    <w:name w:val="indicateur-langue"/>
    <w:basedOn w:val="Policepardfaut"/>
    <w:rsid w:val="00EB3CD0"/>
  </w:style>
  <w:style w:type="character" w:customStyle="1" w:styleId="nowrap">
    <w:name w:val="nowrap"/>
    <w:basedOn w:val="Policepardfaut"/>
    <w:rsid w:val="00EB3CD0"/>
  </w:style>
  <w:style w:type="paragraph" w:styleId="Paragraphedeliste">
    <w:name w:val="List Paragraph"/>
    <w:basedOn w:val="Normal"/>
    <w:uiPriority w:val="34"/>
    <w:qFormat/>
    <w:rsid w:val="00A352AF"/>
    <w:pPr>
      <w:ind w:left="720"/>
      <w:contextualSpacing/>
    </w:pPr>
  </w:style>
  <w:style w:type="table" w:styleId="Grilledutableau">
    <w:name w:val="Table Grid"/>
    <w:basedOn w:val="TableauNormal"/>
    <w:uiPriority w:val="59"/>
    <w:rsid w:val="00A625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BF5C7A"/>
    <w:rPr>
      <w:i/>
      <w:iCs/>
    </w:rPr>
  </w:style>
</w:styles>
</file>

<file path=word/webSettings.xml><?xml version="1.0" encoding="utf-8"?>
<w:webSettings xmlns:r="http://schemas.openxmlformats.org/officeDocument/2006/relationships" xmlns:w="http://schemas.openxmlformats.org/wordprocessingml/2006/main">
  <w:divs>
    <w:div w:id="358294">
      <w:bodyDiv w:val="1"/>
      <w:marLeft w:val="0"/>
      <w:marRight w:val="0"/>
      <w:marTop w:val="0"/>
      <w:marBottom w:val="0"/>
      <w:divBdr>
        <w:top w:val="none" w:sz="0" w:space="0" w:color="auto"/>
        <w:left w:val="none" w:sz="0" w:space="0" w:color="auto"/>
        <w:bottom w:val="none" w:sz="0" w:space="0" w:color="auto"/>
        <w:right w:val="none" w:sz="0" w:space="0" w:color="auto"/>
      </w:divBdr>
    </w:div>
    <w:div w:id="13188548">
      <w:bodyDiv w:val="1"/>
      <w:marLeft w:val="0"/>
      <w:marRight w:val="0"/>
      <w:marTop w:val="0"/>
      <w:marBottom w:val="0"/>
      <w:divBdr>
        <w:top w:val="none" w:sz="0" w:space="0" w:color="auto"/>
        <w:left w:val="none" w:sz="0" w:space="0" w:color="auto"/>
        <w:bottom w:val="none" w:sz="0" w:space="0" w:color="auto"/>
        <w:right w:val="none" w:sz="0" w:space="0" w:color="auto"/>
      </w:divBdr>
    </w:div>
    <w:div w:id="390732260">
      <w:bodyDiv w:val="1"/>
      <w:marLeft w:val="0"/>
      <w:marRight w:val="0"/>
      <w:marTop w:val="0"/>
      <w:marBottom w:val="0"/>
      <w:divBdr>
        <w:top w:val="none" w:sz="0" w:space="0" w:color="auto"/>
        <w:left w:val="none" w:sz="0" w:space="0" w:color="auto"/>
        <w:bottom w:val="none" w:sz="0" w:space="0" w:color="auto"/>
        <w:right w:val="none" w:sz="0" w:space="0" w:color="auto"/>
      </w:divBdr>
    </w:div>
    <w:div w:id="483349938">
      <w:bodyDiv w:val="1"/>
      <w:marLeft w:val="0"/>
      <w:marRight w:val="0"/>
      <w:marTop w:val="0"/>
      <w:marBottom w:val="0"/>
      <w:divBdr>
        <w:top w:val="none" w:sz="0" w:space="0" w:color="auto"/>
        <w:left w:val="none" w:sz="0" w:space="0" w:color="auto"/>
        <w:bottom w:val="none" w:sz="0" w:space="0" w:color="auto"/>
        <w:right w:val="none" w:sz="0" w:space="0" w:color="auto"/>
      </w:divBdr>
    </w:div>
    <w:div w:id="556405515">
      <w:bodyDiv w:val="1"/>
      <w:marLeft w:val="0"/>
      <w:marRight w:val="0"/>
      <w:marTop w:val="0"/>
      <w:marBottom w:val="0"/>
      <w:divBdr>
        <w:top w:val="none" w:sz="0" w:space="0" w:color="auto"/>
        <w:left w:val="none" w:sz="0" w:space="0" w:color="auto"/>
        <w:bottom w:val="none" w:sz="0" w:space="0" w:color="auto"/>
        <w:right w:val="none" w:sz="0" w:space="0" w:color="auto"/>
      </w:divBdr>
      <w:divsChild>
        <w:div w:id="2139029878">
          <w:marLeft w:val="0"/>
          <w:marRight w:val="0"/>
          <w:marTop w:val="0"/>
          <w:marBottom w:val="120"/>
          <w:divBdr>
            <w:top w:val="none" w:sz="0" w:space="0" w:color="auto"/>
            <w:left w:val="none" w:sz="0" w:space="0" w:color="auto"/>
            <w:bottom w:val="none" w:sz="0" w:space="0" w:color="auto"/>
            <w:right w:val="none" w:sz="0" w:space="0" w:color="auto"/>
          </w:divBdr>
          <w:divsChild>
            <w:div w:id="1700010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12611245">
      <w:bodyDiv w:val="1"/>
      <w:marLeft w:val="0"/>
      <w:marRight w:val="0"/>
      <w:marTop w:val="0"/>
      <w:marBottom w:val="0"/>
      <w:divBdr>
        <w:top w:val="none" w:sz="0" w:space="0" w:color="auto"/>
        <w:left w:val="none" w:sz="0" w:space="0" w:color="auto"/>
        <w:bottom w:val="none" w:sz="0" w:space="0" w:color="auto"/>
        <w:right w:val="none" w:sz="0" w:space="0" w:color="auto"/>
      </w:divBdr>
    </w:div>
    <w:div w:id="1039816768">
      <w:bodyDiv w:val="1"/>
      <w:marLeft w:val="0"/>
      <w:marRight w:val="0"/>
      <w:marTop w:val="0"/>
      <w:marBottom w:val="0"/>
      <w:divBdr>
        <w:top w:val="none" w:sz="0" w:space="0" w:color="auto"/>
        <w:left w:val="none" w:sz="0" w:space="0" w:color="auto"/>
        <w:bottom w:val="none" w:sz="0" w:space="0" w:color="auto"/>
        <w:right w:val="none" w:sz="0" w:space="0" w:color="auto"/>
      </w:divBdr>
    </w:div>
    <w:div w:id="1081486566">
      <w:bodyDiv w:val="1"/>
      <w:marLeft w:val="0"/>
      <w:marRight w:val="0"/>
      <w:marTop w:val="0"/>
      <w:marBottom w:val="0"/>
      <w:divBdr>
        <w:top w:val="none" w:sz="0" w:space="0" w:color="auto"/>
        <w:left w:val="none" w:sz="0" w:space="0" w:color="auto"/>
        <w:bottom w:val="none" w:sz="0" w:space="0" w:color="auto"/>
        <w:right w:val="none" w:sz="0" w:space="0" w:color="auto"/>
      </w:divBdr>
    </w:div>
    <w:div w:id="1278636662">
      <w:bodyDiv w:val="1"/>
      <w:marLeft w:val="0"/>
      <w:marRight w:val="0"/>
      <w:marTop w:val="0"/>
      <w:marBottom w:val="0"/>
      <w:divBdr>
        <w:top w:val="none" w:sz="0" w:space="0" w:color="auto"/>
        <w:left w:val="none" w:sz="0" w:space="0" w:color="auto"/>
        <w:bottom w:val="none" w:sz="0" w:space="0" w:color="auto"/>
        <w:right w:val="none" w:sz="0" w:space="0" w:color="auto"/>
      </w:divBdr>
    </w:div>
    <w:div w:id="1364095813">
      <w:bodyDiv w:val="1"/>
      <w:marLeft w:val="0"/>
      <w:marRight w:val="0"/>
      <w:marTop w:val="0"/>
      <w:marBottom w:val="0"/>
      <w:divBdr>
        <w:top w:val="none" w:sz="0" w:space="0" w:color="auto"/>
        <w:left w:val="none" w:sz="0" w:space="0" w:color="auto"/>
        <w:bottom w:val="none" w:sz="0" w:space="0" w:color="auto"/>
        <w:right w:val="none" w:sz="0" w:space="0" w:color="auto"/>
      </w:divBdr>
    </w:div>
    <w:div w:id="1602756775">
      <w:bodyDiv w:val="1"/>
      <w:marLeft w:val="0"/>
      <w:marRight w:val="0"/>
      <w:marTop w:val="0"/>
      <w:marBottom w:val="0"/>
      <w:divBdr>
        <w:top w:val="none" w:sz="0" w:space="0" w:color="auto"/>
        <w:left w:val="none" w:sz="0" w:space="0" w:color="auto"/>
        <w:bottom w:val="none" w:sz="0" w:space="0" w:color="auto"/>
        <w:right w:val="none" w:sz="0" w:space="0" w:color="auto"/>
      </w:divBdr>
      <w:divsChild>
        <w:div w:id="271089355">
          <w:marLeft w:val="0"/>
          <w:marRight w:val="0"/>
          <w:marTop w:val="0"/>
          <w:marBottom w:val="0"/>
          <w:divBdr>
            <w:top w:val="none" w:sz="0" w:space="0" w:color="auto"/>
            <w:left w:val="none" w:sz="0" w:space="0" w:color="auto"/>
            <w:bottom w:val="none" w:sz="0" w:space="0" w:color="auto"/>
            <w:right w:val="none" w:sz="0" w:space="0" w:color="auto"/>
          </w:divBdr>
        </w:div>
      </w:divsChild>
    </w:div>
    <w:div w:id="1608193683">
      <w:bodyDiv w:val="1"/>
      <w:marLeft w:val="0"/>
      <w:marRight w:val="0"/>
      <w:marTop w:val="0"/>
      <w:marBottom w:val="0"/>
      <w:divBdr>
        <w:top w:val="none" w:sz="0" w:space="0" w:color="auto"/>
        <w:left w:val="none" w:sz="0" w:space="0" w:color="auto"/>
        <w:bottom w:val="none" w:sz="0" w:space="0" w:color="auto"/>
        <w:right w:val="none" w:sz="0" w:space="0" w:color="auto"/>
      </w:divBdr>
      <w:divsChild>
        <w:div w:id="310600306">
          <w:marLeft w:val="0"/>
          <w:marRight w:val="0"/>
          <w:marTop w:val="0"/>
          <w:marBottom w:val="0"/>
          <w:divBdr>
            <w:top w:val="none" w:sz="0" w:space="0" w:color="auto"/>
            <w:left w:val="none" w:sz="0" w:space="0" w:color="auto"/>
            <w:bottom w:val="none" w:sz="0" w:space="0" w:color="auto"/>
            <w:right w:val="none" w:sz="0" w:space="0" w:color="auto"/>
          </w:divBdr>
        </w:div>
      </w:divsChild>
    </w:div>
    <w:div w:id="1636444429">
      <w:bodyDiv w:val="1"/>
      <w:marLeft w:val="0"/>
      <w:marRight w:val="0"/>
      <w:marTop w:val="0"/>
      <w:marBottom w:val="0"/>
      <w:divBdr>
        <w:top w:val="none" w:sz="0" w:space="0" w:color="auto"/>
        <w:left w:val="none" w:sz="0" w:space="0" w:color="auto"/>
        <w:bottom w:val="none" w:sz="0" w:space="0" w:color="auto"/>
        <w:right w:val="none" w:sz="0" w:space="0" w:color="auto"/>
      </w:divBdr>
      <w:divsChild>
        <w:div w:id="660307856">
          <w:marLeft w:val="0"/>
          <w:marRight w:val="336"/>
          <w:marTop w:val="120"/>
          <w:marBottom w:val="312"/>
          <w:divBdr>
            <w:top w:val="none" w:sz="0" w:space="0" w:color="auto"/>
            <w:left w:val="none" w:sz="0" w:space="0" w:color="auto"/>
            <w:bottom w:val="none" w:sz="0" w:space="0" w:color="auto"/>
            <w:right w:val="none" w:sz="0" w:space="0" w:color="auto"/>
          </w:divBdr>
          <w:divsChild>
            <w:div w:id="9525172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81756023">
      <w:bodyDiv w:val="1"/>
      <w:marLeft w:val="0"/>
      <w:marRight w:val="0"/>
      <w:marTop w:val="0"/>
      <w:marBottom w:val="0"/>
      <w:divBdr>
        <w:top w:val="none" w:sz="0" w:space="0" w:color="auto"/>
        <w:left w:val="none" w:sz="0" w:space="0" w:color="auto"/>
        <w:bottom w:val="none" w:sz="0" w:space="0" w:color="auto"/>
        <w:right w:val="none" w:sz="0" w:space="0" w:color="auto"/>
      </w:divBdr>
      <w:divsChild>
        <w:div w:id="2169667">
          <w:marLeft w:val="0"/>
          <w:marRight w:val="0"/>
          <w:marTop w:val="0"/>
          <w:marBottom w:val="0"/>
          <w:divBdr>
            <w:top w:val="none" w:sz="0" w:space="0" w:color="auto"/>
            <w:left w:val="none" w:sz="0" w:space="0" w:color="auto"/>
            <w:bottom w:val="none" w:sz="0" w:space="0" w:color="auto"/>
            <w:right w:val="none" w:sz="0" w:space="0" w:color="auto"/>
          </w:divBdr>
        </w:div>
      </w:divsChild>
    </w:div>
    <w:div w:id="1943684903">
      <w:bodyDiv w:val="1"/>
      <w:marLeft w:val="0"/>
      <w:marRight w:val="0"/>
      <w:marTop w:val="0"/>
      <w:marBottom w:val="0"/>
      <w:divBdr>
        <w:top w:val="none" w:sz="0" w:space="0" w:color="auto"/>
        <w:left w:val="none" w:sz="0" w:space="0" w:color="auto"/>
        <w:bottom w:val="none" w:sz="0" w:space="0" w:color="auto"/>
        <w:right w:val="none" w:sz="0" w:space="0" w:color="auto"/>
      </w:divBdr>
      <w:divsChild>
        <w:div w:id="851919776">
          <w:marLeft w:val="0"/>
          <w:marRight w:val="0"/>
          <w:marTop w:val="0"/>
          <w:marBottom w:val="0"/>
          <w:divBdr>
            <w:top w:val="none" w:sz="0" w:space="0" w:color="auto"/>
            <w:left w:val="none" w:sz="0" w:space="0" w:color="auto"/>
            <w:bottom w:val="none" w:sz="0" w:space="0" w:color="auto"/>
            <w:right w:val="none" w:sz="0" w:space="0" w:color="auto"/>
          </w:divBdr>
          <w:divsChild>
            <w:div w:id="2071808647">
              <w:marLeft w:val="0"/>
              <w:marRight w:val="0"/>
              <w:marTop w:val="0"/>
              <w:marBottom w:val="0"/>
              <w:divBdr>
                <w:top w:val="none" w:sz="0" w:space="0" w:color="auto"/>
                <w:left w:val="none" w:sz="0" w:space="0" w:color="auto"/>
                <w:bottom w:val="none" w:sz="0" w:space="0" w:color="auto"/>
                <w:right w:val="none" w:sz="0" w:space="0" w:color="auto"/>
              </w:divBdr>
              <w:divsChild>
                <w:div w:id="128785980">
                  <w:marLeft w:val="0"/>
                  <w:marRight w:val="0"/>
                  <w:marTop w:val="0"/>
                  <w:marBottom w:val="0"/>
                  <w:divBdr>
                    <w:top w:val="none" w:sz="0" w:space="0" w:color="auto"/>
                    <w:left w:val="none" w:sz="0" w:space="0" w:color="auto"/>
                    <w:bottom w:val="none" w:sz="0" w:space="0" w:color="auto"/>
                    <w:right w:val="none" w:sz="0" w:space="0" w:color="auto"/>
                  </w:divBdr>
                  <w:divsChild>
                    <w:div w:id="89254443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96596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alladium" TargetMode="External"/><Relationship Id="rId117" Type="http://schemas.openxmlformats.org/officeDocument/2006/relationships/image" Target="media/image16.jpeg"/><Relationship Id="rId21" Type="http://schemas.openxmlformats.org/officeDocument/2006/relationships/hyperlink" Target="https://fr.wikipedia.org/wiki/Catalyse" TargetMode="External"/><Relationship Id="rId42" Type="http://schemas.openxmlformats.org/officeDocument/2006/relationships/hyperlink" Target="https://fr.wikipedia.org/wiki/Carbure_de_calcium" TargetMode="External"/><Relationship Id="rId47" Type="http://schemas.openxmlformats.org/officeDocument/2006/relationships/hyperlink" Target="https://fr.wikipedia.org/wiki/Ac%C3%A9tald%C3%A9hyde" TargetMode="External"/><Relationship Id="rId63" Type="http://schemas.openxmlformats.org/officeDocument/2006/relationships/hyperlink" Target="https://fr.wikipedia.org/wiki/Hydrog%C3%A8ne" TargetMode="External"/><Relationship Id="rId68" Type="http://schemas.openxmlformats.org/officeDocument/2006/relationships/hyperlink" Target="https://fr.wikipedia.org/wiki/Effet_isotopique" TargetMode="External"/><Relationship Id="rId84" Type="http://schemas.openxmlformats.org/officeDocument/2006/relationships/hyperlink" Target="https://fr.wikipedia.org/wiki/Chlorure" TargetMode="External"/><Relationship Id="rId89" Type="http://schemas.openxmlformats.org/officeDocument/2006/relationships/hyperlink" Target="https://fr.wikipedia.org/wiki/Proc%C3%A9d%C3%A9_Wacker" TargetMode="External"/><Relationship Id="rId112" Type="http://schemas.openxmlformats.org/officeDocument/2006/relationships/hyperlink" Target="https://fr.wikipedia.org/wiki/Enthalpie_de_r%C3%A9action" TargetMode="External"/><Relationship Id="rId133" Type="http://schemas.openxmlformats.org/officeDocument/2006/relationships/hyperlink" Target="https://fr.wikipedia.org/wiki/Catalyseur_de_Lindlar" TargetMode="External"/><Relationship Id="rId138" Type="http://schemas.openxmlformats.org/officeDocument/2006/relationships/image" Target="media/image18.png"/><Relationship Id="rId16" Type="http://schemas.openxmlformats.org/officeDocument/2006/relationships/hyperlink" Target="https://fr.wikipedia.org/wiki/R%C3%A9action_de_couplage" TargetMode="External"/><Relationship Id="rId107" Type="http://schemas.openxmlformats.org/officeDocument/2006/relationships/hyperlink" Target="https://fr.wikipedia.org/wiki/C%C3%A9ramique" TargetMode="External"/><Relationship Id="rId11" Type="http://schemas.openxmlformats.org/officeDocument/2006/relationships/image" Target="media/image7.png"/><Relationship Id="rId32" Type="http://schemas.openxmlformats.org/officeDocument/2006/relationships/hyperlink" Target="https://fr.wikipedia.org/wiki/1994" TargetMode="External"/><Relationship Id="rId37" Type="http://schemas.openxmlformats.org/officeDocument/2006/relationships/hyperlink" Target="https://fr.wikipedia.org/wiki/Chlorure_de_palladium(II)" TargetMode="External"/><Relationship Id="rId53" Type="http://schemas.openxmlformats.org/officeDocument/2006/relationships/hyperlink" Target="https://fr.wikipedia.org/wiki/Proc%C3%A9d%C3%A9_industriel" TargetMode="External"/><Relationship Id="rId58" Type="http://schemas.openxmlformats.org/officeDocument/2006/relationships/hyperlink" Target="https://fr.wikipedia.org/wiki/Oxydant" TargetMode="External"/><Relationship Id="rId74" Type="http://schemas.openxmlformats.org/officeDocument/2006/relationships/hyperlink" Target="https://fr.wikipedia.org/wiki/Addition_syn_et_anti" TargetMode="External"/><Relationship Id="rId79" Type="http://schemas.openxmlformats.org/officeDocument/2006/relationships/hyperlink" Target="https://fr.wikipedia.org/wiki/Alcool_allylique" TargetMode="External"/><Relationship Id="rId102" Type="http://schemas.openxmlformats.org/officeDocument/2006/relationships/hyperlink" Target="https://fr.wikipedia.org/wiki/Extraction_(chimie)" TargetMode="External"/><Relationship Id="rId123" Type="http://schemas.openxmlformats.org/officeDocument/2006/relationships/hyperlink" Target="https://fr.wikipedia.org/wiki/1973_en_science" TargetMode="External"/><Relationship Id="rId128" Type="http://schemas.openxmlformats.org/officeDocument/2006/relationships/hyperlink" Target="https://fr.wikipedia.org/wiki/Trichlorure_de_rhodium" TargetMode="External"/><Relationship Id="rId5" Type="http://schemas.openxmlformats.org/officeDocument/2006/relationships/image" Target="media/image1.png"/><Relationship Id="rId90" Type="http://schemas.openxmlformats.org/officeDocument/2006/relationships/hyperlink" Target="https://fr.wikipedia.org/wiki/%C3%89tat_de_transition" TargetMode="External"/><Relationship Id="rId95" Type="http://schemas.openxmlformats.org/officeDocument/2006/relationships/hyperlink" Target="https://fr.wikipedia.org/w/index.php?title=%C3%89limination_r%C3%A9ductrice&amp;action=edit&amp;redlink=1" TargetMode="External"/><Relationship Id="rId22" Type="http://schemas.openxmlformats.org/officeDocument/2006/relationships/hyperlink" Target="https://fr.wikipedia.org/wiki/Palladium" TargetMode="External"/><Relationship Id="rId27" Type="http://schemas.openxmlformats.org/officeDocument/2006/relationships/hyperlink" Target="https://fr.wikipedia.org/wiki/Phosphine" TargetMode="External"/><Relationship Id="rId43" Type="http://schemas.openxmlformats.org/officeDocument/2006/relationships/hyperlink" Target="https://fr.wikipedia.org/wiki/%C3%89thyl%C3%A8ne" TargetMode="External"/><Relationship Id="rId48" Type="http://schemas.openxmlformats.org/officeDocument/2006/relationships/hyperlink" Target="https://fr.wikipedia.org/wiki/Hoechst" TargetMode="External"/><Relationship Id="rId64" Type="http://schemas.openxmlformats.org/officeDocument/2006/relationships/hyperlink" Target="https://fr.wikipedia.org/wiki/Deut%C3%A9rium" TargetMode="External"/><Relationship Id="rId69" Type="http://schemas.openxmlformats.org/officeDocument/2006/relationships/hyperlink" Target="https://fr.wikipedia.org/wiki/Hydrure" TargetMode="External"/><Relationship Id="rId113" Type="http://schemas.openxmlformats.org/officeDocument/2006/relationships/hyperlink" Target="https://fr.wikipedia.org/wiki/Dioxyde_de_carbone" TargetMode="External"/><Relationship Id="rId118" Type="http://schemas.openxmlformats.org/officeDocument/2006/relationships/hyperlink" Target="https://fr.wikipedia.org/wiki/Chlorure_de_palladium(II)" TargetMode="External"/><Relationship Id="rId134" Type="http://schemas.openxmlformats.org/officeDocument/2006/relationships/hyperlink" Target="https://fr.wikipedia.org/wiki/Catalyseur_homog%C3%A8ne" TargetMode="External"/><Relationship Id="rId139"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https://fr.wikipedia.org/wiki/Pompe" TargetMode="External"/><Relationship Id="rId72" Type="http://schemas.openxmlformats.org/officeDocument/2006/relationships/hyperlink" Target="https://fr.wikipedia.org/wiki/R%C3%A9action_de_r%C3%A9arrangement" TargetMode="External"/><Relationship Id="rId80" Type="http://schemas.openxmlformats.org/officeDocument/2006/relationships/hyperlink" Target="https://fr.wikipedia.org/wiki/Proc%C3%A9d%C3%A9_Wacker" TargetMode="External"/><Relationship Id="rId85" Type="http://schemas.openxmlformats.org/officeDocument/2006/relationships/hyperlink" Target="https://fr.wikipedia.org/wiki/Proc%C3%A9d%C3%A9_Wacker" TargetMode="External"/><Relationship Id="rId93" Type="http://schemas.openxmlformats.org/officeDocument/2006/relationships/hyperlink" Target="https://fr.wikipedia.org/wiki/Proc%C3%A9d%C3%A9_Wacker" TargetMode="External"/><Relationship Id="rId98" Type="http://schemas.openxmlformats.org/officeDocument/2006/relationships/hyperlink" Target="https://fr.wikipedia.org/wiki/%C3%89thanal" TargetMode="External"/><Relationship Id="rId121" Type="http://schemas.openxmlformats.org/officeDocument/2006/relationships/hyperlink" Target="https://fr.wikipedia.org/wiki/Geoffrey_Wilkinson"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s://fr.wikipedia.org/wiki/Liaison_carbone-azote" TargetMode="External"/><Relationship Id="rId25" Type="http://schemas.openxmlformats.org/officeDocument/2006/relationships/hyperlink" Target="https://fr.wikipedia.org/wiki/Amine_(chimie)" TargetMode="External"/><Relationship Id="rId33" Type="http://schemas.openxmlformats.org/officeDocument/2006/relationships/hyperlink" Target="https://fr.wikipedia.org/wiki/M%C3%A9canisme_r%C3%A9actionnel" TargetMode="External"/><Relationship Id="rId38" Type="http://schemas.openxmlformats.org/officeDocument/2006/relationships/hyperlink" Target="https://fr.wikipedia.org/wiki/Catalyse" TargetMode="External"/><Relationship Id="rId46" Type="http://schemas.openxmlformats.org/officeDocument/2006/relationships/hyperlink" Target="https://fr.wikipedia.org/wiki/Palladium_sur_charbon" TargetMode="External"/><Relationship Id="rId59" Type="http://schemas.openxmlformats.org/officeDocument/2006/relationships/hyperlink" Target="https://fr.wikipedia.org/w/index.php?title=%C3%89limination_r%C3%A9ductrice&amp;action=edit&amp;redlink=1" TargetMode="External"/><Relationship Id="rId67" Type="http://schemas.openxmlformats.org/officeDocument/2006/relationships/hyperlink" Target="https://fr.wikipedia.org/wiki/%C3%89thanal" TargetMode="External"/><Relationship Id="rId103" Type="http://schemas.openxmlformats.org/officeDocument/2006/relationships/hyperlink" Target="https://fr.wikipedia.org/wiki/Distillation_fractionn%C3%A9e" TargetMode="External"/><Relationship Id="rId108" Type="http://schemas.openxmlformats.org/officeDocument/2006/relationships/hyperlink" Target="https://fr.wikipedia.org/wiki/Acide" TargetMode="External"/><Relationship Id="rId116" Type="http://schemas.openxmlformats.org/officeDocument/2006/relationships/image" Target="media/image15.jpeg"/><Relationship Id="rId124" Type="http://schemas.openxmlformats.org/officeDocument/2006/relationships/hyperlink" Target="https://fr.wikipedia.org/wiki/Hydrog%C3%A9nation" TargetMode="External"/><Relationship Id="rId129" Type="http://schemas.openxmlformats.org/officeDocument/2006/relationships/hyperlink" Target="https://fr.wikipedia.org/wiki/%C3%89thanol" TargetMode="External"/><Relationship Id="rId137" Type="http://schemas.openxmlformats.org/officeDocument/2006/relationships/hyperlink" Target="https://fr.wikipedia.org/wiki/Dihydrog%C3%A8ne" TargetMode="External"/><Relationship Id="rId20" Type="http://schemas.openxmlformats.org/officeDocument/2006/relationships/hyperlink" Target="https://fr.wikipedia.org/wiki/Base_(chimie)" TargetMode="External"/><Relationship Id="rId41" Type="http://schemas.openxmlformats.org/officeDocument/2006/relationships/hyperlink" Target="https://fr.wikipedia.org/wiki/Ac%C3%A9tyl%C3%A8ne" TargetMode="External"/><Relationship Id="rId54" Type="http://schemas.openxmlformats.org/officeDocument/2006/relationships/hyperlink" Target="https://fr.wikipedia.org/wiki/Ol%C3%A9fine" TargetMode="External"/><Relationship Id="rId62" Type="http://schemas.openxmlformats.org/officeDocument/2006/relationships/hyperlink" Target="https://fr.wikipedia.org/wiki/Chlorure_de_cuivre(I)" TargetMode="External"/><Relationship Id="rId70" Type="http://schemas.openxmlformats.org/officeDocument/2006/relationships/hyperlink" Target="https://fr.wikipedia.org/wiki/%C3%89tape_cin%C3%A9tiquement_d%C3%A9terminante" TargetMode="External"/><Relationship Id="rId75" Type="http://schemas.openxmlformats.org/officeDocument/2006/relationships/hyperlink" Target="https://fr.wikipedia.org/wiki/Addition_syn_et_anti" TargetMode="External"/><Relationship Id="rId83" Type="http://schemas.openxmlformats.org/officeDocument/2006/relationships/hyperlink" Target="https://fr.wikipedia.org/wiki/Isom%C3%A9rie" TargetMode="External"/><Relationship Id="rId88" Type="http://schemas.openxmlformats.org/officeDocument/2006/relationships/hyperlink" Target="https://fr.wikipedia.org/wiki/Proc%C3%A9d%C3%A9_Wacker" TargetMode="External"/><Relationship Id="rId91" Type="http://schemas.openxmlformats.org/officeDocument/2006/relationships/image" Target="media/image13.png"/><Relationship Id="rId96" Type="http://schemas.openxmlformats.org/officeDocument/2006/relationships/hyperlink" Target="https://fr.wikipedia.org/wiki/Mol%C3%A9cule_d%27eau" TargetMode="External"/><Relationship Id="rId111" Type="http://schemas.openxmlformats.org/officeDocument/2006/relationships/hyperlink" Target="https://fr.wikipedia.org/wiki/%C3%89thyl%C3%A8ne" TargetMode="External"/><Relationship Id="rId132" Type="http://schemas.openxmlformats.org/officeDocument/2006/relationships/hyperlink" Target="https://fr.wikipedia.org/wiki/Nickel_de_Raney"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fr.wikipedia.org/wiki/Chimie_organique" TargetMode="External"/><Relationship Id="rId23" Type="http://schemas.openxmlformats.org/officeDocument/2006/relationships/image" Target="media/image10.png"/><Relationship Id="rId28" Type="http://schemas.openxmlformats.org/officeDocument/2006/relationships/hyperlink" Target="https://fr.wikipedia.org/wiki/Phosphate_de_potassium" TargetMode="External"/><Relationship Id="rId36" Type="http://schemas.openxmlformats.org/officeDocument/2006/relationships/hyperlink" Target="https://fr.wikipedia.org/wiki/%C3%89thanal" TargetMode="External"/><Relationship Id="rId49" Type="http://schemas.openxmlformats.org/officeDocument/2006/relationships/hyperlink" Target="https://fr.wikipedia.org/wiki/Titane" TargetMode="External"/><Relationship Id="rId57" Type="http://schemas.openxmlformats.org/officeDocument/2006/relationships/hyperlink" Target="https://fr.wikipedia.org/wiki/Chlorure_de_cuivre(II)" TargetMode="External"/><Relationship Id="rId106" Type="http://schemas.openxmlformats.org/officeDocument/2006/relationships/hyperlink" Target="https://fr.wikipedia.org/wiki/Acide_ac%C3%A9tique" TargetMode="External"/><Relationship Id="rId114" Type="http://schemas.openxmlformats.org/officeDocument/2006/relationships/hyperlink" Target="https://fr.wikipedia.org/wiki/Acide_ac%C3%A9tique" TargetMode="External"/><Relationship Id="rId119" Type="http://schemas.openxmlformats.org/officeDocument/2006/relationships/hyperlink" Target="https://fr.wikipedia.org/wiki/Chlorure_de_cuivre(I)" TargetMode="External"/><Relationship Id="rId127" Type="http://schemas.openxmlformats.org/officeDocument/2006/relationships/hyperlink" Target="https://fr.wikipedia.org/wiki/Couche_de_valence" TargetMode="External"/><Relationship Id="rId10" Type="http://schemas.openxmlformats.org/officeDocument/2006/relationships/image" Target="media/image6.png"/><Relationship Id="rId31" Type="http://schemas.openxmlformats.org/officeDocument/2006/relationships/hyperlink" Target="https://fr.wikipedia.org/wiki/Universit%C3%A9_d%27Illinois" TargetMode="External"/><Relationship Id="rId44" Type="http://schemas.openxmlformats.org/officeDocument/2006/relationships/hyperlink" Target="https://fr.wikipedia.org/wiki/Oxyde_d%27%C3%A9thyl%C3%A8ne" TargetMode="External"/><Relationship Id="rId52" Type="http://schemas.openxmlformats.org/officeDocument/2006/relationships/hyperlink" Target="https://fr.wikipedia.org/wiki/M%C3%A9canisme_r%C3%A9actionnel" TargetMode="External"/><Relationship Id="rId60" Type="http://schemas.openxmlformats.org/officeDocument/2006/relationships/hyperlink" Target="https://en.wikipedia.org/wiki/Reductive_elimination" TargetMode="External"/><Relationship Id="rId65" Type="http://schemas.openxmlformats.org/officeDocument/2006/relationships/hyperlink" Target="https://fr.wikipedia.org/wiki/%C3%89thyl%C3%A8ne" TargetMode="External"/><Relationship Id="rId73" Type="http://schemas.openxmlformats.org/officeDocument/2006/relationships/hyperlink" Target="https://fr.wikipedia.org/wiki/Nucl%C3%A9ophile" TargetMode="External"/><Relationship Id="rId78" Type="http://schemas.openxmlformats.org/officeDocument/2006/relationships/hyperlink" Target="https://fr.wikipedia.org/wiki/Proc%C3%A9d%C3%A9_Wacker" TargetMode="External"/><Relationship Id="rId81" Type="http://schemas.openxmlformats.org/officeDocument/2006/relationships/hyperlink" Target="https://fr.wikipedia.org/wiki/Proc%C3%A9d%C3%A9_Wacker" TargetMode="External"/><Relationship Id="rId86" Type="http://schemas.openxmlformats.org/officeDocument/2006/relationships/hyperlink" Target="https://fr.wikipedia.org/wiki/Proc%C3%A9d%C3%A9_Wacker" TargetMode="External"/><Relationship Id="rId94" Type="http://schemas.openxmlformats.org/officeDocument/2006/relationships/hyperlink" Target="https://fr.wikipedia.org/wiki/Proc%C3%A9d%C3%A9_Wacker" TargetMode="External"/><Relationship Id="rId99" Type="http://schemas.openxmlformats.org/officeDocument/2006/relationships/hyperlink" Target="https://fr.wikipedia.org/wiki/%C3%89thyl%C3%A8ne" TargetMode="External"/><Relationship Id="rId101" Type="http://schemas.openxmlformats.org/officeDocument/2006/relationships/hyperlink" Target="https://fr.wikipedia.org/wiki/Chlorure_de_cuivre(II)" TargetMode="External"/><Relationship Id="rId122" Type="http://schemas.openxmlformats.org/officeDocument/2006/relationships/hyperlink" Target="https://fr.wikipedia.org/wiki/Prix_Nobel_de_chimie" TargetMode="External"/><Relationship Id="rId130" Type="http://schemas.openxmlformats.org/officeDocument/2006/relationships/hyperlink" Target="https://fr.wikipedia.org/wiki/Oxyde_de_triph%C3%A9nylphosphine" TargetMode="External"/><Relationship Id="rId135" Type="http://schemas.openxmlformats.org/officeDocument/2006/relationships/hyperlink" Target="https://fr.wikipedia.org/wiki/Ligand_(chimie)"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s://fr.wikipedia.org/wiki/Catalyseur_de_Wilkinson" TargetMode="External"/><Relationship Id="rId18" Type="http://schemas.openxmlformats.org/officeDocument/2006/relationships/hyperlink" Target="https://fr.wikipedia.org/wiki/Halog%C3%A9nure_d%27aryle" TargetMode="External"/><Relationship Id="rId39" Type="http://schemas.openxmlformats.org/officeDocument/2006/relationships/hyperlink" Target="https://fr.wikipedia.org/wiki/R%C3%A9action_chimique" TargetMode="External"/><Relationship Id="rId109" Type="http://schemas.openxmlformats.org/officeDocument/2006/relationships/hyperlink" Target="https://fr.wikipedia.org/wiki/Titane" TargetMode="External"/><Relationship Id="rId34" Type="http://schemas.openxmlformats.org/officeDocument/2006/relationships/image" Target="media/image11.png"/><Relationship Id="rId50" Type="http://schemas.openxmlformats.org/officeDocument/2006/relationships/hyperlink" Target="https://fr.wikipedia.org/wiki/R%C3%A9acteur_(chimie)" TargetMode="External"/><Relationship Id="rId55" Type="http://schemas.openxmlformats.org/officeDocument/2006/relationships/hyperlink" Target="https://fr.wikipedia.org/wiki/Chlorure_de_palladium(II)" TargetMode="External"/><Relationship Id="rId76" Type="http://schemas.openxmlformats.org/officeDocument/2006/relationships/hyperlink" Target="https://fr.wikipedia.org/wiki/Proc%C3%A9d%C3%A9_Wacker" TargetMode="External"/><Relationship Id="rId97" Type="http://schemas.openxmlformats.org/officeDocument/2006/relationships/image" Target="media/image14.png"/><Relationship Id="rId104" Type="http://schemas.openxmlformats.org/officeDocument/2006/relationships/hyperlink" Target="https://fr.wikipedia.org/wiki/Dioxyde_de_carbone" TargetMode="External"/><Relationship Id="rId120" Type="http://schemas.openxmlformats.org/officeDocument/2006/relationships/image" Target="media/image17.png"/><Relationship Id="rId125" Type="http://schemas.openxmlformats.org/officeDocument/2006/relationships/hyperlink" Target="https://fr.wikipedia.org/wiki/Alc%C3%A8ne" TargetMode="External"/><Relationship Id="rId7" Type="http://schemas.openxmlformats.org/officeDocument/2006/relationships/image" Target="media/image3.png"/><Relationship Id="rId71" Type="http://schemas.openxmlformats.org/officeDocument/2006/relationships/hyperlink" Target="https://fr.wikipedia.org/wiki/Chlorure_de_cuivre(II)" TargetMode="External"/><Relationship Id="rId92" Type="http://schemas.openxmlformats.org/officeDocument/2006/relationships/hyperlink" Target="https://fr.wikipedia.org/wiki/In_silico" TargetMode="External"/><Relationship Id="rId2" Type="http://schemas.openxmlformats.org/officeDocument/2006/relationships/styles" Target="styles.xml"/><Relationship Id="rId29" Type="http://schemas.openxmlformats.org/officeDocument/2006/relationships/hyperlink" Target="https://fr.wikipedia.org/wiki/R%C3%A9action_de_Buchwald-Hartwig" TargetMode="External"/><Relationship Id="rId24" Type="http://schemas.openxmlformats.org/officeDocument/2006/relationships/hyperlink" Target="https://fr.wikipedia.org/wiki/Halog%C3%A8ne" TargetMode="External"/><Relationship Id="rId40" Type="http://schemas.openxmlformats.org/officeDocument/2006/relationships/hyperlink" Target="https://fr.wikipedia.org/wiki/Catalyse_homog%C3%A8ne" TargetMode="External"/><Relationship Id="rId45" Type="http://schemas.openxmlformats.org/officeDocument/2006/relationships/hyperlink" Target="https://fr.wikipedia.org/wiki/Oxyg%C3%A8ne" TargetMode="External"/><Relationship Id="rId66" Type="http://schemas.openxmlformats.org/officeDocument/2006/relationships/hyperlink" Target="https://fr.wikipedia.org/wiki/Eau_lourde" TargetMode="External"/><Relationship Id="rId87" Type="http://schemas.openxmlformats.org/officeDocument/2006/relationships/hyperlink" Target="https://fr.wikipedia.org/wiki/Ab_initio" TargetMode="External"/><Relationship Id="rId110" Type="http://schemas.openxmlformats.org/officeDocument/2006/relationships/hyperlink" Target="https://fr.wikipedia.org/wiki/R%C3%A9action_d%27oxydor%C3%A9duction" TargetMode="External"/><Relationship Id="rId115" Type="http://schemas.openxmlformats.org/officeDocument/2006/relationships/hyperlink" Target="https://fr.wikipedia.org/wiki/Proc%C3%A9d%C3%A9_Wacker" TargetMode="External"/><Relationship Id="rId131" Type="http://schemas.openxmlformats.org/officeDocument/2006/relationships/hyperlink" Target="https://fr.wikipedia.org/wiki/Hydrog%C3%A9nation" TargetMode="External"/><Relationship Id="rId136" Type="http://schemas.openxmlformats.org/officeDocument/2006/relationships/hyperlink" Target="https://fr.wikipedia.org/wiki/%C3%89lectron" TargetMode="External"/><Relationship Id="rId61" Type="http://schemas.openxmlformats.org/officeDocument/2006/relationships/hyperlink" Target="https://fr.wikipedia.org/wiki/1894_en_science" TargetMode="External"/><Relationship Id="rId82" Type="http://schemas.openxmlformats.org/officeDocument/2006/relationships/hyperlink" Target="https://fr.wikipedia.org/wiki/Proc%C3%A9d%C3%A9_Wacker" TargetMode="External"/><Relationship Id="rId19" Type="http://schemas.openxmlformats.org/officeDocument/2006/relationships/hyperlink" Target="https://fr.wikipedia.org/wiki/Amine_(chimie)" TargetMode="External"/><Relationship Id="rId14" Type="http://schemas.openxmlformats.org/officeDocument/2006/relationships/image" Target="media/image9.emf"/><Relationship Id="rId30" Type="http://schemas.openxmlformats.org/officeDocument/2006/relationships/hyperlink" Target="https://fr.wikipedia.org/wiki/Massachusetts_Institute_of_Technology" TargetMode="External"/><Relationship Id="rId35" Type="http://schemas.openxmlformats.org/officeDocument/2006/relationships/hyperlink" Target="https://fr.wikipedia.org/wiki/%C3%89thyl%C3%A8ne" TargetMode="External"/><Relationship Id="rId56" Type="http://schemas.openxmlformats.org/officeDocument/2006/relationships/image" Target="media/image12.gif"/><Relationship Id="rId77" Type="http://schemas.openxmlformats.org/officeDocument/2006/relationships/hyperlink" Target="https://fr.wikipedia.org/wiki/Proc%C3%A9d%C3%A9_Wacker" TargetMode="External"/><Relationship Id="rId100" Type="http://schemas.openxmlformats.org/officeDocument/2006/relationships/hyperlink" Target="https://fr.wikipedia.org/wiki/Oxyg%C3%A8ne" TargetMode="External"/><Relationship Id="rId105" Type="http://schemas.openxmlformats.org/officeDocument/2006/relationships/hyperlink" Target="https://fr.wikipedia.org/wiki/Sous-produit" TargetMode="External"/><Relationship Id="rId126" Type="http://schemas.openxmlformats.org/officeDocument/2006/relationships/hyperlink" Target="https://fr.wikipedia.org/wiki/Alcan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10090</Words>
  <Characters>55497</Characters>
  <Application>Microsoft Office Word</Application>
  <DocSecurity>0</DocSecurity>
  <Lines>462</Lines>
  <Paragraphs>130</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Chimie organométallique et Catalyse</vt:lpstr>
      <vt:lpstr>HISTORIQUE DE LA CHIMIE ORGANOMÉTALLIQUE </vt:lpstr>
      <vt:lpstr>    Usage d’un cosolvant </vt:lpstr>
      <vt:lpstr>    Usage de tensioactifs </vt:lpstr>
      <vt:lpstr>    Catalyse de type SAPC (Supported Aqueous Phase Catalysis) </vt:lpstr>
      <vt:lpstr>    Chimie organique </vt:lpstr>
      <vt:lpstr>    Mécanisme réactionnel</vt:lpstr>
      <vt:lpstr>    Histoire</vt:lpstr>
      <vt:lpstr>    Mécanisme réactionnel</vt:lpstr>
      <vt:lpstr>        Étude des mécanismes historiques</vt:lpstr>
      <vt:lpstr>    /</vt:lpstr>
      <vt:lpstr>    Procédé industriel </vt:lpstr>
      <vt:lpstr>        Procédé à une étape </vt:lpstr>
      <vt:lpstr>        Procédé à deux étapes </vt:lpstr>
      <vt:lpstr>    Oxydation Wacker–Tsuji </vt:lpstr>
      <vt:lpstr>Catalyseur de Wilkinson</vt:lpstr>
      <vt:lpstr>    Applications </vt:lpstr>
      <vt:lpstr>Traitement et épuration des eaux industrielles polluées</vt:lpstr>
      <vt:lpstr>        Procédés membranaires, bioadsorption et oxydation chimique</vt:lpstr>
    </vt:vector>
  </TitlesOfParts>
  <Company/>
  <LinksUpToDate>false</LinksUpToDate>
  <CharactersWithSpaces>65457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Omsoft</dc:creator>
  <cp:lastModifiedBy>Omsoft</cp:lastModifiedBy>
  <cp:revision>3</cp:revision>
  <dcterms:created xsi:type="dcterms:W3CDTF">2020-04-12T08:46:00Z</dcterms:created>
  <dcterms:modified xsi:type="dcterms:W3CDTF">2020-04-12T10:09:00Z</dcterms:modified>
</cp:coreProperties>
</file>