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60" w:rsidRPr="0060435A" w:rsidRDefault="00673B60" w:rsidP="00673B60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Faculty of Letters and Languages </w:t>
      </w:r>
      <w:r w:rsidR="00E4194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– </w:t>
      </w:r>
      <w:proofErr w:type="spellStart"/>
      <w:r w:rsidR="00E4194D">
        <w:rPr>
          <w:rFonts w:asciiTheme="majorBidi" w:hAnsiTheme="majorBidi" w:cstheme="majorBidi"/>
          <w:b/>
          <w:bCs/>
          <w:sz w:val="28"/>
          <w:szCs w:val="28"/>
          <w:lang w:val="en-US"/>
        </w:rPr>
        <w:t>M’sila</w:t>
      </w:r>
      <w:proofErr w:type="spellEnd"/>
    </w:p>
    <w:p w:rsidR="00673B60" w:rsidRPr="0060435A" w:rsidRDefault="00673B60" w:rsidP="00673B60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Department of English </w:t>
      </w:r>
    </w:p>
    <w:p w:rsidR="00673B60" w:rsidRPr="0060435A" w:rsidRDefault="00673B60" w:rsidP="004644CC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Level: </w:t>
      </w:r>
      <w:r w:rsidR="004644CC">
        <w:rPr>
          <w:rFonts w:asciiTheme="majorBidi" w:hAnsiTheme="majorBidi" w:cstheme="majorBidi"/>
          <w:sz w:val="28"/>
          <w:szCs w:val="28"/>
          <w:lang w:val="en-US"/>
        </w:rPr>
        <w:t>Master 01</w:t>
      </w:r>
    </w:p>
    <w:p w:rsidR="00673B60" w:rsidRPr="0060435A" w:rsidRDefault="00673B60" w:rsidP="004644CC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Course: </w:t>
      </w:r>
      <w:r w:rsidR="004644CC">
        <w:rPr>
          <w:rFonts w:asciiTheme="majorBidi" w:hAnsiTheme="majorBidi" w:cstheme="majorBidi"/>
          <w:sz w:val="28"/>
          <w:szCs w:val="28"/>
          <w:lang w:val="en-US"/>
        </w:rPr>
        <w:t>British</w:t>
      </w:r>
      <w:r w:rsidR="005F3E8D">
        <w:rPr>
          <w:rFonts w:asciiTheme="majorBidi" w:hAnsiTheme="majorBidi" w:cstheme="majorBidi"/>
          <w:sz w:val="28"/>
          <w:szCs w:val="28"/>
          <w:lang w:val="en-US"/>
        </w:rPr>
        <w:t xml:space="preserve"> Civilization</w:t>
      </w:r>
      <w:r w:rsidRPr="0060435A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:rsidR="00673B60" w:rsidRPr="000D798F" w:rsidRDefault="00673B60" w:rsidP="000D798F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0435A">
        <w:rPr>
          <w:rFonts w:asciiTheme="majorBidi" w:hAnsiTheme="majorBidi" w:cstheme="majorBidi"/>
          <w:b/>
          <w:bCs/>
          <w:sz w:val="28"/>
          <w:szCs w:val="28"/>
          <w:lang w:val="en-US"/>
        </w:rPr>
        <w:t>Le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cture</w:t>
      </w:r>
      <w:r w:rsidRPr="0060435A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="000D798F" w:rsidRPr="000D798F">
        <w:rPr>
          <w:rFonts w:asciiTheme="majorBidi" w:hAnsiTheme="majorBidi" w:cstheme="majorBidi"/>
          <w:sz w:val="28"/>
          <w:szCs w:val="28"/>
          <w:lang w:val="en-US"/>
        </w:rPr>
        <w:t>Leisure, Sports and the Arts</w:t>
      </w:r>
    </w:p>
    <w:p w:rsidR="00673B60" w:rsidRPr="00555A73" w:rsidRDefault="00673B60" w:rsidP="000D798F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Lecture</w:t>
      </w:r>
      <w:r w:rsidRPr="00555A73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number</w:t>
      </w:r>
      <w:r w:rsidRPr="00555A73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="000D798F">
        <w:rPr>
          <w:rFonts w:asciiTheme="majorBidi" w:hAnsiTheme="majorBidi" w:cstheme="majorBidi"/>
          <w:sz w:val="28"/>
          <w:szCs w:val="28"/>
          <w:lang w:val="en-US"/>
        </w:rPr>
        <w:t>10</w:t>
      </w:r>
    </w:p>
    <w:p w:rsidR="00673B60" w:rsidRDefault="00673B60" w:rsidP="00673B60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Pr="0060435A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proofErr w:type="spellStart"/>
      <w:r>
        <w:rPr>
          <w:rFonts w:asciiTheme="majorBidi" w:hAnsiTheme="majorBidi" w:cstheme="majorBidi"/>
          <w:sz w:val="28"/>
          <w:szCs w:val="28"/>
        </w:rPr>
        <w:t>Bennaa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Youcef</w:t>
      </w:r>
      <w:proofErr w:type="spellEnd"/>
    </w:p>
    <w:p w:rsidR="005F3E8D" w:rsidRPr="0033448B" w:rsidRDefault="0033448B" w:rsidP="00673B6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3448B">
        <w:rPr>
          <w:rFonts w:asciiTheme="majorBidi" w:hAnsiTheme="majorBidi" w:cstheme="majorBidi"/>
          <w:b/>
          <w:bCs/>
          <w:sz w:val="24"/>
          <w:szCs w:val="24"/>
          <w:u w:val="single"/>
        </w:rPr>
        <w:t>INTRODUCTION:</w:t>
      </w:r>
    </w:p>
    <w:p w:rsidR="000D798F" w:rsidRPr="00E61768" w:rsidRDefault="00E61768" w:rsidP="00E617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61768">
        <w:rPr>
          <w:rFonts w:asciiTheme="majorBidi" w:hAnsiTheme="majorBidi" w:cstheme="majorBidi"/>
          <w:sz w:val="24"/>
          <w:szCs w:val="24"/>
        </w:rPr>
        <w:t>The Diversity</w:t>
      </w:r>
      <w:r w:rsidR="000D798F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of Life in</w:t>
      </w:r>
      <w:r w:rsidR="000D798F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 xml:space="preserve">Contemporary </w:t>
      </w:r>
      <w:r w:rsidR="000D798F" w:rsidRPr="00E61768">
        <w:rPr>
          <w:rFonts w:asciiTheme="majorBidi" w:hAnsiTheme="majorBidi" w:cstheme="majorBidi"/>
          <w:sz w:val="24"/>
          <w:szCs w:val="24"/>
        </w:rPr>
        <w:t>B</w:t>
      </w:r>
      <w:r w:rsidRPr="00E61768">
        <w:rPr>
          <w:rFonts w:asciiTheme="majorBidi" w:hAnsiTheme="majorBidi" w:cstheme="majorBidi"/>
          <w:sz w:val="24"/>
          <w:szCs w:val="24"/>
        </w:rPr>
        <w:t>ritain</w:t>
      </w:r>
      <w:r w:rsidR="000D798F" w:rsidRPr="00E617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is reflected in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the ways the British organize their personal, sporting, leisure and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artistic lives. These features reveal a series of different cultural habits, rather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than a unified image, and are divided between participatory and spectator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pastimes. Some are associated with national identities and, in many cases,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are also connected to social class and minority participation.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 xml:space="preserve">According to the authors of </w:t>
      </w:r>
      <w:r w:rsidR="000D798F" w:rsidRPr="00E61768">
        <w:rPr>
          <w:rFonts w:asciiTheme="majorBidi" w:hAnsiTheme="majorBidi" w:cstheme="majorBidi"/>
          <w:i/>
          <w:iCs/>
          <w:sz w:val="24"/>
          <w:szCs w:val="24"/>
        </w:rPr>
        <w:t xml:space="preserve">We British </w:t>
      </w:r>
      <w:r w:rsidR="000D798F" w:rsidRPr="00E61768">
        <w:rPr>
          <w:rFonts w:asciiTheme="majorBidi" w:hAnsiTheme="majorBidi" w:cstheme="majorBidi"/>
          <w:sz w:val="24"/>
          <w:szCs w:val="24"/>
        </w:rPr>
        <w:t>(Jacobs and Worcester 1990: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124), the rich variety of leisure, arts and sporting activities disproves the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notion of Britain as a country of philistines who prefer second-rate entertainment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to the best. Yet there are frequent complaints from many quarters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about a ‘</w:t>
      </w:r>
      <w:proofErr w:type="spellStart"/>
      <w:r w:rsidR="000D798F" w:rsidRPr="00E61768">
        <w:rPr>
          <w:rFonts w:asciiTheme="majorBidi" w:hAnsiTheme="majorBidi" w:cstheme="majorBidi"/>
          <w:sz w:val="24"/>
          <w:szCs w:val="24"/>
        </w:rPr>
        <w:t>dumbing</w:t>
      </w:r>
      <w:proofErr w:type="spellEnd"/>
      <w:r w:rsidR="000D798F" w:rsidRPr="00E61768">
        <w:rPr>
          <w:rFonts w:asciiTheme="majorBidi" w:hAnsiTheme="majorBidi" w:cstheme="majorBidi"/>
          <w:sz w:val="24"/>
          <w:szCs w:val="24"/>
        </w:rPr>
        <w:t xml:space="preserve"> down’ of British cultural life in television program</w:t>
      </w:r>
      <w:r w:rsidRPr="00E61768">
        <w:rPr>
          <w:rFonts w:asciiTheme="majorBidi" w:hAnsiTheme="majorBidi" w:cstheme="majorBidi"/>
          <w:sz w:val="24"/>
          <w:szCs w:val="24"/>
        </w:rPr>
        <w:t>s</w:t>
      </w:r>
      <w:r w:rsidR="000D798F" w:rsidRPr="00E61768">
        <w:rPr>
          <w:rFonts w:asciiTheme="majorBidi" w:hAnsiTheme="majorBidi" w:cstheme="majorBidi"/>
          <w:sz w:val="24"/>
          <w:szCs w:val="24"/>
        </w:rPr>
        <w:t>,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films, the arts, literature, popular music and education.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Certain findings about ‘leisure pursuits’ and their social implications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have been formulated by academics. Since most leisure time in Britain is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now spent within the home and/or family environment, this would seem to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indicate a separation from the wider social context. Much leisure provision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is commercialized or profit-oriented and is therefore part of the consumer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society. But access to leisure activities is unevenly distributed in the population,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because it is dependent upon purchasing power and opportunity.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Nevertheless, the creative and cultural industries which service the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‘leisure market’ are an important part of Britain’s social and economic life.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 xml:space="preserve">According to a </w:t>
      </w:r>
      <w:r w:rsidR="000D798F" w:rsidRPr="00E61768">
        <w:rPr>
          <w:rFonts w:asciiTheme="majorBidi" w:hAnsiTheme="majorBidi" w:cstheme="majorBidi"/>
          <w:i/>
          <w:iCs/>
          <w:sz w:val="24"/>
          <w:szCs w:val="24"/>
        </w:rPr>
        <w:t xml:space="preserve">DCMS </w:t>
      </w:r>
      <w:r w:rsidR="000D798F" w:rsidRPr="00E61768">
        <w:rPr>
          <w:rFonts w:asciiTheme="majorBidi" w:hAnsiTheme="majorBidi" w:cstheme="majorBidi"/>
          <w:sz w:val="24"/>
          <w:szCs w:val="24"/>
        </w:rPr>
        <w:t>survey in 2001, these industries generate £112.5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billion a year in revenue, contribute £10.2 billion in export earnings,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employ 1.3 million people and account for over 5 per cent of the gross</w:t>
      </w:r>
      <w:r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0D798F" w:rsidRPr="00E61768">
        <w:rPr>
          <w:rFonts w:asciiTheme="majorBidi" w:hAnsiTheme="majorBidi" w:cstheme="majorBidi"/>
          <w:sz w:val="24"/>
          <w:szCs w:val="24"/>
        </w:rPr>
        <w:t>domestic product.</w:t>
      </w:r>
    </w:p>
    <w:p w:rsidR="000D798F" w:rsidRPr="00E61768" w:rsidRDefault="000D798F" w:rsidP="00E6176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61768">
        <w:rPr>
          <w:rFonts w:asciiTheme="majorBidi" w:hAnsiTheme="majorBidi" w:cstheme="majorBidi"/>
          <w:b/>
          <w:bCs/>
          <w:sz w:val="24"/>
          <w:szCs w:val="24"/>
        </w:rPr>
        <w:t xml:space="preserve">Leisure </w:t>
      </w:r>
      <w:r w:rsidR="00E61768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E61768">
        <w:rPr>
          <w:rFonts w:asciiTheme="majorBidi" w:hAnsiTheme="majorBidi" w:cstheme="majorBidi"/>
          <w:b/>
          <w:bCs/>
          <w:sz w:val="24"/>
          <w:szCs w:val="24"/>
        </w:rPr>
        <w:t xml:space="preserve">ctivities </w:t>
      </w:r>
    </w:p>
    <w:p w:rsidR="000D798F" w:rsidRPr="00E61768" w:rsidRDefault="000D798F" w:rsidP="00E617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61768">
        <w:rPr>
          <w:rFonts w:asciiTheme="majorBidi" w:hAnsiTheme="majorBidi" w:cstheme="majorBidi"/>
          <w:sz w:val="24"/>
          <w:szCs w:val="24"/>
        </w:rPr>
        <w:t xml:space="preserve">Leisure activities in earlier centuries, apart from some cultural </w:t>
      </w:r>
      <w:proofErr w:type="gramStart"/>
      <w:r w:rsidRPr="00E61768">
        <w:rPr>
          <w:rFonts w:asciiTheme="majorBidi" w:hAnsiTheme="majorBidi" w:cstheme="majorBidi"/>
          <w:sz w:val="24"/>
          <w:szCs w:val="24"/>
        </w:rPr>
        <w:t>interests</w:t>
      </w:r>
      <w:proofErr w:type="gramEnd"/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exclusive to the metropolitan elite, were largely conditioned by the rural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and agricultural nature of British life. Village communities were isolated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 xml:space="preserve">and transport was either poor or non-existent. People </w:t>
      </w:r>
      <w:r w:rsidRPr="00E61768">
        <w:rPr>
          <w:rFonts w:asciiTheme="majorBidi" w:hAnsiTheme="majorBidi" w:cstheme="majorBidi"/>
          <w:sz w:val="24"/>
          <w:szCs w:val="24"/>
        </w:rPr>
        <w:lastRenderedPageBreak/>
        <w:t>were consequently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restricted to their villages and obliged to create their own entertainments. Some of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these participatory activities </w:t>
      </w:r>
      <w:r w:rsidRPr="00E61768">
        <w:rPr>
          <w:rFonts w:asciiTheme="majorBidi" w:hAnsiTheme="majorBidi" w:cstheme="majorBidi"/>
          <w:sz w:val="24"/>
          <w:szCs w:val="24"/>
        </w:rPr>
        <w:t>were home-based, while others were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enjoyed by the whole village. They might be added to by itinerant players,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who travelled the countryside and provided a range of alternative spectator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entertainments, such as drama performances and musical events.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Improved transportation and road conditions from the eighteenth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century onwards enabled the rural population to travel to neig</w:t>
      </w:r>
      <w:r w:rsidR="00E61768" w:rsidRPr="00E61768">
        <w:rPr>
          <w:rFonts w:asciiTheme="majorBidi" w:hAnsiTheme="majorBidi" w:cstheme="majorBidi"/>
          <w:sz w:val="24"/>
          <w:szCs w:val="24"/>
        </w:rPr>
        <w:t>hbo</w:t>
      </w:r>
      <w:r w:rsidRPr="00E61768">
        <w:rPr>
          <w:rFonts w:asciiTheme="majorBidi" w:hAnsiTheme="majorBidi" w:cstheme="majorBidi"/>
          <w:sz w:val="24"/>
          <w:szCs w:val="24"/>
        </w:rPr>
        <w:t>ring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towns where they took advantage of a variety of amusements and wider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social opportunities. Spectator activities increased with the industrialization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of the nineteenth century, as theatre, the music halls and sports developed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and became available to more people. The establishment of railway systems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and the formation of bus companies initiated the pattern of cheap one-day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trips around the country and to the seaside, which were to grow into the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mass charter and package tours of contemporary Britain. The arrival of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radio, films and television in the twentieth century resulted in a further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huge professional entertainments industry. In all these changes, the mixture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of participatory, spectator, home-based and wider social leisure activities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has continued.</w:t>
      </w:r>
    </w:p>
    <w:p w:rsidR="000D798F" w:rsidRPr="00E61768" w:rsidRDefault="000D798F" w:rsidP="00E617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61768">
        <w:rPr>
          <w:rFonts w:asciiTheme="majorBidi" w:hAnsiTheme="majorBidi" w:cstheme="majorBidi"/>
          <w:sz w:val="24"/>
          <w:szCs w:val="24"/>
        </w:rPr>
        <w:t>In addition to cultural and sporting pastimes, the British enjoy a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variety of other leisure activities since many opportunities are now available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and, despite their long working hours, more people have more free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time. Most workers have at least four weeks’ paid holiday a year, in addition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to public holidays such as Christmas, Easter and Bank Holidays,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although Britain has fewer public holidays than most other European countries.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The growing number of pensioners has created an economically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rewarding leisure market, while unemployment (although reduced) means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that such groups of people have more enforced spare time.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Consumer patterns associated with leisure activities are also changing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in Britain. These coincide with part-time and shift working and greater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disposable incomes, particularly among young people. There is a demand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for pubs and leisure services as well as shops, companies, businesses,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doctors and schools to remain open longer or to be available for longer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periods.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The most common leisure pastimes are social or home-based, such as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visiting or entertaining friends, trips to the pub (public house), watching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television and videos, reading books and magazines and listening to the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radio, tapes, records and cassettes. The most popular non-sporting leisure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activity for all people aged four and over is watching television (for 26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hours a week), and for men television viewing is apparently the single most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 xml:space="preserve">popular pastime throughout the year. But, according to the </w:t>
      </w:r>
      <w:r w:rsidRPr="00E61768">
        <w:rPr>
          <w:rFonts w:asciiTheme="majorBidi" w:hAnsiTheme="majorBidi" w:cstheme="majorBidi"/>
          <w:i/>
          <w:iCs/>
          <w:sz w:val="24"/>
          <w:szCs w:val="24"/>
        </w:rPr>
        <w:t xml:space="preserve">Henley </w:t>
      </w:r>
      <w:r w:rsidRPr="00E61768">
        <w:rPr>
          <w:rFonts w:asciiTheme="majorBidi" w:hAnsiTheme="majorBidi" w:cstheme="majorBidi"/>
          <w:sz w:val="24"/>
          <w:szCs w:val="24"/>
        </w:rPr>
        <w:t>research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centre in 2001, the British public now spends more time reading each year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and less time listening to radio and television. Although television still tops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 xml:space="preserve">the list, the decrease in viewing hours may be due to </w:t>
      </w:r>
      <w:r w:rsidR="00E61768" w:rsidRPr="00E61768">
        <w:rPr>
          <w:rFonts w:asciiTheme="majorBidi" w:hAnsiTheme="majorBidi" w:cstheme="majorBidi"/>
          <w:sz w:val="24"/>
          <w:szCs w:val="24"/>
        </w:rPr>
        <w:lastRenderedPageBreak/>
        <w:t>dissatisfaction</w:t>
      </w:r>
      <w:r w:rsidRPr="00E61768">
        <w:rPr>
          <w:rFonts w:asciiTheme="majorBidi" w:hAnsiTheme="majorBidi" w:cstheme="majorBidi"/>
          <w:sz w:val="24"/>
          <w:szCs w:val="24"/>
        </w:rPr>
        <w:t xml:space="preserve"> with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the quality of the program</w:t>
      </w:r>
      <w:r w:rsidRPr="00E61768">
        <w:rPr>
          <w:rFonts w:asciiTheme="majorBidi" w:hAnsiTheme="majorBidi" w:cstheme="majorBidi"/>
          <w:sz w:val="24"/>
          <w:szCs w:val="24"/>
        </w:rPr>
        <w:t>s shown on British television.</w:t>
      </w:r>
      <w:r w:rsidR="00E61768" w:rsidRPr="00E617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Leisure activities outside the home and their social implications consequently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encompass travel; excursions; playing sport; watching sport; walks;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church; civic duties; cinema and theatre; discos, dances, parties and bingo;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social clubs; pubs; and visiting friends.</w:t>
      </w:r>
    </w:p>
    <w:p w:rsidR="000D798F" w:rsidRPr="00E61768" w:rsidRDefault="000D798F" w:rsidP="00E6176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E3DDB">
        <w:rPr>
          <w:rFonts w:asciiTheme="majorBidi" w:hAnsiTheme="majorBidi" w:cstheme="majorBidi"/>
          <w:b/>
          <w:bCs/>
          <w:sz w:val="32"/>
          <w:szCs w:val="32"/>
        </w:rPr>
        <w:t>Sports</w:t>
      </w:r>
      <w:r w:rsidRPr="00E617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D798F" w:rsidRPr="00E61768" w:rsidRDefault="000D798F" w:rsidP="00E617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61768">
        <w:rPr>
          <w:rFonts w:asciiTheme="majorBidi" w:hAnsiTheme="majorBidi" w:cstheme="majorBidi"/>
          <w:sz w:val="24"/>
          <w:szCs w:val="24"/>
        </w:rPr>
        <w:t>There is a wide variety of sports in Britain today, which cater for large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numbers of spectators and participators. Some of these are minority or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class-based sports (such as yachting and rugby league respectively), while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others appeal to majority tastes (such as football). The number of people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participating in sports has increased. This has coincided with a greater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awareness of health needs and the importance of exercise. Spending on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playing and watching sports, and buying sports equipment, amount to a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considerable part of the household budget. But it is argued that Britain has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 xml:space="preserve">inadequate sporting facilities and leisure </w:t>
      </w:r>
      <w:r w:rsidR="00E61768" w:rsidRPr="00E61768">
        <w:rPr>
          <w:rFonts w:asciiTheme="majorBidi" w:hAnsiTheme="majorBidi" w:cstheme="majorBidi"/>
          <w:sz w:val="24"/>
          <w:szCs w:val="24"/>
        </w:rPr>
        <w:t>centers</w:t>
      </w:r>
      <w:r w:rsidRPr="00E61768">
        <w:rPr>
          <w:rFonts w:asciiTheme="majorBidi" w:hAnsiTheme="majorBidi" w:cstheme="majorBidi"/>
          <w:sz w:val="24"/>
          <w:szCs w:val="24"/>
        </w:rPr>
        <w:t xml:space="preserve"> in both the public and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private sectors.</w:t>
      </w:r>
    </w:p>
    <w:p w:rsidR="00E61768" w:rsidRDefault="000D798F" w:rsidP="00E617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61768">
        <w:rPr>
          <w:rFonts w:asciiTheme="majorBidi" w:hAnsiTheme="majorBidi" w:cstheme="majorBidi"/>
          <w:sz w:val="24"/>
          <w:szCs w:val="24"/>
        </w:rPr>
        <w:t xml:space="preserve">The 2001 </w:t>
      </w:r>
      <w:r w:rsidRPr="00E61768">
        <w:rPr>
          <w:rFonts w:asciiTheme="majorBidi" w:hAnsiTheme="majorBidi" w:cstheme="majorBidi"/>
          <w:i/>
          <w:iCs/>
          <w:sz w:val="24"/>
          <w:szCs w:val="24"/>
        </w:rPr>
        <w:t xml:space="preserve">General Household Survey </w:t>
      </w:r>
      <w:r w:rsidRPr="00E61768">
        <w:rPr>
          <w:rFonts w:asciiTheme="majorBidi" w:hAnsiTheme="majorBidi" w:cstheme="majorBidi"/>
          <w:sz w:val="24"/>
          <w:szCs w:val="24"/>
        </w:rPr>
        <w:t>reported that 71 per cent of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men and 57 per cent of women (29 million people over sixteen) participate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in outdoor and indoor sports or forms of exercise. The most popular participatory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sporting activity for both men (49 per cent) and women (41) is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walking (including rambling and hiking). Billiards, snooker or pool (20)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are the next most popular for men, followed by cycling (15), indoor swimming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(11) and football (10). Keep fit or yoga (17) is the next most popular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sport for women, followed by indoor swimming (15), cycling (8) and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snooker and pool (4). Fishing is the most popular country sport.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Amateur and professional football (soccer) is played throughout most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of the year and also at international level. It is the most watched sport and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today transcends its earlier working-class associations. The professional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game has developed into a large, family-oriented organization, but has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suffered from hooliganism, high ticket prices, declining attendances and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financial crises. However, enforced changes in recent years such as all-</w:t>
      </w:r>
      <w:proofErr w:type="spellStart"/>
      <w:r w:rsidRPr="00E61768">
        <w:rPr>
          <w:rFonts w:asciiTheme="majorBidi" w:hAnsiTheme="majorBidi" w:cstheme="majorBidi"/>
          <w:sz w:val="24"/>
          <w:szCs w:val="24"/>
        </w:rPr>
        <w:t>seater</w:t>
      </w:r>
      <w:proofErr w:type="spellEnd"/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stadiums, greater security, improved facilities and lucrative tie-ins with television coverage (such as Sky-Sport) have greatly improved this situation.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Many of the top professional football clubs in the English Premier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League have become public companies quoted on the Stock Exchange, and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football is now big business.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But there is a widening gulf between these clubs and others in the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 xml:space="preserve">lower </w:t>
      </w:r>
      <w:r w:rsidR="00E61768" w:rsidRPr="00E61768">
        <w:rPr>
          <w:rFonts w:asciiTheme="majorBidi" w:hAnsiTheme="majorBidi" w:cstheme="majorBidi"/>
          <w:sz w:val="24"/>
          <w:szCs w:val="24"/>
        </w:rPr>
        <w:t>divisions</w:t>
      </w:r>
      <w:r w:rsidRPr="00E61768">
        <w:rPr>
          <w:rFonts w:asciiTheme="majorBidi" w:hAnsiTheme="majorBidi" w:cstheme="majorBidi"/>
          <w:sz w:val="24"/>
          <w:szCs w:val="24"/>
        </w:rPr>
        <w:t>. Some 80 per cent of England’s soccer clubs in 2001 were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losing money despite television income, which goes largely to the twenty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clubs in the Premiership. Most football clubs (even in the Premiership) are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in a precarious financial position despite increased income, with only a few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 xml:space="preserve">making a profit and many losing control over their costs. It is argued </w:t>
      </w:r>
      <w:r w:rsidRPr="00E61768">
        <w:rPr>
          <w:rFonts w:asciiTheme="majorBidi" w:hAnsiTheme="majorBidi" w:cstheme="majorBidi"/>
          <w:sz w:val="24"/>
          <w:szCs w:val="24"/>
        </w:rPr>
        <w:lastRenderedPageBreak/>
        <w:t>that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 xml:space="preserve">this situation is due to poor club organization, bad business sense, </w:t>
      </w:r>
      <w:proofErr w:type="gramStart"/>
      <w:r w:rsidRPr="00E61768">
        <w:rPr>
          <w:rFonts w:asciiTheme="majorBidi" w:hAnsiTheme="majorBidi" w:cstheme="majorBidi"/>
          <w:sz w:val="24"/>
          <w:szCs w:val="24"/>
        </w:rPr>
        <w:t>huge</w:t>
      </w:r>
      <w:proofErr w:type="gramEnd"/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salaries for players, inflated transfer fees and lack of success on the pitch.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Rugby football is a popular winter pastime and is widely watched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and played. It is divided into two codes. Rugby Union was once confined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to amateur clubs and was an exclusively middle-class and public-school</w:t>
      </w:r>
      <w:r w:rsidR="00E61768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influenced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game. But it became professional in 1995 (at least for the top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clubs) and now covers a wider social spectrum. Rugby League is played by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professional teams, mainly in the north of England, and still tends to be a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working-class sport. Both types of rugby are also played internationally.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Cricket is a summer sport in Britain, but the England team also plays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 xml:space="preserve">in the winter months in Commonwealth countries. It is both an amateur and professional sport. </w:t>
      </w:r>
    </w:p>
    <w:p w:rsidR="00E61768" w:rsidRDefault="000D798F" w:rsidP="00E617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61768">
        <w:rPr>
          <w:rFonts w:asciiTheme="majorBidi" w:hAnsiTheme="majorBidi" w:cstheme="majorBidi"/>
          <w:sz w:val="24"/>
          <w:szCs w:val="24"/>
        </w:rPr>
        <w:t>The senior game is professional and is largely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confined to the English and Welsh county sides which play in the county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championships. Attendance at cricket matches continues to decline and the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contemporary game has lost some of its attractiveness as it has moved in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overly-professional and money-dominated directions. It has lost many spectators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 xml:space="preserve">and is in danger of becoming a minority sport. A </w:t>
      </w:r>
      <w:r w:rsidRPr="00E61768">
        <w:rPr>
          <w:rFonts w:asciiTheme="majorBidi" w:hAnsiTheme="majorBidi" w:cstheme="majorBidi"/>
          <w:i/>
          <w:iCs/>
          <w:sz w:val="24"/>
          <w:szCs w:val="24"/>
        </w:rPr>
        <w:t xml:space="preserve">National Centre for Social Research 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survey in June 2000 found </w:t>
      </w:r>
      <w:r w:rsidRPr="00E61768">
        <w:rPr>
          <w:rFonts w:asciiTheme="majorBidi" w:hAnsiTheme="majorBidi" w:cstheme="majorBidi"/>
          <w:sz w:val="24"/>
          <w:szCs w:val="24"/>
        </w:rPr>
        <w:t>that</w:t>
      </w:r>
      <w:r w:rsid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72 per cent of British adults gamble at least once a year. The National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 xml:space="preserve">Lottery came top (65 per cent of adults) followed by </w:t>
      </w:r>
      <w:proofErr w:type="spellStart"/>
      <w:r w:rsidRPr="00E61768">
        <w:rPr>
          <w:rFonts w:asciiTheme="majorBidi" w:hAnsiTheme="majorBidi" w:cstheme="majorBidi"/>
          <w:sz w:val="24"/>
          <w:szCs w:val="24"/>
        </w:rPr>
        <w:t>scratchcards</w:t>
      </w:r>
      <w:proofErr w:type="spellEnd"/>
      <w:r w:rsidRPr="00E61768">
        <w:rPr>
          <w:rFonts w:asciiTheme="majorBidi" w:hAnsiTheme="majorBidi" w:cstheme="majorBidi"/>
          <w:sz w:val="24"/>
          <w:szCs w:val="24"/>
        </w:rPr>
        <w:t xml:space="preserve"> (22), fruit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machines (14), horse racing (13), private bets with friends or workmates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(11), football pools (9), bingo (7) and casino gambling (3).</w:t>
      </w:r>
      <w:r w:rsidR="003820FA" w:rsidRPr="00E617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The sporting notion of ‘a healthy mind in a healthy body’ has long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been a principle of British education. All schools are supposed to provide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physical recreation and a reasonable range of sports is usually available for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schoolchildren. Schools may offer soccer, rugby, hockey or netball during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the winter months, and cricket, tennis, swimming and athletics during the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summer.</w:t>
      </w:r>
    </w:p>
    <w:p w:rsidR="000D798F" w:rsidRPr="00E61768" w:rsidRDefault="000D798F" w:rsidP="00E617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61768">
        <w:rPr>
          <w:rFonts w:asciiTheme="majorBidi" w:hAnsiTheme="majorBidi" w:cstheme="majorBidi"/>
          <w:sz w:val="24"/>
          <w:szCs w:val="24"/>
        </w:rPr>
        <w:t xml:space="preserve"> Some schools are better provided with sporting facilities than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others and offer a wider range of activities.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However, there are frequent complaints from parents that team games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and competitive sports are declining in state schools. School reorganization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and the creation of large comprehensives have reduced the amount of interschool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competition, which used to be a feature of education; some left-wing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councils are opposed to competitive activities; there is a shortage of playing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fields; and a lack of adequate equipment and coaching facilities. The position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is particularly acute in the inner city areas, and is of concern to those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parents who feel that their children are being prevented from expressing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their normal physical natures. They maintain that the state school system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is failing to provide sporting provision for children and some parents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turn to the independent sector, which is usually well provided with sports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lastRenderedPageBreak/>
        <w:t>facilities. But government aid may improve the availability and standard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of state school sports.</w:t>
      </w:r>
    </w:p>
    <w:p w:rsidR="000D798F" w:rsidRPr="005E3DDB" w:rsidRDefault="000D798F" w:rsidP="00E6176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E3DDB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="00E61768" w:rsidRPr="005E3DDB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5E3DDB">
        <w:rPr>
          <w:rFonts w:asciiTheme="majorBidi" w:hAnsiTheme="majorBidi" w:cstheme="majorBidi"/>
          <w:b/>
          <w:bCs/>
          <w:sz w:val="28"/>
          <w:szCs w:val="28"/>
        </w:rPr>
        <w:t xml:space="preserve">rts </w:t>
      </w:r>
    </w:p>
    <w:p w:rsidR="00556283" w:rsidRPr="00E61768" w:rsidRDefault="000D798F" w:rsidP="00E617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61768">
        <w:rPr>
          <w:rFonts w:asciiTheme="majorBidi" w:hAnsiTheme="majorBidi" w:cstheme="majorBidi"/>
          <w:sz w:val="24"/>
          <w:szCs w:val="24"/>
        </w:rPr>
        <w:t>The ‘arts’ once had a somewhat precious and exclusive image associated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with notions of high culture, which were usually the province of the urban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and metropolitan middle and upper classes. This attitude has lessened to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some degree since the Second World War under the impetus of increased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educational opportunities and the gradual relaxation of social barriers.</w:t>
      </w:r>
      <w:r w:rsidR="00556283" w:rsidRPr="00E61768">
        <w:rPr>
          <w:rFonts w:asciiTheme="majorBidi" w:hAnsiTheme="majorBidi" w:cstheme="majorBidi"/>
          <w:sz w:val="24"/>
          <w:szCs w:val="24"/>
        </w:rPr>
        <w:t xml:space="preserve"> The growth of mass and popular culture has increased the potential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556283" w:rsidRPr="00E61768">
        <w:rPr>
          <w:rFonts w:asciiTheme="majorBidi" w:hAnsiTheme="majorBidi" w:cstheme="majorBidi"/>
          <w:sz w:val="24"/>
          <w:szCs w:val="24"/>
        </w:rPr>
        <w:t>audience for a wider range of cultural activities, and the availability and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556283" w:rsidRPr="00E61768">
        <w:rPr>
          <w:rFonts w:asciiTheme="majorBidi" w:hAnsiTheme="majorBidi" w:cstheme="majorBidi"/>
          <w:sz w:val="24"/>
          <w:szCs w:val="24"/>
        </w:rPr>
        <w:t>scope of the arts has spread to greater numbers of people. These activities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556283" w:rsidRPr="00E61768">
        <w:rPr>
          <w:rFonts w:asciiTheme="majorBidi" w:hAnsiTheme="majorBidi" w:cstheme="majorBidi"/>
          <w:sz w:val="24"/>
          <w:szCs w:val="24"/>
        </w:rPr>
        <w:t>may be amateur or professional and continue the mixture of participatory,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="00556283" w:rsidRPr="00E61768">
        <w:rPr>
          <w:rFonts w:asciiTheme="majorBidi" w:hAnsiTheme="majorBidi" w:cstheme="majorBidi"/>
          <w:sz w:val="24"/>
          <w:szCs w:val="24"/>
        </w:rPr>
        <w:t>spectator and home-based entertainment.</w:t>
      </w:r>
    </w:p>
    <w:p w:rsidR="00556283" w:rsidRPr="00E61768" w:rsidRDefault="00556283" w:rsidP="009B23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61768">
        <w:rPr>
          <w:rFonts w:asciiTheme="majorBidi" w:hAnsiTheme="majorBidi" w:cstheme="majorBidi"/>
          <w:sz w:val="24"/>
          <w:szCs w:val="24"/>
        </w:rPr>
        <w:t>It is argued that the genuine vitality and innovation of the British arts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 xml:space="preserve">are to be found in the millions of people across the </w:t>
      </w:r>
      <w:proofErr w:type="gramStart"/>
      <w:r w:rsidRPr="00E61768">
        <w:rPr>
          <w:rFonts w:asciiTheme="majorBidi" w:hAnsiTheme="majorBidi" w:cstheme="majorBidi"/>
          <w:sz w:val="24"/>
          <w:szCs w:val="24"/>
        </w:rPr>
        <w:t>country who are</w:t>
      </w:r>
      <w:proofErr w:type="gramEnd"/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engaged in amateur music, art and theatre, rather than in the professional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and commercial world. Virtually every town, suburb and village has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 xml:space="preserve">an amateur group, whether it </w:t>
      </w:r>
      <w:proofErr w:type="gramStart"/>
      <w:r w:rsidRPr="00E61768">
        <w:rPr>
          <w:rFonts w:asciiTheme="majorBidi" w:hAnsiTheme="majorBidi" w:cstheme="majorBidi"/>
          <w:sz w:val="24"/>
          <w:szCs w:val="24"/>
        </w:rPr>
        <w:t>be</w:t>
      </w:r>
      <w:proofErr w:type="gramEnd"/>
      <w:r w:rsidRPr="00E61768">
        <w:rPr>
          <w:rFonts w:asciiTheme="majorBidi" w:hAnsiTheme="majorBidi" w:cstheme="majorBidi"/>
          <w:sz w:val="24"/>
          <w:szCs w:val="24"/>
        </w:rPr>
        <w:t xml:space="preserve"> a choir, music group, orchestra, string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quartet, pipe band, brass band, choral group, opera group or dramatic club.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In addition, there are 500 professional arts and cultural festivals held each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year throughout Britain, many of which are of a very high standard.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The funding of the mainstream arts in Britain is precarious and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involves the private and public sectors. The public sector is divided between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local authorities and the regional Arts Councils. Local authorities raise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money from the council (property) tax to fund artistic activities in their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areas, but the amounts spent vary considerably between different areas of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the country and local authorities are attacked for spending either too much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or too little on cultural activities.</w:t>
      </w:r>
    </w:p>
    <w:p w:rsidR="000D798F" w:rsidRPr="003820FA" w:rsidRDefault="00556283" w:rsidP="009B23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Sabon-Roman" w:hAnsi="Sabon-Roman" w:cs="Sabon-Roman"/>
          <w:sz w:val="20"/>
          <w:szCs w:val="20"/>
        </w:rPr>
      </w:pPr>
      <w:r w:rsidRPr="00E61768">
        <w:rPr>
          <w:rFonts w:asciiTheme="majorBidi" w:hAnsiTheme="majorBidi" w:cstheme="majorBidi"/>
          <w:sz w:val="24"/>
          <w:szCs w:val="24"/>
        </w:rPr>
        <w:t>Members of the regional Arts Councils in England, Scotland, Wales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and Northern Ireland are appointed by the Secretary of State for Culture,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Media and Sport. They are responsible for dividing up an annual government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grant to the arts and the finance has to be shared among theatres,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orchestras, opera and ballet companies, art galleries, museums and a variety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of other cultural organizations. The division of limited funds has inevitably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attracted much criticism. It means that many artistic institutions are often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dependent upon the private sector to supply donations and funding, in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addition to their state and local government money, in order to survive and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provide a service. But some cultural organizations, such as the Royal Opera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and museums, have received much-needed finance from the National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Lottery.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British theatre can be lively and innovative and has a deserved international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 xml:space="preserve">reputation. There are </w:t>
      </w:r>
      <w:r w:rsidRPr="00E61768">
        <w:rPr>
          <w:rFonts w:asciiTheme="majorBidi" w:hAnsiTheme="majorBidi" w:cstheme="majorBidi"/>
          <w:sz w:val="24"/>
          <w:szCs w:val="24"/>
        </w:rPr>
        <w:lastRenderedPageBreak/>
        <w:t>some 300 commercial or professional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theatres, in addition to a large number of amateur dramatic clubs, fringe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and pub theatres throughout the country. London and its suburbs have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about a hundred theatres, but the dominant influence is the London ‘West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End’. The majority of the West End theatres are commercial, in that they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are organized for profit and receive no public funds. They provide a range</w:t>
      </w:r>
      <w:r w:rsidR="003820FA" w:rsidRPr="00E61768">
        <w:rPr>
          <w:rFonts w:asciiTheme="majorBidi" w:hAnsiTheme="majorBidi" w:cstheme="majorBidi"/>
          <w:sz w:val="24"/>
          <w:szCs w:val="24"/>
        </w:rPr>
        <w:t xml:space="preserve"> </w:t>
      </w:r>
      <w:r w:rsidRPr="00E61768">
        <w:rPr>
          <w:rFonts w:asciiTheme="majorBidi" w:hAnsiTheme="majorBidi" w:cstheme="majorBidi"/>
          <w:sz w:val="24"/>
          <w:szCs w:val="24"/>
        </w:rPr>
        <w:t>of light entertainment offerings from musicals to plays and comedies.</w:t>
      </w:r>
    </w:p>
    <w:p w:rsidR="000F42D3" w:rsidRDefault="000F42D3" w:rsidP="000F42D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EXERCISES</w:t>
      </w:r>
    </w:p>
    <w:p w:rsidR="000F42D3" w:rsidRDefault="000F42D3" w:rsidP="000F42D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1-</w:t>
      </w:r>
      <w:r>
        <w:rPr>
          <w:rFonts w:asciiTheme="majorBidi" w:hAnsiTheme="majorBidi" w:cstheme="majorBidi"/>
          <w:color w:val="000000"/>
          <w:sz w:val="24"/>
          <w:szCs w:val="24"/>
        </w:rPr>
        <w:t>Explain and examine the following terms</w:t>
      </w:r>
    </w:p>
    <w:p w:rsidR="000F42D3" w:rsidRDefault="00556283" w:rsidP="000F42D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Rugby- Pub- Cricket-Sponsorship- Theatre</w:t>
      </w:r>
    </w:p>
    <w:p w:rsidR="000F42D3" w:rsidRDefault="000F42D3" w:rsidP="000F42D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2-Write a short essay about:</w:t>
      </w:r>
    </w:p>
    <w:p w:rsidR="000F42D3" w:rsidRPr="003820FA" w:rsidRDefault="00556283" w:rsidP="003820F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19"/>
          <w:szCs w:val="19"/>
        </w:rPr>
      </w:pPr>
      <w:r w:rsidRPr="003820FA">
        <w:rPr>
          <w:rFonts w:asciiTheme="majorBidi" w:hAnsiTheme="majorBidi" w:cstheme="majorBidi"/>
          <w:sz w:val="24"/>
          <w:szCs w:val="24"/>
        </w:rPr>
        <w:t>What is your impression of the British people, in terms of their leisure, s</w:t>
      </w:r>
      <w:r w:rsidR="003820FA">
        <w:rPr>
          <w:rFonts w:asciiTheme="majorBidi" w:hAnsiTheme="majorBidi" w:cstheme="majorBidi"/>
          <w:sz w:val="24"/>
          <w:szCs w:val="24"/>
        </w:rPr>
        <w:t>porting and artistic activities</w:t>
      </w:r>
      <w:r w:rsidRPr="003820FA">
        <w:rPr>
          <w:rFonts w:asciiTheme="majorBidi" w:hAnsiTheme="majorBidi" w:cstheme="majorBidi"/>
          <w:sz w:val="24"/>
          <w:szCs w:val="24"/>
        </w:rPr>
        <w:t>?</w:t>
      </w:r>
    </w:p>
    <w:p w:rsidR="000F42D3" w:rsidRDefault="000F42D3" w:rsidP="000F42D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REFERENCES</w:t>
      </w:r>
    </w:p>
    <w:p w:rsidR="000F42D3" w:rsidRDefault="000F42D3" w:rsidP="000F42D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Oakland, John. 2002.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British Civilization: an Introduction. </w:t>
      </w:r>
      <w:r>
        <w:rPr>
          <w:rFonts w:asciiTheme="majorBidi" w:hAnsiTheme="majorBidi" w:cstheme="majorBidi"/>
          <w:sz w:val="24"/>
          <w:szCs w:val="24"/>
        </w:rPr>
        <w:t>London: London University Publication Office.</w:t>
      </w:r>
    </w:p>
    <w:p w:rsidR="000F42D3" w:rsidRPr="0060435A" w:rsidRDefault="000F42D3" w:rsidP="000F42D3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Mcdowall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David. 2008. </w:t>
      </w:r>
      <w:r>
        <w:rPr>
          <w:rFonts w:asciiTheme="majorBidi" w:hAnsiTheme="majorBidi" w:cstheme="majorBidi"/>
          <w:i/>
          <w:iCs/>
          <w:sz w:val="24"/>
          <w:szCs w:val="24"/>
        </w:rPr>
        <w:t>An Illustrated History of Britain</w:t>
      </w:r>
      <w:r>
        <w:rPr>
          <w:rFonts w:asciiTheme="majorBidi" w:hAnsiTheme="majorBidi" w:cstheme="majorBidi"/>
          <w:sz w:val="24"/>
          <w:szCs w:val="24"/>
        </w:rPr>
        <w:t xml:space="preserve">. New York: </w:t>
      </w:r>
      <w:r>
        <w:rPr>
          <w:rFonts w:ascii="Times New Roman" w:hAnsi="Times New Roman" w:cs="Times New Roman"/>
          <w:sz w:val="24"/>
          <w:szCs w:val="24"/>
        </w:rPr>
        <w:t>The McGraw-Hill Companies, Inc.</w:t>
      </w:r>
    </w:p>
    <w:p w:rsidR="000F42D3" w:rsidRPr="0060435A" w:rsidRDefault="000F42D3" w:rsidP="0060435A">
      <w:pPr>
        <w:rPr>
          <w:rFonts w:asciiTheme="majorBidi" w:hAnsiTheme="majorBidi" w:cstheme="majorBidi"/>
          <w:sz w:val="24"/>
          <w:szCs w:val="24"/>
        </w:rPr>
      </w:pPr>
    </w:p>
    <w:sectPr w:rsidR="000F42D3" w:rsidRPr="0060435A" w:rsidSect="00CA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0435A"/>
    <w:rsid w:val="000D798F"/>
    <w:rsid w:val="000F42D3"/>
    <w:rsid w:val="001563CF"/>
    <w:rsid w:val="001C478A"/>
    <w:rsid w:val="00222392"/>
    <w:rsid w:val="002E524E"/>
    <w:rsid w:val="0033448B"/>
    <w:rsid w:val="00356976"/>
    <w:rsid w:val="00367861"/>
    <w:rsid w:val="003820FA"/>
    <w:rsid w:val="003A4344"/>
    <w:rsid w:val="004644CC"/>
    <w:rsid w:val="00556283"/>
    <w:rsid w:val="005C018E"/>
    <w:rsid w:val="005E3DDB"/>
    <w:rsid w:val="005F3E8D"/>
    <w:rsid w:val="0060435A"/>
    <w:rsid w:val="00613D97"/>
    <w:rsid w:val="00673B60"/>
    <w:rsid w:val="00846F91"/>
    <w:rsid w:val="009A015E"/>
    <w:rsid w:val="009B234F"/>
    <w:rsid w:val="00A4515C"/>
    <w:rsid w:val="00B20ACE"/>
    <w:rsid w:val="00BD6D19"/>
    <w:rsid w:val="00C255D5"/>
    <w:rsid w:val="00C92164"/>
    <w:rsid w:val="00CA0E27"/>
    <w:rsid w:val="00CA15B4"/>
    <w:rsid w:val="00DB7C35"/>
    <w:rsid w:val="00E4194D"/>
    <w:rsid w:val="00E457E4"/>
    <w:rsid w:val="00E61768"/>
    <w:rsid w:val="00E64087"/>
    <w:rsid w:val="00EB6586"/>
    <w:rsid w:val="00EC389B"/>
    <w:rsid w:val="00FA366B"/>
    <w:rsid w:val="00FC459D"/>
    <w:rsid w:val="00FD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60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04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6</Pages>
  <Words>2257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NET</cp:lastModifiedBy>
  <cp:revision>18</cp:revision>
  <dcterms:created xsi:type="dcterms:W3CDTF">2018-01-07T16:21:00Z</dcterms:created>
  <dcterms:modified xsi:type="dcterms:W3CDTF">2019-05-27T18:29:00Z</dcterms:modified>
</cp:coreProperties>
</file>