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5B" w:rsidRDefault="009C43E8" w:rsidP="00152A36">
      <w:pPr>
        <w:bidi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مخطط لنشر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626A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مقياس قانون</w:t>
      </w:r>
      <w:r w:rsidR="005E48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="00152A3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الأعمال</w:t>
      </w:r>
      <w:r w:rsidR="008D14B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(</w:t>
      </w:r>
      <w:proofErr w:type="gramEnd"/>
      <w:r w:rsidR="008D14B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أعمال موجهة)</w:t>
      </w:r>
      <w:r w:rsidR="00626A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على منصة التعليم الالكتروني </w:t>
      </w:r>
    </w:p>
    <w:p w:rsidR="00626A5B" w:rsidRDefault="00626A5B" w:rsidP="00626A5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626A5B" w:rsidRDefault="00626A5B" w:rsidP="00626A5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  <w:t>بطاقة التواصل ومعلومات المقياس</w:t>
      </w:r>
    </w:p>
    <w:p w:rsidR="00626A5B" w:rsidRDefault="00626A5B" w:rsidP="00626A5B">
      <w:pPr>
        <w:pStyle w:val="NormalWeb"/>
        <w:shd w:val="clear" w:color="auto" w:fill="FFFFFF"/>
        <w:tabs>
          <w:tab w:val="right" w:pos="401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lang w:bidi="ar-DZ"/>
        </w:rPr>
      </w:pPr>
      <w:r>
        <w:rPr>
          <w:rFonts w:ascii="Arial" w:hAnsi="Arial" w:cs="Arial"/>
          <w:sz w:val="21"/>
          <w:szCs w:val="21"/>
          <w:lang w:bidi="ar-DZ"/>
        </w:rPr>
        <w:t xml:space="preserve">      </w:t>
      </w:r>
      <w:r>
        <w:rPr>
          <w:rFonts w:ascii="Arial" w:hAnsi="Arial" w:cs="Arial"/>
          <w:sz w:val="21"/>
          <w:szCs w:val="21"/>
          <w:rtl/>
          <w:lang w:bidi="ar-DZ"/>
        </w:rPr>
        <w:t>- كلية العلوم الاقتصادية والتجارية وعلوم التسيير</w:t>
      </w:r>
    </w:p>
    <w:p w:rsidR="00626A5B" w:rsidRDefault="00626A5B" w:rsidP="00626A5B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</w:rPr>
        <w:t xml:space="preserve">      - </w:t>
      </w:r>
      <w:r>
        <w:rPr>
          <w:rFonts w:ascii="Arial" w:hAnsi="Arial" w:cs="Arial"/>
          <w:sz w:val="21"/>
          <w:szCs w:val="21"/>
          <w:rtl/>
          <w:lang w:bidi="ar-DZ"/>
        </w:rPr>
        <w:t>قسم العلوم التجارية</w:t>
      </w:r>
    </w:p>
    <w:p w:rsidR="00626A5B" w:rsidRDefault="00626A5B" w:rsidP="00152A36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  <w:rtl/>
        </w:rPr>
        <w:t xml:space="preserve">- </w:t>
      </w:r>
      <w:r>
        <w:rPr>
          <w:rFonts w:ascii="Arial" w:hAnsi="Arial" w:cs="Arial"/>
          <w:sz w:val="21"/>
          <w:szCs w:val="21"/>
          <w:rtl/>
          <w:lang w:bidi="ar-DZ"/>
        </w:rPr>
        <w:t xml:space="preserve">السنة </w:t>
      </w:r>
      <w:r w:rsidR="009A5204">
        <w:rPr>
          <w:rFonts w:ascii="Arial" w:hAnsi="Arial" w:cs="Arial" w:hint="cs"/>
          <w:sz w:val="21"/>
          <w:szCs w:val="21"/>
          <w:rtl/>
          <w:lang w:bidi="ar-DZ"/>
        </w:rPr>
        <w:t>أولى ماستر</w:t>
      </w:r>
      <w:r w:rsidR="00811475">
        <w:rPr>
          <w:rFonts w:ascii="Arial" w:hAnsi="Arial" w:cs="Arial" w:hint="cs"/>
          <w:sz w:val="21"/>
          <w:szCs w:val="21"/>
          <w:rtl/>
          <w:lang w:bidi="ar-DZ"/>
        </w:rPr>
        <w:t xml:space="preserve"> /تخصص</w:t>
      </w:r>
      <w:r w:rsidR="009A5204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  <w:r w:rsidR="00152A36">
        <w:rPr>
          <w:rFonts w:ascii="Arial" w:hAnsi="Arial" w:cs="Arial" w:hint="cs"/>
          <w:sz w:val="21"/>
          <w:szCs w:val="21"/>
          <w:rtl/>
          <w:lang w:bidi="ar-DZ"/>
        </w:rPr>
        <w:t>مالية وتجارة دولية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</w:t>
      </w:r>
      <w:r>
        <w:rPr>
          <w:rFonts w:ascii="Arial" w:hAnsi="Arial" w:cs="Arial"/>
          <w:sz w:val="21"/>
          <w:szCs w:val="21"/>
          <w:rtl/>
        </w:rPr>
        <w:t xml:space="preserve">- </w:t>
      </w:r>
      <w:r>
        <w:rPr>
          <w:rFonts w:ascii="Arial" w:hAnsi="Arial" w:cs="Arial"/>
          <w:sz w:val="21"/>
          <w:szCs w:val="21"/>
          <w:rtl/>
          <w:lang w:bidi="ar-DZ"/>
        </w:rPr>
        <w:t>السداسي الأول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</w:rPr>
        <w:t xml:space="preserve">      - </w:t>
      </w:r>
      <w:r>
        <w:rPr>
          <w:rFonts w:ascii="Arial" w:hAnsi="Arial" w:cs="Arial"/>
          <w:sz w:val="21"/>
          <w:szCs w:val="21"/>
          <w:rtl/>
          <w:lang w:bidi="ar-DZ"/>
        </w:rPr>
        <w:t>الرصيد: 1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- </w:t>
      </w:r>
      <w:proofErr w:type="gramStart"/>
      <w:r>
        <w:rPr>
          <w:rFonts w:ascii="Arial" w:hAnsi="Arial" w:cs="Arial"/>
          <w:sz w:val="21"/>
          <w:szCs w:val="21"/>
          <w:rtl/>
          <w:lang w:bidi="ar-DZ"/>
        </w:rPr>
        <w:t xml:space="preserve">المعامل:  </w:t>
      </w:r>
      <w:r>
        <w:rPr>
          <w:rFonts w:ascii="Arial" w:hAnsi="Arial" w:cs="Arial"/>
          <w:sz w:val="21"/>
          <w:szCs w:val="21"/>
          <w:lang w:bidi="ar-DZ"/>
        </w:rPr>
        <w:t>1</w:t>
      </w:r>
      <w:proofErr w:type="gramEnd"/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- الحجم الساعي: ساعتان خلال السداسي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 ..................................................</w:t>
      </w:r>
    </w:p>
    <w:p w:rsidR="00626A5B" w:rsidRDefault="00626A5B" w:rsidP="00626A5B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rtl/>
          <w:lang w:bidi="ar-DZ"/>
        </w:rPr>
        <w:t xml:space="preserve">      الاستاذ: عماد عجابي</w:t>
      </w:r>
    </w:p>
    <w:p w:rsidR="00626A5B" w:rsidRDefault="00626A5B" w:rsidP="00626A5B">
      <w:pPr>
        <w:shd w:val="clear" w:color="auto" w:fill="FFFFFF" w:themeFill="background1"/>
        <w:bidi/>
        <w:spacing w:after="0" w:line="240" w:lineRule="auto"/>
        <w:rPr>
          <w:rFonts w:ascii="Arial" w:hAnsi="Arial"/>
          <w:sz w:val="21"/>
          <w:szCs w:val="21"/>
          <w:rtl/>
        </w:rPr>
      </w:pPr>
      <w:r>
        <w:rPr>
          <w:rFonts w:ascii="Arial" w:hAnsi="Arial"/>
          <w:sz w:val="21"/>
          <w:szCs w:val="21"/>
          <w:rtl/>
        </w:rPr>
        <w:t xml:space="preserve">      البريد الإلكتروني: </w:t>
      </w:r>
      <w:r>
        <w:rPr>
          <w:rFonts w:ascii="Arial" w:hAnsi="Arial"/>
          <w:sz w:val="21"/>
          <w:szCs w:val="21"/>
        </w:rPr>
        <w:t>imad.adjabi@univ-msila.dz</w:t>
      </w:r>
    </w:p>
    <w:p w:rsidR="00626A5B" w:rsidRDefault="00626A5B" w:rsidP="00626A5B">
      <w:pPr>
        <w:bidi/>
        <w:jc w:val="center"/>
        <w:rPr>
          <w:rtl/>
          <w:lang w:val="en-US"/>
        </w:rPr>
      </w:pPr>
    </w:p>
    <w:p w:rsidR="000F784F" w:rsidRDefault="000F784F" w:rsidP="008D14B9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توزيع قائمة البحوث بحسب عدد الطلبة:</w:t>
      </w:r>
    </w:p>
    <w:tbl>
      <w:tblPr>
        <w:tblW w:w="10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49"/>
        <w:gridCol w:w="2527"/>
        <w:gridCol w:w="4787"/>
      </w:tblGrid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DF8" w:rsidRPr="00E73DF8" w:rsidRDefault="00D82952" w:rsidP="00E73DF8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bookmarkStart w:id="0" w:name="_GoBack"/>
            <w:r>
              <w:rPr>
                <w:rFonts w:ascii="Arial" w:eastAsia="Times New Roman" w:hAnsi="Arial" w:hint="cs"/>
                <w:rtl/>
                <w:lang w:eastAsia="fr-FR"/>
              </w:rPr>
              <w:t>الترقيم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DF8" w:rsidRPr="00E73DF8" w:rsidRDefault="00D82952" w:rsidP="00E73DF8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 w:hint="cs"/>
                <w:rtl/>
                <w:lang w:eastAsia="fr-FR"/>
              </w:rPr>
              <w:t>اللقب</w:t>
            </w:r>
            <w:r w:rsidR="00E73DF8" w:rsidRPr="00E73DF8">
              <w:rPr>
                <w:rFonts w:ascii="Arial" w:eastAsia="Times New Roman" w:hAnsi="Arial"/>
                <w:lang w:eastAsia="fr-FR"/>
              </w:rPr>
              <w:t xml:space="preserve">  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DF8" w:rsidRPr="00E73DF8" w:rsidRDefault="00D82952" w:rsidP="00E73DF8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 w:hint="cs"/>
                <w:rtl/>
                <w:lang w:eastAsia="fr-FR"/>
              </w:rPr>
              <w:t>الاسم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DF8" w:rsidRPr="00E73DF8" w:rsidRDefault="00D82952" w:rsidP="00E73DF8">
            <w:pPr>
              <w:spacing w:after="0" w:line="240" w:lineRule="auto"/>
              <w:jc w:val="center"/>
              <w:rPr>
                <w:rFonts w:ascii="Arial" w:eastAsia="Times New Roman" w:hAnsi="Arial"/>
                <w:lang w:eastAsia="fr-FR"/>
              </w:rPr>
            </w:pPr>
            <w:r>
              <w:rPr>
                <w:rFonts w:ascii="Arial" w:eastAsia="Times New Roman" w:hAnsi="Arial" w:hint="cs"/>
                <w:rtl/>
                <w:lang w:eastAsia="fr-FR"/>
              </w:rPr>
              <w:t>عنوان البحث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171735089862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ALLOUA/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علاوة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Toufik/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توفيق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2D6A72" w:rsidRDefault="002D6A72" w:rsidP="00E73D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تعريف قانون الاعمال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171737005083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BAAMAR/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باعمر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ABDELGHANI/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عبد الغني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2D6A72" w:rsidRDefault="002D6A72" w:rsidP="00E73D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خصائص قانون الاعمال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202035077696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BOUHAFS/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بوحفص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Nacer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</w:t>
            </w: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eddine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ناصر الدين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2D6A72" w:rsidRDefault="002D6A72" w:rsidP="00E73D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مصادر قانون الاعمال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161635087584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CHELLALI/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شلالي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AYYOUB/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أيوب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2D6A72" w:rsidRDefault="002D6A72" w:rsidP="00E73D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تعريف القانون التجاري ومميزاته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22075098862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CHELLALI/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شلالي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Riyad/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رياض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2D6A72" w:rsidRDefault="002D6A72" w:rsidP="00E73D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مصادر القانون التجاري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202035069609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DJEBLAHI/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جبلاحي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Nour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al </w:t>
            </w: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houda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نور الهدى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2375F6" w:rsidP="00E73D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 xml:space="preserve">     </w:t>
            </w:r>
            <w:r>
              <w:rPr>
                <w:rFonts w:eastAsia="Times New Roman" w:hint="cs"/>
                <w:color w:val="000000"/>
                <w:rtl/>
                <w:lang w:eastAsia="fr-FR"/>
              </w:rPr>
              <w:t xml:space="preserve">نظام </w:t>
            </w: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 xml:space="preserve">الاعمال </w:t>
            </w:r>
            <w:proofErr w:type="gramStart"/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التجارية</w:t>
            </w:r>
            <w:r w:rsidR="00E73DF8" w:rsidRPr="00E73DF8">
              <w:rPr>
                <w:rFonts w:eastAsia="Times New Roman" w:cs="Calibri"/>
                <w:color w:val="000000"/>
                <w:lang w:eastAsia="fr-FR"/>
              </w:rPr>
              <w:t>18</w:t>
            </w:r>
            <w:proofErr w:type="gramEnd"/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171735081127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GUERGUEB/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قرقب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ABDERRAHMEN/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عبد الرحمان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2375F6" w:rsidRDefault="002375F6" w:rsidP="00E73D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نظام التاجر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171735081297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HAMIDI/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حميدي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HANI/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هاني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2375F6" w:rsidRDefault="002375F6" w:rsidP="00E73D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تعريف قانون التجارة الدولية وخصائصه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202035068430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KHELFANE/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خلفان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Rabiha </w:t>
            </w: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wafa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ربيحة وفاء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2375F6" w:rsidP="00E73D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مصادر قانون التجارة الدولية وأهميته</w:t>
            </w:r>
            <w:r w:rsidR="00E73DF8" w:rsidRPr="00E73DF8">
              <w:rPr>
                <w:rFonts w:eastAsia="Times New Roman" w:cs="Calibri"/>
                <w:color w:val="000000"/>
                <w:lang w:eastAsia="fr-FR"/>
              </w:rPr>
              <w:t>16,5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181835081586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KHELIF/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خليف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HEYTHEM/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هيثم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C149BB" w:rsidRDefault="00C149BB" w:rsidP="00E73DF8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مفهوم الصلح في المجال الاقتصادي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202035069236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LADJEDEL/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لجدل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Cheyma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C149BB" w:rsidRDefault="002F2211" w:rsidP="00E73DF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fr-FR"/>
              </w:rPr>
            </w:pPr>
            <w:proofErr w:type="spellStart"/>
            <w:r>
              <w:rPr>
                <w:rFonts w:eastAsia="Times New Roman" w:hint="cs"/>
                <w:color w:val="000000"/>
                <w:rtl/>
                <w:lang w:eastAsia="fr-FR"/>
              </w:rPr>
              <w:t>الاااا</w:t>
            </w:r>
            <w:proofErr w:type="spellEnd"/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181835077011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LEBLALTA/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لبلالطة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Amar/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عمار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12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161635101212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NACEF/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ناصف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YAKOUB/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يعقوب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191935075979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OKAT/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عكة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Yacine/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ياسين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202035068564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RAOUANE/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روان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 w:rsidRPr="00E73DF8">
              <w:rPr>
                <w:rFonts w:eastAsia="Times New Roman" w:cs="Calibri"/>
                <w:color w:val="000000"/>
                <w:lang w:eastAsia="fr-FR"/>
              </w:rPr>
              <w:t>Lwiza</w:t>
            </w:r>
            <w:proofErr w:type="spellEnd"/>
            <w:r w:rsidRPr="00E73DF8">
              <w:rPr>
                <w:rFonts w:eastAsia="Times New Roman" w:cs="Calibri"/>
                <w:color w:val="000000"/>
                <w:lang w:eastAsia="fr-FR"/>
              </w:rPr>
              <w:t>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لويزة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16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202035068408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REMADNIA/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رماضنية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Khalil/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خليل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12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181535092879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SAOUCHI/</w:t>
            </w:r>
            <w:proofErr w:type="spellStart"/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صوشي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Rabah/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رابح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202035072020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SEBAI/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سباعي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Aya/</w:t>
            </w:r>
            <w:r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آية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>14</w:t>
            </w:r>
          </w:p>
        </w:tc>
      </w:tr>
      <w:tr w:rsidR="00E73DF8" w:rsidRPr="00E73DF8" w:rsidTr="00E73DF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E73DF8">
              <w:rPr>
                <w:rFonts w:eastAsia="Times New Roman" w:cs="Calibri"/>
                <w:color w:val="000000"/>
                <w:lang w:eastAsia="fr-FR"/>
              </w:rPr>
              <w:t xml:space="preserve"> 181535097859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194301" w:rsidP="00E73DF8">
            <w:pPr>
              <w:bidi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Times New Roman" w:hint="cs"/>
                <w:color w:val="000000"/>
                <w:rtl/>
                <w:lang w:eastAsia="fr-FR"/>
              </w:rPr>
              <w:t xml:space="preserve">        </w:t>
            </w:r>
            <w:r w:rsidR="00E73DF8"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دهيمي/دهيمي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194301" w:rsidP="00E73DF8">
            <w:pPr>
              <w:bidi/>
              <w:spacing w:after="0" w:line="240" w:lineRule="auto"/>
              <w:rPr>
                <w:rFonts w:eastAsia="Times New Roman" w:cs="Calibri"/>
                <w:color w:val="000000"/>
                <w:rtl/>
                <w:lang w:eastAsia="fr-FR"/>
              </w:rPr>
            </w:pPr>
            <w:r>
              <w:rPr>
                <w:rFonts w:eastAsia="Times New Roman" w:cs="Times New Roman" w:hint="cs"/>
                <w:color w:val="000000"/>
                <w:rtl/>
                <w:lang w:eastAsia="fr-FR"/>
              </w:rPr>
              <w:t xml:space="preserve">                           </w:t>
            </w:r>
            <w:r w:rsidR="00E73DF8" w:rsidRPr="00E73DF8">
              <w:rPr>
                <w:rFonts w:eastAsia="Times New Roman" w:cs="Times New Roman"/>
                <w:color w:val="000000"/>
                <w:rtl/>
                <w:lang w:eastAsia="fr-FR"/>
              </w:rPr>
              <w:t>ايوب/ايوب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DF8" w:rsidRPr="00E73DF8" w:rsidRDefault="00E73DF8" w:rsidP="00E73DF8">
            <w:pPr>
              <w:bidi/>
              <w:spacing w:after="0" w:line="240" w:lineRule="auto"/>
              <w:rPr>
                <w:rFonts w:eastAsia="Times New Roman" w:cs="Calibri"/>
                <w:color w:val="000000"/>
                <w:rtl/>
                <w:lang w:eastAsia="fr-FR"/>
              </w:rPr>
            </w:pPr>
          </w:p>
        </w:tc>
      </w:tr>
      <w:bookmarkEnd w:id="0"/>
    </w:tbl>
    <w:p w:rsidR="00C0181E" w:rsidRPr="00626A5B" w:rsidRDefault="00C0181E" w:rsidP="00626A5B">
      <w:pPr>
        <w:bidi/>
        <w:rPr>
          <w:rtl/>
          <w:lang w:val="en-US"/>
        </w:rPr>
      </w:pPr>
    </w:p>
    <w:sectPr w:rsidR="00C0181E" w:rsidRPr="0062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D24CE"/>
    <w:multiLevelType w:val="hybridMultilevel"/>
    <w:tmpl w:val="C2B42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872CF"/>
    <w:multiLevelType w:val="hybridMultilevel"/>
    <w:tmpl w:val="C2B42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E8"/>
    <w:rsid w:val="00037EE0"/>
    <w:rsid w:val="000B6FA9"/>
    <w:rsid w:val="000F40C9"/>
    <w:rsid w:val="000F784F"/>
    <w:rsid w:val="00152A36"/>
    <w:rsid w:val="00176FFD"/>
    <w:rsid w:val="00194301"/>
    <w:rsid w:val="00234307"/>
    <w:rsid w:val="002375F6"/>
    <w:rsid w:val="002A6E8C"/>
    <w:rsid w:val="002D6A72"/>
    <w:rsid w:val="002F2211"/>
    <w:rsid w:val="003A7253"/>
    <w:rsid w:val="005E482D"/>
    <w:rsid w:val="00626A5B"/>
    <w:rsid w:val="00662CCD"/>
    <w:rsid w:val="006B3EC0"/>
    <w:rsid w:val="007B6560"/>
    <w:rsid w:val="00811475"/>
    <w:rsid w:val="008258E8"/>
    <w:rsid w:val="008260B5"/>
    <w:rsid w:val="008D14B9"/>
    <w:rsid w:val="009A5204"/>
    <w:rsid w:val="009C43E8"/>
    <w:rsid w:val="00B4427B"/>
    <w:rsid w:val="00C0181E"/>
    <w:rsid w:val="00C1165D"/>
    <w:rsid w:val="00C149BB"/>
    <w:rsid w:val="00D630E4"/>
    <w:rsid w:val="00D82952"/>
    <w:rsid w:val="00E05639"/>
    <w:rsid w:val="00E3121B"/>
    <w:rsid w:val="00E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DC83-5C55-4FE4-B83B-12469AC0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A5B"/>
    <w:pPr>
      <w:spacing w:line="25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6A5B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626A5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9</cp:revision>
  <dcterms:created xsi:type="dcterms:W3CDTF">2024-12-22T22:38:00Z</dcterms:created>
  <dcterms:modified xsi:type="dcterms:W3CDTF">2024-12-23T04:03:00Z</dcterms:modified>
</cp:coreProperties>
</file>