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849"/>
        <w:gridCol w:w="2527"/>
        <w:gridCol w:w="4787"/>
      </w:tblGrid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4F" w:rsidRPr="005265F5" w:rsidRDefault="00FC4F4F" w:rsidP="00514CF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eastAsia="fr-FR"/>
              </w:rPr>
            </w:pPr>
            <w:r w:rsidRPr="005265F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الترقيم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4F" w:rsidRPr="005265F5" w:rsidRDefault="00FC4F4F" w:rsidP="00514CF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eastAsia="fr-FR"/>
              </w:rPr>
            </w:pPr>
            <w:r w:rsidRPr="005265F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اللقب</w:t>
            </w:r>
            <w:r w:rsidRPr="005265F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eastAsia="fr-FR"/>
              </w:rPr>
              <w:t xml:space="preserve">  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4F" w:rsidRPr="005265F5" w:rsidRDefault="00FC4F4F" w:rsidP="00514CF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eastAsia="fr-FR"/>
              </w:rPr>
            </w:pPr>
            <w:r w:rsidRPr="005265F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الاسم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4F" w:rsidRPr="005265F5" w:rsidRDefault="00FC4F4F" w:rsidP="00514CF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eastAsia="fr-FR"/>
              </w:rPr>
            </w:pPr>
            <w:r w:rsidRPr="005265F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عنوان البحث</w:t>
            </w:r>
          </w:p>
        </w:tc>
      </w:tr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171735089862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ALLOUA/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علاوة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Toufik/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توفيق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F8309F" w:rsidRDefault="00FC4F4F" w:rsidP="00514C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تعريف قانون الاعمال</w:t>
            </w:r>
          </w:p>
        </w:tc>
      </w:tr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171737005083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BAAMAR/</w:t>
            </w:r>
            <w:proofErr w:type="spellStart"/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باعمر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ABDELGHANI/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عبد الغني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F4F" w:rsidRPr="00B3734C" w:rsidRDefault="00FC4F4F" w:rsidP="00514C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3734C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تعريف</w:t>
            </w:r>
            <w:r w:rsidRPr="00B3734C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B3734C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قانون</w:t>
            </w:r>
            <w:r w:rsidRPr="00B3734C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B3734C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الاعمال</w:t>
            </w:r>
          </w:p>
        </w:tc>
      </w:tr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202035077696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BOUHAFS/</w:t>
            </w:r>
            <w:proofErr w:type="spellStart"/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بوحفص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E73DF8">
              <w:rPr>
                <w:rFonts w:eastAsia="Times New Roman" w:cs="Calibri"/>
                <w:color w:val="000000"/>
                <w:lang w:eastAsia="fr-FR"/>
              </w:rPr>
              <w:t>Nacer</w:t>
            </w:r>
            <w:proofErr w:type="spellEnd"/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E73DF8">
              <w:rPr>
                <w:rFonts w:eastAsia="Times New Roman" w:cs="Calibri"/>
                <w:color w:val="000000"/>
                <w:lang w:eastAsia="fr-FR"/>
              </w:rPr>
              <w:t>eddine</w:t>
            </w:r>
            <w:proofErr w:type="spellEnd"/>
            <w:r w:rsidRPr="00E73DF8">
              <w:rPr>
                <w:rFonts w:eastAsia="Times New Roman" w:cs="Calibri"/>
                <w:color w:val="000000"/>
                <w:lang w:eastAsia="fr-FR"/>
              </w:rPr>
              <w:t>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ناصر الدين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F4F" w:rsidRPr="00F8309F" w:rsidRDefault="00FC4F4F" w:rsidP="00514C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خصائص قانون الاعمال</w:t>
            </w:r>
          </w:p>
        </w:tc>
      </w:tr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161635087584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CHELLALI/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شلالي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AYYOUB/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أيوب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F4F" w:rsidRPr="00F8309F" w:rsidRDefault="00FC4F4F" w:rsidP="00514C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خصائص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قانون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الاعمال</w:t>
            </w:r>
          </w:p>
        </w:tc>
      </w:tr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22075098862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CHELLALI/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شلالي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Riyad/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رياض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F4F" w:rsidRPr="00F8309F" w:rsidRDefault="00FC4F4F" w:rsidP="00514C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مصادر قانون الاعمال</w:t>
            </w:r>
          </w:p>
        </w:tc>
      </w:tr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202035069609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DJEBLAHI/</w:t>
            </w:r>
            <w:proofErr w:type="spellStart"/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جبلاحي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E73DF8">
              <w:rPr>
                <w:rFonts w:eastAsia="Times New Roman" w:cs="Calibri"/>
                <w:color w:val="000000"/>
                <w:lang w:eastAsia="fr-FR"/>
              </w:rPr>
              <w:t>Nour</w:t>
            </w:r>
            <w:proofErr w:type="spellEnd"/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al </w:t>
            </w:r>
            <w:proofErr w:type="spellStart"/>
            <w:r w:rsidRPr="00E73DF8">
              <w:rPr>
                <w:rFonts w:eastAsia="Times New Roman" w:cs="Calibri"/>
                <w:color w:val="000000"/>
                <w:lang w:eastAsia="fr-FR"/>
              </w:rPr>
              <w:t>houda</w:t>
            </w:r>
            <w:proofErr w:type="spellEnd"/>
            <w:r w:rsidRPr="00E73DF8">
              <w:rPr>
                <w:rFonts w:eastAsia="Times New Roman" w:cs="Calibri"/>
                <w:color w:val="000000"/>
                <w:lang w:eastAsia="fr-FR"/>
              </w:rPr>
              <w:t>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نور الهدى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F4F" w:rsidRPr="00F8309F" w:rsidRDefault="00FC4F4F" w:rsidP="00514C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مصادر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قانون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الاعمال</w:t>
            </w:r>
          </w:p>
        </w:tc>
      </w:tr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171735081127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GUERGUEB/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قرقب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ABDERRAHMEN/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عبد الرحمان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F4F" w:rsidRPr="00F8309F" w:rsidRDefault="00FC4F4F" w:rsidP="00514C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تعريف القانون التجاري ومميزاته</w:t>
            </w:r>
          </w:p>
        </w:tc>
      </w:tr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171735081297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HAMIDI/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حميدي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HANI/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هاني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F4F" w:rsidRPr="00F8309F" w:rsidRDefault="00FC4F4F" w:rsidP="00514C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تعريف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القانون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التجاري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ومميزاته</w:t>
            </w:r>
          </w:p>
        </w:tc>
      </w:tr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202035068430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KHELFANE/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خلفان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Rabiha </w:t>
            </w:r>
            <w:proofErr w:type="spellStart"/>
            <w:r w:rsidRPr="00E73DF8">
              <w:rPr>
                <w:rFonts w:eastAsia="Times New Roman" w:cs="Calibri"/>
                <w:color w:val="000000"/>
                <w:lang w:eastAsia="fr-FR"/>
              </w:rPr>
              <w:t>wafa</w:t>
            </w:r>
            <w:proofErr w:type="spellEnd"/>
            <w:r w:rsidRPr="00E73DF8">
              <w:rPr>
                <w:rFonts w:eastAsia="Times New Roman" w:cs="Calibri"/>
                <w:color w:val="000000"/>
                <w:lang w:eastAsia="fr-FR"/>
              </w:rPr>
              <w:t>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ربيحة وفاء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F4F" w:rsidRPr="00F8309F" w:rsidRDefault="00FC4F4F" w:rsidP="00514C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مصادر القانون التجاري</w:t>
            </w:r>
          </w:p>
        </w:tc>
      </w:tr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181835081586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KHELIF/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خليف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HEYTHEM/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هيثم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F4F" w:rsidRPr="00F8309F" w:rsidRDefault="00FC4F4F" w:rsidP="00514C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مصادر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القانون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التجاري</w:t>
            </w:r>
          </w:p>
        </w:tc>
      </w:tr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202035069236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LADJEDEL/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لجدل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E73DF8">
              <w:rPr>
                <w:rFonts w:eastAsia="Times New Roman" w:cs="Calibri"/>
                <w:color w:val="000000"/>
                <w:lang w:eastAsia="fr-FR"/>
              </w:rPr>
              <w:t>Cheyma</w:t>
            </w:r>
            <w:proofErr w:type="spellEnd"/>
            <w:r w:rsidRPr="00E73DF8">
              <w:rPr>
                <w:rFonts w:eastAsia="Times New Roman" w:cs="Calibri"/>
                <w:color w:val="000000"/>
                <w:lang w:eastAsia="fr-FR"/>
              </w:rPr>
              <w:t>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شيماء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F8309F" w:rsidRDefault="00FC4F4F" w:rsidP="00514C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نظام الاعمال التجارية</w:t>
            </w:r>
          </w:p>
        </w:tc>
      </w:tr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181835077011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LEBLALTA/</w:t>
            </w:r>
            <w:proofErr w:type="spellStart"/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لبلالطة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Amar/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عمار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F8309F" w:rsidRDefault="00FC4F4F" w:rsidP="00514C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نظام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الاعمال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التجارية</w:t>
            </w:r>
          </w:p>
        </w:tc>
      </w:tr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161635101212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NACEF/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ناصف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YAKOUB/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يعقوب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F8309F" w:rsidRDefault="00FC4F4F" w:rsidP="00514C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نظام التاجر</w:t>
            </w:r>
          </w:p>
        </w:tc>
      </w:tr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191935075979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OKAT/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عكة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Yacine/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ياسين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F8309F" w:rsidRDefault="00FC4F4F" w:rsidP="00514C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نظام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التاجر</w:t>
            </w:r>
          </w:p>
        </w:tc>
      </w:tr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202035068564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RAOUANE/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روان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E73DF8">
              <w:rPr>
                <w:rFonts w:eastAsia="Times New Roman" w:cs="Calibri"/>
                <w:color w:val="000000"/>
                <w:lang w:eastAsia="fr-FR"/>
              </w:rPr>
              <w:t>Lwiza</w:t>
            </w:r>
            <w:proofErr w:type="spellEnd"/>
            <w:r w:rsidRPr="00E73DF8">
              <w:rPr>
                <w:rFonts w:eastAsia="Times New Roman" w:cs="Calibri"/>
                <w:color w:val="000000"/>
                <w:lang w:eastAsia="fr-FR"/>
              </w:rPr>
              <w:t>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لويزة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F8309F" w:rsidRDefault="00FC4F4F" w:rsidP="00514C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تعريف قانون التجارة الدولية وخصائصه</w:t>
            </w:r>
          </w:p>
        </w:tc>
      </w:tr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202035068408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REMADNIA/</w:t>
            </w:r>
            <w:proofErr w:type="spellStart"/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رماضنية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Khalil/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خليل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F8309F" w:rsidRDefault="00FC4F4F" w:rsidP="00514C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تعريف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قانون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التجارة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الدولية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وخصائصه</w:t>
            </w:r>
          </w:p>
        </w:tc>
      </w:tr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181535092879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SAOUCHI/</w:t>
            </w:r>
            <w:proofErr w:type="spellStart"/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صوشي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Rabah/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رابح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F8309F" w:rsidRDefault="00FC4F4F" w:rsidP="00514C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تعريف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قانون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التجارة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الدولية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وخصائصه</w:t>
            </w:r>
          </w:p>
        </w:tc>
      </w:tr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202035072020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SEBAI/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سباعي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Aya/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آية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F4F" w:rsidRPr="00F8309F" w:rsidRDefault="00FC4F4F" w:rsidP="00514C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تعريف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قانون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التجارة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الدولية</w:t>
            </w:r>
            <w:r w:rsidRPr="00F8309F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وخصائصه</w:t>
            </w:r>
          </w:p>
        </w:tc>
      </w:tr>
      <w:tr w:rsidR="00FC4F4F" w:rsidRPr="00E73DF8" w:rsidTr="00514CF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181535097859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bidi/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Times New Roman" w:hint="cs"/>
                <w:color w:val="000000"/>
                <w:rtl/>
                <w:lang w:eastAsia="fr-FR"/>
              </w:rPr>
              <w:t xml:space="preserve">        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دهيمي/دهيمي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E73DF8" w:rsidRDefault="00FC4F4F" w:rsidP="00514CF1">
            <w:pPr>
              <w:bidi/>
              <w:spacing w:after="0" w:line="240" w:lineRule="auto"/>
              <w:rPr>
                <w:rFonts w:eastAsia="Times New Roman" w:cs="Calibri"/>
                <w:color w:val="000000"/>
                <w:rtl/>
                <w:lang w:eastAsia="fr-FR"/>
              </w:rPr>
            </w:pPr>
            <w:r>
              <w:rPr>
                <w:rFonts w:eastAsia="Times New Roman" w:cs="Times New Roman" w:hint="cs"/>
                <w:color w:val="000000"/>
                <w:rtl/>
                <w:lang w:eastAsia="fr-FR"/>
              </w:rPr>
              <w:t xml:space="preserve">                           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ايوب/ايوب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4F" w:rsidRPr="00F8309F" w:rsidRDefault="00FC4F4F" w:rsidP="00514C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F8309F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مفهوم الصلح والتحكيم في المجال الاقتصادي</w:t>
            </w:r>
          </w:p>
        </w:tc>
      </w:tr>
    </w:tbl>
    <w:p w:rsidR="00FC4F4F" w:rsidRDefault="00FC4F4F" w:rsidP="00FC4F4F"/>
    <w:p w:rsidR="00E82ED5" w:rsidRPr="00FC4F4F" w:rsidRDefault="00E82ED5" w:rsidP="00FC4F4F">
      <w:bookmarkStart w:id="0" w:name="_GoBack"/>
      <w:bookmarkEnd w:id="0"/>
    </w:p>
    <w:sectPr w:rsidR="00E82ED5" w:rsidRPr="00FC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61"/>
    <w:rsid w:val="00144C61"/>
    <w:rsid w:val="00514E98"/>
    <w:rsid w:val="005265F5"/>
    <w:rsid w:val="00B3734C"/>
    <w:rsid w:val="00E82ED5"/>
    <w:rsid w:val="00F8309F"/>
    <w:rsid w:val="00F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54BBE-A26F-43C6-83FF-27F8E817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E98"/>
    <w:pPr>
      <w:spacing w:line="25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3</cp:revision>
  <dcterms:created xsi:type="dcterms:W3CDTF">2024-12-23T03:57:00Z</dcterms:created>
  <dcterms:modified xsi:type="dcterms:W3CDTF">2024-12-23T04:03:00Z</dcterms:modified>
</cp:coreProperties>
</file>