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7B" w:rsidRPr="00C30CF8" w:rsidRDefault="00406B7B" w:rsidP="00406B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0CF8">
        <w:rPr>
          <w:rFonts w:ascii="Times New Roman" w:hAnsi="Times New Roman" w:cs="Times New Roman"/>
          <w:b/>
          <w:bCs/>
        </w:rPr>
        <w:t>Université de M’sila</w:t>
      </w:r>
    </w:p>
    <w:p w:rsidR="00406B7B" w:rsidRPr="00C30CF8" w:rsidRDefault="00406B7B" w:rsidP="00406B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0CF8">
        <w:rPr>
          <w:rFonts w:ascii="Times New Roman" w:hAnsi="Times New Roman" w:cs="Times New Roman"/>
          <w:b/>
          <w:bCs/>
        </w:rPr>
        <w:t xml:space="preserve">Faculté de Technologie </w:t>
      </w:r>
    </w:p>
    <w:p w:rsidR="00406B7B" w:rsidRPr="00C30CF8" w:rsidRDefault="00406B7B" w:rsidP="00406B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0CF8">
        <w:rPr>
          <w:rFonts w:ascii="Times New Roman" w:hAnsi="Times New Roman" w:cs="Times New Roman"/>
          <w:b/>
          <w:bCs/>
        </w:rPr>
        <w:t>Département de Génie Mécanique</w:t>
      </w:r>
    </w:p>
    <w:p w:rsidR="00406B7B" w:rsidRPr="00C30CF8" w:rsidRDefault="00406B7B" w:rsidP="00406B7B">
      <w:pPr>
        <w:spacing w:after="0"/>
        <w:rPr>
          <w:rFonts w:ascii="Times New Roman" w:hAnsi="Times New Roman" w:cs="Times New Roman"/>
          <w:b/>
          <w:bCs/>
        </w:rPr>
      </w:pPr>
      <w:r w:rsidRPr="00C30CF8">
        <w:rPr>
          <w:rFonts w:ascii="Times New Roman" w:hAnsi="Times New Roman" w:cs="Times New Roman"/>
          <w:b/>
          <w:bCs/>
        </w:rPr>
        <w:t xml:space="preserve">TD MDF II </w:t>
      </w:r>
    </w:p>
    <w:p w:rsidR="00B17DF4" w:rsidRPr="00C30CF8" w:rsidRDefault="00406B7B" w:rsidP="00C30CF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C30CF8">
        <w:rPr>
          <w:rFonts w:ascii="Times New Roman" w:hAnsi="Times New Roman" w:cs="Times New Roman"/>
          <w:b/>
          <w:bCs/>
        </w:rPr>
        <w:t xml:space="preserve">S5 Licence énergétique       </w:t>
      </w:r>
      <w:r w:rsidRPr="00C30CF8">
        <w:rPr>
          <w:rFonts w:ascii="Times New Roman" w:hAnsi="Times New Roman" w:cs="Times New Roman"/>
          <w:b/>
          <w:bCs/>
          <w:u w:val="single"/>
        </w:rPr>
        <w:t>Série N°</w:t>
      </w:r>
      <w:r w:rsidR="00E8644B" w:rsidRPr="00C30CF8">
        <w:rPr>
          <w:rFonts w:ascii="Times New Roman" w:hAnsi="Times New Roman" w:cs="Times New Roman"/>
          <w:b/>
          <w:bCs/>
          <w:u w:val="single"/>
        </w:rPr>
        <w:t>3</w:t>
      </w:r>
    </w:p>
    <w:p w:rsidR="00406B7B" w:rsidRPr="00C30CF8" w:rsidRDefault="00406B7B" w:rsidP="00C30CF8">
      <w:pPr>
        <w:spacing w:after="0"/>
        <w:rPr>
          <w:rFonts w:ascii="Times New Roman" w:hAnsi="Times New Roman" w:cs="Times New Roman"/>
        </w:rPr>
      </w:pPr>
      <w:r w:rsidRPr="00C30CF8">
        <w:rPr>
          <w:rFonts w:ascii="Times New Roman" w:hAnsi="Times New Roman" w:cs="Times New Roman"/>
          <w:b/>
          <w:bCs/>
          <w:u w:val="single"/>
        </w:rPr>
        <w:t xml:space="preserve">Exercice </w:t>
      </w:r>
      <w:r w:rsidR="00C30CF8" w:rsidRPr="00C30CF8">
        <w:rPr>
          <w:rFonts w:ascii="Times New Roman" w:hAnsi="Times New Roman" w:cs="Times New Roman"/>
          <w:b/>
          <w:bCs/>
          <w:u w:val="single"/>
        </w:rPr>
        <w:t>1</w:t>
      </w:r>
      <w:r w:rsidRPr="00C30CF8">
        <w:rPr>
          <w:rFonts w:ascii="Times New Roman" w:hAnsi="Times New Roman" w:cs="Times New Roman"/>
          <w:b/>
          <w:bCs/>
          <w:u w:val="single"/>
        </w:rPr>
        <w:t> :</w:t>
      </w:r>
    </w:p>
    <w:p w:rsidR="00E8644B" w:rsidRPr="00C30CF8" w:rsidRDefault="00E8644B" w:rsidP="00E8644B">
      <w:pPr>
        <w:spacing w:after="0" w:line="240" w:lineRule="auto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 xml:space="preserve">Un écoulement bidimensionnel est définit par les coordonnées de la vitesse </w:t>
      </w:r>
    </w:p>
    <w:p w:rsidR="00E8644B" w:rsidRPr="00C30CF8" w:rsidRDefault="00C30CF8" w:rsidP="00E8644B">
      <w:pPr>
        <w:spacing w:after="0" w:line="240" w:lineRule="auto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>u</w:t>
      </w:r>
      <w:r w:rsidR="00E8644B" w:rsidRPr="00C30CF8">
        <w:rPr>
          <w:rFonts w:asciiTheme="majorBidi" w:hAnsiTheme="majorBidi" w:cstheme="majorBidi"/>
        </w:rPr>
        <w:t>=-4m/s,                v=-2m/s.</w:t>
      </w:r>
    </w:p>
    <w:p w:rsidR="00E8644B" w:rsidRPr="00C30CF8" w:rsidRDefault="00E8644B" w:rsidP="00E8644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30CF8">
        <w:rPr>
          <w:rFonts w:asciiTheme="majorBidi" w:hAnsiTheme="majorBidi" w:cstheme="majorBidi"/>
          <w:sz w:val="22"/>
          <w:szCs w:val="22"/>
        </w:rPr>
        <w:t>Déterminer la fonction de courant correspondante et le potentiel de vitesse</w:t>
      </w:r>
    </w:p>
    <w:p w:rsidR="00A72A2C" w:rsidRPr="00C30CF8" w:rsidRDefault="00E8644B" w:rsidP="00C30CF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30CF8">
        <w:rPr>
          <w:rFonts w:asciiTheme="majorBidi" w:hAnsiTheme="majorBidi" w:cstheme="majorBidi"/>
          <w:sz w:val="22"/>
          <w:szCs w:val="22"/>
        </w:rPr>
        <w:t>Tracer la ligne équipotentielle qui passe par l’origine.</w:t>
      </w:r>
    </w:p>
    <w:p w:rsidR="00E8644B" w:rsidRPr="00C30CF8" w:rsidRDefault="00E8644B" w:rsidP="00C30CF8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C30CF8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C30CF8" w:rsidRPr="00C30CF8">
        <w:rPr>
          <w:rFonts w:asciiTheme="majorBidi" w:hAnsiTheme="majorBidi" w:cstheme="majorBidi"/>
          <w:b/>
          <w:bCs/>
          <w:u w:val="single"/>
        </w:rPr>
        <w:t>2</w:t>
      </w:r>
    </w:p>
    <w:p w:rsidR="001F73F7" w:rsidRPr="00C30CF8" w:rsidRDefault="00A72A2C" w:rsidP="00B17DF4">
      <w:pPr>
        <w:spacing w:after="0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>Déterminer la fonction de courant correspondante pour le potentiel de vitesse suivant:</w:t>
      </w:r>
    </w:p>
    <w:p w:rsidR="001F73F7" w:rsidRPr="00C30CF8" w:rsidRDefault="00C30CF8" w:rsidP="00B17DF4">
      <w:pPr>
        <w:spacing w:after="0"/>
        <w:rPr>
          <w:rFonts w:asciiTheme="majorBidi" w:hAnsiTheme="majorBidi" w:cstheme="majorBidi"/>
          <w:vertAlign w:val="superscript"/>
        </w:rPr>
      </w:pPr>
      <w:r w:rsidRPr="00C30CF8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120650</wp:posOffset>
            </wp:positionV>
            <wp:extent cx="1971675" cy="1381125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A2C" w:rsidRPr="00C30CF8">
        <w:rPr>
          <w:rFonts w:asciiTheme="majorBidi" w:hAnsiTheme="majorBidi" w:cstheme="majorBidi"/>
        </w:rPr>
        <w:sym w:font="Symbol" w:char="F066"/>
      </w:r>
      <w:r w:rsidR="00A72A2C" w:rsidRPr="00C30CF8">
        <w:rPr>
          <w:rFonts w:asciiTheme="majorBidi" w:hAnsiTheme="majorBidi" w:cstheme="majorBidi"/>
        </w:rPr>
        <w:t xml:space="preserve"> =x</w:t>
      </w:r>
      <w:r w:rsidR="00A72A2C" w:rsidRPr="00C30CF8">
        <w:rPr>
          <w:rFonts w:asciiTheme="majorBidi" w:hAnsiTheme="majorBidi" w:cstheme="majorBidi"/>
          <w:vertAlign w:val="superscript"/>
        </w:rPr>
        <w:t>3</w:t>
      </w:r>
      <w:r w:rsidR="00A72A2C" w:rsidRPr="00C30CF8">
        <w:rPr>
          <w:rFonts w:asciiTheme="majorBidi" w:hAnsiTheme="majorBidi" w:cstheme="majorBidi"/>
        </w:rPr>
        <w:t>-3xy</w:t>
      </w:r>
      <w:r w:rsidR="00A72A2C" w:rsidRPr="00C30CF8">
        <w:rPr>
          <w:rFonts w:asciiTheme="majorBidi" w:hAnsiTheme="majorBidi" w:cstheme="majorBidi"/>
          <w:vertAlign w:val="superscript"/>
        </w:rPr>
        <w:t>2</w:t>
      </w:r>
    </w:p>
    <w:p w:rsidR="001F73F7" w:rsidRPr="00C30CF8" w:rsidRDefault="00A72A2C" w:rsidP="00A72A2C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C30CF8">
        <w:rPr>
          <w:rFonts w:asciiTheme="majorBidi" w:hAnsiTheme="majorBidi" w:cstheme="majorBidi"/>
          <w:sz w:val="22"/>
          <w:szCs w:val="22"/>
        </w:rPr>
        <w:t xml:space="preserve">Tracer la fonction de courant  </w:t>
      </w:r>
      <w:r w:rsidRPr="00C30CF8">
        <w:rPr>
          <w:rFonts w:asciiTheme="majorBidi" w:hAnsiTheme="majorBidi" w:cstheme="majorBidi"/>
          <w:sz w:val="22"/>
          <w:szCs w:val="22"/>
        </w:rPr>
        <w:sym w:font="Symbol" w:char="F059"/>
      </w:r>
      <w:r w:rsidRPr="00C30CF8">
        <w:rPr>
          <w:rFonts w:asciiTheme="majorBidi" w:hAnsiTheme="majorBidi" w:cstheme="majorBidi"/>
          <w:sz w:val="22"/>
          <w:szCs w:val="22"/>
        </w:rPr>
        <w:t xml:space="preserve"> =0, qui passe par l'origine.</w:t>
      </w:r>
    </w:p>
    <w:p w:rsidR="00A72A2C" w:rsidRPr="00C30CF8" w:rsidRDefault="00A72A2C" w:rsidP="00C30CF8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C30CF8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C30CF8" w:rsidRPr="00C30CF8">
        <w:rPr>
          <w:rFonts w:asciiTheme="majorBidi" w:hAnsiTheme="majorBidi" w:cstheme="majorBidi"/>
          <w:b/>
          <w:bCs/>
          <w:u w:val="single"/>
        </w:rPr>
        <w:t>3</w:t>
      </w:r>
      <w:r w:rsidRPr="00C30CF8">
        <w:rPr>
          <w:rFonts w:asciiTheme="majorBidi" w:hAnsiTheme="majorBidi" w:cstheme="majorBidi"/>
          <w:b/>
          <w:bCs/>
          <w:u w:val="single"/>
        </w:rPr>
        <w:t>:</w:t>
      </w:r>
    </w:p>
    <w:p w:rsidR="00E8644B" w:rsidRPr="00C30CF8" w:rsidRDefault="00E8644B" w:rsidP="00C30CF8">
      <w:pPr>
        <w:spacing w:after="0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>La fonction de courant d’un écoulement incompressible est donnée par :</w:t>
      </w:r>
    </w:p>
    <w:p w:rsidR="00E8644B" w:rsidRPr="00C30CF8" w:rsidRDefault="00E8644B" w:rsidP="00E8644B">
      <w:pPr>
        <w:tabs>
          <w:tab w:val="left" w:pos="6865"/>
        </w:tabs>
        <w:spacing w:after="0"/>
        <w:rPr>
          <w:rFonts w:asciiTheme="majorBidi" w:eastAsiaTheme="minorEastAsia" w:hAnsiTheme="majorBidi" w:cstheme="majorBidi"/>
          <w:vertAlign w:val="superscript"/>
        </w:rPr>
      </w:pPr>
      <w:r w:rsidRPr="00C30CF8">
        <w:rPr>
          <w:rFonts w:asciiTheme="majorBidi" w:eastAsiaTheme="minorEastAsia" w:hAnsiTheme="majorBidi" w:cstheme="majorBidi"/>
        </w:rPr>
        <w:t xml:space="preserve">                              </w:t>
      </w:r>
      <m:oMath>
        <m:r>
          <w:rPr>
            <w:rFonts w:ascii="Cambria Math" w:hAnsiTheme="majorBidi" w:cstheme="majorBidi"/>
          </w:rPr>
          <m:t xml:space="preserve">      </m:t>
        </m:r>
        <m:r>
          <w:rPr>
            <w:rFonts w:ascii="Cambria Math" w:hAnsi="Cambria Math" w:cstheme="majorBidi"/>
          </w:rPr>
          <m:t>Ψ</m:t>
        </m:r>
      </m:oMath>
      <w:r w:rsidRPr="00C30CF8">
        <w:rPr>
          <w:rFonts w:asciiTheme="majorBidi" w:eastAsiaTheme="minorEastAsia" w:hAnsiTheme="majorBidi" w:cstheme="majorBidi"/>
        </w:rPr>
        <w:t>=3x</w:t>
      </w:r>
      <w:r w:rsidRPr="00C30CF8">
        <w:rPr>
          <w:rFonts w:asciiTheme="majorBidi" w:eastAsiaTheme="minorEastAsia" w:hAnsiTheme="majorBidi" w:cstheme="majorBidi"/>
          <w:vertAlign w:val="superscript"/>
        </w:rPr>
        <w:t>2</w:t>
      </w:r>
      <w:r w:rsidRPr="00C30CF8">
        <w:rPr>
          <w:rFonts w:asciiTheme="majorBidi" w:eastAsiaTheme="minorEastAsia" w:hAnsiTheme="majorBidi" w:cstheme="majorBidi"/>
        </w:rPr>
        <w:t>y-y</w:t>
      </w:r>
      <w:r w:rsidRPr="00C30CF8">
        <w:rPr>
          <w:rFonts w:asciiTheme="majorBidi" w:eastAsiaTheme="minorEastAsia" w:hAnsiTheme="majorBidi" w:cstheme="majorBidi"/>
          <w:vertAlign w:val="superscript"/>
        </w:rPr>
        <w:t>3</w:t>
      </w:r>
      <w:r w:rsidRPr="00C30CF8">
        <w:rPr>
          <w:rFonts w:asciiTheme="majorBidi" w:eastAsiaTheme="minorEastAsia" w:hAnsiTheme="majorBidi" w:cstheme="majorBidi"/>
          <w:vertAlign w:val="superscript"/>
        </w:rPr>
        <w:tab/>
      </w:r>
    </w:p>
    <w:p w:rsidR="00E8644B" w:rsidRPr="00C30CF8" w:rsidRDefault="00E8644B" w:rsidP="00E8644B">
      <w:pPr>
        <w:pStyle w:val="Paragraphedeliste"/>
        <w:numPr>
          <w:ilvl w:val="0"/>
          <w:numId w:val="5"/>
        </w:numPr>
        <w:rPr>
          <w:rFonts w:asciiTheme="majorBidi" w:eastAsiaTheme="minorEastAsia" w:hAnsiTheme="majorBidi" w:cstheme="majorBidi"/>
          <w:sz w:val="22"/>
          <w:szCs w:val="22"/>
        </w:rPr>
      </w:pPr>
      <w:r w:rsidRPr="00C30CF8">
        <w:rPr>
          <w:rFonts w:asciiTheme="majorBidi" w:eastAsiaTheme="minorEastAsia" w:hAnsiTheme="majorBidi" w:cstheme="majorBidi"/>
          <w:sz w:val="22"/>
          <w:szCs w:val="22"/>
        </w:rPr>
        <w:t>-tracer les lignes  de courant passant par l’origine</w:t>
      </w:r>
    </w:p>
    <w:p w:rsidR="00A72A2C" w:rsidRPr="00C30CF8" w:rsidRDefault="00E8644B" w:rsidP="00C30CF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C30CF8">
        <w:rPr>
          <w:rFonts w:asciiTheme="majorBidi" w:eastAsiaTheme="minorEastAsia" w:hAnsiTheme="majorBidi" w:cstheme="majorBidi"/>
          <w:sz w:val="22"/>
          <w:szCs w:val="22"/>
        </w:rPr>
        <w:t>déterminer le débit de fluide passant par la ligne AB</w:t>
      </w:r>
    </w:p>
    <w:p w:rsidR="00E8644B" w:rsidRPr="00A72A2C" w:rsidRDefault="00A72A2C" w:rsidP="00C30CF8">
      <w:pPr>
        <w:pStyle w:val="Paragraphedeliste"/>
        <w:ind w:left="0"/>
        <w:rPr>
          <w:rFonts w:asciiTheme="majorBidi" w:hAnsiTheme="majorBidi" w:cstheme="majorBidi"/>
        </w:rPr>
      </w:pPr>
      <w:r w:rsidRPr="00A72A2C">
        <w:rPr>
          <w:b/>
          <w:bCs/>
          <w:u w:val="single"/>
        </w:rPr>
        <w:t>Exercice</w:t>
      </w:r>
      <w:r w:rsidR="00C30CF8">
        <w:rPr>
          <w:b/>
          <w:bCs/>
          <w:u w:val="single"/>
        </w:rPr>
        <w:t>4</w:t>
      </w:r>
      <w:r w:rsidRPr="00A72A2C">
        <w:rPr>
          <w:b/>
          <w:bCs/>
          <w:u w:val="single"/>
        </w:rPr>
        <w:t>:</w:t>
      </w:r>
    </w:p>
    <w:p w:rsidR="00E8644B" w:rsidRPr="00CC25E8" w:rsidRDefault="00E8644B" w:rsidP="00E8644B">
      <w:pPr>
        <w:spacing w:after="0" w:line="240" w:lineRule="auto"/>
        <w:rPr>
          <w:rFonts w:ascii="Times New Roman" w:hAnsi="Times New Roman" w:cs="Times New Roman"/>
        </w:rPr>
      </w:pPr>
      <w:r w:rsidRPr="00CC25E8">
        <w:rPr>
          <w:rFonts w:ascii="Times New Roman" w:hAnsi="Times New Roman" w:cs="Times New Roman"/>
        </w:rPr>
        <w:t>Pour un écoulement bidimensionnel l</w:t>
      </w:r>
      <w:r>
        <w:rPr>
          <w:rFonts w:ascii="Times New Roman" w:hAnsi="Times New Roman" w:cs="Times New Roman"/>
        </w:rPr>
        <w:t>e</w:t>
      </w:r>
      <w:r w:rsidRPr="00CC2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potentiel </w:t>
      </w:r>
      <w:r w:rsidRPr="00CC25E8">
        <w:rPr>
          <w:rFonts w:ascii="Times New Roman" w:hAnsi="Times New Roman" w:cs="Times New Roman"/>
        </w:rPr>
        <w:t xml:space="preserve"> de vitesse est donné par :</w:t>
      </w:r>
      <w:r w:rsidRPr="00CC25E8">
        <w:rPr>
          <w:rFonts w:ascii="Times New Roman" w:hAnsi="Times New Roman" w:cs="Times New Roman"/>
          <w:position w:val="-10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8pt" o:ole="">
            <v:imagedata r:id="rId9" o:title=""/>
          </v:shape>
          <o:OLEObject Type="Embed" ProgID="Equation.3" ShapeID="_x0000_i1025" DrawAspect="Content" ObjectID="_1761501089" r:id="rId10"/>
        </w:object>
      </w:r>
    </w:p>
    <w:p w:rsidR="00E8644B" w:rsidRPr="00CC25E8" w:rsidRDefault="00E8644B" w:rsidP="00E8644B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CC25E8">
        <w:rPr>
          <w:sz w:val="22"/>
          <w:szCs w:val="22"/>
        </w:rPr>
        <w:t>Déterminer les composantes de la vitesse dans les directions x et y.</w:t>
      </w:r>
    </w:p>
    <w:p w:rsidR="00E8644B" w:rsidRPr="00CC25E8" w:rsidRDefault="00E8644B" w:rsidP="00E8644B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CC25E8">
        <w:rPr>
          <w:sz w:val="22"/>
          <w:szCs w:val="22"/>
        </w:rPr>
        <w:t>Montrer que la vitesse satisfait la condition de continuité et d’irrotationnalité</w:t>
      </w:r>
    </w:p>
    <w:p w:rsidR="00E8644B" w:rsidRPr="00CC25E8" w:rsidRDefault="00E8644B" w:rsidP="00E8644B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CC25E8">
        <w:rPr>
          <w:sz w:val="22"/>
          <w:szCs w:val="22"/>
        </w:rPr>
        <w:t>Déterminer la fonction de courant et le débit de l’écoulement entre les fonctions de courants (2,0) et (2,2).</w:t>
      </w:r>
    </w:p>
    <w:p w:rsidR="00E8644B" w:rsidRDefault="00E8644B" w:rsidP="00E8644B">
      <w:pPr>
        <w:spacing w:after="0"/>
        <w:rPr>
          <w:rFonts w:asciiTheme="majorBidi" w:hAnsiTheme="majorBidi" w:cstheme="majorBidi"/>
        </w:rPr>
      </w:pPr>
      <w:r w:rsidRPr="00CC25E8">
        <w:rPr>
          <w:rFonts w:asciiTheme="majorBidi" w:hAnsiTheme="majorBidi" w:cstheme="majorBidi"/>
        </w:rPr>
        <w:t>Montrer que les fonctions de courant et les équipotentielles forment un réseau orthogonal perpendiculaire au point (2,2).</w:t>
      </w:r>
    </w:p>
    <w:p w:rsidR="00C30CF8" w:rsidRPr="00C30CF8" w:rsidRDefault="00C30CF8" w:rsidP="00C30CF8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30CF8">
        <w:rPr>
          <w:rFonts w:asciiTheme="majorBidi" w:hAnsiTheme="majorBidi" w:cstheme="majorBidi"/>
          <w:b/>
          <w:bCs/>
          <w:u w:val="single"/>
        </w:rPr>
        <w:t>Exercice 5:</w:t>
      </w:r>
      <w:r w:rsidRPr="00C30CF8">
        <w:rPr>
          <w:rFonts w:asciiTheme="majorBidi" w:hAnsiTheme="majorBidi" w:cstheme="majorBidi"/>
          <w:noProof/>
          <w:lang w:eastAsia="fr-FR"/>
        </w:rPr>
        <w:t xml:space="preserve"> </w:t>
      </w:r>
    </w:p>
    <w:p w:rsidR="00C30CF8" w:rsidRPr="00C30CF8" w:rsidRDefault="00C30CF8" w:rsidP="00C30CF8">
      <w:pPr>
        <w:spacing w:after="0" w:line="240" w:lineRule="auto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 xml:space="preserve">Un écoulement de fluide est décrit par la fonction de courant suivante: </w:t>
      </w:r>
      <w:r w:rsidRPr="00C30CF8">
        <w:rPr>
          <w:rFonts w:asciiTheme="majorBidi" w:hAnsiTheme="majorBidi" w:cstheme="majorBidi"/>
        </w:rPr>
        <w:drawing>
          <wp:inline distT="0" distB="0" distL="0" distR="0">
            <wp:extent cx="1209675" cy="238125"/>
            <wp:effectExtent l="19050" t="0" r="952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CF8" w:rsidRPr="00C30CF8" w:rsidRDefault="00C30CF8" w:rsidP="00C30CF8">
      <w:pPr>
        <w:spacing w:after="0" w:line="240" w:lineRule="auto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 xml:space="preserve">Où A et B sont des constantes positives. </w:t>
      </w:r>
    </w:p>
    <w:p w:rsidR="00C30CF8" w:rsidRPr="00C30CF8" w:rsidRDefault="00C30CF8" w:rsidP="00C30CF8">
      <w:pPr>
        <w:spacing w:after="0" w:line="240" w:lineRule="auto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>Déterminer le potentiel correspondant et localiser les points de stagnation pour cet écoulement.</w:t>
      </w:r>
    </w:p>
    <w:p w:rsidR="00C30CF8" w:rsidRPr="00C30CF8" w:rsidRDefault="00C30CF8" w:rsidP="00C30CF8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C30CF8">
        <w:rPr>
          <w:rFonts w:asciiTheme="majorBidi" w:hAnsiTheme="majorBidi" w:cstheme="majorBidi"/>
          <w:b/>
          <w:bCs/>
          <w:u w:val="single"/>
        </w:rPr>
        <w:t>Exercice</w:t>
      </w:r>
      <w:r>
        <w:rPr>
          <w:rFonts w:asciiTheme="majorBidi" w:hAnsiTheme="majorBidi" w:cstheme="majorBidi"/>
          <w:b/>
          <w:bCs/>
          <w:u w:val="single"/>
        </w:rPr>
        <w:t>6</w:t>
      </w:r>
      <w:r w:rsidRPr="00C30CF8">
        <w:rPr>
          <w:rFonts w:asciiTheme="majorBidi" w:hAnsiTheme="majorBidi" w:cstheme="majorBidi"/>
          <w:b/>
          <w:bCs/>
          <w:u w:val="single"/>
        </w:rPr>
        <w:t>:</w:t>
      </w:r>
    </w:p>
    <w:p w:rsidR="00C30CF8" w:rsidRPr="00C30CF8" w:rsidRDefault="00C30CF8" w:rsidP="00C30CF8">
      <w:pPr>
        <w:spacing w:after="0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>On considère un écoulement plan modélisé par la fonction potentielle complexe de vitesses suivante :</w:t>
      </w:r>
    </w:p>
    <w:p w:rsidR="00C30CF8" w:rsidRPr="00C30CF8" w:rsidRDefault="00C30CF8" w:rsidP="00C30CF8">
      <w:pPr>
        <w:spacing w:after="0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  <w:position w:val="-10"/>
        </w:rPr>
        <w:object w:dxaOrig="1380" w:dyaOrig="320">
          <v:shape id="_x0000_i1026" type="#_x0000_t75" style="width:69pt;height:15.75pt" o:ole="">
            <v:imagedata r:id="rId12" o:title=""/>
          </v:shape>
          <o:OLEObject Type="Embed" ProgID="Equation.3" ShapeID="_x0000_i1026" DrawAspect="Content" ObjectID="_1761501090" r:id="rId13"/>
        </w:object>
      </w:r>
      <w:r w:rsidRPr="00C30CF8">
        <w:rPr>
          <w:rFonts w:asciiTheme="majorBidi" w:hAnsiTheme="majorBidi" w:cstheme="majorBidi"/>
        </w:rPr>
        <w:t xml:space="preserve"> où z est la variable complexe et K est une constante réelle. </w:t>
      </w:r>
    </w:p>
    <w:p w:rsidR="00C30CF8" w:rsidRPr="00C30CF8" w:rsidRDefault="00C30CF8" w:rsidP="00C30CF8">
      <w:pPr>
        <w:spacing w:after="0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>1/ Ecrire f(z) sous la forme complexe.</w:t>
      </w:r>
    </w:p>
    <w:p w:rsidR="00C30CF8" w:rsidRPr="00C30CF8" w:rsidRDefault="00C30CF8" w:rsidP="00C30CF8">
      <w:pPr>
        <w:spacing w:after="0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>2/ Donner l'expression de la fonction de courant et le potentiel de vitesse.</w:t>
      </w:r>
    </w:p>
    <w:p w:rsidR="00C30CF8" w:rsidRPr="00C30CF8" w:rsidRDefault="00C30CF8" w:rsidP="00C30CF8">
      <w:pPr>
        <w:spacing w:after="0"/>
        <w:rPr>
          <w:rFonts w:asciiTheme="majorBidi" w:hAnsiTheme="majorBidi" w:cstheme="majorBidi"/>
        </w:rPr>
      </w:pPr>
      <w:r w:rsidRPr="00C30CF8">
        <w:rPr>
          <w:rFonts w:asciiTheme="majorBidi" w:hAnsiTheme="majorBidi" w:cstheme="majorBidi"/>
        </w:rPr>
        <w:t>3/ Déterminer les composantes de la vitesse(v</w:t>
      </w:r>
      <w:r w:rsidRPr="00C30CF8">
        <w:rPr>
          <w:rFonts w:asciiTheme="majorBidi" w:hAnsiTheme="majorBidi" w:cstheme="majorBidi"/>
          <w:vertAlign w:val="subscript"/>
        </w:rPr>
        <w:t>r</w:t>
      </w:r>
      <w:r w:rsidRPr="00C30CF8">
        <w:rPr>
          <w:rFonts w:asciiTheme="majorBidi" w:hAnsiTheme="majorBidi" w:cstheme="majorBidi"/>
        </w:rPr>
        <w:t>,v</w:t>
      </w:r>
      <w:r w:rsidRPr="00C30CF8">
        <w:rPr>
          <w:rFonts w:asciiTheme="majorBidi" w:hAnsiTheme="majorBidi" w:cstheme="majorBidi"/>
          <w:vertAlign w:val="subscript"/>
        </w:rPr>
        <w:t>θ</w:t>
      </w:r>
      <w:r w:rsidRPr="00C30CF8">
        <w:rPr>
          <w:rFonts w:asciiTheme="majorBidi" w:hAnsiTheme="majorBidi" w:cstheme="majorBidi"/>
        </w:rPr>
        <w:t>).</w:t>
      </w:r>
    </w:p>
    <w:p w:rsidR="00C30CF8" w:rsidRPr="00C30CF8" w:rsidRDefault="00C30CF8" w:rsidP="00C30CF8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C30CF8">
        <w:rPr>
          <w:rFonts w:asciiTheme="majorBidi" w:hAnsiTheme="majorBidi" w:cstheme="majorBidi"/>
          <w:b/>
          <w:bCs/>
          <w:u w:val="single"/>
        </w:rPr>
        <w:t>Exercice</w:t>
      </w:r>
      <w:r>
        <w:rPr>
          <w:rFonts w:asciiTheme="majorBidi" w:hAnsiTheme="majorBidi" w:cstheme="majorBidi"/>
          <w:b/>
          <w:bCs/>
          <w:u w:val="single"/>
        </w:rPr>
        <w:t>7</w:t>
      </w:r>
      <w:r w:rsidRPr="00C30CF8">
        <w:rPr>
          <w:rFonts w:asciiTheme="majorBidi" w:hAnsiTheme="majorBidi" w:cstheme="majorBidi"/>
          <w:b/>
          <w:bCs/>
          <w:u w:val="single"/>
        </w:rPr>
        <w:t>:</w:t>
      </w:r>
    </w:p>
    <w:p w:rsidR="00C30CF8" w:rsidRPr="00C30CF8" w:rsidRDefault="00C30CF8" w:rsidP="00C30CF8">
      <w:pPr>
        <w:spacing w:after="0" w:line="240" w:lineRule="auto"/>
        <w:jc w:val="both"/>
        <w:rPr>
          <w:rFonts w:asciiTheme="majorBidi" w:eastAsiaTheme="minorEastAsia" w:hAnsiTheme="majorBidi" w:cstheme="majorBidi"/>
          <w:bCs/>
        </w:rPr>
      </w:pPr>
      <w:r w:rsidRPr="00C30CF8">
        <w:rPr>
          <w:rFonts w:asciiTheme="majorBidi" w:eastAsiaTheme="minorEastAsia" w:hAnsiTheme="majorBidi" w:cstheme="majorBidi"/>
          <w:bCs/>
        </w:rPr>
        <w:t>Un écoulement de fluide bidimensionnel est décrit par la fonction de courant suivante:</w:t>
      </w:r>
    </w:p>
    <w:p w:rsidR="00C30CF8" w:rsidRPr="00C30CF8" w:rsidRDefault="00C30CF8" w:rsidP="00C30CF8">
      <w:pPr>
        <w:spacing w:after="0" w:line="240" w:lineRule="auto"/>
        <w:jc w:val="both"/>
        <w:rPr>
          <w:rFonts w:asciiTheme="majorBidi" w:eastAsiaTheme="minorEastAsia" w:hAnsiTheme="majorBidi" w:cstheme="majorBidi"/>
          <w:bCs/>
        </w:rPr>
      </w:pPr>
      <w:r w:rsidRPr="00C30CF8">
        <w:rPr>
          <w:rFonts w:asciiTheme="majorBidi" w:eastAsiaTheme="minorEastAsia" w:hAnsiTheme="majorBidi" w:cstheme="majorBidi"/>
          <w:bCs/>
          <w:position w:val="-30"/>
        </w:rPr>
        <w:object w:dxaOrig="1440" w:dyaOrig="760">
          <v:shape id="_x0000_i1027" type="#_x0000_t75" style="width:1in;height:33.75pt" o:ole="">
            <v:imagedata r:id="rId14" o:title=""/>
          </v:shape>
          <o:OLEObject Type="Embed" ProgID="Equation.3" ShapeID="_x0000_i1027" DrawAspect="Content" ObjectID="_1761501091" r:id="rId15"/>
        </w:object>
      </w:r>
      <w:r w:rsidRPr="00C30CF8">
        <w:rPr>
          <w:rFonts w:asciiTheme="majorBidi" w:eastAsiaTheme="minorEastAsia" w:hAnsiTheme="majorBidi" w:cstheme="majorBidi"/>
          <w:bCs/>
        </w:rPr>
        <w:t>, où U et L sont des constantes.</w:t>
      </w:r>
    </w:p>
    <w:p w:rsidR="00C30CF8" w:rsidRPr="00C30CF8" w:rsidRDefault="00C30CF8" w:rsidP="00C30CF8">
      <w:pPr>
        <w:spacing w:after="0" w:line="240" w:lineRule="auto"/>
        <w:jc w:val="both"/>
        <w:rPr>
          <w:rFonts w:asciiTheme="majorBidi" w:eastAsiaTheme="minorEastAsia" w:hAnsiTheme="majorBidi" w:cstheme="majorBidi"/>
          <w:bCs/>
        </w:rPr>
      </w:pPr>
      <w:r w:rsidRPr="00C30CF8">
        <w:rPr>
          <w:rFonts w:asciiTheme="majorBidi" w:eastAsiaTheme="minorEastAsia" w:hAnsiTheme="majorBidi" w:cstheme="majorBidi"/>
          <w:bCs/>
        </w:rPr>
        <w:t>1. Montrer que cet écoulement admet un potentiel en déduire les composantes de la vitesse.</w:t>
      </w:r>
    </w:p>
    <w:p w:rsidR="00C30CF8" w:rsidRPr="00C30CF8" w:rsidRDefault="00C30CF8" w:rsidP="00C30CF8">
      <w:pPr>
        <w:spacing w:after="0" w:line="240" w:lineRule="auto"/>
        <w:jc w:val="both"/>
        <w:rPr>
          <w:rFonts w:asciiTheme="majorBidi" w:eastAsiaTheme="minorEastAsia" w:hAnsiTheme="majorBidi" w:cstheme="majorBidi"/>
          <w:bCs/>
        </w:rPr>
      </w:pPr>
      <w:r w:rsidRPr="00C30CF8">
        <w:rPr>
          <w:rFonts w:asciiTheme="majorBidi" w:eastAsiaTheme="minorEastAsia" w:hAnsiTheme="majorBidi" w:cstheme="majorBidi"/>
          <w:bCs/>
        </w:rPr>
        <w:t>2. Donner l'expression du potentiel de vitesse.</w:t>
      </w:r>
    </w:p>
    <w:p w:rsidR="00C30CF8" w:rsidRPr="00C30CF8" w:rsidRDefault="00C30CF8" w:rsidP="00C30CF8">
      <w:pPr>
        <w:spacing w:after="0" w:line="240" w:lineRule="auto"/>
        <w:jc w:val="both"/>
        <w:rPr>
          <w:rFonts w:asciiTheme="majorBidi" w:eastAsiaTheme="minorEastAsia" w:hAnsiTheme="majorBidi" w:cstheme="majorBidi"/>
          <w:bCs/>
        </w:rPr>
      </w:pPr>
      <w:r w:rsidRPr="00C30CF8">
        <w:rPr>
          <w:rFonts w:asciiTheme="majorBidi" w:eastAsiaTheme="minorEastAsia" w:hAnsiTheme="majorBidi" w:cstheme="majorBidi"/>
          <w:bCs/>
        </w:rPr>
        <w:t>3. Donner l'expression de la fonction potentielle complexe.</w:t>
      </w:r>
    </w:p>
    <w:p w:rsidR="00C30CF8" w:rsidRDefault="00C30CF8" w:rsidP="00C30CF8">
      <w:pPr>
        <w:spacing w:after="0" w:line="240" w:lineRule="auto"/>
        <w:jc w:val="both"/>
        <w:rPr>
          <w:rFonts w:asciiTheme="majorBidi" w:eastAsiaTheme="minorEastAsia" w:hAnsiTheme="majorBidi" w:cstheme="majorBidi"/>
          <w:bCs/>
        </w:rPr>
      </w:pPr>
      <w:r>
        <w:rPr>
          <w:rFonts w:asciiTheme="majorBidi" w:eastAsiaTheme="minorEastAsia" w:hAnsiTheme="majorBidi" w:cstheme="majorBidi"/>
          <w:bCs/>
        </w:rPr>
        <w:t>4. Déterminer les points de stagnations ainsi que la fonction de courant passant par le point de stagnation.</w:t>
      </w:r>
    </w:p>
    <w:p w:rsidR="00C30CF8" w:rsidRPr="00A72A2C" w:rsidRDefault="00C30CF8" w:rsidP="00C30CF8">
      <w:pPr>
        <w:pStyle w:val="Paragraphedeliste"/>
        <w:ind w:left="0"/>
        <w:rPr>
          <w:rFonts w:asciiTheme="majorBidi" w:hAnsiTheme="majorBidi" w:cstheme="majorBidi"/>
        </w:rPr>
      </w:pPr>
    </w:p>
    <w:p w:rsidR="00DF0C30" w:rsidRDefault="00DF0C30" w:rsidP="00AF17B7">
      <w:pPr>
        <w:spacing w:after="0" w:line="240" w:lineRule="auto"/>
      </w:pPr>
    </w:p>
    <w:sectPr w:rsidR="00DF0C30" w:rsidSect="00C8094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3FE" w:rsidRDefault="009963FE" w:rsidP="00D328E7">
      <w:pPr>
        <w:spacing w:after="0" w:line="240" w:lineRule="auto"/>
      </w:pPr>
      <w:r>
        <w:separator/>
      </w:r>
    </w:p>
  </w:endnote>
  <w:endnote w:type="continuationSeparator" w:id="1">
    <w:p w:rsidR="009963FE" w:rsidRDefault="009963FE" w:rsidP="00D3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E7" w:rsidRPr="00D328E7" w:rsidRDefault="00D328E7" w:rsidP="00D328E7">
    <w:pPr>
      <w:pStyle w:val="Pieddepage"/>
      <w:rPr>
        <w:sz w:val="20"/>
        <w:szCs w:val="20"/>
      </w:rPr>
    </w:pPr>
    <w:r w:rsidRPr="00D328E7">
      <w:rPr>
        <w:sz w:val="20"/>
        <w:szCs w:val="20"/>
      </w:rPr>
      <w:ptab w:relativeTo="margin" w:alignment="center" w:leader="none"/>
    </w:r>
    <w:r w:rsidRPr="00D328E7">
      <w:rPr>
        <w:sz w:val="20"/>
        <w:szCs w:val="20"/>
      </w:rPr>
      <w:ptab w:relativeTo="margin" w:alignment="right" w:leader="none"/>
    </w:r>
    <w:r w:rsidRPr="00D328E7">
      <w:rPr>
        <w:sz w:val="20"/>
        <w:szCs w:val="20"/>
      </w:rPr>
      <w:t>M</w:t>
    </w:r>
    <w:r w:rsidRPr="00D328E7">
      <w:rPr>
        <w:sz w:val="20"/>
        <w:szCs w:val="20"/>
        <w:vertAlign w:val="superscript"/>
      </w:rPr>
      <w:t xml:space="preserve">me </w:t>
    </w:r>
    <w:r w:rsidRPr="00D328E7">
      <w:rPr>
        <w:sz w:val="20"/>
        <w:szCs w:val="20"/>
      </w:rPr>
      <w:t xml:space="preserve">Benkherbache. S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3FE" w:rsidRDefault="009963FE" w:rsidP="00D328E7">
      <w:pPr>
        <w:spacing w:after="0" w:line="240" w:lineRule="auto"/>
      </w:pPr>
      <w:r>
        <w:separator/>
      </w:r>
    </w:p>
  </w:footnote>
  <w:footnote w:type="continuationSeparator" w:id="1">
    <w:p w:rsidR="009963FE" w:rsidRDefault="009963FE" w:rsidP="00D3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772"/>
    <w:multiLevelType w:val="hybridMultilevel"/>
    <w:tmpl w:val="5066C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3AFD"/>
    <w:multiLevelType w:val="hybridMultilevel"/>
    <w:tmpl w:val="2494C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E77D5"/>
    <w:multiLevelType w:val="hybridMultilevel"/>
    <w:tmpl w:val="D7906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50502"/>
    <w:multiLevelType w:val="hybridMultilevel"/>
    <w:tmpl w:val="75745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75A88"/>
    <w:multiLevelType w:val="hybridMultilevel"/>
    <w:tmpl w:val="AADC5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34892"/>
    <w:multiLevelType w:val="hybridMultilevel"/>
    <w:tmpl w:val="B9686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50F36"/>
    <w:multiLevelType w:val="hybridMultilevel"/>
    <w:tmpl w:val="1FF2C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B7B"/>
    <w:rsid w:val="00022AA2"/>
    <w:rsid w:val="00155BFA"/>
    <w:rsid w:val="00186300"/>
    <w:rsid w:val="001F73F7"/>
    <w:rsid w:val="0025542F"/>
    <w:rsid w:val="00323962"/>
    <w:rsid w:val="003A6DE9"/>
    <w:rsid w:val="00406B7B"/>
    <w:rsid w:val="004D5A4C"/>
    <w:rsid w:val="005E595C"/>
    <w:rsid w:val="00634CF5"/>
    <w:rsid w:val="009963FE"/>
    <w:rsid w:val="00A72A2C"/>
    <w:rsid w:val="00AF17B7"/>
    <w:rsid w:val="00B17DF4"/>
    <w:rsid w:val="00C30CF8"/>
    <w:rsid w:val="00C80940"/>
    <w:rsid w:val="00C928D0"/>
    <w:rsid w:val="00D312D3"/>
    <w:rsid w:val="00D328E7"/>
    <w:rsid w:val="00DF0C30"/>
    <w:rsid w:val="00E8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B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32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28E7"/>
  </w:style>
  <w:style w:type="paragraph" w:styleId="Pieddepage">
    <w:name w:val="footer"/>
    <w:basedOn w:val="Normal"/>
    <w:link w:val="PieddepageCar"/>
    <w:uiPriority w:val="99"/>
    <w:unhideWhenUsed/>
    <w:rsid w:val="00D32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28E7"/>
  </w:style>
  <w:style w:type="paragraph" w:styleId="Textedebulles">
    <w:name w:val="Balloon Text"/>
    <w:basedOn w:val="Normal"/>
    <w:link w:val="TextedebullesCar"/>
    <w:uiPriority w:val="99"/>
    <w:semiHidden/>
    <w:unhideWhenUsed/>
    <w:rsid w:val="00D3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E4D2-EC05-4ECE-B676-A5E5050C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</dc:creator>
  <cp:lastModifiedBy>MAISON XP</cp:lastModifiedBy>
  <cp:revision>2</cp:revision>
  <cp:lastPrinted>2021-11-14T07:48:00Z</cp:lastPrinted>
  <dcterms:created xsi:type="dcterms:W3CDTF">2023-11-14T20:05:00Z</dcterms:created>
  <dcterms:modified xsi:type="dcterms:W3CDTF">2023-11-14T20:05:00Z</dcterms:modified>
</cp:coreProperties>
</file>