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63" w:rsidRPr="007D153A" w:rsidRDefault="00B93163" w:rsidP="00B93163">
      <w:pPr>
        <w:pStyle w:val="a3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b/>
          <w:bCs/>
          <w:color w:val="333333"/>
          <w:sz w:val="21"/>
          <w:szCs w:val="21"/>
        </w:rPr>
      </w:pPr>
      <w:r w:rsidRPr="007D153A">
        <w:rPr>
          <w:rFonts w:asciiTheme="minorBidi" w:hAnsiTheme="minorBidi" w:cstheme="minorBidi"/>
          <w:b/>
          <w:bCs/>
          <w:color w:val="333333"/>
          <w:sz w:val="21"/>
          <w:szCs w:val="21"/>
          <w:rtl/>
        </w:rPr>
        <w:t>تهدف هذه المحاضرة إلى التعرف على</w:t>
      </w:r>
      <w:r w:rsidRPr="007D153A">
        <w:rPr>
          <w:rFonts w:asciiTheme="minorBidi" w:hAnsiTheme="minorBidi" w:cstheme="minorBidi"/>
          <w:b/>
          <w:bCs/>
          <w:color w:val="333333"/>
          <w:sz w:val="21"/>
          <w:szCs w:val="21"/>
        </w:rPr>
        <w:t xml:space="preserve"> :</w:t>
      </w:r>
    </w:p>
    <w:p w:rsidR="00B93163" w:rsidRPr="00F233EC" w:rsidRDefault="00B93163" w:rsidP="00B931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>إعداد الطالب ليكون إطارا فاعلا ضمن الأنشطة التي سيسعى لإثبات حضوره فيها مؤثرا ومتأثرا.</w:t>
      </w:r>
    </w:p>
    <w:p w:rsidR="00B93163" w:rsidRPr="00F233EC" w:rsidRDefault="00B93163" w:rsidP="00B931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الوصول إلى تكوين رؤية ثاقبة لدى المتعلم إزاء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النقد</w:t>
      </w:r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الأدبي بهويته وانتمائه من جهة وخصوصياته </w:t>
      </w:r>
      <w:proofErr w:type="spellStart"/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>السوسيو</w:t>
      </w:r>
      <w:proofErr w:type="spellEnd"/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>-ثقافية من جهة أخرى.</w:t>
      </w:r>
    </w:p>
    <w:p w:rsidR="00B93163" w:rsidRPr="00F233EC" w:rsidRDefault="00B93163" w:rsidP="00B931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 xml:space="preserve">-الإسهام في تكوين الطالب تكوينا معرفيا توسيعا لمداركه وإثراء لمعلوماته النظرية والتطبيقية المتعلقة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بالنقد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الادبي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الحديث.</w:t>
      </w:r>
    </w:p>
    <w:p w:rsidR="00B93163" w:rsidRPr="00F233EC" w:rsidRDefault="00B93163" w:rsidP="00B931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>-تنمية ملكة التذوق وترقية الحس الجمالي في فهم الخطابات و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نقده .</w:t>
      </w:r>
    </w:p>
    <w:p w:rsidR="00B93163" w:rsidRPr="00F233EC" w:rsidRDefault="00B93163" w:rsidP="00B931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3EC">
        <w:rPr>
          <w:rFonts w:asciiTheme="majorBidi" w:hAnsiTheme="majorBidi" w:cstheme="majorBidi"/>
          <w:sz w:val="24"/>
          <w:szCs w:val="24"/>
          <w:rtl/>
          <w:lang w:bidi="ar-DZ"/>
        </w:rPr>
        <w:t>- تمكين الطالب من ربط الحصيلة المعرفية النظرية التي تلقاها بمصادرها التطبيقية تحقيقا لفلسفة نظام (ل.م.د).</w:t>
      </w:r>
    </w:p>
    <w:p w:rsidR="00B93163" w:rsidRDefault="00B93163" w:rsidP="00B93163">
      <w:pPr>
        <w:rPr>
          <w:rFonts w:asciiTheme="minorBidi" w:hAnsiTheme="minorBidi"/>
          <w:rtl/>
          <w:lang w:bidi="ar-DZ"/>
        </w:rPr>
      </w:pPr>
    </w:p>
    <w:p w:rsidR="00B93163" w:rsidRPr="00166A6D" w:rsidRDefault="00B93163" w:rsidP="00B93163">
      <w:pPr>
        <w:rPr>
          <w:rFonts w:asciiTheme="minorBidi" w:hAnsiTheme="minorBidi"/>
          <w:rtl/>
          <w:lang w:bidi="ar-DZ"/>
        </w:rPr>
      </w:pPr>
    </w:p>
    <w:p w:rsidR="00B93163" w:rsidRDefault="00B93163" w:rsidP="00B93163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rtl/>
        </w:rPr>
      </w:pPr>
    </w:p>
    <w:p w:rsidR="00A413A1" w:rsidRDefault="00A413A1"/>
    <w:sectPr w:rsidR="00A413A1" w:rsidSect="00A4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3163"/>
    <w:rsid w:val="00A413A1"/>
    <w:rsid w:val="00B9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63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1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cp:lastPrinted>2020-09-27T17:36:00Z</cp:lastPrinted>
  <dcterms:created xsi:type="dcterms:W3CDTF">2020-09-27T17:36:00Z</dcterms:created>
  <dcterms:modified xsi:type="dcterms:W3CDTF">2020-09-27T17:36:00Z</dcterms:modified>
</cp:coreProperties>
</file>