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E68EC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المحاضرة رقم (3) </w:t>
      </w:r>
    </w:p>
    <w:p w14:paraId="7B8C044A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تاريخ الفكر اللساني (2)</w:t>
      </w:r>
    </w:p>
    <w:p w14:paraId="458D93ED" w14:textId="787A359B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2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- الجهود اللغوية العربية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القديمة .</w:t>
      </w:r>
      <w:proofErr w:type="gramEnd"/>
    </w:p>
    <w:p w14:paraId="6370CD7A" w14:textId="0B14FBDA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3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- الجهود اللغوية في عصر النهضة العلمية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لى نهاية القرن التاسع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عشر .</w:t>
      </w:r>
      <w:proofErr w:type="gramEnd"/>
    </w:p>
    <w:p w14:paraId="7987AE1D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  أ- نظرية رؤية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العالم .</w:t>
      </w:r>
      <w:proofErr w:type="gramEnd"/>
    </w:p>
    <w:p w14:paraId="652F84D8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  ب- النظرية الطبيعية البيولوجية في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اللسانيات .</w:t>
      </w:r>
      <w:proofErr w:type="gramEnd"/>
    </w:p>
    <w:p w14:paraId="6B084B7A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  د- جهود النحاة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المحدثين .</w:t>
      </w:r>
      <w:proofErr w:type="gramEnd"/>
    </w:p>
    <w:p w14:paraId="38446E93" w14:textId="713F3CCE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4-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تطبيقات </w:t>
      </w:r>
    </w:p>
    <w:p w14:paraId="3452BC91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</w:p>
    <w:p w14:paraId="6518E53C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</w:p>
    <w:p w14:paraId="071F117B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</w:p>
    <w:p w14:paraId="4DEE57A0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</w:p>
    <w:p w14:paraId="4BA47AF4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</w:p>
    <w:p w14:paraId="000DB6B7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</w:p>
    <w:p w14:paraId="29273651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</w:p>
    <w:p w14:paraId="605B7EDE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</w:p>
    <w:p w14:paraId="311EF007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</w:p>
    <w:p w14:paraId="0AEB0D2B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</w:p>
    <w:p w14:paraId="7664EF2D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</w:p>
    <w:p w14:paraId="19389945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</w:p>
    <w:p w14:paraId="2B5CB2BA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bookmarkStart w:id="0" w:name="_GoBack"/>
      <w:bookmarkEnd w:id="0"/>
    </w:p>
    <w:p w14:paraId="5B822539" w14:textId="220C9636" w:rsid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</w:p>
    <w:p w14:paraId="57EB5455" w14:textId="26C3CB7A" w:rsidR="00E84CB0" w:rsidRPr="00E84CB0" w:rsidRDefault="00D15822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>
        <w:rPr>
          <w:rFonts w:ascii="Simplified Arabic" w:eastAsia="Times New Roman" w:hAnsi="Simplified Arabic" w:cs="Simplified Arabic"/>
          <w:noProof/>
          <w:sz w:val="32"/>
          <w:szCs w:val="32"/>
          <w:rtl/>
          <w:lang w:val="ar-DZ" w:eastAsia="fr-FR"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1CC68" wp14:editId="261DD8F5">
                <wp:simplePos x="0" y="0"/>
                <wp:positionH relativeFrom="column">
                  <wp:posOffset>-548005</wp:posOffset>
                </wp:positionH>
                <wp:positionV relativeFrom="paragraph">
                  <wp:posOffset>367665</wp:posOffset>
                </wp:positionV>
                <wp:extent cx="1866900" cy="64770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477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90E0F6" id="شكل بيضاوي 2" o:spid="_x0000_s1026" style="position:absolute;left:0;text-align:left;margin-left:-43.15pt;margin-top:28.95pt;width:147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" fillcolor="white [3201]" strokecolor="white [3212]" strokeweight="1pt">
                <v:stroke joinstyle="miter"/>
              </v:oval>
            </w:pict>
          </mc:Fallback>
        </mc:AlternateContent>
      </w:r>
    </w:p>
    <w:p w14:paraId="2ADADAA5" w14:textId="30B1B451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eastAsia="fr-FR" w:bidi="ar-DZ"/>
        </w:rPr>
        <w:lastRenderedPageBreak/>
        <w:t>2</w:t>
      </w:r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/ الجهود اللغوية العربية القديمة </w:t>
      </w:r>
    </w:p>
    <w:p w14:paraId="2902A4BD" w14:textId="5B2479EA" w:rsidR="00E84CB0" w:rsidRPr="00E84CB0" w:rsidRDefault="00E84CB0" w:rsidP="00E84CB0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بدأت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جهود العرب القدماء انطلاقا من جمع اللغة من ال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عراب الفصحاء على ثلاث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مراحل :</w:t>
      </w:r>
      <w:proofErr w:type="gram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مرحلة جمع الكلمات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،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حيثما اتفق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،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فاللغوي يجمع الكلمات في المطر والغذاء والنبات والزرع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،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وفي المرحلة الثانية يجمع الكلمات المتعلقة بموضوع واحد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، 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ما في المرحلة الثالثة فكان لوضع المعاجم التي تشمل على كل الكلمات العربية المرتبة على نمط خاص .</w:t>
      </w:r>
    </w:p>
    <w:p w14:paraId="6576B45C" w14:textId="79269886" w:rsidR="00E84CB0" w:rsidRPr="00E84CB0" w:rsidRDefault="00E84CB0" w:rsidP="00E84CB0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وهذا بدافع حرصهم على دينهم وصون اللغة من التحريف 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نها الوسيلة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لى فهمه واستنباط ال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حكام الدينية والدنيوية منه.</w:t>
      </w:r>
    </w:p>
    <w:p w14:paraId="15F21520" w14:textId="3123308D" w:rsidR="00E84CB0" w:rsidRPr="00E84CB0" w:rsidRDefault="00E84CB0" w:rsidP="00E84CB0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ولذلك ترددت في التراث اللغوي العربي مصطلحات كثيرة للدلالة على دراسة اللغة العربية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و في بعض جوانبها دراسة علمية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منظمة ,</w:t>
      </w:r>
      <w:proofErr w:type="gram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&lt;&lt;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ذا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ردنا ترتيب هذه المصطلحات حسب الظهور ,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وجدنا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ن مصطلح "العربية"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قدم هذه المصطلحات ,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يلي ذلك مصطلح "اللغة"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 "</w:t>
      </w:r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val="fr-FR" w:eastAsia="fr-FR" w:bidi="ar-DZ"/>
        </w:rPr>
        <w:t>متن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اللغة "  أما مصطلحات "علم اللسان " و "علم اللغة" فلم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ت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ظهر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لا بصورة ضئيلة في كتب تصنيف العلوم وعند بعض المؤلفين في القرون المت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خرة مثل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السوطي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(ت 911 هـ) و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طاش كبرى زادة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(ت 968 هـ) و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"</w:t>
      </w:r>
      <w:proofErr w:type="spell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الفرابي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في كتابه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حصاء العلوم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&gt;&gt; </w:t>
      </w:r>
      <w:r w:rsidRPr="00E84CB0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  <w:lang w:val="fr-FR" w:eastAsia="fr-FR" w:bidi="ar-DZ"/>
        </w:rPr>
        <w:footnoteReference w:id="1"/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.</w:t>
      </w:r>
    </w:p>
    <w:p w14:paraId="03212F17" w14:textId="5D4A7E0E" w:rsidR="00E84CB0" w:rsidRPr="00E84CB0" w:rsidRDefault="00E84CB0" w:rsidP="00E84CB0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ثم تطور البحث اللغوي عند العرب من خلال تناول العلماء لحياة العربية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وتطورها ,</w:t>
      </w:r>
      <w:proofErr w:type="gram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ودرسوا جوانب اللغة ال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ربعة وهي :</w:t>
      </w:r>
    </w:p>
    <w:p w14:paraId="2B183D41" w14:textId="6CFDF4DD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- الجانب </w:t>
      </w:r>
      <w:proofErr w:type="gramStart"/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>الصوتي :</w:t>
      </w:r>
      <w:proofErr w:type="gramEnd"/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 </w:t>
      </w:r>
    </w:p>
    <w:p w14:paraId="5BF2AD6C" w14:textId="50807300" w:rsidR="00E84CB0" w:rsidRDefault="00E84CB0" w:rsidP="00E84CB0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وجد هذا الجانب في مدونات النحاة والبلاغيين وفي كتب التجويد وال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داء القرآني ويعد كتاب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سر صناعة ال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عراب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لابن جني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الوحيد الذي ألف في الدراسات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الصوتية .</w:t>
      </w:r>
      <w:proofErr w:type="gram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كما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ن كتاب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سيبويه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هو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قدم كتاب وصل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لينا يضم مباحث قيمة في الدراسات الصوتية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لى جانب الدراسات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النحوية .</w:t>
      </w:r>
      <w:proofErr w:type="gramEnd"/>
    </w:p>
    <w:p w14:paraId="603A83FC" w14:textId="77777777" w:rsidR="006C26F5" w:rsidRPr="00E84CB0" w:rsidRDefault="006C26F5" w:rsidP="00D15822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</w:p>
    <w:p w14:paraId="2A8D8E3C" w14:textId="77777777" w:rsidR="006C26F5" w:rsidRDefault="006C26F5" w:rsidP="006C26F5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</w:pPr>
      <w:r w:rsidRPr="006C26F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eastAsia="fr-FR" w:bidi="ar-DZ"/>
        </w:rPr>
        <w:lastRenderedPageBreak/>
        <w:t>ب</w:t>
      </w:r>
      <w:r w:rsidR="00E84CB0"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- </w:t>
      </w:r>
      <w:r w:rsidRPr="006C26F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eastAsia="fr-FR" w:bidi="ar-DZ"/>
        </w:rPr>
        <w:t>الجانب</w:t>
      </w:r>
      <w:r w:rsidR="00E84CB0"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 النحوي </w:t>
      </w:r>
      <w:proofErr w:type="gramStart"/>
      <w:r w:rsidR="00E84CB0"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>والصرفي :</w:t>
      </w:r>
      <w:proofErr w:type="gramEnd"/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ab/>
      </w:r>
    </w:p>
    <w:p w14:paraId="07F3EBAB" w14:textId="3011952D" w:rsidR="00E84CB0" w:rsidRPr="00E84CB0" w:rsidRDefault="00E84CB0" w:rsidP="006C26F5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اهتم العرب بالنحو والنحاة حتى ذهب بهم ال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مر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لى تسمية كتاب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سيبويه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"بالكتاب" بأنه قر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آ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ن النحو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،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ومن النحاة العرب ال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وائل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الخليل بن أحمد الفراهيدي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(100 هـ الى 175هـ).</w:t>
      </w:r>
    </w:p>
    <w:p w14:paraId="33A4B406" w14:textId="4AB7684C" w:rsidR="00E84CB0" w:rsidRPr="00E84CB0" w:rsidRDefault="00E84CB0" w:rsidP="006C26F5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و عالج فيه مسائل عدة تتعلق بالنحو والصرف والعروض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والقياس  والمعاجم</w:t>
      </w:r>
      <w:proofErr w:type="gram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والصوتيات.</w:t>
      </w:r>
    </w:p>
    <w:p w14:paraId="509B06CC" w14:textId="219334BB" w:rsidR="00E84CB0" w:rsidRPr="00E84CB0" w:rsidRDefault="00E84CB0" w:rsidP="006C26F5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وقد بلغت الدراسات النحوية العربية قديما مستوى رفيعا من النضج الفكري المستنير في الوصف والتحليل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ذ تناولوا مظاهر عديدة تتعلق بالتركيب والمورفولوجيا والدلالة وصناعة المعاجم &lt;&lt; كما اعترف جميع الدراسين بمدرستين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الكوفة والبصرة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,</w:t>
      </w:r>
      <w:proofErr w:type="gram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و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قروا بأسبقيتهما في الدراسات النحوية تنظيرا وتطبيقا , وأضاف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آ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خرون من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مثال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مهدي المخزومي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و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بروكلمان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و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شوقي ضيف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وغيرهم مدارس 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خرى في بغداد والشام ومصر وال</w:t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ندلس والمغرب &gt;&gt; </w:t>
      </w:r>
      <w:r w:rsidRPr="00E84CB0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  <w:lang w:val="fr-FR" w:eastAsia="fr-FR" w:bidi="ar-DZ"/>
        </w:rPr>
        <w:footnoteReference w:id="2"/>
      </w:r>
      <w:r w:rsidR="006C26F5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.</w:t>
      </w:r>
    </w:p>
    <w:p w14:paraId="666097EC" w14:textId="650A816F" w:rsidR="00E84CB0" w:rsidRPr="00E84CB0" w:rsidRDefault="009D70F9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</w:pPr>
      <w:r w:rsidRPr="009D70F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eastAsia="fr-FR" w:bidi="ar-DZ"/>
        </w:rPr>
        <w:t>ج</w:t>
      </w:r>
      <w:r w:rsidR="00E84CB0"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- الجانب </w:t>
      </w:r>
      <w:proofErr w:type="gramStart"/>
      <w:r w:rsidR="00E84CB0"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>الدلالي :</w:t>
      </w:r>
      <w:proofErr w:type="gramEnd"/>
      <w:r w:rsidR="00E84CB0"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 </w:t>
      </w:r>
    </w:p>
    <w:p w14:paraId="22B13471" w14:textId="1C251403" w:rsidR="00E84CB0" w:rsidRPr="00E84CB0" w:rsidRDefault="00E84CB0" w:rsidP="009D70F9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&lt;&lt; امتدت البحوث الدلالية العربية من القرن الثالث والرابع والخامس الهجري </w:t>
      </w:r>
      <w:r w:rsidR="009D70F9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br/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لى سائر القرون التالية لها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’وهذا</w:t>
      </w:r>
      <w:proofErr w:type="gram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التاريخ المبكر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نما يعني نضجا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حرزته اللغة العربية وثقافتها&gt;&gt; </w:t>
      </w:r>
      <w:r w:rsidRPr="00E84CB0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  <w:lang w:val="fr-FR" w:eastAsia="fr-FR" w:bidi="ar-DZ"/>
        </w:rPr>
        <w:footnoteReference w:id="3"/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, يضاف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لى دراسة الجانب الدلالي دراسة كتب البلاغة و خاصة في علم بيان ال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لفاظ في ضوء المواقف والسياقات.</w:t>
      </w:r>
    </w:p>
    <w:p w14:paraId="0335A89F" w14:textId="6F72788A" w:rsidR="00E84CB0" w:rsidRPr="00E84CB0" w:rsidRDefault="009D70F9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eastAsia="fr-FR" w:bidi="ar-DZ"/>
        </w:rPr>
        <w:t>3</w:t>
      </w:r>
      <w:r w:rsidR="00E84CB0"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/ الجهود اللغوية في عصر النهضة العلمية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eastAsia="fr-FR" w:bidi="ar-DZ"/>
        </w:rPr>
        <w:t>إ</w:t>
      </w:r>
      <w:r w:rsidR="00E84CB0"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لى نهاية القرن التاسع عشر: </w:t>
      </w:r>
    </w:p>
    <w:p w14:paraId="3C929FDF" w14:textId="2B19840A" w:rsidR="00E84CB0" w:rsidRPr="00E84CB0" w:rsidRDefault="00E84CB0" w:rsidP="009D70F9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ظهرت مدرسة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برويال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في القرن الثامن عشر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،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والتي اشتهرت بفكرة منطقية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اللغة,</w:t>
      </w:r>
      <w:proofErr w:type="gramEnd"/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فحاولت هذه المدرسة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ا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خضاع اللغة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لى قواعد المنطق &lt;&lt;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وكان لسان حالهم يقول : بما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ن المنطق واحد فهل يمكن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ن تكون القواعد التي تحكم اللغات واحدة ؟ وهل تخضع اللغة لمنطق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lastRenderedPageBreak/>
        <w:t>الحياة ؟</w:t>
      </w:r>
      <w:proofErr w:type="gram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وهل تتشابه اللغات في طبيعتها وفي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بنيتها ؟</w:t>
      </w:r>
      <w:proofErr w:type="gram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وهل يمكن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ن تشترك اللغات في قواعد مشتركة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بينها ؟</w:t>
      </w:r>
      <w:proofErr w:type="gram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وحاولوا اخضاع اللغة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لى قواعد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المنطق ؟</w:t>
      </w:r>
      <w:proofErr w:type="gram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&gt;&gt; </w:t>
      </w:r>
      <w:r w:rsidRPr="00E84CB0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  <w:lang w:val="fr-FR" w:eastAsia="fr-FR" w:bidi="ar-DZ"/>
        </w:rPr>
        <w:footnoteReference w:id="4"/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.</w:t>
      </w:r>
    </w:p>
    <w:p w14:paraId="600C0C1F" w14:textId="2ADF8BA9" w:rsidR="00E84CB0" w:rsidRPr="00E84CB0" w:rsidRDefault="00E84CB0" w:rsidP="009D70F9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استمرت الجهود اللغوية في هذا القرن &lt;&lt; على يد الباحث اللغوي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وليم جونز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الذي أكد وجود تشابه بين اللغتين السنسكريتية والجرمانية في بحث قدمه للجمعية ال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سيوية التي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سسها في ال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ب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نغال &gt;&gt;</w:t>
      </w:r>
      <w:r w:rsidRPr="00E84CB0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  <w:lang w:val="fr-FR" w:eastAsia="fr-FR" w:bidi="ar-DZ"/>
        </w:rPr>
        <w:footnoteReference w:id="5"/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. ثم اتسعت دائرة البحث اللغوي لتشمل علماء كثر أمثال: ال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لماني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ماكس مولر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lang w:val="fr-FR" w:eastAsia="fr-FR" w:bidi="ar-DZ"/>
        </w:rPr>
        <w:t xml:space="preserve">max </w:t>
      </w:r>
      <w:proofErr w:type="spellStart"/>
      <w:r w:rsidRPr="00E84CB0">
        <w:rPr>
          <w:rFonts w:ascii="Simplified Arabic" w:eastAsia="Times New Roman" w:hAnsi="Simplified Arabic" w:cs="Simplified Arabic"/>
          <w:sz w:val="32"/>
          <w:szCs w:val="32"/>
          <w:lang w:val="fr-FR" w:eastAsia="fr-FR" w:bidi="ar-DZ"/>
        </w:rPr>
        <w:t>muler</w:t>
      </w:r>
      <w:proofErr w:type="spell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"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نجليزي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سيس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</w:t>
      </w:r>
      <w:proofErr w:type="spellStart"/>
      <w:r w:rsidRPr="00E84CB0">
        <w:rPr>
          <w:rFonts w:ascii="Simplified Arabic" w:eastAsia="Times New Roman" w:hAnsi="Simplified Arabic" w:cs="Simplified Arabic"/>
          <w:sz w:val="32"/>
          <w:szCs w:val="32"/>
          <w:lang w:val="fr-FR" w:eastAsia="fr-FR" w:bidi="ar-DZ"/>
        </w:rPr>
        <w:t>sayce</w:t>
      </w:r>
      <w:proofErr w:type="spellEnd"/>
      <w:r w:rsidR="009D70F9">
        <w:rPr>
          <w:rFonts w:ascii="Simplified Arabic" w:eastAsia="Times New Roman" w:hAnsi="Simplified Arabic" w:cs="Simplified Arabic"/>
          <w:sz w:val="32"/>
          <w:szCs w:val="32"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"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والايطالي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proofErr w:type="spell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اسكولي</w:t>
      </w:r>
      <w:proofErr w:type="spellEnd"/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 "</w:t>
      </w:r>
      <w:r w:rsidR="009D70F9">
        <w:rPr>
          <w:rFonts w:ascii="Simplified Arabic" w:eastAsia="Times New Roman" w:hAnsi="Simplified Arabic" w:cs="Simplified Arabic"/>
          <w:sz w:val="32"/>
          <w:szCs w:val="32"/>
          <w:lang w:val="fr-FR" w:eastAsia="fr-FR" w:bidi="ar-DZ"/>
        </w:rPr>
        <w:t>"</w:t>
      </w:r>
      <w:proofErr w:type="spellStart"/>
      <w:r w:rsidRPr="00E84CB0">
        <w:rPr>
          <w:rFonts w:ascii="Simplified Arabic" w:eastAsia="Times New Roman" w:hAnsi="Simplified Arabic" w:cs="Simplified Arabic"/>
          <w:sz w:val="32"/>
          <w:szCs w:val="32"/>
          <w:lang w:val="fr-FR" w:eastAsia="fr-FR" w:bidi="ar-DZ"/>
        </w:rPr>
        <w:t>iskouliy</w:t>
      </w:r>
      <w:proofErr w:type="spell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والدانماركي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جبرائيل </w:t>
      </w:r>
      <w:proofErr w:type="spell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نارد</w:t>
      </w:r>
      <w:proofErr w:type="spellEnd"/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proofErr w:type="spellStart"/>
      <w:r w:rsidRPr="00E84CB0">
        <w:rPr>
          <w:rFonts w:ascii="Simplified Arabic" w:eastAsia="Times New Roman" w:hAnsi="Simplified Arabic" w:cs="Simplified Arabic"/>
          <w:sz w:val="32"/>
          <w:szCs w:val="32"/>
          <w:lang w:val="fr-FR" w:eastAsia="fr-FR" w:bidi="ar-DZ"/>
        </w:rPr>
        <w:t>nared</w:t>
      </w:r>
      <w:proofErr w:type="spell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"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هرمان بول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و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فرانز بوب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الذي يعد مؤسس النحو المقارن بكتاب سماه (نظام التصريف في اللغة السنسكريتية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) ,</w:t>
      </w:r>
      <w:proofErr w:type="gramEnd"/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واللغوي ال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لماني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ياكوب غريم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الذي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لف كتابا أسماه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النحو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الألماني"،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كما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لف اللغوي الروسي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proofErr w:type="spell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فوستوكون</w:t>
      </w:r>
      <w:proofErr w:type="spellEnd"/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كتابا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سماه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بحوث في اللغا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ت السلافية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&gt;&gt; </w:t>
      </w:r>
      <w:r w:rsidRPr="00E84CB0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  <w:lang w:val="fr-FR" w:eastAsia="fr-FR" w:bidi="ar-DZ"/>
        </w:rPr>
        <w:footnoteReference w:id="6"/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.</w:t>
      </w:r>
    </w:p>
    <w:p w14:paraId="4939F780" w14:textId="1E157F6B" w:rsidR="00E84CB0" w:rsidRPr="00E84CB0" w:rsidRDefault="00E84CB0" w:rsidP="009D70F9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وفي منتصف القرن التاسع عشر ظهرت مجموعة من ال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عمال والنظريات استطاعت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ن تشكل مذهبا حقيقيا للدراسات اللغوية المبنية على الملاحظة العلمية </w:t>
      </w:r>
      <w:proofErr w:type="gramStart"/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برزها :</w:t>
      </w:r>
      <w:proofErr w:type="gramEnd"/>
    </w:p>
    <w:p w14:paraId="4FD8B51A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أ- نظرية رؤية </w:t>
      </w:r>
      <w:proofErr w:type="gramStart"/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>العالم :</w:t>
      </w:r>
      <w:proofErr w:type="gramEnd"/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 </w:t>
      </w:r>
    </w:p>
    <w:p w14:paraId="47A88AD9" w14:textId="5F914A26" w:rsidR="00E84CB0" w:rsidRPr="00E84CB0" w:rsidRDefault="00E84CB0" w:rsidP="003A5DB1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&lt;&lt; وصاحبها المفكر ال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لماني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فيلهم فون </w:t>
      </w:r>
      <w:proofErr w:type="spell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هبولت</w:t>
      </w:r>
      <w:proofErr w:type="spellEnd"/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proofErr w:type="spellStart"/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lang w:val="fr-FR" w:eastAsia="fr-FR" w:bidi="ar-DZ"/>
        </w:rPr>
        <w:t>humbolat</w:t>
      </w:r>
      <w:proofErr w:type="spellEnd"/>
      <w:r w:rsidR="009D70F9">
        <w:rPr>
          <w:rFonts w:ascii="Simplified Arabic" w:eastAsia="Times New Roman" w:hAnsi="Simplified Arabic" w:cs="Simplified Arabic"/>
          <w:sz w:val="32"/>
          <w:szCs w:val="32"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proofErr w:type="gramEnd"/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(1767 – 1865) ,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ومن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هم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ا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سهاماته في مسيرة الدرس اللساني في القرن التاسع عشر اهتمامه الكبير بمسألة ارتباط اللغة بالفكر &gt;&gt;</w:t>
      </w:r>
      <w:r w:rsidRPr="00E84CB0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  <w:lang w:val="fr-FR" w:eastAsia="fr-FR" w:bidi="ar-DZ"/>
        </w:rPr>
        <w:footnoteReference w:id="7"/>
      </w:r>
    </w:p>
    <w:p w14:paraId="27E38FF5" w14:textId="666A7A8C" w:rsidR="00E84CB0" w:rsidRPr="00E84CB0" w:rsidRDefault="00E84CB0" w:rsidP="003A5DB1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ومن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هم 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آ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رائه في هذه النظرية ما</w:t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يلي</w:t>
      </w:r>
      <w:r w:rsidRPr="00E84CB0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  <w:lang w:val="fr-FR" w:eastAsia="fr-FR" w:bidi="ar-DZ"/>
        </w:rPr>
        <w:footnoteReference w:id="8"/>
      </w:r>
      <w:r w:rsidR="009D70F9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.</w:t>
      </w:r>
    </w:p>
    <w:p w14:paraId="60167DC6" w14:textId="3A100A3F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1- ان ال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صوات لا تكون كلمات 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لا 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ذا 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عطت هذه الكلمات معان معينة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.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</w:t>
      </w:r>
    </w:p>
    <w:p w14:paraId="59E3F19D" w14:textId="6EEEAA45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lastRenderedPageBreak/>
        <w:t xml:space="preserve">2- يرى 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ن علم الصرف يقوم بدور مهم في تكوين ال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شكال الداخلية للغات مما يؤدي 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لى التمييز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بينها .</w:t>
      </w:r>
      <w:proofErr w:type="gramEnd"/>
    </w:p>
    <w:p w14:paraId="18B90854" w14:textId="0CF0F75A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3- 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ن اللغة لا تتكون من مجموعة من الكلمات التي تشمل جملا تحمل معاني ولكن اللغة نظام محكوم بقوانين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معينة .</w:t>
      </w:r>
      <w:proofErr w:type="gramEnd"/>
    </w:p>
    <w:p w14:paraId="0D812E66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4- رفض فكرة النحو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الجامع ,</w:t>
      </w:r>
      <w:proofErr w:type="gram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ورأى ان لكل لغة قواعدها الخاصة بها .</w:t>
      </w:r>
    </w:p>
    <w:p w14:paraId="2FDDB527" w14:textId="2E1BB5FA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5- وقف في دراسته عند العلاقة بين اللغة والفكر وقفة متأملة متفحصة ورأى 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ن الفكر واللغة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متحدان .</w:t>
      </w:r>
      <w:proofErr w:type="gramEnd"/>
    </w:p>
    <w:p w14:paraId="677B788D" w14:textId="57F8F13F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6- يجب 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ن تؤدي التغيرات اللغوية 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لى الهدف الرئيسي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للغة ,</w:t>
      </w:r>
      <w:proofErr w:type="gram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وهو هدف التواصل .</w:t>
      </w:r>
    </w:p>
    <w:p w14:paraId="06CC9BD5" w14:textId="01A7472E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7- 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ن اللغة مرتبطة ارتباطا وثيقا بالمجتمع وبقوته 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و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ضعفه .</w:t>
      </w:r>
      <w:proofErr w:type="gramEnd"/>
    </w:p>
    <w:p w14:paraId="7282EF5A" w14:textId="6E040CA0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>ب/ النظرية الطبيعية البيولوجية في اللسانيات</w:t>
      </w:r>
      <w:r w:rsidR="003A5DB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eastAsia="fr-FR" w:bidi="ar-DZ"/>
        </w:rPr>
        <w:t>:</w:t>
      </w:r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 </w:t>
      </w:r>
    </w:p>
    <w:p w14:paraId="242539A5" w14:textId="2B94D891" w:rsidR="00E84CB0" w:rsidRPr="00E84CB0" w:rsidRDefault="003A5DB1" w:rsidP="003A5DB1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ول من تحمس لتطبيق نظرية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"أ</w:t>
      </w:r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صل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الأنواع"</w:t>
      </w:r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و نظرية النشوء </w:t>
      </w:r>
      <w:proofErr w:type="spellStart"/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وال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إ</w:t>
      </w:r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رتقاء</w:t>
      </w:r>
      <w:proofErr w:type="spellEnd"/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لداروين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هو اللساني ال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لماني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proofErr w:type="spell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وقست</w:t>
      </w:r>
      <w:proofErr w:type="spellEnd"/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</w:t>
      </w:r>
      <w:proofErr w:type="spellStart"/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شليشر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(1821-1868) ومن مبادئه اللغوية &lt;&lt;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ن اللغة كائن ينمو ويتطور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، </w:t>
      </w:r>
      <w:r w:rsidR="00E84CB0"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كما يمكن أن تخضع للتحليل باستخدام طرق العلوم الطبيعية&gt;&gt;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</w:t>
      </w:r>
      <w:r w:rsidR="00E84CB0" w:rsidRPr="00E84CB0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  <w:lang w:val="fr-FR" w:eastAsia="fr-FR" w:bidi="ar-DZ"/>
        </w:rPr>
        <w:footnoteReference w:id="9"/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.</w:t>
      </w:r>
    </w:p>
    <w:p w14:paraId="432142C9" w14:textId="6BCE5FC5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ج/ جهود </w:t>
      </w:r>
      <w:r w:rsidR="003A5DB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eastAsia="fr-FR" w:bidi="ar-DZ"/>
        </w:rPr>
        <w:t>"</w:t>
      </w:r>
      <w:proofErr w:type="gramStart"/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وليام </w:t>
      </w:r>
      <w:r w:rsidR="003A5DB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eastAsia="fr-FR" w:bidi="ar-DZ"/>
        </w:rPr>
        <w:t>.</w:t>
      </w:r>
      <w:proofErr w:type="spellStart"/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>د</w:t>
      </w:r>
      <w:proofErr w:type="gramEnd"/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>.ويتني</w:t>
      </w:r>
      <w:proofErr w:type="spellEnd"/>
      <w:r w:rsidR="003A5DB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 </w:t>
      </w:r>
      <w:r w:rsidR="003A5DB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eastAsia="fr-FR" w:bidi="ar-DZ"/>
        </w:rPr>
        <w:t>"</w:t>
      </w:r>
      <w:proofErr w:type="spellStart"/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lang w:val="fr-FR" w:eastAsia="fr-FR" w:bidi="ar-DZ"/>
        </w:rPr>
        <w:t>wiliam</w:t>
      </w:r>
      <w:proofErr w:type="spellEnd"/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lang w:val="fr-FR" w:eastAsia="fr-FR" w:bidi="ar-DZ"/>
        </w:rPr>
        <w:t xml:space="preserve"> .d </w:t>
      </w:r>
      <w:proofErr w:type="spellStart"/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lang w:val="fr-FR" w:eastAsia="fr-FR" w:bidi="ar-DZ"/>
        </w:rPr>
        <w:t>whitney</w:t>
      </w:r>
      <w:proofErr w:type="spellEnd"/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 </w:t>
      </w:r>
      <w:r w:rsidR="003A5DB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fr-FR" w:eastAsia="fr-FR" w:bidi="ar-DZ"/>
        </w:rPr>
        <w:t xml:space="preserve">" </w:t>
      </w:r>
      <w:r w:rsidRPr="00E84CB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fr-FR" w:eastAsia="fr-FR" w:bidi="ar-DZ"/>
        </w:rPr>
        <w:t xml:space="preserve">(1827-1894) </w:t>
      </w:r>
    </w:p>
    <w:p w14:paraId="6E0BFCAC" w14:textId="2B891F1C" w:rsidR="00E84CB0" w:rsidRPr="00E84CB0" w:rsidRDefault="00E84CB0" w:rsidP="003A5DB1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من 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هم اسهاماته ما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يلي :</w:t>
      </w:r>
      <w:proofErr w:type="gram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sz w:val="32"/>
          <w:szCs w:val="32"/>
          <w:vertAlign w:val="superscript"/>
          <w:rtl/>
          <w:lang w:val="fr-FR" w:eastAsia="fr-FR" w:bidi="ar-DZ"/>
        </w:rPr>
        <w:footnoteReference w:id="10"/>
      </w:r>
    </w:p>
    <w:p w14:paraId="5CE942A7" w14:textId="069A024C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- اللغة نظام من ال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صوات تشبه ال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جسام المنتظمة ذوات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البنية .</w:t>
      </w:r>
      <w:proofErr w:type="gramEnd"/>
    </w:p>
    <w:p w14:paraId="7BAED75B" w14:textId="191E628E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- قوله بفكرة التواطؤ الاجتماعي في تفسير كيان اللغة وهو ما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يسميه التواضع 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ي ما ينشئه البشر لصالح </w:t>
      </w:r>
      <w:proofErr w:type="gram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المجتمع .</w:t>
      </w:r>
      <w:proofErr w:type="gramEnd"/>
    </w:p>
    <w:p w14:paraId="7D88C454" w14:textId="680F42C5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- اللغة واقعة اجتماعية وليست واقعة طبيعية بيولوجية كما يعتقد 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proofErr w:type="spellStart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>شليشر</w:t>
      </w:r>
      <w:proofErr w:type="spellEnd"/>
      <w:proofErr w:type="gramStart"/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  </w:t>
      </w:r>
      <w:r w:rsidR="003A5DB1">
        <w:rPr>
          <w:rFonts w:ascii="Simplified Arabic" w:eastAsia="Times New Roman" w:hAnsi="Simplified Arabic" w:cs="Simplified Arabic" w:hint="cs"/>
          <w:sz w:val="32"/>
          <w:szCs w:val="32"/>
          <w:rtl/>
          <w:lang w:val="fr-FR" w:eastAsia="fr-FR" w:bidi="ar-DZ"/>
        </w:rPr>
        <w:t>"</w:t>
      </w:r>
      <w:proofErr w:type="gramEnd"/>
      <w:r w:rsidRPr="00E84CB0">
        <w:rPr>
          <w:rFonts w:ascii="Simplified Arabic" w:eastAsia="Times New Roman" w:hAnsi="Simplified Arabic" w:cs="Simplified Arabic"/>
          <w:sz w:val="32"/>
          <w:szCs w:val="32"/>
          <w:rtl/>
          <w:lang w:val="fr-FR" w:eastAsia="fr-FR" w:bidi="ar-DZ"/>
        </w:rPr>
        <w:t xml:space="preserve">وماكس </w:t>
      </w:r>
      <w:proofErr w:type="spellStart"/>
      <w:r w:rsidRPr="00E84CB0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val="fr-FR" w:eastAsia="fr-FR" w:bidi="ar-DZ"/>
        </w:rPr>
        <w:t>مول</w:t>
      </w:r>
      <w:r w:rsidR="003A5DB1" w:rsidRPr="003A5DB1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val="fr-FR" w:eastAsia="fr-FR" w:bidi="ar-DZ"/>
        </w:rPr>
        <w:t>لر</w:t>
      </w:r>
      <w:proofErr w:type="spellEnd"/>
      <w:r w:rsidR="003A5DB1" w:rsidRPr="003A5DB1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val="fr-FR" w:eastAsia="fr-FR" w:bidi="ar-DZ"/>
        </w:rPr>
        <w:t xml:space="preserve"> </w:t>
      </w:r>
    </w:p>
    <w:p w14:paraId="02E0B78A" w14:textId="3A3D3ADE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  <w:t xml:space="preserve">د/ جهود النحاة المحدثين </w:t>
      </w:r>
      <w:r w:rsidR="003A5DB1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val="fr-FR" w:eastAsia="fr-FR" w:bidi="ar-DZ"/>
        </w:rPr>
        <w:t xml:space="preserve">الجدد </w:t>
      </w:r>
      <w:r w:rsidRPr="00E84CB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  <w:t xml:space="preserve">(مدرسة </w:t>
      </w:r>
      <w:proofErr w:type="spellStart"/>
      <w:r w:rsidRPr="00E84CB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  <w:t>ليبزيج</w:t>
      </w:r>
      <w:proofErr w:type="spellEnd"/>
      <w:r w:rsidRPr="00E84CB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  <w:t>) (</w:t>
      </w:r>
      <w:proofErr w:type="spellStart"/>
      <w:r w:rsidRPr="00E84CB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lang w:val="fr-FR" w:eastAsia="fr-FR" w:bidi="ar-DZ"/>
        </w:rPr>
        <w:t>leipzigschool</w:t>
      </w:r>
      <w:proofErr w:type="spellEnd"/>
      <w:r w:rsidRPr="00E84CB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  <w:t xml:space="preserve">) </w:t>
      </w:r>
    </w:p>
    <w:p w14:paraId="01EDE7B4" w14:textId="56C0A6E4" w:rsidR="00E84CB0" w:rsidRPr="00E84CB0" w:rsidRDefault="00E84CB0" w:rsidP="003A5DB1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من </w:t>
      </w:r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برز </w:t>
      </w:r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نصارها </w:t>
      </w:r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"</w:t>
      </w:r>
      <w:proofErr w:type="spellStart"/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وستوف</w:t>
      </w:r>
      <w:proofErr w:type="spellEnd"/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"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 </w:t>
      </w:r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"</w:t>
      </w:r>
      <w:proofErr w:type="spellStart"/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lang w:val="fr-FR" w:eastAsia="fr-FR" w:bidi="ar-DZ"/>
        </w:rPr>
        <w:t>hosthoff</w:t>
      </w:r>
      <w:proofErr w:type="spellEnd"/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 </w:t>
      </w:r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 xml:space="preserve">" 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و</w:t>
      </w:r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 xml:space="preserve"> "</w:t>
      </w:r>
      <w:proofErr w:type="spellStart"/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بروجمان</w:t>
      </w:r>
      <w:proofErr w:type="spellEnd"/>
      <w:proofErr w:type="gramStart"/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 xml:space="preserve">" 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 </w:t>
      </w:r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"</w:t>
      </w:r>
      <w:proofErr w:type="spellStart"/>
      <w:proofErr w:type="gramEnd"/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lang w:val="fr-FR" w:eastAsia="fr-FR" w:bidi="ar-DZ"/>
        </w:rPr>
        <w:t>brugmann</w:t>
      </w:r>
      <w:proofErr w:type="spellEnd"/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 xml:space="preserve"> "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(</w:t>
      </w:r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1878)</w:t>
      </w:r>
    </w:p>
    <w:p w14:paraId="1EDE8B35" w14:textId="79195D6A" w:rsidR="00E84CB0" w:rsidRPr="00E84CB0" w:rsidRDefault="00E84CB0" w:rsidP="003A5DB1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lastRenderedPageBreak/>
        <w:t>&lt;&lt;</w:t>
      </w:r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سميت هذه المدرسة بالتاريخية ل</w:t>
      </w:r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نها اعتمدت على المنهج التاريخي الذي يجعل قوامه التحليل التاريخي والتتبع الدقيق لتطور عناصر اللغة ومكوناتها الصوتية والصرفية والاشتقاقية &gt;&gt;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vertAlign w:val="superscript"/>
          <w:rtl/>
          <w:lang w:val="fr-FR" w:eastAsia="fr-FR" w:bidi="ar-DZ"/>
        </w:rPr>
        <w:footnoteReference w:id="11"/>
      </w:r>
    </w:p>
    <w:p w14:paraId="5A8F3E2C" w14:textId="1978DF70" w:rsidR="00E84CB0" w:rsidRPr="00E84CB0" w:rsidRDefault="00E84CB0" w:rsidP="003A5DB1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لقد استفاد النحاة الجدد من النتائج التي حققتها المناهج العلمية الصاعدة &lt;&lt; في </w:t>
      </w:r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طار الفلسفة الوضعية السائدة</w:t>
      </w:r>
      <w:proofErr w:type="gramStart"/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 ’فاعتمدوا</w:t>
      </w:r>
      <w:proofErr w:type="gramEnd"/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 المنهج التاريخي الاستقرائي &gt;&gt; 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vertAlign w:val="superscript"/>
          <w:rtl/>
          <w:lang w:val="fr-FR" w:eastAsia="fr-FR" w:bidi="ar-DZ"/>
        </w:rPr>
        <w:footnoteReference w:id="12"/>
      </w:r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.</w:t>
      </w:r>
    </w:p>
    <w:p w14:paraId="355CA4F6" w14:textId="51EE0C5C" w:rsidR="00E84CB0" w:rsidRPr="00E84CB0" w:rsidRDefault="00E84CB0" w:rsidP="003A5DB1">
      <w:pPr>
        <w:spacing w:after="0" w:line="276" w:lineRule="auto"/>
        <w:ind w:firstLine="720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كما اهتموا باللغات المحلية واللهجات الحية واعتمدوا على مبدأ القياس كما درسوا العوامل النفسية والاجتماعية الفاعلة في تطور البنيات اللغوية &gt;&gt;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vertAlign w:val="superscript"/>
          <w:rtl/>
          <w:lang w:val="fr-FR" w:eastAsia="fr-FR" w:bidi="ar-DZ"/>
        </w:rPr>
        <w:footnoteReference w:id="13"/>
      </w:r>
      <w:r w:rsidR="003A5DB1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.</w:t>
      </w:r>
    </w:p>
    <w:p w14:paraId="72401667" w14:textId="77777777" w:rsidR="003A5DB1" w:rsidRDefault="003A5DB1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</w:p>
    <w:p w14:paraId="173DEFA8" w14:textId="77777777" w:rsidR="003A5DB1" w:rsidRDefault="003A5DB1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</w:p>
    <w:p w14:paraId="6127F48B" w14:textId="77777777" w:rsidR="003A5DB1" w:rsidRDefault="003A5DB1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</w:p>
    <w:p w14:paraId="4CB1BC20" w14:textId="77777777" w:rsidR="003A5DB1" w:rsidRDefault="003A5DB1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</w:p>
    <w:p w14:paraId="42E54DD3" w14:textId="77777777" w:rsidR="003A5DB1" w:rsidRDefault="003A5DB1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</w:p>
    <w:p w14:paraId="56A0A474" w14:textId="77777777" w:rsidR="003A5DB1" w:rsidRDefault="003A5DB1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</w:p>
    <w:p w14:paraId="6CFC0CA5" w14:textId="77777777" w:rsidR="003A5DB1" w:rsidRDefault="003A5DB1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</w:p>
    <w:p w14:paraId="288C8493" w14:textId="77777777" w:rsidR="003A5DB1" w:rsidRDefault="003A5DB1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</w:p>
    <w:p w14:paraId="3151BB54" w14:textId="77777777" w:rsidR="003A5DB1" w:rsidRDefault="003A5DB1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</w:p>
    <w:p w14:paraId="4F4CD691" w14:textId="77777777" w:rsidR="003A5DB1" w:rsidRDefault="003A5DB1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</w:p>
    <w:p w14:paraId="401A0234" w14:textId="77777777" w:rsidR="003A5DB1" w:rsidRDefault="003A5DB1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</w:p>
    <w:p w14:paraId="06C96A6A" w14:textId="77777777" w:rsidR="003A5DB1" w:rsidRDefault="003A5DB1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</w:p>
    <w:p w14:paraId="4DEE292E" w14:textId="77777777" w:rsidR="003A5DB1" w:rsidRDefault="003A5DB1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</w:p>
    <w:p w14:paraId="3E315433" w14:textId="2CAA51AF" w:rsidR="00E84CB0" w:rsidRPr="00E84CB0" w:rsidRDefault="00797B52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</w:pPr>
      <w:r w:rsidRPr="00797B52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val="fr-FR" w:eastAsia="fr-FR" w:bidi="ar-DZ"/>
        </w:rPr>
        <w:lastRenderedPageBreak/>
        <w:t xml:space="preserve">4- </w:t>
      </w:r>
      <w:r w:rsidR="00E84CB0" w:rsidRPr="00E84CB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  <w:t xml:space="preserve">تطبيقات </w:t>
      </w:r>
    </w:p>
    <w:p w14:paraId="0577F269" w14:textId="1BAC063F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  <w:t>السؤال ال</w:t>
      </w:r>
      <w:r w:rsidR="00797B52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  <w:t>ول</w:t>
      </w:r>
      <w:r w:rsidR="00797B52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val="fr-FR" w:eastAsia="fr-FR" w:bidi="ar-DZ"/>
        </w:rPr>
        <w:t>:</w:t>
      </w:r>
      <w:r w:rsidRPr="00E84CB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  <w:t xml:space="preserve"> </w:t>
      </w:r>
    </w:p>
    <w:p w14:paraId="659B5D5D" w14:textId="3BA5BE6A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- كان اليونان وهم ينتبهون للظاهرة اللسانية بوصفها جانبا من جوانب الحياة </w:t>
      </w:r>
      <w:proofErr w:type="gramStart"/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ال</w:t>
      </w:r>
      <w:r w:rsidR="00797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نسانية ,</w:t>
      </w:r>
      <w:proofErr w:type="gramEnd"/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يلحون في طرح ال</w:t>
      </w:r>
      <w:r w:rsidR="00797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سئلة بخصوص القضايا التي يراها غيرهم بديهية, </w:t>
      </w:r>
      <w:r w:rsidR="00797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ذ اصطبغ الدرس اللساني عندهم بصبغة جدلية في شكل محاورات فلسفية بين </w:t>
      </w:r>
      <w:r w:rsidR="00797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علام الفكر ال</w:t>
      </w:r>
      <w:r w:rsidR="00797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إ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غريقي القديم</w:t>
      </w:r>
      <w:r w:rsidR="00797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.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 </w:t>
      </w:r>
    </w:p>
    <w:p w14:paraId="1459B3F8" w14:textId="21E8A69F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-انطلاقا من هذا القول وضح </w:t>
      </w:r>
      <w:r w:rsidR="00797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هم اسهامات الفكر اليوناني القديم في الدرس </w:t>
      </w:r>
      <w:proofErr w:type="gramStart"/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اللساني ؟</w:t>
      </w:r>
      <w:proofErr w:type="gramEnd"/>
    </w:p>
    <w:p w14:paraId="5059FC3F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  <w:t xml:space="preserve">السؤال </w:t>
      </w:r>
      <w:proofErr w:type="gramStart"/>
      <w:r w:rsidRPr="00E84CB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  <w:t>الثاني :</w:t>
      </w:r>
      <w:proofErr w:type="gramEnd"/>
      <w:r w:rsidRPr="00E84CB0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val="fr-FR" w:eastAsia="fr-FR" w:bidi="ar-DZ"/>
        </w:rPr>
        <w:t xml:space="preserve"> </w:t>
      </w:r>
    </w:p>
    <w:p w14:paraId="272EDDD9" w14:textId="77777777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أ- تتبع مظاهر العناية باللغة العربية خلال الفترات التاريخية </w:t>
      </w:r>
      <w:proofErr w:type="gramStart"/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المختلفة ؟</w:t>
      </w:r>
      <w:proofErr w:type="gramEnd"/>
    </w:p>
    <w:p w14:paraId="4C0182F5" w14:textId="01D0B5E0" w:rsidR="00E84CB0" w:rsidRPr="00E84CB0" w:rsidRDefault="00E84CB0" w:rsidP="00E84CB0">
      <w:pPr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ب- في </w:t>
      </w:r>
      <w:r w:rsidR="00797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واخر القرن التاسع عشر ظهر</w:t>
      </w:r>
      <w:r w:rsidR="00797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ت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 اتجاهات لغوية متعددة</w:t>
      </w:r>
      <w:r w:rsidR="00797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،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 </w:t>
      </w:r>
      <w:r w:rsidR="00797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ذكر </w:t>
      </w:r>
      <w:r w:rsidR="00797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برزها و</w:t>
      </w:r>
      <w:r w:rsidR="00797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 xml:space="preserve"> 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وضح </w:t>
      </w:r>
      <w:r w:rsidR="00797B52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val="fr-FR" w:eastAsia="fr-FR" w:bidi="ar-DZ"/>
        </w:rPr>
        <w:t>أ</w:t>
      </w: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 xml:space="preserve">ثرها في مجال علم </w:t>
      </w:r>
      <w:proofErr w:type="gramStart"/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>اللغة ؟</w:t>
      </w:r>
      <w:proofErr w:type="gramEnd"/>
    </w:p>
    <w:p w14:paraId="7109C286" w14:textId="77777777" w:rsidR="00E84CB0" w:rsidRPr="00E84CB0" w:rsidRDefault="00E84CB0" w:rsidP="00E84CB0">
      <w:pPr>
        <w:tabs>
          <w:tab w:val="left" w:pos="1711"/>
        </w:tabs>
        <w:spacing w:after="0" w:line="276" w:lineRule="auto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</w:pPr>
      <w:r w:rsidRPr="00E84CB0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val="fr-FR" w:eastAsia="fr-FR" w:bidi="ar-DZ"/>
        </w:rPr>
        <w:tab/>
      </w:r>
    </w:p>
    <w:p w14:paraId="7A187DD4" w14:textId="12FA7BC8" w:rsidR="009F53D4" w:rsidRPr="00E84CB0" w:rsidRDefault="009F53D4" w:rsidP="00E84CB0">
      <w:pPr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9F53D4" w:rsidRPr="00E84CB0" w:rsidSect="00E63150">
      <w:footerReference w:type="default" r:id="rId7"/>
      <w:footnotePr>
        <w:numRestart w:val="eachPage"/>
      </w:footnotePr>
      <w:pgSz w:w="11906" w:h="16838"/>
      <w:pgMar w:top="1418" w:right="1418" w:bottom="1418" w:left="1418" w:header="709" w:footer="709" w:gutter="0"/>
      <w:pgNumType w:start="1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8EE18" w14:textId="77777777" w:rsidR="00CA3A6E" w:rsidRDefault="00CA3A6E" w:rsidP="00E84CB0">
      <w:pPr>
        <w:spacing w:after="0" w:line="240" w:lineRule="auto"/>
      </w:pPr>
      <w:r>
        <w:separator/>
      </w:r>
    </w:p>
  </w:endnote>
  <w:endnote w:type="continuationSeparator" w:id="0">
    <w:p w14:paraId="3C0D71D7" w14:textId="77777777" w:rsidR="00CA3A6E" w:rsidRDefault="00CA3A6E" w:rsidP="00E8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04740881"/>
      <w:docPartObj>
        <w:docPartGallery w:val="Page Numbers (Bottom of Page)"/>
        <w:docPartUnique/>
      </w:docPartObj>
    </w:sdtPr>
    <w:sdtContent>
      <w:p w14:paraId="48A02D6B" w14:textId="19A435FB" w:rsidR="00E63150" w:rsidRDefault="00E6315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F569689" w14:textId="6F37BED0" w:rsidR="00D15822" w:rsidRDefault="00D158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62724" w14:textId="77777777" w:rsidR="00CA3A6E" w:rsidRDefault="00CA3A6E" w:rsidP="00E84CB0">
      <w:pPr>
        <w:spacing w:after="0" w:line="240" w:lineRule="auto"/>
      </w:pPr>
      <w:r>
        <w:separator/>
      </w:r>
    </w:p>
  </w:footnote>
  <w:footnote w:type="continuationSeparator" w:id="0">
    <w:p w14:paraId="55CF9291" w14:textId="77777777" w:rsidR="00CA3A6E" w:rsidRDefault="00CA3A6E" w:rsidP="00E84CB0">
      <w:pPr>
        <w:spacing w:after="0" w:line="240" w:lineRule="auto"/>
      </w:pPr>
      <w:r>
        <w:continuationSeparator/>
      </w:r>
    </w:p>
  </w:footnote>
  <w:footnote w:id="1">
    <w:p w14:paraId="1E788080" w14:textId="2546033B" w:rsidR="00E84CB0" w:rsidRPr="003A5DB1" w:rsidRDefault="00E84CB0" w:rsidP="006C26F5">
      <w:pPr>
        <w:pStyle w:val="1"/>
        <w:bidi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3A5DB1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3A5DB1">
        <w:rPr>
          <w:rFonts w:ascii="Simplified Arabic" w:hAnsi="Simplified Arabic" w:cs="Simplified Arabic"/>
          <w:sz w:val="24"/>
          <w:szCs w:val="24"/>
        </w:rPr>
        <w:t xml:space="preserve"> </w:t>
      </w:r>
      <w:r w:rsidR="006C26F5" w:rsidRPr="003A5DB1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- بوقرة </w:t>
      </w:r>
      <w:proofErr w:type="gramStart"/>
      <w:r w:rsidR="006C26F5" w:rsidRPr="003A5DB1">
        <w:rPr>
          <w:rFonts w:ascii="Simplified Arabic" w:hAnsi="Simplified Arabic" w:cs="Simplified Arabic"/>
          <w:sz w:val="24"/>
          <w:szCs w:val="24"/>
          <w:rtl/>
          <w:lang w:val="fr-FR"/>
        </w:rPr>
        <w:t>نعمان :</w:t>
      </w:r>
      <w:proofErr w:type="gramEnd"/>
      <w:r w:rsidR="006C26F5" w:rsidRPr="003A5DB1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محاضرات في المدارس اللسانية المعاصرة ,منشورات جامعة باجي مختار , 2006 ص 21.</w:t>
      </w:r>
    </w:p>
  </w:footnote>
  <w:footnote w:id="2">
    <w:p w14:paraId="0FE65EAF" w14:textId="533B86CD" w:rsidR="00E84CB0" w:rsidRPr="003A5DB1" w:rsidRDefault="00E84CB0" w:rsidP="009D70F9">
      <w:pPr>
        <w:pStyle w:val="1"/>
        <w:bidi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3A5DB1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3A5DB1">
        <w:rPr>
          <w:rFonts w:ascii="Simplified Arabic" w:hAnsi="Simplified Arabic" w:cs="Simplified Arabic"/>
          <w:sz w:val="24"/>
          <w:szCs w:val="24"/>
        </w:rPr>
        <w:t xml:space="preserve"> </w:t>
      </w:r>
      <w:r w:rsidR="009D70F9" w:rsidRPr="003A5DB1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  <w:r w:rsidR="009D70F9" w:rsidRPr="003A5DB1">
        <w:rPr>
          <w:rFonts w:ascii="Simplified Arabic" w:hAnsi="Simplified Arabic" w:cs="Simplified Arabic"/>
          <w:sz w:val="24"/>
          <w:szCs w:val="24"/>
          <w:rtl/>
          <w:lang w:val="fr-FR"/>
        </w:rPr>
        <w:t>بوقرة نعمان : محاضرات في المدارس اللسانية المعاصرة</w:t>
      </w:r>
      <w:r w:rsidR="009D70F9" w:rsidRPr="003A5DB1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  <w:r w:rsidR="009D70F9" w:rsidRPr="003A5DB1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ص 29.</w:t>
      </w:r>
    </w:p>
  </w:footnote>
  <w:footnote w:id="3">
    <w:p w14:paraId="13CB0B2F" w14:textId="00FBE5CA" w:rsidR="00E84CB0" w:rsidRPr="003A5DB1" w:rsidRDefault="009D70F9" w:rsidP="009D70F9">
      <w:pPr>
        <w:pStyle w:val="1"/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A5DB1">
        <w:rPr>
          <w:rFonts w:ascii="Simplified Arabic" w:hAnsi="Simplified Arabic" w:cs="Simplified Arabic"/>
          <w:sz w:val="24"/>
          <w:szCs w:val="24"/>
          <w:rtl/>
          <w:lang w:val="fr-FR"/>
        </w:rPr>
        <w:t>- فايز الداية : علم الدلالة عند العرب بين النظرية والتطبيق ,ديوان المطبوعات الجامعية ص 06</w:t>
      </w:r>
      <w:r w:rsidRPr="003A5DB1">
        <w:rPr>
          <w:rFonts w:ascii="Simplified Arabic" w:hAnsi="Simplified Arabic" w:cs="Simplified Arabic"/>
          <w:sz w:val="24"/>
          <w:szCs w:val="24"/>
          <w:lang w:val="fr-FR"/>
        </w:rPr>
        <w:t xml:space="preserve"> </w:t>
      </w:r>
      <w:r w:rsidR="00E84CB0" w:rsidRPr="003A5DB1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="00E84CB0" w:rsidRPr="003A5DB1">
        <w:rPr>
          <w:rFonts w:ascii="Simplified Arabic" w:hAnsi="Simplified Arabic" w:cs="Simplified Arabic"/>
          <w:sz w:val="24"/>
          <w:szCs w:val="24"/>
        </w:rPr>
        <w:t xml:space="preserve"> </w:t>
      </w:r>
    </w:p>
  </w:footnote>
  <w:footnote w:id="4">
    <w:p w14:paraId="6F78D8F9" w14:textId="4A6F0457" w:rsidR="00E84CB0" w:rsidRPr="003A5DB1" w:rsidRDefault="00E84CB0" w:rsidP="009D70F9">
      <w:pPr>
        <w:pStyle w:val="1"/>
        <w:bidi/>
        <w:rPr>
          <w:rFonts w:ascii="Simplified Arabic" w:hAnsi="Simplified Arabic" w:cs="Simplified Arabic"/>
          <w:sz w:val="24"/>
          <w:szCs w:val="24"/>
          <w:rtl/>
          <w:lang w:val="fr-FR"/>
        </w:rPr>
      </w:pPr>
      <w:r w:rsidRPr="003A5DB1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="003A5DB1">
        <w:rPr>
          <w:rFonts w:ascii="Simplified Arabic" w:hAnsi="Simplified Arabic" w:cs="Simplified Arabic"/>
          <w:sz w:val="24"/>
          <w:szCs w:val="24"/>
          <w:lang w:val="fr-FR"/>
        </w:rPr>
        <w:t xml:space="preserve"> -</w:t>
      </w:r>
      <w:r w:rsidRPr="003A5DB1">
        <w:rPr>
          <w:rFonts w:ascii="Simplified Arabic" w:hAnsi="Simplified Arabic" w:cs="Simplified Arabic"/>
          <w:sz w:val="24"/>
          <w:szCs w:val="24"/>
        </w:rPr>
        <w:t xml:space="preserve"> </w:t>
      </w:r>
      <w:r w:rsidR="009D70F9" w:rsidRPr="003A5DB1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صادق يوسف الدباس : دراسات في علم اللغة </w:t>
      </w:r>
      <w:proofErr w:type="gramStart"/>
      <w:r w:rsidR="009D70F9" w:rsidRPr="003A5DB1">
        <w:rPr>
          <w:rFonts w:ascii="Simplified Arabic" w:hAnsi="Simplified Arabic" w:cs="Simplified Arabic"/>
          <w:sz w:val="24"/>
          <w:szCs w:val="24"/>
          <w:rtl/>
          <w:lang w:val="fr-FR"/>
        </w:rPr>
        <w:t>الحديث ,</w:t>
      </w:r>
      <w:proofErr w:type="gramEnd"/>
      <w:r w:rsidR="009D70F9" w:rsidRPr="003A5DB1">
        <w:rPr>
          <w:rFonts w:ascii="Simplified Arabic" w:hAnsi="Simplified Arabic" w:cs="Simplified Arabic"/>
          <w:sz w:val="24"/>
          <w:szCs w:val="24"/>
          <w:rtl/>
          <w:lang w:val="fr-FR"/>
        </w:rPr>
        <w:t xml:space="preserve"> ص 163.</w:t>
      </w:r>
    </w:p>
  </w:footnote>
  <w:footnote w:id="5">
    <w:p w14:paraId="0A28AC91" w14:textId="20064CBB" w:rsidR="00E84CB0" w:rsidRPr="003A5DB1" w:rsidRDefault="00E84CB0" w:rsidP="003A5DB1">
      <w:pPr>
        <w:pStyle w:val="1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A5DB1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3A5DB1">
        <w:rPr>
          <w:rFonts w:ascii="Simplified Arabic" w:hAnsi="Simplified Arabic" w:cs="Simplified Arabic"/>
          <w:sz w:val="24"/>
          <w:szCs w:val="24"/>
        </w:rPr>
        <w:t xml:space="preserve"> </w:t>
      </w:r>
      <w:r w:rsidR="003A5DB1" w:rsidRPr="003A5DB1">
        <w:rPr>
          <w:rFonts w:ascii="Simplified Arabic" w:hAnsi="Simplified Arabic" w:cs="Simplified Arabic"/>
          <w:sz w:val="24"/>
          <w:szCs w:val="24"/>
          <w:rtl/>
        </w:rPr>
        <w:t>- المرجع نفسه</w:t>
      </w:r>
      <w:r w:rsidR="003A5D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r w:rsidR="003A5DB1" w:rsidRPr="003A5DB1">
        <w:rPr>
          <w:rFonts w:ascii="Simplified Arabic" w:hAnsi="Simplified Arabic" w:cs="Simplified Arabic"/>
          <w:sz w:val="24"/>
          <w:szCs w:val="24"/>
          <w:rtl/>
        </w:rPr>
        <w:t xml:space="preserve"> ص 164</w:t>
      </w:r>
    </w:p>
  </w:footnote>
  <w:footnote w:id="6">
    <w:p w14:paraId="5570DD90" w14:textId="2CBA7495" w:rsidR="00E84CB0" w:rsidRPr="003A5DB1" w:rsidRDefault="00E84CB0" w:rsidP="003A5DB1">
      <w:pPr>
        <w:pStyle w:val="1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A5DB1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3A5DB1">
        <w:rPr>
          <w:rFonts w:ascii="Simplified Arabic" w:hAnsi="Simplified Arabic" w:cs="Simplified Arabic"/>
          <w:sz w:val="24"/>
          <w:szCs w:val="24"/>
        </w:rPr>
        <w:t xml:space="preserve"> </w:t>
      </w:r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>- المرجع نفسه</w:t>
      </w:r>
      <w:r w:rsidR="003A5DB1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 xml:space="preserve"> ص 165</w:t>
      </w:r>
    </w:p>
  </w:footnote>
  <w:footnote w:id="7">
    <w:p w14:paraId="65F0C191" w14:textId="1BCF41ED" w:rsidR="00E84CB0" w:rsidRPr="003A5DB1" w:rsidRDefault="00E84CB0" w:rsidP="003A5DB1">
      <w:pPr>
        <w:pStyle w:val="1"/>
        <w:bidi/>
        <w:rPr>
          <w:rFonts w:ascii="Simplified Arabic" w:hAnsi="Simplified Arabic" w:cs="Simplified Arabic"/>
          <w:sz w:val="24"/>
          <w:szCs w:val="24"/>
          <w:rtl/>
        </w:rPr>
      </w:pPr>
      <w:r w:rsidRPr="003A5DB1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3A5DB1">
        <w:rPr>
          <w:rFonts w:ascii="Simplified Arabic" w:hAnsi="Simplified Arabic" w:cs="Simplified Arabic"/>
          <w:sz w:val="24"/>
          <w:szCs w:val="24"/>
        </w:rPr>
        <w:t xml:space="preserve"> </w:t>
      </w:r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 xml:space="preserve">- الطيب </w:t>
      </w:r>
      <w:proofErr w:type="gramStart"/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>دبه :</w:t>
      </w:r>
      <w:proofErr w:type="gramEnd"/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 xml:space="preserve"> مبادئ اللسانيات </w:t>
      </w:r>
      <w:proofErr w:type="spellStart"/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>البنوية</w:t>
      </w:r>
      <w:proofErr w:type="spellEnd"/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 xml:space="preserve"> ص 36</w:t>
      </w:r>
    </w:p>
  </w:footnote>
  <w:footnote w:id="8">
    <w:p w14:paraId="603EB2DD" w14:textId="45050E58" w:rsidR="00E84CB0" w:rsidRPr="003A5DB1" w:rsidRDefault="00E84CB0" w:rsidP="003A5DB1">
      <w:pPr>
        <w:pStyle w:val="1"/>
        <w:bidi/>
        <w:rPr>
          <w:rFonts w:ascii="Simplified Arabic" w:hAnsi="Simplified Arabic" w:cs="Simplified Arabic"/>
          <w:sz w:val="24"/>
          <w:szCs w:val="24"/>
          <w:rtl/>
        </w:rPr>
      </w:pPr>
      <w:r w:rsidRPr="003A5DB1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3A5DB1">
        <w:rPr>
          <w:rFonts w:ascii="Simplified Arabic" w:hAnsi="Simplified Arabic" w:cs="Simplified Arabic"/>
          <w:sz w:val="24"/>
          <w:szCs w:val="24"/>
        </w:rPr>
        <w:t xml:space="preserve"> </w:t>
      </w:r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 xml:space="preserve">- صادق يوسف </w:t>
      </w:r>
      <w:proofErr w:type="gramStart"/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>الدباس :</w:t>
      </w:r>
      <w:proofErr w:type="gramEnd"/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A5DB1">
        <w:rPr>
          <w:rFonts w:ascii="Simplified Arabic" w:hAnsi="Simplified Arabic" w:cs="Simplified Arabic" w:hint="cs"/>
          <w:sz w:val="24"/>
          <w:szCs w:val="24"/>
          <w:rtl/>
        </w:rPr>
        <w:t xml:space="preserve">المرجع السابق، </w:t>
      </w:r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 xml:space="preserve"> ص 168</w:t>
      </w:r>
    </w:p>
  </w:footnote>
  <w:footnote w:id="9">
    <w:p w14:paraId="6060A44C" w14:textId="6B251701" w:rsidR="00E84CB0" w:rsidRPr="003A5DB1" w:rsidRDefault="00E84CB0" w:rsidP="003A5DB1">
      <w:pPr>
        <w:pStyle w:val="1"/>
        <w:bidi/>
        <w:rPr>
          <w:rFonts w:ascii="Simplified Arabic" w:hAnsi="Simplified Arabic" w:cs="Simplified Arabic"/>
          <w:sz w:val="24"/>
          <w:szCs w:val="24"/>
          <w:rtl/>
        </w:rPr>
      </w:pPr>
      <w:r w:rsidRPr="003A5DB1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3A5DB1">
        <w:rPr>
          <w:rFonts w:ascii="Simplified Arabic" w:hAnsi="Simplified Arabic" w:cs="Simplified Arabic"/>
          <w:sz w:val="24"/>
          <w:szCs w:val="24"/>
        </w:rPr>
        <w:t xml:space="preserve"> </w:t>
      </w:r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 xml:space="preserve">- الطيب </w:t>
      </w:r>
      <w:proofErr w:type="gramStart"/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>دبه ,</w:t>
      </w:r>
      <w:proofErr w:type="gramEnd"/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 xml:space="preserve">مبادئ اللسانيات </w:t>
      </w:r>
      <w:proofErr w:type="spellStart"/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>البنوية</w:t>
      </w:r>
      <w:proofErr w:type="spellEnd"/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 xml:space="preserve"> ص 38</w:t>
      </w:r>
    </w:p>
  </w:footnote>
  <w:footnote w:id="10">
    <w:p w14:paraId="768BD38B" w14:textId="4B1076D4" w:rsidR="00E84CB0" w:rsidRPr="003A5DB1" w:rsidRDefault="00E84CB0" w:rsidP="003A5DB1">
      <w:pPr>
        <w:pStyle w:val="1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A5DB1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3A5DB1">
        <w:rPr>
          <w:rFonts w:ascii="Simplified Arabic" w:hAnsi="Simplified Arabic" w:cs="Simplified Arabic"/>
          <w:sz w:val="24"/>
          <w:szCs w:val="24"/>
        </w:rPr>
        <w:t xml:space="preserve"> </w:t>
      </w:r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>- المرجع نفسه ص 39</w:t>
      </w:r>
      <w:r w:rsidR="003A5D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</w:footnote>
  <w:footnote w:id="11">
    <w:p w14:paraId="6D3F76D3" w14:textId="323F18A3" w:rsidR="00E84CB0" w:rsidRPr="003A5DB1" w:rsidRDefault="00E84CB0" w:rsidP="003A5DB1">
      <w:pPr>
        <w:pStyle w:val="1"/>
        <w:bidi/>
        <w:rPr>
          <w:rFonts w:ascii="Simplified Arabic" w:hAnsi="Simplified Arabic" w:cs="Simplified Arabic"/>
          <w:sz w:val="24"/>
          <w:szCs w:val="24"/>
          <w:lang w:val="fr-FR"/>
        </w:rPr>
      </w:pPr>
      <w:r w:rsidRPr="003A5DB1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3A5DB1">
        <w:rPr>
          <w:rFonts w:ascii="Simplified Arabic" w:hAnsi="Simplified Arabic" w:cs="Simplified Arabic"/>
          <w:sz w:val="24"/>
          <w:szCs w:val="24"/>
        </w:rPr>
        <w:t xml:space="preserve"> </w:t>
      </w:r>
      <w:r w:rsidR="003A5DB1" w:rsidRPr="003A5DB1">
        <w:rPr>
          <w:rFonts w:ascii="Simplified Arabic" w:hAnsi="Simplified Arabic" w:cs="Simplified Arabic" w:hint="cs"/>
          <w:sz w:val="24"/>
          <w:szCs w:val="24"/>
          <w:rtl/>
          <w:lang w:val="fr-FR"/>
        </w:rPr>
        <w:t xml:space="preserve">- مصطفى </w:t>
      </w:r>
      <w:proofErr w:type="gramStart"/>
      <w:r w:rsidR="003A5DB1" w:rsidRPr="003A5DB1">
        <w:rPr>
          <w:rFonts w:ascii="Simplified Arabic" w:hAnsi="Simplified Arabic" w:cs="Simplified Arabic" w:hint="cs"/>
          <w:sz w:val="24"/>
          <w:szCs w:val="24"/>
          <w:rtl/>
          <w:lang w:val="fr-FR"/>
        </w:rPr>
        <w:t>غلفان :</w:t>
      </w:r>
      <w:proofErr w:type="gramEnd"/>
      <w:r w:rsidR="003A5DB1" w:rsidRPr="003A5DB1">
        <w:rPr>
          <w:rFonts w:ascii="Simplified Arabic" w:hAnsi="Simplified Arabic" w:cs="Simplified Arabic" w:hint="cs"/>
          <w:sz w:val="24"/>
          <w:szCs w:val="24"/>
          <w:rtl/>
          <w:lang w:val="fr-FR"/>
        </w:rPr>
        <w:t xml:space="preserve"> في اللسانيات العامة ص 170</w:t>
      </w:r>
    </w:p>
  </w:footnote>
  <w:footnote w:id="12">
    <w:p w14:paraId="36BE7C42" w14:textId="3B89E3DB" w:rsidR="00E84CB0" w:rsidRPr="003A5DB1" w:rsidRDefault="00E84CB0" w:rsidP="003A5DB1">
      <w:pPr>
        <w:pStyle w:val="1"/>
        <w:bidi/>
        <w:rPr>
          <w:rFonts w:ascii="Simplified Arabic" w:hAnsi="Simplified Arabic" w:cs="Simplified Arabic"/>
          <w:sz w:val="24"/>
          <w:szCs w:val="24"/>
          <w:rtl/>
        </w:rPr>
      </w:pPr>
      <w:r w:rsidRPr="003A5DB1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3A5DB1">
        <w:rPr>
          <w:rFonts w:ascii="Simplified Arabic" w:hAnsi="Simplified Arabic" w:cs="Simplified Arabic"/>
          <w:sz w:val="24"/>
          <w:szCs w:val="24"/>
        </w:rPr>
        <w:t xml:space="preserve"> </w:t>
      </w:r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>-</w:t>
      </w:r>
      <w:r w:rsidR="00797B52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 xml:space="preserve">لمرجع </w:t>
      </w:r>
      <w:r w:rsidR="00797B52">
        <w:rPr>
          <w:rFonts w:ascii="Simplified Arabic" w:hAnsi="Simplified Arabic" w:cs="Simplified Arabic" w:hint="cs"/>
          <w:sz w:val="24"/>
          <w:szCs w:val="24"/>
          <w:rtl/>
        </w:rPr>
        <w:t>نفسه</w:t>
      </w:r>
      <w:r w:rsidR="003A5DB1" w:rsidRPr="003A5DB1">
        <w:rPr>
          <w:rFonts w:ascii="Simplified Arabic" w:hAnsi="Simplified Arabic" w:cs="Simplified Arabic" w:hint="cs"/>
          <w:sz w:val="24"/>
          <w:szCs w:val="24"/>
          <w:rtl/>
        </w:rPr>
        <w:t xml:space="preserve"> ص 173</w:t>
      </w:r>
    </w:p>
  </w:footnote>
  <w:footnote w:id="13">
    <w:p w14:paraId="44B1B057" w14:textId="09CE2513" w:rsidR="00E84CB0" w:rsidRPr="003A5DB1" w:rsidRDefault="00E84CB0" w:rsidP="00797B52">
      <w:pPr>
        <w:pStyle w:val="1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A5DB1">
        <w:rPr>
          <w:rStyle w:val="a4"/>
          <w:rFonts w:ascii="Simplified Arabic" w:hAnsi="Simplified Arabic" w:cs="Simplified Arabic"/>
          <w:sz w:val="24"/>
          <w:szCs w:val="24"/>
        </w:rPr>
        <w:footnoteRef/>
      </w:r>
      <w:r w:rsidRPr="003A5DB1">
        <w:rPr>
          <w:rFonts w:ascii="Simplified Arabic" w:hAnsi="Simplified Arabic" w:cs="Simplified Arabic"/>
          <w:sz w:val="24"/>
          <w:szCs w:val="24"/>
        </w:rPr>
        <w:t xml:space="preserve"> </w:t>
      </w:r>
      <w:r w:rsidR="00797B52">
        <w:rPr>
          <w:rFonts w:ascii="Simplified Arabic" w:hAnsi="Simplified Arabic" w:cs="Simplified Arabic" w:hint="cs"/>
          <w:sz w:val="24"/>
          <w:szCs w:val="24"/>
          <w:rtl/>
          <w:lang w:bidi="ar-DZ"/>
        </w:rPr>
        <w:t>- المرجع نفسه، ص 174-175.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D4"/>
    <w:rsid w:val="001A6E96"/>
    <w:rsid w:val="003A5DB1"/>
    <w:rsid w:val="0056097D"/>
    <w:rsid w:val="005D03DB"/>
    <w:rsid w:val="006C26F5"/>
    <w:rsid w:val="00797B52"/>
    <w:rsid w:val="007C7106"/>
    <w:rsid w:val="009D70F9"/>
    <w:rsid w:val="009F53D4"/>
    <w:rsid w:val="00B70D87"/>
    <w:rsid w:val="00CA3A6E"/>
    <w:rsid w:val="00D15822"/>
    <w:rsid w:val="00E63150"/>
    <w:rsid w:val="00E8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A6D08"/>
  <w15:chartTrackingRefBased/>
  <w15:docId w15:val="{43DEBD8D-F2D4-4CF9-9E1F-510638E7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نص حاشية سفلية1"/>
    <w:basedOn w:val="a"/>
    <w:next w:val="a3"/>
    <w:link w:val="Char"/>
    <w:uiPriority w:val="99"/>
    <w:semiHidden/>
    <w:unhideWhenUsed/>
    <w:rsid w:val="00E84CB0"/>
    <w:pPr>
      <w:bidi w:val="0"/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1"/>
    <w:uiPriority w:val="99"/>
    <w:semiHidden/>
    <w:rsid w:val="00E84CB0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E84CB0"/>
    <w:rPr>
      <w:vertAlign w:val="superscript"/>
    </w:rPr>
  </w:style>
  <w:style w:type="paragraph" w:styleId="a3">
    <w:name w:val="footnote text"/>
    <w:basedOn w:val="a"/>
    <w:link w:val="Char1"/>
    <w:uiPriority w:val="99"/>
    <w:semiHidden/>
    <w:unhideWhenUsed/>
    <w:rsid w:val="00E84CB0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1"/>
    <w:basedOn w:val="a0"/>
    <w:link w:val="a3"/>
    <w:uiPriority w:val="99"/>
    <w:semiHidden/>
    <w:rsid w:val="00E84CB0"/>
    <w:rPr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D15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15822"/>
  </w:style>
  <w:style w:type="paragraph" w:styleId="a6">
    <w:name w:val="footer"/>
    <w:basedOn w:val="a"/>
    <w:link w:val="Char2"/>
    <w:uiPriority w:val="99"/>
    <w:unhideWhenUsed/>
    <w:rsid w:val="00D15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D1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5066-6941-4E0B-87C7-61EAF8DB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seghir</dc:creator>
  <cp:keywords/>
  <dc:description/>
  <cp:lastModifiedBy>seghir</cp:lastModifiedBy>
  <cp:revision>6</cp:revision>
  <cp:lastPrinted>2020-01-14T15:01:00Z</cp:lastPrinted>
  <dcterms:created xsi:type="dcterms:W3CDTF">2019-12-29T09:48:00Z</dcterms:created>
  <dcterms:modified xsi:type="dcterms:W3CDTF">2020-01-22T10:31:00Z</dcterms:modified>
</cp:coreProperties>
</file>