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E6D4" w14:textId="77777777" w:rsidR="00E56F79" w:rsidRPr="00C762F0" w:rsidRDefault="00EE6184" w:rsidP="00100CA8">
      <w:pPr>
        <w:spacing w:after="720"/>
        <w:jc w:val="center"/>
        <w:rPr>
          <w:rFonts w:asciiTheme="minorBidi" w:hAnsiTheme="minorBidi"/>
          <w:b/>
          <w:bCs/>
          <w:sz w:val="28"/>
          <w:szCs w:val="28"/>
        </w:rPr>
      </w:pPr>
      <w:r w:rsidRPr="00C762F0">
        <w:rPr>
          <w:rFonts w:asciiTheme="minorBidi" w:hAnsiTheme="minorBidi"/>
          <w:b/>
          <w:bCs/>
          <w:sz w:val="36"/>
          <w:szCs w:val="36"/>
        </w:rPr>
        <w:t>Chapitre 2</w:t>
      </w:r>
      <w:r w:rsidR="00C762F0" w:rsidRPr="00C762F0">
        <w:rPr>
          <w:rFonts w:asciiTheme="minorBidi" w:hAnsiTheme="minorBidi"/>
          <w:b/>
          <w:bCs/>
          <w:sz w:val="36"/>
          <w:szCs w:val="36"/>
        </w:rPr>
        <w:t>.</w:t>
      </w:r>
      <w:r w:rsidRPr="00C762F0">
        <w:rPr>
          <w:rFonts w:asciiTheme="minorBidi" w:hAnsiTheme="minorBidi"/>
          <w:b/>
          <w:bCs/>
          <w:sz w:val="36"/>
          <w:szCs w:val="36"/>
        </w:rPr>
        <w:t xml:space="preserve"> Stockage thermique</w:t>
      </w:r>
      <w:r w:rsidRPr="00C762F0">
        <w:rPr>
          <w:rFonts w:asciiTheme="minorBidi" w:hAnsiTheme="minorBidi"/>
          <w:b/>
          <w:bCs/>
          <w:sz w:val="28"/>
          <w:szCs w:val="28"/>
        </w:rPr>
        <w:t xml:space="preserve"> </w:t>
      </w:r>
    </w:p>
    <w:p w14:paraId="69E24D72" w14:textId="77777777" w:rsidR="00EA4663" w:rsidRPr="00C762F0" w:rsidRDefault="00056677" w:rsidP="008600F4">
      <w:pPr>
        <w:rPr>
          <w:rFonts w:asciiTheme="minorBidi" w:hAnsiTheme="minorBidi"/>
          <w:sz w:val="24"/>
          <w:szCs w:val="24"/>
        </w:rPr>
      </w:pPr>
      <w:r w:rsidRPr="00C762F0">
        <w:rPr>
          <w:rFonts w:asciiTheme="minorBidi" w:hAnsiTheme="minorBidi"/>
          <w:sz w:val="24"/>
          <w:szCs w:val="24"/>
        </w:rPr>
        <w:tab/>
      </w:r>
      <w:r w:rsidR="00EA4663" w:rsidRPr="00C762F0">
        <w:rPr>
          <w:rFonts w:asciiTheme="minorBidi" w:hAnsiTheme="minorBidi"/>
          <w:sz w:val="24"/>
          <w:szCs w:val="24"/>
        </w:rPr>
        <w:t>Pratiquement, il y a trois méthodes principales de stockage de l'énergie solaire : stockage thermique, thermochimique et électrique.</w:t>
      </w:r>
      <w:r w:rsidR="006C6D65" w:rsidRPr="00C762F0">
        <w:rPr>
          <w:rFonts w:asciiTheme="minorBidi" w:hAnsiTheme="minorBidi"/>
          <w:sz w:val="24"/>
          <w:szCs w:val="24"/>
        </w:rPr>
        <w:t xml:space="preserve">  </w:t>
      </w:r>
      <w:r w:rsidR="00EA4663" w:rsidRPr="00C762F0">
        <w:rPr>
          <w:rFonts w:asciiTheme="minorBidi" w:hAnsiTheme="minorBidi"/>
          <w:sz w:val="24"/>
          <w:szCs w:val="24"/>
        </w:rPr>
        <w:t xml:space="preserve">  </w:t>
      </w:r>
    </w:p>
    <w:p w14:paraId="29C206FA" w14:textId="77777777" w:rsidR="00504257" w:rsidRPr="00C762F0" w:rsidRDefault="00056677" w:rsidP="00670117">
      <w:pPr>
        <w:rPr>
          <w:rFonts w:asciiTheme="minorBidi" w:hAnsiTheme="minorBidi"/>
          <w:b/>
          <w:bCs/>
          <w:sz w:val="28"/>
          <w:szCs w:val="28"/>
        </w:rPr>
      </w:pPr>
      <w:r w:rsidRPr="00C762F0">
        <w:rPr>
          <w:rFonts w:asciiTheme="minorBidi" w:hAnsiTheme="minorBidi"/>
          <w:b/>
          <w:bCs/>
          <w:sz w:val="28"/>
          <w:szCs w:val="28"/>
        </w:rPr>
        <w:t>2.2</w:t>
      </w:r>
      <w:r w:rsidR="00C25D67" w:rsidRPr="00C762F0">
        <w:rPr>
          <w:rFonts w:asciiTheme="minorBidi" w:hAnsiTheme="minorBidi"/>
          <w:b/>
          <w:bCs/>
          <w:sz w:val="28"/>
          <w:szCs w:val="28"/>
        </w:rPr>
        <w:t xml:space="preserve"> </w:t>
      </w:r>
      <w:r w:rsidR="00504257" w:rsidRPr="00C762F0">
        <w:rPr>
          <w:rFonts w:asciiTheme="minorBidi" w:hAnsiTheme="minorBidi"/>
          <w:b/>
          <w:bCs/>
          <w:sz w:val="28"/>
          <w:szCs w:val="28"/>
        </w:rPr>
        <w:t xml:space="preserve">Stockage thermique </w:t>
      </w:r>
    </w:p>
    <w:p w14:paraId="13926244" w14:textId="0563EFC6" w:rsidR="00670117" w:rsidRPr="00C762F0" w:rsidRDefault="00056677" w:rsidP="00C25D67">
      <w:pPr>
        <w:rPr>
          <w:rFonts w:asciiTheme="minorBidi" w:hAnsiTheme="minorBidi"/>
          <w:sz w:val="24"/>
          <w:szCs w:val="24"/>
        </w:rPr>
      </w:pPr>
      <w:r w:rsidRPr="00C762F0">
        <w:rPr>
          <w:rFonts w:asciiTheme="minorBidi" w:hAnsiTheme="minorBidi"/>
          <w:sz w:val="24"/>
          <w:szCs w:val="24"/>
        </w:rPr>
        <w:tab/>
      </w:r>
      <w:r w:rsidR="00504257" w:rsidRPr="00C762F0">
        <w:rPr>
          <w:rFonts w:asciiTheme="minorBidi" w:hAnsiTheme="minorBidi"/>
          <w:sz w:val="24"/>
          <w:szCs w:val="24"/>
        </w:rPr>
        <w:t>Quelle que soit leur</w:t>
      </w:r>
      <w:r w:rsidR="00C25D67" w:rsidRPr="00C762F0">
        <w:rPr>
          <w:rFonts w:asciiTheme="minorBidi" w:hAnsiTheme="minorBidi"/>
          <w:sz w:val="24"/>
          <w:szCs w:val="24"/>
        </w:rPr>
        <w:t>s</w:t>
      </w:r>
      <w:r w:rsidR="00504257" w:rsidRPr="00C762F0">
        <w:rPr>
          <w:rFonts w:asciiTheme="minorBidi" w:hAnsiTheme="minorBidi"/>
          <w:sz w:val="24"/>
          <w:szCs w:val="24"/>
        </w:rPr>
        <w:t xml:space="preserve"> technologie</w:t>
      </w:r>
      <w:r w:rsidR="00C25D67" w:rsidRPr="00C762F0">
        <w:rPr>
          <w:rFonts w:asciiTheme="minorBidi" w:hAnsiTheme="minorBidi"/>
          <w:sz w:val="24"/>
          <w:szCs w:val="24"/>
        </w:rPr>
        <w:t>s</w:t>
      </w:r>
      <w:r w:rsidR="00504257" w:rsidRPr="00C762F0">
        <w:rPr>
          <w:rFonts w:asciiTheme="minorBidi" w:hAnsiTheme="minorBidi"/>
          <w:sz w:val="24"/>
          <w:szCs w:val="24"/>
        </w:rPr>
        <w:t xml:space="preserve">, le fonctionnement des centrales solaires thermodynamiques </w:t>
      </w:r>
      <w:r w:rsidR="00C25D67" w:rsidRPr="00C762F0">
        <w:rPr>
          <w:rFonts w:asciiTheme="minorBidi" w:hAnsiTheme="minorBidi"/>
          <w:sz w:val="24"/>
          <w:szCs w:val="24"/>
        </w:rPr>
        <w:t xml:space="preserve">et des capteurs solaire thermique </w:t>
      </w:r>
      <w:r w:rsidR="00504257" w:rsidRPr="00C762F0">
        <w:rPr>
          <w:rFonts w:asciiTheme="minorBidi" w:hAnsiTheme="minorBidi"/>
          <w:sz w:val="24"/>
          <w:szCs w:val="24"/>
        </w:rPr>
        <w:t>est fortement contraint par le caractère intermittent de l’énergie solaire. Pour que la production d’électricité</w:t>
      </w:r>
      <w:r w:rsidR="00C25D67" w:rsidRPr="00C762F0">
        <w:rPr>
          <w:rFonts w:asciiTheme="minorBidi" w:hAnsiTheme="minorBidi"/>
          <w:sz w:val="24"/>
          <w:szCs w:val="24"/>
        </w:rPr>
        <w:t xml:space="preserve"> et de l'eau chaud</w:t>
      </w:r>
      <w:r w:rsidR="00504257" w:rsidRPr="00C762F0">
        <w:rPr>
          <w:rFonts w:asciiTheme="minorBidi" w:hAnsiTheme="minorBidi"/>
          <w:sz w:val="24"/>
          <w:szCs w:val="24"/>
        </w:rPr>
        <w:t xml:space="preserve"> soit efficace </w:t>
      </w:r>
      <w:r w:rsidR="00CF7C7C" w:rsidRPr="00C762F0">
        <w:rPr>
          <w:rFonts w:asciiTheme="minorBidi" w:hAnsiTheme="minorBidi"/>
          <w:sz w:val="24"/>
          <w:szCs w:val="24"/>
        </w:rPr>
        <w:t>et optimisée, il faut nécessairement développer une solution de stockage</w:t>
      </w:r>
      <w:r w:rsidR="00504257" w:rsidRPr="00C762F0">
        <w:rPr>
          <w:rFonts w:asciiTheme="minorBidi" w:hAnsiTheme="minorBidi"/>
          <w:sz w:val="24"/>
          <w:szCs w:val="24"/>
        </w:rPr>
        <w:t>.</w:t>
      </w:r>
      <w:r w:rsidR="00CF7C7C">
        <w:rPr>
          <w:rFonts w:asciiTheme="minorBidi" w:hAnsiTheme="minorBidi"/>
          <w:sz w:val="24"/>
          <w:szCs w:val="24"/>
        </w:rPr>
        <w:t xml:space="preserve"> </w:t>
      </w:r>
      <w:r w:rsidR="00504257" w:rsidRPr="00C762F0">
        <w:rPr>
          <w:rFonts w:asciiTheme="minorBidi" w:hAnsiTheme="minorBidi"/>
          <w:sz w:val="24"/>
          <w:szCs w:val="24"/>
        </w:rPr>
        <w:t xml:space="preserve">Les </w:t>
      </w:r>
      <w:r w:rsidR="00C1288C" w:rsidRPr="00C762F0">
        <w:rPr>
          <w:rFonts w:asciiTheme="minorBidi" w:hAnsiTheme="minorBidi"/>
          <w:sz w:val="24"/>
          <w:szCs w:val="24"/>
        </w:rPr>
        <w:t xml:space="preserve">capteurs solaires thermiques et les </w:t>
      </w:r>
      <w:r w:rsidR="00504257" w:rsidRPr="00C762F0">
        <w:rPr>
          <w:rFonts w:asciiTheme="minorBidi" w:hAnsiTheme="minorBidi"/>
          <w:sz w:val="24"/>
          <w:szCs w:val="24"/>
        </w:rPr>
        <w:t xml:space="preserve">centrales solaires thermodynamiques présentent l’énorme avantage d’avoir la possibilité de stocker de l’énergie thermique, </w:t>
      </w:r>
      <w:proofErr w:type="gramStart"/>
      <w:r w:rsidR="00504257" w:rsidRPr="00C762F0">
        <w:rPr>
          <w:rFonts w:asciiTheme="minorBidi" w:hAnsiTheme="minorBidi"/>
          <w:sz w:val="24"/>
          <w:szCs w:val="24"/>
        </w:rPr>
        <w:t>ce  qui</w:t>
      </w:r>
      <w:proofErr w:type="gramEnd"/>
      <w:r w:rsidR="00504257" w:rsidRPr="00C762F0">
        <w:rPr>
          <w:rFonts w:asciiTheme="minorBidi" w:hAnsiTheme="minorBidi"/>
          <w:sz w:val="24"/>
          <w:szCs w:val="24"/>
        </w:rPr>
        <w:t xml:space="preserve">  est,  a  priori,  bien  moins  onéreux  que  le  stockage  d’énergie  électrique.  </w:t>
      </w:r>
      <w:proofErr w:type="gramStart"/>
      <w:r w:rsidR="00504257" w:rsidRPr="00C762F0">
        <w:rPr>
          <w:rFonts w:asciiTheme="minorBidi" w:hAnsiTheme="minorBidi"/>
          <w:sz w:val="24"/>
          <w:szCs w:val="24"/>
        </w:rPr>
        <w:t>Il  existe</w:t>
      </w:r>
      <w:proofErr w:type="gramEnd"/>
      <w:r w:rsidR="00504257" w:rsidRPr="00C762F0">
        <w:rPr>
          <w:rFonts w:asciiTheme="minorBidi" w:hAnsiTheme="minorBidi"/>
          <w:sz w:val="24"/>
          <w:szCs w:val="24"/>
        </w:rPr>
        <w:t xml:space="preserve">  par  exemple  un facteur 20 au minimum entre le </w:t>
      </w:r>
      <w:r w:rsidR="00C25D67" w:rsidRPr="00C762F0">
        <w:rPr>
          <w:rFonts w:asciiTheme="minorBidi" w:hAnsiTheme="minorBidi"/>
          <w:sz w:val="24"/>
          <w:szCs w:val="24"/>
        </w:rPr>
        <w:t xml:space="preserve">coût des batteries lithium/ion </w:t>
      </w:r>
      <w:r w:rsidR="00504257" w:rsidRPr="00C762F0">
        <w:rPr>
          <w:rFonts w:asciiTheme="minorBidi" w:hAnsiTheme="minorBidi"/>
          <w:sz w:val="24"/>
          <w:szCs w:val="24"/>
        </w:rPr>
        <w:t>et celui des solutions de stockage d’énergie thermique par matériaux à changement de phase</w:t>
      </w:r>
      <w:r w:rsidR="00C25D67" w:rsidRPr="00C762F0">
        <w:rPr>
          <w:rFonts w:asciiTheme="minorBidi" w:hAnsiTheme="minorBidi"/>
          <w:sz w:val="24"/>
          <w:szCs w:val="24"/>
        </w:rPr>
        <w:t>.</w:t>
      </w:r>
    </w:p>
    <w:p w14:paraId="71D07C14" w14:textId="77777777" w:rsidR="00056677" w:rsidRPr="00C762F0" w:rsidRDefault="00056677" w:rsidP="00056677">
      <w:pPr>
        <w:rPr>
          <w:rFonts w:asciiTheme="minorBidi" w:hAnsiTheme="minorBidi"/>
          <w:sz w:val="24"/>
          <w:szCs w:val="24"/>
          <w:lang w:bidi="ar-DZ"/>
        </w:rPr>
      </w:pPr>
      <w:r w:rsidRPr="00C762F0">
        <w:rPr>
          <w:rFonts w:asciiTheme="minorBidi" w:hAnsiTheme="minorBidi"/>
          <w:sz w:val="24"/>
          <w:szCs w:val="24"/>
          <w:lang w:bidi="ar-DZ"/>
        </w:rPr>
        <w:tab/>
        <w:t xml:space="preserve">Actuellement, trois procédés de stockage permettent de stocker de la chaleur : </w:t>
      </w:r>
      <w:proofErr w:type="gramStart"/>
      <w:r w:rsidRPr="00C762F0">
        <w:rPr>
          <w:rFonts w:asciiTheme="minorBidi" w:hAnsiTheme="minorBidi"/>
          <w:sz w:val="24"/>
          <w:szCs w:val="24"/>
          <w:lang w:bidi="ar-DZ"/>
        </w:rPr>
        <w:t>par</w:t>
      </w:r>
      <w:proofErr w:type="gramEnd"/>
      <w:r w:rsidRPr="00C762F0">
        <w:rPr>
          <w:rFonts w:asciiTheme="minorBidi" w:hAnsiTheme="minorBidi"/>
          <w:sz w:val="24"/>
          <w:szCs w:val="24"/>
          <w:lang w:bidi="ar-DZ"/>
        </w:rPr>
        <w:t xml:space="preserve"> chaleur sensible, par chaleur latente et par voie thermochimique. Le stockage de chaleur </w:t>
      </w:r>
      <w:proofErr w:type="gramStart"/>
      <w:r w:rsidRPr="00C762F0">
        <w:rPr>
          <w:rFonts w:asciiTheme="minorBidi" w:hAnsiTheme="minorBidi"/>
          <w:sz w:val="24"/>
          <w:szCs w:val="24"/>
          <w:lang w:bidi="ar-DZ"/>
        </w:rPr>
        <w:t>par  voie</w:t>
      </w:r>
      <w:proofErr w:type="gramEnd"/>
      <w:r w:rsidRPr="00C762F0">
        <w:rPr>
          <w:rFonts w:asciiTheme="minorBidi" w:hAnsiTheme="minorBidi"/>
          <w:sz w:val="24"/>
          <w:szCs w:val="24"/>
          <w:lang w:bidi="ar-DZ"/>
        </w:rPr>
        <w:t xml:space="preserve"> thermochimique est  le  procédé  de  stockage  thermique le  moins  mature,  pourtant  celui-ci offre plusieurs avantages par rapport aux deux autres systèmes : </w:t>
      </w:r>
    </w:p>
    <w:p w14:paraId="66350000" w14:textId="019B232D" w:rsidR="00056677" w:rsidRPr="00C762F0" w:rsidRDefault="0014755A" w:rsidP="00056677">
      <w:pPr>
        <w:pStyle w:val="Paragraphedeliste"/>
        <w:numPr>
          <w:ilvl w:val="0"/>
          <w:numId w:val="18"/>
        </w:numPr>
        <w:rPr>
          <w:rFonts w:asciiTheme="minorBidi" w:hAnsiTheme="minorBidi"/>
          <w:sz w:val="24"/>
          <w:szCs w:val="24"/>
          <w:lang w:bidi="ar-DZ"/>
        </w:rPr>
      </w:pPr>
      <w:r w:rsidRPr="00C762F0">
        <w:rPr>
          <w:rFonts w:asciiTheme="minorBidi" w:hAnsiTheme="minorBidi"/>
          <w:sz w:val="24"/>
          <w:szCs w:val="24"/>
          <w:lang w:bidi="ar-DZ"/>
        </w:rPr>
        <w:t>La densité énergétique (</w:t>
      </w:r>
      <w:r w:rsidR="00056677" w:rsidRPr="00C762F0">
        <w:rPr>
          <w:rFonts w:asciiTheme="minorBidi" w:hAnsiTheme="minorBidi"/>
          <w:sz w:val="24"/>
          <w:szCs w:val="24"/>
          <w:lang w:bidi="ar-DZ"/>
        </w:rPr>
        <w:t>100– 500 kWh.m</w:t>
      </w:r>
      <w:r w:rsidR="00056677" w:rsidRPr="00C762F0">
        <w:rPr>
          <w:rFonts w:asciiTheme="minorBidi" w:hAnsiTheme="minorBidi"/>
          <w:sz w:val="24"/>
          <w:szCs w:val="24"/>
          <w:vertAlign w:val="superscript"/>
          <w:lang w:bidi="ar-DZ"/>
        </w:rPr>
        <w:t>-3</w:t>
      </w:r>
      <w:r w:rsidR="00056677" w:rsidRPr="00C762F0">
        <w:rPr>
          <w:rFonts w:asciiTheme="minorBidi" w:hAnsiTheme="minorBidi"/>
          <w:sz w:val="24"/>
          <w:szCs w:val="24"/>
          <w:lang w:bidi="ar-DZ"/>
        </w:rPr>
        <w:t xml:space="preserve"> </w:t>
      </w:r>
      <w:r w:rsidRPr="00C762F0">
        <w:rPr>
          <w:rFonts w:asciiTheme="minorBidi" w:hAnsiTheme="minorBidi"/>
          <w:sz w:val="24"/>
          <w:szCs w:val="24"/>
          <w:lang w:bidi="ar-DZ"/>
        </w:rPr>
        <w:t>ou 0</w:t>
      </w:r>
      <w:r w:rsidR="00056677" w:rsidRPr="00C762F0">
        <w:rPr>
          <w:rFonts w:asciiTheme="minorBidi" w:hAnsiTheme="minorBidi"/>
          <w:sz w:val="24"/>
          <w:szCs w:val="24"/>
          <w:lang w:bidi="ar-DZ"/>
        </w:rPr>
        <w:t>,5 – 1 kWh.kg</w:t>
      </w:r>
      <w:r w:rsidR="00056677" w:rsidRPr="00C762F0">
        <w:rPr>
          <w:rFonts w:asciiTheme="minorBidi" w:hAnsiTheme="minorBidi"/>
          <w:sz w:val="24"/>
          <w:szCs w:val="24"/>
          <w:vertAlign w:val="superscript"/>
          <w:lang w:bidi="ar-DZ"/>
        </w:rPr>
        <w:t>-1</w:t>
      </w:r>
      <w:r w:rsidR="00056677" w:rsidRPr="00C762F0">
        <w:rPr>
          <w:rFonts w:asciiTheme="minorBidi" w:hAnsiTheme="minorBidi"/>
          <w:sz w:val="24"/>
          <w:szCs w:val="24"/>
          <w:lang w:bidi="ar-DZ"/>
        </w:rPr>
        <w:t xml:space="preserve">) </w:t>
      </w:r>
      <w:r w:rsidRPr="00C762F0">
        <w:rPr>
          <w:rFonts w:asciiTheme="minorBidi" w:hAnsiTheme="minorBidi"/>
          <w:sz w:val="24"/>
          <w:szCs w:val="24"/>
          <w:lang w:bidi="ar-DZ"/>
        </w:rPr>
        <w:t>est respectivement 5 à 10 fois</w:t>
      </w:r>
      <w:r w:rsidR="00056677" w:rsidRPr="00C762F0">
        <w:rPr>
          <w:rFonts w:asciiTheme="minorBidi" w:hAnsiTheme="minorBidi"/>
          <w:sz w:val="24"/>
          <w:szCs w:val="24"/>
          <w:lang w:bidi="ar-DZ"/>
        </w:rPr>
        <w:t xml:space="preserve"> plus importante que pour des systèmes de stockage par chaleur latente ou par chaleur sensible ; </w:t>
      </w:r>
    </w:p>
    <w:p w14:paraId="1A4E0034" w14:textId="77777777" w:rsidR="00056677" w:rsidRPr="00C762F0" w:rsidRDefault="00056677" w:rsidP="00056677">
      <w:pPr>
        <w:pStyle w:val="Paragraphedeliste"/>
        <w:numPr>
          <w:ilvl w:val="0"/>
          <w:numId w:val="18"/>
        </w:numPr>
        <w:rPr>
          <w:rFonts w:asciiTheme="minorBidi" w:hAnsiTheme="minorBidi"/>
          <w:sz w:val="24"/>
          <w:szCs w:val="24"/>
          <w:lang w:bidi="ar-DZ"/>
        </w:rPr>
      </w:pPr>
      <w:r w:rsidRPr="00C762F0">
        <w:rPr>
          <w:rFonts w:asciiTheme="minorBidi" w:hAnsiTheme="minorBidi"/>
          <w:sz w:val="24"/>
          <w:szCs w:val="24"/>
          <w:lang w:bidi="ar-DZ"/>
        </w:rPr>
        <w:t xml:space="preserve">La restitution de la chaleur peut se faire à température constante ; </w:t>
      </w:r>
    </w:p>
    <w:p w14:paraId="3D6A9C90" w14:textId="0CEF4138" w:rsidR="00056677" w:rsidRPr="00C762F0" w:rsidRDefault="00056677" w:rsidP="00056677">
      <w:pPr>
        <w:pStyle w:val="Paragraphedeliste"/>
        <w:numPr>
          <w:ilvl w:val="0"/>
          <w:numId w:val="18"/>
        </w:numPr>
        <w:rPr>
          <w:rFonts w:asciiTheme="minorBidi" w:hAnsiTheme="minorBidi"/>
          <w:sz w:val="24"/>
          <w:szCs w:val="24"/>
          <w:lang w:bidi="ar-DZ"/>
        </w:rPr>
      </w:pPr>
      <w:r w:rsidRPr="00C762F0">
        <w:rPr>
          <w:rFonts w:asciiTheme="minorBidi" w:hAnsiTheme="minorBidi"/>
          <w:sz w:val="24"/>
          <w:szCs w:val="24"/>
          <w:lang w:bidi="ar-DZ"/>
        </w:rPr>
        <w:t xml:space="preserve">La durée de stockage et la distance de transport des réactifs sont théoriquement illimitées, puisque les produits peuvent être stockés à température ambiante (aucune perte thermique). C’est le seul </w:t>
      </w:r>
      <w:r w:rsidR="0014755A" w:rsidRPr="00C762F0">
        <w:rPr>
          <w:rFonts w:asciiTheme="minorBidi" w:hAnsiTheme="minorBidi"/>
          <w:sz w:val="24"/>
          <w:szCs w:val="24"/>
          <w:lang w:bidi="ar-DZ"/>
        </w:rPr>
        <w:t>procédé de stockage de chaleur qui permet de réaliser un stockage «</w:t>
      </w:r>
      <w:r w:rsidRPr="00C762F0">
        <w:rPr>
          <w:rFonts w:asciiTheme="minorBidi" w:hAnsiTheme="minorBidi"/>
          <w:sz w:val="24"/>
          <w:szCs w:val="24"/>
          <w:lang w:bidi="ar-DZ"/>
        </w:rPr>
        <w:t xml:space="preserve"> inter-saisonnier </w:t>
      </w:r>
      <w:r w:rsidR="0014755A" w:rsidRPr="00C762F0">
        <w:rPr>
          <w:rFonts w:asciiTheme="minorBidi" w:hAnsiTheme="minorBidi"/>
          <w:sz w:val="24"/>
          <w:szCs w:val="24"/>
          <w:lang w:bidi="ar-DZ"/>
        </w:rPr>
        <w:t>», c’est</w:t>
      </w:r>
      <w:r w:rsidRPr="00C762F0">
        <w:rPr>
          <w:rFonts w:asciiTheme="minorBidi" w:hAnsiTheme="minorBidi"/>
          <w:sz w:val="24"/>
          <w:szCs w:val="24"/>
          <w:lang w:bidi="ar-DZ"/>
        </w:rPr>
        <w:t>-à dire, stocker l’énergie l’été pour la restituer l’hiver.</w:t>
      </w:r>
    </w:p>
    <w:p w14:paraId="3E0519B4" w14:textId="77777777" w:rsidR="002420E4" w:rsidRPr="00C762F0" w:rsidRDefault="00971F04" w:rsidP="00781945">
      <w:pPr>
        <w:rPr>
          <w:rFonts w:asciiTheme="minorBidi" w:hAnsiTheme="minorBidi"/>
          <w:sz w:val="24"/>
          <w:szCs w:val="24"/>
        </w:rPr>
      </w:pPr>
      <w:r w:rsidRPr="00C762F0">
        <w:rPr>
          <w:rFonts w:asciiTheme="minorBidi" w:hAnsiTheme="minorBidi"/>
          <w:sz w:val="24"/>
          <w:szCs w:val="24"/>
        </w:rPr>
        <w:lastRenderedPageBreak/>
        <w:tab/>
      </w:r>
      <w:r w:rsidR="00781945" w:rsidRPr="00C762F0">
        <w:rPr>
          <w:rFonts w:asciiTheme="minorBidi" w:hAnsiTheme="minorBidi"/>
          <w:sz w:val="24"/>
          <w:szCs w:val="24"/>
        </w:rPr>
        <w:t xml:space="preserve">Le stockage thermique pour le </w:t>
      </w:r>
      <w:r w:rsidR="002420E4" w:rsidRPr="00C762F0">
        <w:rPr>
          <w:rFonts w:asciiTheme="minorBidi" w:hAnsiTheme="minorBidi"/>
          <w:sz w:val="24"/>
          <w:szCs w:val="24"/>
        </w:rPr>
        <w:t>bâtiment</w:t>
      </w:r>
      <w:r w:rsidR="00781945" w:rsidRPr="00C762F0">
        <w:rPr>
          <w:rFonts w:asciiTheme="minorBidi" w:hAnsiTheme="minorBidi"/>
          <w:sz w:val="24"/>
          <w:szCs w:val="24"/>
        </w:rPr>
        <w:t xml:space="preserve"> peut se réaliser soit dans la structure pour profiter de l'inertie (approche "passive"), soit dans des volumes de stockage dédiés à cet effet (ballons, cuves etc.) ou dans </w:t>
      </w:r>
      <w:r w:rsidR="00B15DFE" w:rsidRPr="00C762F0">
        <w:rPr>
          <w:rFonts w:asciiTheme="minorBidi" w:hAnsiTheme="minorBidi"/>
          <w:sz w:val="24"/>
          <w:szCs w:val="24"/>
        </w:rPr>
        <w:t>le sous-sol (sondes ou nappes aquifère)</w:t>
      </w:r>
      <w:r w:rsidR="00504257" w:rsidRPr="00C762F0">
        <w:rPr>
          <w:rFonts w:asciiTheme="minorBidi" w:hAnsiTheme="minorBidi"/>
          <w:sz w:val="24"/>
          <w:szCs w:val="24"/>
        </w:rPr>
        <w:t>.</w:t>
      </w:r>
      <w:r w:rsidR="005F5FF7" w:rsidRPr="00C762F0">
        <w:rPr>
          <w:rFonts w:asciiTheme="minorBidi" w:hAnsiTheme="minorBidi"/>
          <w:sz w:val="24"/>
          <w:szCs w:val="24"/>
        </w:rPr>
        <w:t xml:space="preserve"> Les types de stockages peuvent </w:t>
      </w:r>
      <w:r w:rsidR="002420E4" w:rsidRPr="00C762F0">
        <w:rPr>
          <w:rFonts w:asciiTheme="minorBidi" w:hAnsiTheme="minorBidi"/>
          <w:sz w:val="24"/>
          <w:szCs w:val="24"/>
        </w:rPr>
        <w:t>être</w:t>
      </w:r>
      <w:r w:rsidR="005F5FF7" w:rsidRPr="00C762F0">
        <w:rPr>
          <w:rFonts w:asciiTheme="minorBidi" w:hAnsiTheme="minorBidi"/>
          <w:sz w:val="24"/>
          <w:szCs w:val="24"/>
        </w:rPr>
        <w:t xml:space="preserve"> classés selon trois critères principaux :</w:t>
      </w:r>
      <w:r w:rsidR="00504257" w:rsidRPr="00C762F0">
        <w:rPr>
          <w:rFonts w:asciiTheme="minorBidi" w:hAnsiTheme="minorBidi"/>
          <w:sz w:val="24"/>
          <w:szCs w:val="24"/>
        </w:rPr>
        <w:t xml:space="preserve"> </w:t>
      </w:r>
    </w:p>
    <w:p w14:paraId="64B7DC9D" w14:textId="77777777" w:rsidR="002420E4" w:rsidRPr="00C762F0" w:rsidRDefault="002420E4" w:rsidP="002420E4">
      <w:pPr>
        <w:pStyle w:val="Paragraphedeliste"/>
        <w:numPr>
          <w:ilvl w:val="0"/>
          <w:numId w:val="19"/>
        </w:numPr>
        <w:rPr>
          <w:rFonts w:asciiTheme="minorBidi" w:hAnsiTheme="minorBidi"/>
          <w:sz w:val="24"/>
          <w:szCs w:val="24"/>
        </w:rPr>
      </w:pPr>
      <w:r w:rsidRPr="00C762F0">
        <w:rPr>
          <w:rFonts w:asciiTheme="minorBidi" w:hAnsiTheme="minorBidi"/>
          <w:b/>
          <w:bCs/>
          <w:sz w:val="24"/>
          <w:szCs w:val="24"/>
        </w:rPr>
        <w:t>Le principe physique :</w:t>
      </w:r>
      <w:r w:rsidRPr="00C762F0">
        <w:rPr>
          <w:rFonts w:asciiTheme="minorBidi" w:hAnsiTheme="minorBidi"/>
          <w:sz w:val="24"/>
          <w:szCs w:val="24"/>
        </w:rPr>
        <w:t xml:space="preserve"> chaleur sensible, chaleur latente ou par les réactions chimiques. </w:t>
      </w:r>
    </w:p>
    <w:p w14:paraId="7C976526" w14:textId="5FBEDCBA" w:rsidR="00384CB7" w:rsidRPr="00C762F0" w:rsidRDefault="0014755A" w:rsidP="002420E4">
      <w:pPr>
        <w:pStyle w:val="Paragraphedeliste"/>
        <w:numPr>
          <w:ilvl w:val="0"/>
          <w:numId w:val="19"/>
        </w:numPr>
        <w:rPr>
          <w:rFonts w:asciiTheme="minorBidi" w:hAnsiTheme="minorBidi"/>
          <w:sz w:val="24"/>
          <w:szCs w:val="24"/>
        </w:rPr>
      </w:pPr>
      <w:r w:rsidRPr="00C762F0">
        <w:rPr>
          <w:rFonts w:asciiTheme="minorBidi" w:hAnsiTheme="minorBidi"/>
          <w:b/>
          <w:bCs/>
          <w:sz w:val="24"/>
          <w:szCs w:val="24"/>
        </w:rPr>
        <w:t>La durée caractéristique</w:t>
      </w:r>
      <w:r w:rsidR="00384CB7" w:rsidRPr="00C762F0">
        <w:rPr>
          <w:rFonts w:asciiTheme="minorBidi" w:hAnsiTheme="minorBidi"/>
          <w:b/>
          <w:bCs/>
          <w:sz w:val="24"/>
          <w:szCs w:val="24"/>
        </w:rPr>
        <w:t xml:space="preserve"> :</w:t>
      </w:r>
      <w:r w:rsidR="00384CB7" w:rsidRPr="00C762F0">
        <w:rPr>
          <w:rFonts w:asciiTheme="minorBidi" w:hAnsiTheme="minorBidi"/>
          <w:sz w:val="24"/>
          <w:szCs w:val="24"/>
        </w:rPr>
        <w:t xml:space="preserve"> stockage à court terme (quelques heures à quelques jours) ou stockage saisonnier (le stockage à moyen terme, semaine ou plus). Le stockage à court terme est important pour les sources intermittentes.</w:t>
      </w:r>
      <w:r w:rsidR="00A2201B" w:rsidRPr="00C762F0">
        <w:rPr>
          <w:rFonts w:asciiTheme="minorBidi" w:hAnsiTheme="minorBidi"/>
          <w:sz w:val="24"/>
          <w:szCs w:val="24"/>
        </w:rPr>
        <w:t xml:space="preserve"> Le stockage saisonnier permet d'augmenter l'efficacité ou la productivité des capteurs plans. Une installation de 20 m</w:t>
      </w:r>
      <w:r w:rsidR="00A2201B" w:rsidRPr="00C762F0">
        <w:rPr>
          <w:rFonts w:asciiTheme="minorBidi" w:hAnsiTheme="minorBidi"/>
          <w:sz w:val="24"/>
          <w:szCs w:val="24"/>
          <w:vertAlign w:val="superscript"/>
        </w:rPr>
        <w:t>2</w:t>
      </w:r>
      <w:r w:rsidR="00384CB7" w:rsidRPr="00C762F0">
        <w:rPr>
          <w:rFonts w:asciiTheme="minorBidi" w:hAnsiTheme="minorBidi"/>
          <w:sz w:val="24"/>
          <w:szCs w:val="24"/>
        </w:rPr>
        <w:t xml:space="preserve"> </w:t>
      </w:r>
      <w:r w:rsidR="00A2201B" w:rsidRPr="00C762F0">
        <w:rPr>
          <w:rFonts w:asciiTheme="minorBidi" w:hAnsiTheme="minorBidi"/>
          <w:sz w:val="24"/>
          <w:szCs w:val="24"/>
        </w:rPr>
        <w:t>de capteurs par logement avec un stockage diurne a une productivité de l'ordre de 200 à 250 kWh par m</w:t>
      </w:r>
      <w:r w:rsidR="00A2201B" w:rsidRPr="00C762F0">
        <w:rPr>
          <w:rFonts w:asciiTheme="minorBidi" w:hAnsiTheme="minorBidi"/>
          <w:sz w:val="24"/>
          <w:szCs w:val="24"/>
          <w:vertAlign w:val="superscript"/>
        </w:rPr>
        <w:t>2</w:t>
      </w:r>
      <w:r w:rsidR="00A2201B" w:rsidRPr="00C762F0">
        <w:rPr>
          <w:rFonts w:asciiTheme="minorBidi" w:hAnsiTheme="minorBidi"/>
          <w:sz w:val="24"/>
          <w:szCs w:val="24"/>
        </w:rPr>
        <w:t xml:space="preserve"> </w:t>
      </w:r>
      <w:r w:rsidR="00C10BD8" w:rsidRPr="00C762F0">
        <w:rPr>
          <w:rFonts w:asciiTheme="minorBidi" w:hAnsiTheme="minorBidi"/>
          <w:sz w:val="24"/>
          <w:szCs w:val="24"/>
        </w:rPr>
        <w:t xml:space="preserve">de capteurs par an. Avec un stock saisonnier performant cette valeur peut doubler car l'énergie d'été sera utilisée en hiver. </w:t>
      </w:r>
    </w:p>
    <w:p w14:paraId="57105525" w14:textId="77777777" w:rsidR="005F165A" w:rsidRPr="00C762F0" w:rsidRDefault="005F165A" w:rsidP="002420E4">
      <w:pPr>
        <w:pStyle w:val="Paragraphedeliste"/>
        <w:numPr>
          <w:ilvl w:val="0"/>
          <w:numId w:val="19"/>
        </w:numPr>
        <w:rPr>
          <w:rFonts w:asciiTheme="minorBidi" w:hAnsiTheme="minorBidi"/>
          <w:sz w:val="24"/>
          <w:szCs w:val="24"/>
        </w:rPr>
      </w:pPr>
      <w:r w:rsidRPr="00C762F0">
        <w:rPr>
          <w:rFonts w:asciiTheme="minorBidi" w:hAnsiTheme="minorBidi"/>
          <w:b/>
          <w:bCs/>
          <w:sz w:val="24"/>
          <w:szCs w:val="24"/>
        </w:rPr>
        <w:t>Les gammes de température</w:t>
      </w:r>
      <w:r w:rsidR="00AC5051" w:rsidRPr="00C762F0">
        <w:rPr>
          <w:rFonts w:asciiTheme="minorBidi" w:hAnsiTheme="minorBidi"/>
          <w:b/>
          <w:bCs/>
          <w:sz w:val="24"/>
          <w:szCs w:val="24"/>
        </w:rPr>
        <w:t xml:space="preserve"> :</w:t>
      </w:r>
      <w:r w:rsidR="00AC5051" w:rsidRPr="00C762F0">
        <w:rPr>
          <w:rFonts w:asciiTheme="minorBidi" w:hAnsiTheme="minorBidi"/>
          <w:sz w:val="24"/>
          <w:szCs w:val="24"/>
        </w:rPr>
        <w:t xml:space="preserve"> dans le cadre du </w:t>
      </w:r>
      <w:r w:rsidR="005159F8" w:rsidRPr="00C762F0">
        <w:rPr>
          <w:rFonts w:asciiTheme="minorBidi" w:hAnsiTheme="minorBidi"/>
          <w:sz w:val="24"/>
          <w:szCs w:val="24"/>
        </w:rPr>
        <w:t>bâtiment</w:t>
      </w:r>
      <w:r w:rsidR="00AC5051" w:rsidRPr="00C762F0">
        <w:rPr>
          <w:rFonts w:asciiTheme="minorBidi" w:hAnsiTheme="minorBidi"/>
          <w:sz w:val="24"/>
          <w:szCs w:val="24"/>
        </w:rPr>
        <w:t xml:space="preserve"> de -10 °C à 100 °C pour des applications liées au refroidissement, au chauffage de locaux ou d'eau sanitaire ou industrielle.</w:t>
      </w:r>
    </w:p>
    <w:p w14:paraId="289F4D7A" w14:textId="77777777" w:rsidR="00263AA2" w:rsidRPr="00C762F0" w:rsidRDefault="00263AA2" w:rsidP="00263AA2">
      <w:pPr>
        <w:rPr>
          <w:rFonts w:asciiTheme="minorBidi" w:hAnsiTheme="minorBidi"/>
          <w:b/>
          <w:bCs/>
          <w:sz w:val="28"/>
          <w:szCs w:val="28"/>
        </w:rPr>
      </w:pPr>
      <w:r w:rsidRPr="00C762F0">
        <w:rPr>
          <w:rFonts w:asciiTheme="minorBidi" w:hAnsiTheme="minorBidi"/>
          <w:b/>
          <w:bCs/>
          <w:sz w:val="28"/>
          <w:szCs w:val="28"/>
        </w:rPr>
        <w:t>2.5 Les raisons d'utilisation de stockage d'énergie solaire thermique</w:t>
      </w:r>
    </w:p>
    <w:p w14:paraId="026BFD6B" w14:textId="77777777" w:rsidR="00263AA2" w:rsidRPr="00C762F0" w:rsidRDefault="00263AA2" w:rsidP="00345447">
      <w:pPr>
        <w:rPr>
          <w:rFonts w:asciiTheme="minorBidi" w:hAnsiTheme="minorBidi"/>
          <w:sz w:val="24"/>
          <w:szCs w:val="24"/>
        </w:rPr>
      </w:pPr>
      <w:r w:rsidRPr="00C762F0">
        <w:rPr>
          <w:rFonts w:asciiTheme="minorBidi" w:hAnsiTheme="minorBidi"/>
          <w:sz w:val="24"/>
          <w:szCs w:val="24"/>
        </w:rPr>
        <w:t xml:space="preserve">Concrètement, les raisons pour lesquelles l'utilisation d'un stockage d'énergie </w:t>
      </w:r>
      <w:r w:rsidR="00345447" w:rsidRPr="00C762F0">
        <w:rPr>
          <w:rFonts w:asciiTheme="minorBidi" w:hAnsiTheme="minorBidi"/>
          <w:sz w:val="24"/>
          <w:szCs w:val="24"/>
        </w:rPr>
        <w:t xml:space="preserve">thermique est intéressante </w:t>
      </w:r>
      <w:r w:rsidRPr="00C762F0">
        <w:rPr>
          <w:rFonts w:asciiTheme="minorBidi" w:hAnsiTheme="minorBidi"/>
          <w:sz w:val="24"/>
          <w:szCs w:val="24"/>
        </w:rPr>
        <w:t>au niveau d</w:t>
      </w:r>
      <w:r w:rsidR="00345447" w:rsidRPr="00C762F0">
        <w:rPr>
          <w:rFonts w:asciiTheme="minorBidi" w:hAnsiTheme="minorBidi"/>
          <w:sz w:val="24"/>
          <w:szCs w:val="24"/>
        </w:rPr>
        <w:t xml:space="preserve">es systèmes solaires </w:t>
      </w:r>
      <w:r w:rsidRPr="00C762F0">
        <w:rPr>
          <w:rFonts w:asciiTheme="minorBidi" w:hAnsiTheme="minorBidi"/>
          <w:sz w:val="24"/>
          <w:szCs w:val="24"/>
        </w:rPr>
        <w:t xml:space="preserve">sont : </w:t>
      </w:r>
    </w:p>
    <w:p w14:paraId="03E598EA" w14:textId="77777777" w:rsidR="00504257" w:rsidRPr="00C762F0" w:rsidRDefault="00C25D67" w:rsidP="00C25D67">
      <w:pPr>
        <w:pStyle w:val="Paragraphedeliste"/>
        <w:numPr>
          <w:ilvl w:val="0"/>
          <w:numId w:val="1"/>
        </w:numPr>
        <w:rPr>
          <w:rFonts w:asciiTheme="minorBidi" w:hAnsiTheme="minorBidi"/>
          <w:sz w:val="24"/>
          <w:szCs w:val="24"/>
        </w:rPr>
      </w:pPr>
      <w:r w:rsidRPr="00C762F0">
        <w:rPr>
          <w:rFonts w:asciiTheme="minorBidi" w:hAnsiTheme="minorBidi"/>
          <w:sz w:val="24"/>
          <w:szCs w:val="24"/>
        </w:rPr>
        <w:t>M</w:t>
      </w:r>
      <w:r w:rsidR="00504257" w:rsidRPr="00C762F0">
        <w:rPr>
          <w:rFonts w:asciiTheme="minorBidi" w:hAnsiTheme="minorBidi"/>
          <w:sz w:val="24"/>
          <w:szCs w:val="24"/>
        </w:rPr>
        <w:t xml:space="preserve">aintenir la production constante pendant les passages nuageux ; </w:t>
      </w:r>
    </w:p>
    <w:p w14:paraId="1A27EE7A" w14:textId="77777777" w:rsidR="00325D56" w:rsidRPr="00C762F0" w:rsidRDefault="0064320A" w:rsidP="00325D56">
      <w:pPr>
        <w:pStyle w:val="Paragraphedeliste"/>
        <w:numPr>
          <w:ilvl w:val="0"/>
          <w:numId w:val="1"/>
        </w:numPr>
        <w:rPr>
          <w:rFonts w:asciiTheme="minorBidi" w:hAnsiTheme="minorBidi"/>
          <w:sz w:val="24"/>
          <w:szCs w:val="24"/>
        </w:rPr>
      </w:pPr>
      <w:r w:rsidRPr="00C762F0">
        <w:rPr>
          <w:rFonts w:asciiTheme="minorBidi" w:hAnsiTheme="minorBidi"/>
          <w:sz w:val="24"/>
          <w:szCs w:val="24"/>
        </w:rPr>
        <w:t>Réduction du nombre d'enclenchements/déclenchements des systèmes et donc un accroissement de leur durée de vie</w:t>
      </w:r>
      <w:r w:rsidR="00325D56" w:rsidRPr="00C762F0">
        <w:rPr>
          <w:rFonts w:asciiTheme="minorBidi" w:hAnsiTheme="minorBidi"/>
          <w:sz w:val="24"/>
          <w:szCs w:val="24"/>
        </w:rPr>
        <w:t xml:space="preserve"> ;</w:t>
      </w:r>
    </w:p>
    <w:p w14:paraId="08F481E6" w14:textId="77777777" w:rsidR="00504257" w:rsidRPr="00C762F0" w:rsidRDefault="00C25D67" w:rsidP="00325D56">
      <w:pPr>
        <w:pStyle w:val="Paragraphedeliste"/>
        <w:numPr>
          <w:ilvl w:val="0"/>
          <w:numId w:val="1"/>
        </w:numPr>
        <w:rPr>
          <w:rFonts w:asciiTheme="minorBidi" w:hAnsiTheme="minorBidi"/>
          <w:sz w:val="24"/>
          <w:szCs w:val="24"/>
        </w:rPr>
      </w:pPr>
      <w:r w:rsidRPr="00C762F0">
        <w:rPr>
          <w:rFonts w:asciiTheme="minorBidi" w:hAnsiTheme="minorBidi"/>
          <w:sz w:val="24"/>
          <w:szCs w:val="24"/>
        </w:rPr>
        <w:t>O</w:t>
      </w:r>
      <w:r w:rsidR="00504257" w:rsidRPr="00C762F0">
        <w:rPr>
          <w:rFonts w:asciiTheme="minorBidi" w:hAnsiTheme="minorBidi"/>
          <w:sz w:val="24"/>
          <w:szCs w:val="24"/>
        </w:rPr>
        <w:t xml:space="preserve">ptimiser le fonctionnement des turbines ; </w:t>
      </w:r>
    </w:p>
    <w:p w14:paraId="27281901" w14:textId="77777777" w:rsidR="00504257" w:rsidRPr="00C762F0" w:rsidRDefault="00C25D67" w:rsidP="00C25D67">
      <w:pPr>
        <w:pStyle w:val="Paragraphedeliste"/>
        <w:numPr>
          <w:ilvl w:val="0"/>
          <w:numId w:val="2"/>
        </w:numPr>
        <w:rPr>
          <w:rFonts w:asciiTheme="minorBidi" w:hAnsiTheme="minorBidi"/>
          <w:sz w:val="24"/>
          <w:szCs w:val="24"/>
        </w:rPr>
      </w:pPr>
      <w:r w:rsidRPr="00C762F0">
        <w:rPr>
          <w:rFonts w:asciiTheme="minorBidi" w:hAnsiTheme="minorBidi"/>
          <w:sz w:val="24"/>
          <w:szCs w:val="24"/>
        </w:rPr>
        <w:t>A</w:t>
      </w:r>
      <w:r w:rsidR="00504257" w:rsidRPr="00C762F0">
        <w:rPr>
          <w:rFonts w:asciiTheme="minorBidi" w:hAnsiTheme="minorBidi"/>
          <w:sz w:val="24"/>
          <w:szCs w:val="24"/>
        </w:rPr>
        <w:t xml:space="preserve">dapter au maximum la production à la demande ; </w:t>
      </w:r>
    </w:p>
    <w:p w14:paraId="4853FF49" w14:textId="77777777" w:rsidR="00504257" w:rsidRPr="00C762F0" w:rsidRDefault="00C25D67" w:rsidP="008A2F2A">
      <w:pPr>
        <w:pStyle w:val="Paragraphedeliste"/>
        <w:numPr>
          <w:ilvl w:val="0"/>
          <w:numId w:val="2"/>
        </w:numPr>
        <w:rPr>
          <w:rFonts w:asciiTheme="minorBidi" w:hAnsiTheme="minorBidi"/>
          <w:sz w:val="24"/>
          <w:szCs w:val="24"/>
        </w:rPr>
      </w:pPr>
      <w:r w:rsidRPr="00C762F0">
        <w:rPr>
          <w:rFonts w:asciiTheme="minorBidi" w:hAnsiTheme="minorBidi"/>
          <w:sz w:val="24"/>
          <w:szCs w:val="24"/>
        </w:rPr>
        <w:t>A</w:t>
      </w:r>
      <w:r w:rsidR="00504257" w:rsidRPr="00C762F0">
        <w:rPr>
          <w:rFonts w:asciiTheme="minorBidi" w:hAnsiTheme="minorBidi"/>
          <w:sz w:val="24"/>
          <w:szCs w:val="24"/>
        </w:rPr>
        <w:t xml:space="preserve">ugmenter la capacité </w:t>
      </w:r>
      <w:r w:rsidR="008A2F2A" w:rsidRPr="00C762F0">
        <w:rPr>
          <w:rFonts w:asciiTheme="minorBidi" w:hAnsiTheme="minorBidi"/>
          <w:sz w:val="24"/>
          <w:szCs w:val="24"/>
        </w:rPr>
        <w:t>des systèmes de production d'énergie</w:t>
      </w:r>
      <w:r w:rsidR="00504257" w:rsidRPr="00C762F0">
        <w:rPr>
          <w:rFonts w:asciiTheme="minorBidi" w:hAnsiTheme="minorBidi"/>
          <w:sz w:val="24"/>
          <w:szCs w:val="24"/>
        </w:rPr>
        <w:t>.</w:t>
      </w:r>
    </w:p>
    <w:p w14:paraId="59757364" w14:textId="77777777" w:rsidR="00C762F0" w:rsidRPr="00C762F0" w:rsidRDefault="00C762F0" w:rsidP="00A02B7D">
      <w:pPr>
        <w:rPr>
          <w:rFonts w:asciiTheme="minorBidi" w:hAnsiTheme="minorBidi"/>
          <w:b/>
          <w:bCs/>
          <w:sz w:val="28"/>
          <w:szCs w:val="28"/>
        </w:rPr>
      </w:pPr>
    </w:p>
    <w:p w14:paraId="09D899A6" w14:textId="77777777" w:rsidR="00C25D67" w:rsidRPr="00C762F0" w:rsidRDefault="00A02B7D" w:rsidP="00C762F0">
      <w:pPr>
        <w:spacing w:line="276" w:lineRule="auto"/>
        <w:rPr>
          <w:rFonts w:asciiTheme="minorBidi" w:hAnsiTheme="minorBidi"/>
          <w:b/>
          <w:bCs/>
          <w:sz w:val="24"/>
          <w:szCs w:val="24"/>
        </w:rPr>
      </w:pPr>
      <w:r w:rsidRPr="00C762F0">
        <w:rPr>
          <w:rFonts w:asciiTheme="minorBidi" w:hAnsiTheme="minorBidi"/>
          <w:b/>
          <w:bCs/>
          <w:sz w:val="28"/>
          <w:szCs w:val="28"/>
        </w:rPr>
        <w:lastRenderedPageBreak/>
        <w:t>2</w:t>
      </w:r>
      <w:r w:rsidR="001D6E4A" w:rsidRPr="00C762F0">
        <w:rPr>
          <w:rFonts w:asciiTheme="minorBidi" w:hAnsiTheme="minorBidi"/>
          <w:b/>
          <w:bCs/>
          <w:sz w:val="28"/>
          <w:szCs w:val="28"/>
        </w:rPr>
        <w:t>.</w:t>
      </w:r>
      <w:r w:rsidRPr="00C762F0">
        <w:rPr>
          <w:rFonts w:asciiTheme="minorBidi" w:hAnsiTheme="minorBidi"/>
          <w:b/>
          <w:bCs/>
          <w:sz w:val="28"/>
          <w:szCs w:val="28"/>
        </w:rPr>
        <w:t>3</w:t>
      </w:r>
      <w:r w:rsidR="00C762F0">
        <w:rPr>
          <w:rFonts w:asciiTheme="minorBidi" w:hAnsiTheme="minorBidi"/>
          <w:b/>
          <w:bCs/>
          <w:sz w:val="28"/>
          <w:szCs w:val="28"/>
        </w:rPr>
        <w:t xml:space="preserve"> Modes d’utilisation d’un</w:t>
      </w:r>
      <w:r w:rsidR="001D6E4A" w:rsidRPr="00C762F0">
        <w:rPr>
          <w:rFonts w:asciiTheme="minorBidi" w:hAnsiTheme="minorBidi"/>
          <w:b/>
          <w:bCs/>
          <w:sz w:val="28"/>
          <w:szCs w:val="28"/>
        </w:rPr>
        <w:t xml:space="preserve"> pr</w:t>
      </w:r>
      <w:r w:rsidR="00C762F0">
        <w:rPr>
          <w:rFonts w:asciiTheme="minorBidi" w:hAnsiTheme="minorBidi"/>
          <w:b/>
          <w:bCs/>
          <w:sz w:val="28"/>
          <w:szCs w:val="28"/>
        </w:rPr>
        <w:t>océdé de stockage</w:t>
      </w:r>
      <w:r w:rsidR="00C762F0" w:rsidRPr="00C762F0">
        <w:rPr>
          <w:rFonts w:asciiTheme="minorBidi" w:hAnsiTheme="minorBidi"/>
          <w:b/>
          <w:bCs/>
          <w:sz w:val="28"/>
          <w:szCs w:val="28"/>
        </w:rPr>
        <w:t xml:space="preserve"> d’énergie</w:t>
      </w:r>
      <w:r w:rsidR="00C762F0">
        <w:rPr>
          <w:rFonts w:asciiTheme="minorBidi" w:hAnsiTheme="minorBidi"/>
          <w:b/>
          <w:bCs/>
          <w:sz w:val="28"/>
          <w:szCs w:val="28"/>
        </w:rPr>
        <w:t xml:space="preserve"> </w:t>
      </w:r>
      <w:r w:rsidR="001D6E4A" w:rsidRPr="00C762F0">
        <w:rPr>
          <w:rFonts w:asciiTheme="minorBidi" w:hAnsiTheme="minorBidi"/>
          <w:b/>
          <w:bCs/>
          <w:sz w:val="28"/>
          <w:szCs w:val="28"/>
        </w:rPr>
        <w:t>thermique</w:t>
      </w:r>
    </w:p>
    <w:p w14:paraId="558B325F" w14:textId="367F9D84" w:rsidR="00E56F79" w:rsidRPr="00C762F0" w:rsidRDefault="002558BC" w:rsidP="00C762F0">
      <w:pPr>
        <w:spacing w:after="120"/>
        <w:rPr>
          <w:rFonts w:asciiTheme="minorBidi" w:hAnsiTheme="minorBidi"/>
          <w:sz w:val="24"/>
          <w:szCs w:val="24"/>
        </w:rPr>
      </w:pPr>
      <w:r w:rsidRPr="00C762F0">
        <w:rPr>
          <w:rFonts w:asciiTheme="minorBidi" w:hAnsiTheme="minorBidi"/>
          <w:sz w:val="24"/>
          <w:szCs w:val="24"/>
        </w:rPr>
        <w:t>Le</w:t>
      </w:r>
      <w:r w:rsidR="001D6E4A" w:rsidRPr="00C762F0">
        <w:rPr>
          <w:rFonts w:asciiTheme="minorBidi" w:hAnsiTheme="minorBidi"/>
          <w:sz w:val="24"/>
          <w:szCs w:val="24"/>
        </w:rPr>
        <w:t xml:space="preserve"> </w:t>
      </w:r>
      <w:r w:rsidRPr="00C762F0">
        <w:rPr>
          <w:rFonts w:asciiTheme="minorBidi" w:hAnsiTheme="minorBidi"/>
          <w:sz w:val="24"/>
          <w:szCs w:val="24"/>
        </w:rPr>
        <w:t xml:space="preserve">fonctionnement d'un procédé de </w:t>
      </w:r>
      <w:r w:rsidR="00C762F0">
        <w:rPr>
          <w:rFonts w:asciiTheme="minorBidi" w:hAnsiTheme="minorBidi"/>
          <w:sz w:val="24"/>
          <w:szCs w:val="24"/>
        </w:rPr>
        <w:t>stockage thermique</w:t>
      </w:r>
      <w:r w:rsidRPr="00C762F0">
        <w:rPr>
          <w:rFonts w:asciiTheme="minorBidi" w:hAnsiTheme="minorBidi"/>
          <w:sz w:val="24"/>
          <w:szCs w:val="24"/>
        </w:rPr>
        <w:t xml:space="preserve"> est basé </w:t>
      </w:r>
      <w:r w:rsidR="0014755A" w:rsidRPr="00C762F0">
        <w:rPr>
          <w:rFonts w:asciiTheme="minorBidi" w:hAnsiTheme="minorBidi"/>
          <w:sz w:val="24"/>
          <w:szCs w:val="24"/>
        </w:rPr>
        <w:t>sur trois</w:t>
      </w:r>
      <w:r w:rsidRPr="00C762F0">
        <w:rPr>
          <w:rFonts w:asciiTheme="minorBidi" w:hAnsiTheme="minorBidi"/>
          <w:sz w:val="24"/>
          <w:szCs w:val="24"/>
        </w:rPr>
        <w:t xml:space="preserve"> étapes</w:t>
      </w:r>
      <w:r w:rsidR="001D6E4A" w:rsidRPr="00C762F0">
        <w:rPr>
          <w:rFonts w:asciiTheme="minorBidi" w:hAnsiTheme="minorBidi"/>
          <w:sz w:val="24"/>
          <w:szCs w:val="24"/>
        </w:rPr>
        <w:t xml:space="preserve"> : </w:t>
      </w:r>
    </w:p>
    <w:p w14:paraId="581841C6" w14:textId="77777777" w:rsidR="001D6E4A" w:rsidRPr="00C762F0" w:rsidRDefault="001D6E4A" w:rsidP="00C762F0">
      <w:pPr>
        <w:pStyle w:val="Paragraphedeliste"/>
        <w:numPr>
          <w:ilvl w:val="0"/>
          <w:numId w:val="4"/>
        </w:numPr>
        <w:spacing w:line="240" w:lineRule="auto"/>
        <w:ind w:left="284" w:hanging="218"/>
        <w:rPr>
          <w:rFonts w:asciiTheme="minorBidi" w:hAnsiTheme="minorBidi"/>
          <w:sz w:val="24"/>
          <w:szCs w:val="24"/>
        </w:rPr>
      </w:pPr>
      <w:r w:rsidRPr="00C762F0">
        <w:rPr>
          <w:rFonts w:asciiTheme="minorBidi" w:hAnsiTheme="minorBidi"/>
          <w:sz w:val="24"/>
          <w:szCs w:val="24"/>
        </w:rPr>
        <w:t xml:space="preserve">La charge, durant laquelle l’énergie thermique issue du champ solaire est emmagasinée ; </w:t>
      </w:r>
    </w:p>
    <w:p w14:paraId="35A02BE9" w14:textId="1484931B" w:rsidR="001D6E4A" w:rsidRPr="00C762F0" w:rsidRDefault="0014755A" w:rsidP="00C762F0">
      <w:pPr>
        <w:pStyle w:val="Paragraphedeliste"/>
        <w:numPr>
          <w:ilvl w:val="0"/>
          <w:numId w:val="4"/>
        </w:numPr>
        <w:spacing w:line="240" w:lineRule="auto"/>
        <w:ind w:left="284" w:hanging="218"/>
        <w:rPr>
          <w:rFonts w:asciiTheme="minorBidi" w:hAnsiTheme="minorBidi"/>
          <w:sz w:val="24"/>
          <w:szCs w:val="24"/>
        </w:rPr>
      </w:pPr>
      <w:r w:rsidRPr="00C762F0">
        <w:rPr>
          <w:rFonts w:asciiTheme="minorBidi" w:hAnsiTheme="minorBidi"/>
          <w:sz w:val="24"/>
          <w:szCs w:val="24"/>
        </w:rPr>
        <w:t>Le stockage de la</w:t>
      </w:r>
      <w:r w:rsidR="001D6E4A" w:rsidRPr="00C762F0">
        <w:rPr>
          <w:rFonts w:asciiTheme="minorBidi" w:hAnsiTheme="minorBidi"/>
          <w:sz w:val="24"/>
          <w:szCs w:val="24"/>
        </w:rPr>
        <w:t xml:space="preserve"> chaleur, </w:t>
      </w:r>
      <w:r w:rsidRPr="00C762F0">
        <w:rPr>
          <w:rFonts w:asciiTheme="minorBidi" w:hAnsiTheme="minorBidi"/>
          <w:sz w:val="24"/>
          <w:szCs w:val="24"/>
        </w:rPr>
        <w:t>de durée</w:t>
      </w:r>
      <w:r w:rsidR="001D6E4A" w:rsidRPr="00C762F0">
        <w:rPr>
          <w:rFonts w:asciiTheme="minorBidi" w:hAnsiTheme="minorBidi"/>
          <w:sz w:val="24"/>
          <w:szCs w:val="24"/>
        </w:rPr>
        <w:t xml:space="preserve"> </w:t>
      </w:r>
      <w:r w:rsidRPr="00C762F0">
        <w:rPr>
          <w:rFonts w:asciiTheme="minorBidi" w:hAnsiTheme="minorBidi"/>
          <w:sz w:val="24"/>
          <w:szCs w:val="24"/>
        </w:rPr>
        <w:t xml:space="preserve">plus ou </w:t>
      </w:r>
      <w:proofErr w:type="gramStart"/>
      <w:r w:rsidRPr="00C762F0">
        <w:rPr>
          <w:rFonts w:asciiTheme="minorBidi" w:hAnsiTheme="minorBidi"/>
          <w:sz w:val="24"/>
          <w:szCs w:val="24"/>
        </w:rPr>
        <w:t>moins</w:t>
      </w:r>
      <w:r w:rsidR="001D6E4A" w:rsidRPr="00C762F0">
        <w:rPr>
          <w:rFonts w:asciiTheme="minorBidi" w:hAnsiTheme="minorBidi"/>
          <w:sz w:val="24"/>
          <w:szCs w:val="24"/>
        </w:rPr>
        <w:t xml:space="preserve">  longue</w:t>
      </w:r>
      <w:proofErr w:type="gramEnd"/>
      <w:r w:rsidR="001D6E4A" w:rsidRPr="00C762F0">
        <w:rPr>
          <w:rFonts w:asciiTheme="minorBidi" w:hAnsiTheme="minorBidi"/>
          <w:sz w:val="24"/>
          <w:szCs w:val="24"/>
        </w:rPr>
        <w:t xml:space="preserve">  selon  les  besoins et/ou  le procédé  de mise en œuvre ; </w:t>
      </w:r>
    </w:p>
    <w:p w14:paraId="5CC16176" w14:textId="5574A8BA" w:rsidR="001D6E4A" w:rsidRPr="00C762F0" w:rsidRDefault="0014755A" w:rsidP="00C762F0">
      <w:pPr>
        <w:pStyle w:val="Paragraphedeliste"/>
        <w:numPr>
          <w:ilvl w:val="0"/>
          <w:numId w:val="4"/>
        </w:numPr>
        <w:spacing w:line="240" w:lineRule="auto"/>
        <w:ind w:left="284" w:hanging="284"/>
        <w:rPr>
          <w:rFonts w:asciiTheme="minorBidi" w:hAnsiTheme="minorBidi"/>
          <w:sz w:val="24"/>
          <w:szCs w:val="24"/>
        </w:rPr>
      </w:pPr>
      <w:r w:rsidRPr="00C762F0">
        <w:rPr>
          <w:rFonts w:asciiTheme="minorBidi" w:hAnsiTheme="minorBidi"/>
          <w:sz w:val="24"/>
          <w:szCs w:val="24"/>
        </w:rPr>
        <w:t xml:space="preserve">La décharge </w:t>
      </w:r>
      <w:proofErr w:type="gramStart"/>
      <w:r w:rsidRPr="00C762F0">
        <w:rPr>
          <w:rFonts w:asciiTheme="minorBidi" w:hAnsiTheme="minorBidi"/>
          <w:sz w:val="24"/>
          <w:szCs w:val="24"/>
        </w:rPr>
        <w:t>qui</w:t>
      </w:r>
      <w:r w:rsidR="001D6E4A" w:rsidRPr="00C762F0">
        <w:rPr>
          <w:rFonts w:asciiTheme="minorBidi" w:hAnsiTheme="minorBidi"/>
          <w:sz w:val="24"/>
          <w:szCs w:val="24"/>
        </w:rPr>
        <w:t xml:space="preserve">  correspond</w:t>
      </w:r>
      <w:proofErr w:type="gramEnd"/>
      <w:r w:rsidR="001D6E4A" w:rsidRPr="00C762F0">
        <w:rPr>
          <w:rFonts w:asciiTheme="minorBidi" w:hAnsiTheme="minorBidi"/>
          <w:sz w:val="24"/>
          <w:szCs w:val="24"/>
        </w:rPr>
        <w:t xml:space="preserve">  à  la  phase  de  restitution  de  l’énergie  thermique  pour  produire  de l’électricité.</w:t>
      </w:r>
    </w:p>
    <w:p w14:paraId="01C4C137" w14:textId="77777777" w:rsidR="00E56F79" w:rsidRPr="00C762F0" w:rsidRDefault="005B03C0" w:rsidP="005B03C0">
      <w:pPr>
        <w:rPr>
          <w:rFonts w:asciiTheme="minorBidi" w:hAnsiTheme="minorBidi"/>
          <w:sz w:val="24"/>
          <w:szCs w:val="24"/>
        </w:rPr>
      </w:pPr>
      <w:r w:rsidRPr="00C762F0">
        <w:rPr>
          <w:rFonts w:asciiTheme="minorBidi" w:hAnsiTheme="minorBidi"/>
          <w:sz w:val="24"/>
          <w:szCs w:val="24"/>
        </w:rPr>
        <w:tab/>
      </w:r>
      <w:proofErr w:type="gramStart"/>
      <w:r w:rsidRPr="00C762F0">
        <w:rPr>
          <w:rFonts w:asciiTheme="minorBidi" w:hAnsiTheme="minorBidi"/>
          <w:sz w:val="24"/>
          <w:szCs w:val="24"/>
        </w:rPr>
        <w:t>Les  principaux</w:t>
      </w:r>
      <w:proofErr w:type="gramEnd"/>
      <w:r w:rsidRPr="00C762F0">
        <w:rPr>
          <w:rFonts w:asciiTheme="minorBidi" w:hAnsiTheme="minorBidi"/>
          <w:sz w:val="24"/>
          <w:szCs w:val="24"/>
        </w:rPr>
        <w:t xml:space="preserve"> modes  d’utilisation  d’un  procédé  de  stockage  d’énergie  thermique  sont  répertoriés  ci-dessous :</w:t>
      </w:r>
    </w:p>
    <w:p w14:paraId="74350A2F" w14:textId="77777777" w:rsidR="00E56F79" w:rsidRPr="00C762F0" w:rsidRDefault="005B03C0" w:rsidP="00C762F0">
      <w:pPr>
        <w:pStyle w:val="Paragraphedeliste"/>
        <w:numPr>
          <w:ilvl w:val="0"/>
          <w:numId w:val="5"/>
        </w:numPr>
        <w:spacing w:line="276" w:lineRule="auto"/>
        <w:rPr>
          <w:rFonts w:asciiTheme="minorBidi" w:hAnsiTheme="minorBidi"/>
          <w:sz w:val="24"/>
          <w:szCs w:val="24"/>
        </w:rPr>
      </w:pPr>
      <w:proofErr w:type="gramStart"/>
      <w:r w:rsidRPr="00C762F0">
        <w:rPr>
          <w:rFonts w:asciiTheme="minorBidi" w:hAnsiTheme="minorBidi"/>
          <w:sz w:val="24"/>
          <w:szCs w:val="24"/>
        </w:rPr>
        <w:t>Lissage  des</w:t>
      </w:r>
      <w:proofErr w:type="gramEnd"/>
      <w:r w:rsidRPr="00C762F0">
        <w:rPr>
          <w:rFonts w:asciiTheme="minorBidi" w:hAnsiTheme="minorBidi"/>
          <w:sz w:val="24"/>
          <w:szCs w:val="24"/>
        </w:rPr>
        <w:t xml:space="preserve">  transitoires  de  la  puissance  thermique  issue  du  champ  solaire  dus  aux variations  de  l’ensoleillement  (passage  de  nuage  d’au  moins  1  h).</w:t>
      </w:r>
    </w:p>
    <w:p w14:paraId="31D4978D" w14:textId="77777777" w:rsidR="005B03C0" w:rsidRPr="00C762F0" w:rsidRDefault="005B03C0" w:rsidP="00C762F0">
      <w:pPr>
        <w:pStyle w:val="Paragraphedeliste"/>
        <w:numPr>
          <w:ilvl w:val="0"/>
          <w:numId w:val="5"/>
        </w:numPr>
        <w:spacing w:line="276" w:lineRule="auto"/>
        <w:rPr>
          <w:rFonts w:asciiTheme="minorBidi" w:hAnsiTheme="minorBidi"/>
          <w:sz w:val="24"/>
          <w:szCs w:val="24"/>
        </w:rPr>
      </w:pPr>
      <w:proofErr w:type="gramStart"/>
      <w:r w:rsidRPr="00C762F0">
        <w:rPr>
          <w:rFonts w:asciiTheme="minorBidi" w:hAnsiTheme="minorBidi"/>
          <w:sz w:val="24"/>
          <w:szCs w:val="24"/>
        </w:rPr>
        <w:t>Déplacement  de</w:t>
      </w:r>
      <w:proofErr w:type="gramEnd"/>
      <w:r w:rsidRPr="00C762F0">
        <w:rPr>
          <w:rFonts w:asciiTheme="minorBidi" w:hAnsiTheme="minorBidi"/>
          <w:sz w:val="24"/>
          <w:szCs w:val="24"/>
        </w:rPr>
        <w:t xml:space="preserve">  la  période  de  production  électrique.</w:t>
      </w:r>
    </w:p>
    <w:p w14:paraId="43C6CAF9" w14:textId="77777777" w:rsidR="005B03C0" w:rsidRPr="00C762F0" w:rsidRDefault="005B03C0" w:rsidP="00C762F0">
      <w:pPr>
        <w:pStyle w:val="Paragraphedeliste"/>
        <w:numPr>
          <w:ilvl w:val="0"/>
          <w:numId w:val="5"/>
        </w:numPr>
        <w:spacing w:line="276" w:lineRule="auto"/>
        <w:rPr>
          <w:rFonts w:asciiTheme="minorBidi" w:hAnsiTheme="minorBidi"/>
          <w:sz w:val="24"/>
          <w:szCs w:val="24"/>
        </w:rPr>
      </w:pPr>
      <w:proofErr w:type="gramStart"/>
      <w:r w:rsidRPr="00C762F0">
        <w:rPr>
          <w:rFonts w:asciiTheme="minorBidi" w:hAnsiTheme="minorBidi"/>
          <w:sz w:val="24"/>
          <w:szCs w:val="24"/>
        </w:rPr>
        <w:t>Extension  de</w:t>
      </w:r>
      <w:proofErr w:type="gramEnd"/>
      <w:r w:rsidRPr="00C762F0">
        <w:rPr>
          <w:rFonts w:asciiTheme="minorBidi" w:hAnsiTheme="minorBidi"/>
          <w:sz w:val="24"/>
          <w:szCs w:val="24"/>
        </w:rPr>
        <w:t xml:space="preserve">  la  période  de  production  électrique. </w:t>
      </w:r>
    </w:p>
    <w:p w14:paraId="3C6588A0" w14:textId="77777777" w:rsidR="005B03C0" w:rsidRPr="00C762F0" w:rsidRDefault="005B03C0" w:rsidP="00C762F0">
      <w:pPr>
        <w:pStyle w:val="Paragraphedeliste"/>
        <w:numPr>
          <w:ilvl w:val="0"/>
          <w:numId w:val="5"/>
        </w:numPr>
        <w:spacing w:line="276" w:lineRule="auto"/>
        <w:rPr>
          <w:rFonts w:asciiTheme="minorBidi" w:hAnsiTheme="minorBidi"/>
          <w:sz w:val="24"/>
          <w:szCs w:val="24"/>
        </w:rPr>
      </w:pPr>
      <w:r w:rsidRPr="00C762F0">
        <w:rPr>
          <w:rFonts w:asciiTheme="minorBidi" w:hAnsiTheme="minorBidi"/>
          <w:sz w:val="24"/>
          <w:szCs w:val="24"/>
        </w:rPr>
        <w:t>Concentration de la production électrique aux heures de pointe.</w:t>
      </w:r>
    </w:p>
    <w:p w14:paraId="1E37379F" w14:textId="77777777" w:rsidR="00951929" w:rsidRDefault="00951929" w:rsidP="00951929">
      <w:pPr>
        <w:spacing w:after="0"/>
        <w:rPr>
          <w:sz w:val="24"/>
          <w:szCs w:val="24"/>
        </w:rPr>
      </w:pPr>
      <w:r>
        <w:rPr>
          <w:noProof/>
          <w:sz w:val="24"/>
          <w:szCs w:val="24"/>
          <w:lang w:eastAsia="fr-FR"/>
        </w:rPr>
        <w:drawing>
          <wp:inline distT="0" distB="0" distL="0" distR="0" wp14:anchorId="0099119B" wp14:editId="0B45141F">
            <wp:extent cx="5753597" cy="1789044"/>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6910" cy="1790074"/>
                    </a:xfrm>
                    <a:prstGeom prst="rect">
                      <a:avLst/>
                    </a:prstGeom>
                    <a:noFill/>
                    <a:ln w="9525">
                      <a:noFill/>
                      <a:miter lim="800000"/>
                      <a:headEnd/>
                      <a:tailEnd/>
                    </a:ln>
                  </pic:spPr>
                </pic:pic>
              </a:graphicData>
            </a:graphic>
          </wp:inline>
        </w:drawing>
      </w:r>
    </w:p>
    <w:p w14:paraId="475D8BE7" w14:textId="77777777" w:rsidR="00CC3F84" w:rsidRDefault="00951929" w:rsidP="00EA4663">
      <w:pPr>
        <w:spacing w:before="0"/>
        <w:jc w:val="center"/>
        <w:rPr>
          <w:sz w:val="24"/>
          <w:szCs w:val="24"/>
        </w:rPr>
      </w:pPr>
      <w:r>
        <w:rPr>
          <w:noProof/>
          <w:sz w:val="24"/>
          <w:szCs w:val="24"/>
          <w:lang w:eastAsia="fr-FR"/>
        </w:rPr>
        <w:drawing>
          <wp:inline distT="0" distB="0" distL="0" distR="0" wp14:anchorId="74218E33" wp14:editId="465934EC">
            <wp:extent cx="5753597" cy="1693628"/>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b="19623"/>
                    <a:stretch>
                      <a:fillRect/>
                    </a:stretch>
                  </pic:blipFill>
                  <pic:spPr bwMode="auto">
                    <a:xfrm>
                      <a:off x="0" y="0"/>
                      <a:ext cx="5753597" cy="1693628"/>
                    </a:xfrm>
                    <a:prstGeom prst="rect">
                      <a:avLst/>
                    </a:prstGeom>
                    <a:noFill/>
                    <a:ln w="9525">
                      <a:noFill/>
                      <a:miter lim="800000"/>
                      <a:headEnd/>
                      <a:tailEnd/>
                    </a:ln>
                  </pic:spPr>
                </pic:pic>
              </a:graphicData>
            </a:graphic>
          </wp:inline>
        </w:drawing>
      </w:r>
    </w:p>
    <w:p w14:paraId="6ACCFF26" w14:textId="77777777" w:rsidR="00156D48" w:rsidRPr="00C762F0" w:rsidRDefault="00156D48" w:rsidP="00EA4663">
      <w:pPr>
        <w:spacing w:before="0"/>
        <w:jc w:val="center"/>
        <w:rPr>
          <w:rFonts w:asciiTheme="minorBidi" w:hAnsiTheme="minorBidi"/>
          <w:sz w:val="24"/>
          <w:szCs w:val="24"/>
        </w:rPr>
      </w:pPr>
      <w:proofErr w:type="spellStart"/>
      <w:r w:rsidRPr="00C762F0">
        <w:rPr>
          <w:rFonts w:asciiTheme="minorBidi" w:hAnsiTheme="minorBidi"/>
          <w:b/>
          <w:bCs/>
        </w:rPr>
        <w:t>Fig</w:t>
      </w:r>
      <w:proofErr w:type="spellEnd"/>
      <w:r w:rsidRPr="00C762F0">
        <w:rPr>
          <w:rFonts w:asciiTheme="minorBidi" w:hAnsiTheme="minorBidi"/>
          <w:b/>
          <w:bCs/>
        </w:rPr>
        <w:t xml:space="preserve"> 2.</w:t>
      </w:r>
      <w:r w:rsidR="00956561" w:rsidRPr="00C762F0">
        <w:rPr>
          <w:rFonts w:asciiTheme="minorBidi" w:hAnsiTheme="minorBidi"/>
          <w:b/>
          <w:bCs/>
        </w:rPr>
        <w:t>1</w:t>
      </w:r>
      <w:r w:rsidRPr="00C762F0">
        <w:rPr>
          <w:rFonts w:asciiTheme="minorBidi" w:hAnsiTheme="minorBidi"/>
          <w:sz w:val="24"/>
          <w:szCs w:val="24"/>
        </w:rPr>
        <w:t xml:space="preserve"> </w:t>
      </w:r>
      <w:r w:rsidRPr="00C762F0">
        <w:rPr>
          <w:rFonts w:asciiTheme="minorBidi" w:hAnsiTheme="minorBidi"/>
          <w:i/>
          <w:iCs/>
        </w:rPr>
        <w:t>Illustration des différents modes d'utilisation d'une unité de stockage thermique dans une centrale solaire.</w:t>
      </w:r>
      <w:r w:rsidRPr="00C762F0">
        <w:rPr>
          <w:rFonts w:asciiTheme="minorBidi" w:hAnsiTheme="minorBidi"/>
        </w:rPr>
        <w:t xml:space="preserve"> </w:t>
      </w:r>
    </w:p>
    <w:p w14:paraId="556533AA" w14:textId="77777777" w:rsidR="00270D6E" w:rsidRPr="00C762F0" w:rsidRDefault="00A02B7D" w:rsidP="00670117">
      <w:pPr>
        <w:rPr>
          <w:rFonts w:asciiTheme="minorBidi" w:hAnsiTheme="minorBidi"/>
          <w:b/>
          <w:bCs/>
          <w:sz w:val="24"/>
          <w:szCs w:val="24"/>
        </w:rPr>
      </w:pPr>
      <w:r w:rsidRPr="00C762F0">
        <w:rPr>
          <w:rFonts w:asciiTheme="minorBidi" w:hAnsiTheme="minorBidi"/>
          <w:b/>
          <w:bCs/>
          <w:sz w:val="28"/>
          <w:szCs w:val="28"/>
        </w:rPr>
        <w:lastRenderedPageBreak/>
        <w:t>2</w:t>
      </w:r>
      <w:r w:rsidR="00270D6E" w:rsidRPr="00C762F0">
        <w:rPr>
          <w:rFonts w:asciiTheme="minorBidi" w:hAnsiTheme="minorBidi"/>
          <w:b/>
          <w:bCs/>
          <w:sz w:val="28"/>
          <w:szCs w:val="28"/>
        </w:rPr>
        <w:t>.3 Classification des systèmes de stockage</w:t>
      </w:r>
    </w:p>
    <w:p w14:paraId="267BD91A" w14:textId="230ED8A0" w:rsidR="00E56F79" w:rsidRPr="00C762F0" w:rsidRDefault="00EA4663" w:rsidP="00D50FFD">
      <w:pPr>
        <w:rPr>
          <w:rFonts w:asciiTheme="minorBidi" w:hAnsiTheme="minorBidi"/>
          <w:sz w:val="24"/>
          <w:szCs w:val="24"/>
        </w:rPr>
      </w:pPr>
      <w:r w:rsidRPr="00C762F0">
        <w:rPr>
          <w:rFonts w:asciiTheme="minorBidi" w:hAnsiTheme="minorBidi"/>
          <w:sz w:val="24"/>
          <w:szCs w:val="24"/>
        </w:rPr>
        <w:tab/>
      </w:r>
      <w:r w:rsidR="00F73194" w:rsidRPr="00C762F0">
        <w:rPr>
          <w:rFonts w:asciiTheme="minorBidi" w:hAnsiTheme="minorBidi"/>
          <w:sz w:val="24"/>
          <w:szCs w:val="24"/>
        </w:rPr>
        <w:t xml:space="preserve">Les systèmes de stockage d’énergie thermique peuvent être </w:t>
      </w:r>
      <w:r w:rsidR="009957E0" w:rsidRPr="00C762F0">
        <w:rPr>
          <w:rFonts w:asciiTheme="minorBidi" w:hAnsiTheme="minorBidi"/>
          <w:sz w:val="24"/>
          <w:szCs w:val="24"/>
        </w:rPr>
        <w:t>classés en deux catégories</w:t>
      </w:r>
      <w:r w:rsidR="00F73194" w:rsidRPr="00C762F0">
        <w:rPr>
          <w:rFonts w:asciiTheme="minorBidi" w:hAnsiTheme="minorBidi"/>
          <w:sz w:val="24"/>
          <w:szCs w:val="24"/>
        </w:rPr>
        <w:t xml:space="preserve"> : </w:t>
      </w:r>
      <w:r w:rsidR="009957E0" w:rsidRPr="00C762F0">
        <w:rPr>
          <w:rFonts w:asciiTheme="minorBidi" w:hAnsiTheme="minorBidi"/>
          <w:sz w:val="24"/>
          <w:szCs w:val="24"/>
        </w:rPr>
        <w:t>actifs ou passifs</w:t>
      </w:r>
      <w:r w:rsidR="00F73194" w:rsidRPr="00C762F0">
        <w:rPr>
          <w:rFonts w:asciiTheme="minorBidi" w:hAnsiTheme="minorBidi"/>
          <w:sz w:val="24"/>
          <w:szCs w:val="24"/>
        </w:rPr>
        <w:t xml:space="preserve">.  </w:t>
      </w:r>
      <w:r w:rsidR="009957E0" w:rsidRPr="00C762F0">
        <w:rPr>
          <w:rFonts w:asciiTheme="minorBidi" w:hAnsiTheme="minorBidi"/>
          <w:sz w:val="24"/>
          <w:szCs w:val="24"/>
        </w:rPr>
        <w:t>Le terme de stockage actif est utilisé dans le cas où le</w:t>
      </w:r>
      <w:r w:rsidR="00F73194" w:rsidRPr="00C762F0">
        <w:rPr>
          <w:rFonts w:asciiTheme="minorBidi" w:hAnsiTheme="minorBidi"/>
          <w:sz w:val="24"/>
          <w:szCs w:val="24"/>
        </w:rPr>
        <w:t xml:space="preserve"> </w:t>
      </w:r>
      <w:r w:rsidR="009957E0" w:rsidRPr="00C762F0">
        <w:rPr>
          <w:rFonts w:asciiTheme="minorBidi" w:hAnsiTheme="minorBidi"/>
          <w:sz w:val="24"/>
          <w:szCs w:val="24"/>
        </w:rPr>
        <w:t>matériau de stockage circule dans la centrale</w:t>
      </w:r>
      <w:r w:rsidR="00F73194" w:rsidRPr="00C762F0">
        <w:rPr>
          <w:rFonts w:asciiTheme="minorBidi" w:hAnsiTheme="minorBidi"/>
          <w:sz w:val="24"/>
          <w:szCs w:val="24"/>
        </w:rPr>
        <w:t xml:space="preserve">.  </w:t>
      </w:r>
      <w:r w:rsidR="009957E0" w:rsidRPr="00C762F0">
        <w:rPr>
          <w:rFonts w:asciiTheme="minorBidi" w:hAnsiTheme="minorBidi"/>
          <w:sz w:val="24"/>
          <w:szCs w:val="24"/>
        </w:rPr>
        <w:t>Ce type de stockage se sous divise encore en deux</w:t>
      </w:r>
      <w:r w:rsidR="00F73194" w:rsidRPr="00C762F0">
        <w:rPr>
          <w:rFonts w:asciiTheme="minorBidi" w:hAnsiTheme="minorBidi"/>
          <w:sz w:val="24"/>
          <w:szCs w:val="24"/>
        </w:rPr>
        <w:t xml:space="preserve"> catégories :</w:t>
      </w:r>
      <w:r w:rsidR="00D50FFD" w:rsidRPr="00C762F0">
        <w:rPr>
          <w:rFonts w:asciiTheme="minorBidi" w:hAnsiTheme="minorBidi"/>
          <w:sz w:val="24"/>
          <w:szCs w:val="24"/>
        </w:rPr>
        <w:t xml:space="preserve"> </w:t>
      </w:r>
    </w:p>
    <w:p w14:paraId="784473D6" w14:textId="77777777" w:rsidR="00F73194" w:rsidRPr="00C762F0" w:rsidRDefault="00F73194" w:rsidP="00F73194">
      <w:pPr>
        <w:pStyle w:val="Paragraphedeliste"/>
        <w:numPr>
          <w:ilvl w:val="0"/>
          <w:numId w:val="6"/>
        </w:numPr>
        <w:rPr>
          <w:rFonts w:asciiTheme="minorBidi" w:hAnsiTheme="minorBidi"/>
          <w:sz w:val="24"/>
          <w:szCs w:val="24"/>
        </w:rPr>
      </w:pPr>
      <w:r w:rsidRPr="00C762F0">
        <w:rPr>
          <w:rFonts w:asciiTheme="minorBidi" w:hAnsiTheme="minorBidi"/>
          <w:sz w:val="24"/>
          <w:szCs w:val="24"/>
        </w:rPr>
        <w:t xml:space="preserve">Le stockage actif direct quand le matériau circule dans le champ solaire ; </w:t>
      </w:r>
    </w:p>
    <w:p w14:paraId="751CDE30" w14:textId="77777777" w:rsidR="00E56F79" w:rsidRPr="00C762F0" w:rsidRDefault="00F73194" w:rsidP="00F73194">
      <w:pPr>
        <w:pStyle w:val="Paragraphedeliste"/>
        <w:numPr>
          <w:ilvl w:val="0"/>
          <w:numId w:val="6"/>
        </w:numPr>
        <w:ind w:left="714" w:hanging="357"/>
        <w:contextualSpacing w:val="0"/>
        <w:rPr>
          <w:rFonts w:asciiTheme="minorBidi" w:hAnsiTheme="minorBidi"/>
          <w:sz w:val="24"/>
          <w:szCs w:val="24"/>
        </w:rPr>
      </w:pPr>
      <w:r w:rsidRPr="00C762F0">
        <w:rPr>
          <w:rFonts w:asciiTheme="minorBidi" w:hAnsiTheme="minorBidi"/>
          <w:sz w:val="24"/>
          <w:szCs w:val="24"/>
        </w:rPr>
        <w:t>Le stockage actif indirect dans le cas contraire.</w:t>
      </w:r>
    </w:p>
    <w:p w14:paraId="6F84C49B" w14:textId="77777777" w:rsidR="00F73194" w:rsidRPr="00C762F0" w:rsidRDefault="00F73194" w:rsidP="00F73194">
      <w:pPr>
        <w:pStyle w:val="Paragraphedeliste"/>
        <w:ind w:left="0"/>
        <w:rPr>
          <w:rFonts w:asciiTheme="minorBidi" w:hAnsiTheme="minorBidi"/>
          <w:sz w:val="24"/>
          <w:szCs w:val="24"/>
        </w:rPr>
      </w:pPr>
      <w:r w:rsidRPr="00C762F0">
        <w:rPr>
          <w:rFonts w:asciiTheme="minorBidi" w:hAnsiTheme="minorBidi"/>
          <w:sz w:val="24"/>
          <w:szCs w:val="24"/>
        </w:rPr>
        <w:t>À l’opposé, dans le cas d’un système de stockage d’énergie thermique passif, le matériau de stockage ne circule pas dans le procédé. L’énergie thermique du champ solaire transitant via un fluide caloporteur, est transférée vers le matériau de stockage à l’aide d’un échangeur.</w:t>
      </w:r>
    </w:p>
    <w:p w14:paraId="5377612C" w14:textId="77777777" w:rsidR="00991053" w:rsidRPr="00C762F0" w:rsidRDefault="00A02B7D" w:rsidP="00991053">
      <w:pPr>
        <w:pStyle w:val="Paragraphedeliste"/>
        <w:ind w:left="0"/>
        <w:rPr>
          <w:rFonts w:asciiTheme="minorBidi" w:hAnsiTheme="minorBidi"/>
          <w:b/>
          <w:bCs/>
          <w:sz w:val="28"/>
          <w:szCs w:val="28"/>
        </w:rPr>
      </w:pPr>
      <w:r w:rsidRPr="00C762F0">
        <w:rPr>
          <w:rFonts w:asciiTheme="minorBidi" w:hAnsiTheme="minorBidi"/>
          <w:b/>
          <w:bCs/>
          <w:sz w:val="28"/>
          <w:szCs w:val="28"/>
        </w:rPr>
        <w:t>2</w:t>
      </w:r>
      <w:r w:rsidR="00991053" w:rsidRPr="00C762F0">
        <w:rPr>
          <w:rFonts w:asciiTheme="minorBidi" w:hAnsiTheme="minorBidi"/>
          <w:b/>
          <w:bCs/>
          <w:sz w:val="28"/>
          <w:szCs w:val="28"/>
        </w:rPr>
        <w:t>.4 Critères de choix d’un système de stockage</w:t>
      </w:r>
    </w:p>
    <w:p w14:paraId="25D7C05C" w14:textId="77777777" w:rsidR="00EA4663" w:rsidRPr="00C762F0" w:rsidRDefault="00991053" w:rsidP="002E5177">
      <w:pPr>
        <w:pStyle w:val="Paragraphedeliste"/>
        <w:ind w:left="0"/>
        <w:rPr>
          <w:rFonts w:asciiTheme="minorBidi" w:hAnsiTheme="minorBidi"/>
          <w:sz w:val="24"/>
          <w:szCs w:val="24"/>
        </w:rPr>
      </w:pPr>
      <w:r w:rsidRPr="00C762F0">
        <w:rPr>
          <w:rFonts w:asciiTheme="minorBidi" w:hAnsiTheme="minorBidi"/>
          <w:sz w:val="24"/>
          <w:szCs w:val="24"/>
        </w:rPr>
        <w:tab/>
      </w:r>
      <w:proofErr w:type="gramStart"/>
      <w:r w:rsidRPr="00C762F0">
        <w:rPr>
          <w:rFonts w:asciiTheme="minorBidi" w:hAnsiTheme="minorBidi"/>
          <w:sz w:val="24"/>
          <w:szCs w:val="24"/>
        </w:rPr>
        <w:t>Les  critères</w:t>
      </w:r>
      <w:proofErr w:type="gramEnd"/>
      <w:r w:rsidRPr="00C762F0">
        <w:rPr>
          <w:rFonts w:asciiTheme="minorBidi" w:hAnsiTheme="minorBidi"/>
          <w:sz w:val="24"/>
          <w:szCs w:val="24"/>
        </w:rPr>
        <w:t xml:space="preserve">  de  conception  d’un  système  de  stockage  sont  nombreux  et  leur  importance  relative  est directement  liée  à  la  technologie  de  la  centrale  et  au  mode  de  fonctionnement  souhaité.</w:t>
      </w:r>
      <w:r w:rsidR="002E5177" w:rsidRPr="00C762F0">
        <w:rPr>
          <w:rFonts w:asciiTheme="minorBidi" w:hAnsiTheme="minorBidi"/>
          <w:sz w:val="24"/>
          <w:szCs w:val="24"/>
        </w:rPr>
        <w:t xml:space="preserve"> Les critères qui doivent </w:t>
      </w:r>
      <w:proofErr w:type="gramStart"/>
      <w:r w:rsidR="002E5177" w:rsidRPr="00C762F0">
        <w:rPr>
          <w:rFonts w:asciiTheme="minorBidi" w:hAnsiTheme="minorBidi"/>
          <w:sz w:val="24"/>
          <w:szCs w:val="24"/>
        </w:rPr>
        <w:t>être  pris</w:t>
      </w:r>
      <w:proofErr w:type="gramEnd"/>
      <w:r w:rsidR="002E5177" w:rsidRPr="00C762F0">
        <w:rPr>
          <w:rFonts w:asciiTheme="minorBidi" w:hAnsiTheme="minorBidi"/>
          <w:sz w:val="24"/>
          <w:szCs w:val="24"/>
        </w:rPr>
        <w:t xml:space="preserve"> en compte  lors de la  conception et du  dimensionnement  de  l’unité  de stockage sont : </w:t>
      </w:r>
      <w:r w:rsidRPr="00C762F0">
        <w:rPr>
          <w:rFonts w:asciiTheme="minorBidi" w:hAnsiTheme="minorBidi"/>
          <w:sz w:val="24"/>
          <w:szCs w:val="24"/>
        </w:rPr>
        <w:t xml:space="preserve"> </w:t>
      </w:r>
    </w:p>
    <w:p w14:paraId="60FB480F" w14:textId="77777777" w:rsidR="00991053" w:rsidRPr="00C762F0" w:rsidRDefault="00991053" w:rsidP="00EA4663">
      <w:pPr>
        <w:pStyle w:val="Paragraphedeliste"/>
        <w:numPr>
          <w:ilvl w:val="0"/>
          <w:numId w:val="10"/>
        </w:numPr>
        <w:rPr>
          <w:rFonts w:asciiTheme="minorBidi" w:hAnsiTheme="minorBidi"/>
          <w:sz w:val="24"/>
          <w:szCs w:val="24"/>
        </w:rPr>
      </w:pPr>
      <w:r w:rsidRPr="00C762F0">
        <w:rPr>
          <w:rFonts w:asciiTheme="minorBidi" w:hAnsiTheme="minorBidi"/>
          <w:sz w:val="24"/>
          <w:szCs w:val="24"/>
        </w:rPr>
        <w:t>Critères économiques :</w:t>
      </w:r>
    </w:p>
    <w:p w14:paraId="230861F6" w14:textId="77777777" w:rsidR="00991053" w:rsidRPr="00C762F0" w:rsidRDefault="00991053" w:rsidP="00EA0735">
      <w:pPr>
        <w:pStyle w:val="Paragraphedeliste"/>
        <w:numPr>
          <w:ilvl w:val="0"/>
          <w:numId w:val="8"/>
        </w:numPr>
        <w:ind w:left="851"/>
        <w:rPr>
          <w:rFonts w:asciiTheme="minorBidi" w:hAnsiTheme="minorBidi"/>
          <w:sz w:val="24"/>
          <w:szCs w:val="24"/>
        </w:rPr>
      </w:pPr>
      <w:r w:rsidRPr="00C762F0">
        <w:rPr>
          <w:rFonts w:asciiTheme="minorBidi" w:hAnsiTheme="minorBidi"/>
          <w:sz w:val="24"/>
          <w:szCs w:val="24"/>
        </w:rPr>
        <w:t xml:space="preserve">Coût </w:t>
      </w:r>
      <w:r w:rsidR="009210F7" w:rsidRPr="00C762F0">
        <w:rPr>
          <w:rFonts w:asciiTheme="minorBidi" w:hAnsiTheme="minorBidi"/>
          <w:sz w:val="24"/>
          <w:szCs w:val="24"/>
        </w:rPr>
        <w:t xml:space="preserve">et disponibilité </w:t>
      </w:r>
      <w:r w:rsidRPr="00C762F0">
        <w:rPr>
          <w:rFonts w:asciiTheme="minorBidi" w:hAnsiTheme="minorBidi"/>
          <w:sz w:val="24"/>
          <w:szCs w:val="24"/>
        </w:rPr>
        <w:t xml:space="preserve">du matériau de stockage ; </w:t>
      </w:r>
    </w:p>
    <w:p w14:paraId="13A2CD2C" w14:textId="77777777" w:rsidR="00991053" w:rsidRPr="00C762F0" w:rsidRDefault="00EA0735" w:rsidP="00EA0735">
      <w:pPr>
        <w:pStyle w:val="Paragraphedeliste"/>
        <w:numPr>
          <w:ilvl w:val="0"/>
          <w:numId w:val="8"/>
        </w:numPr>
        <w:ind w:left="851"/>
        <w:rPr>
          <w:rFonts w:asciiTheme="minorBidi" w:hAnsiTheme="minorBidi"/>
          <w:sz w:val="24"/>
          <w:szCs w:val="24"/>
        </w:rPr>
      </w:pPr>
      <w:r w:rsidRPr="00C762F0">
        <w:rPr>
          <w:rFonts w:asciiTheme="minorBidi" w:hAnsiTheme="minorBidi"/>
          <w:sz w:val="24"/>
          <w:szCs w:val="24"/>
        </w:rPr>
        <w:t>C</w:t>
      </w:r>
      <w:r w:rsidR="00991053" w:rsidRPr="00C762F0">
        <w:rPr>
          <w:rFonts w:asciiTheme="minorBidi" w:hAnsiTheme="minorBidi"/>
          <w:sz w:val="24"/>
          <w:szCs w:val="24"/>
        </w:rPr>
        <w:t xml:space="preserve">oût de l’échangeur de chaleur ; </w:t>
      </w:r>
    </w:p>
    <w:p w14:paraId="67A5CA4D" w14:textId="77777777" w:rsidR="00991053" w:rsidRPr="00C762F0" w:rsidRDefault="00991053" w:rsidP="00EA0735">
      <w:pPr>
        <w:pStyle w:val="Paragraphedeliste"/>
        <w:numPr>
          <w:ilvl w:val="0"/>
          <w:numId w:val="8"/>
        </w:numPr>
        <w:ind w:left="851"/>
        <w:rPr>
          <w:rFonts w:asciiTheme="minorBidi" w:hAnsiTheme="minorBidi"/>
          <w:sz w:val="24"/>
          <w:szCs w:val="24"/>
        </w:rPr>
      </w:pPr>
      <w:r w:rsidRPr="00C762F0">
        <w:rPr>
          <w:rFonts w:asciiTheme="minorBidi" w:hAnsiTheme="minorBidi"/>
          <w:sz w:val="24"/>
          <w:szCs w:val="24"/>
        </w:rPr>
        <w:t>Coûts d’investissement liés à l’encombrement du système de stockage.</w:t>
      </w:r>
    </w:p>
    <w:p w14:paraId="5E4EEA73" w14:textId="77777777" w:rsidR="007335B5" w:rsidRPr="00C762F0" w:rsidRDefault="007335B5" w:rsidP="00EA4663">
      <w:pPr>
        <w:pStyle w:val="Paragraphedeliste"/>
        <w:numPr>
          <w:ilvl w:val="0"/>
          <w:numId w:val="10"/>
        </w:numPr>
        <w:rPr>
          <w:rFonts w:asciiTheme="minorBidi" w:hAnsiTheme="minorBidi"/>
          <w:sz w:val="24"/>
          <w:szCs w:val="24"/>
        </w:rPr>
      </w:pPr>
      <w:r w:rsidRPr="00C762F0">
        <w:rPr>
          <w:rFonts w:asciiTheme="minorBidi" w:hAnsiTheme="minorBidi"/>
          <w:sz w:val="24"/>
          <w:szCs w:val="24"/>
        </w:rPr>
        <w:t>Critères techniques :</w:t>
      </w:r>
    </w:p>
    <w:p w14:paraId="14852EFF" w14:textId="77777777" w:rsidR="007335B5" w:rsidRPr="00C762F0" w:rsidRDefault="007335B5" w:rsidP="007335B5">
      <w:pPr>
        <w:pStyle w:val="Paragraphedeliste"/>
        <w:numPr>
          <w:ilvl w:val="0"/>
          <w:numId w:val="9"/>
        </w:numPr>
        <w:rPr>
          <w:rFonts w:asciiTheme="minorBidi" w:hAnsiTheme="minorBidi"/>
          <w:sz w:val="24"/>
          <w:szCs w:val="24"/>
        </w:rPr>
      </w:pPr>
      <w:r w:rsidRPr="00C762F0">
        <w:rPr>
          <w:rFonts w:asciiTheme="minorBidi" w:hAnsiTheme="minorBidi"/>
          <w:sz w:val="24"/>
          <w:szCs w:val="24"/>
        </w:rPr>
        <w:t xml:space="preserve">Densité énergétique élevée (par unité de masse ou de volume) ; </w:t>
      </w:r>
    </w:p>
    <w:p w14:paraId="5468B1B8" w14:textId="77777777" w:rsidR="007335B5" w:rsidRPr="00C762F0" w:rsidRDefault="00930DC5" w:rsidP="007335B5">
      <w:pPr>
        <w:pStyle w:val="Paragraphedeliste"/>
        <w:numPr>
          <w:ilvl w:val="0"/>
          <w:numId w:val="9"/>
        </w:numPr>
        <w:rPr>
          <w:rFonts w:asciiTheme="minorBidi" w:hAnsiTheme="minorBidi"/>
          <w:sz w:val="24"/>
          <w:szCs w:val="24"/>
        </w:rPr>
      </w:pPr>
      <w:r w:rsidRPr="00C762F0">
        <w:rPr>
          <w:rFonts w:asciiTheme="minorBidi" w:hAnsiTheme="minorBidi"/>
          <w:sz w:val="24"/>
          <w:szCs w:val="24"/>
        </w:rPr>
        <w:t>C</w:t>
      </w:r>
      <w:r w:rsidR="007335B5" w:rsidRPr="00C762F0">
        <w:rPr>
          <w:rFonts w:asciiTheme="minorBidi" w:hAnsiTheme="minorBidi"/>
          <w:sz w:val="24"/>
          <w:szCs w:val="24"/>
        </w:rPr>
        <w:t xml:space="preserve">onductivité thermique élevée ; </w:t>
      </w:r>
    </w:p>
    <w:p w14:paraId="4F76CBD1" w14:textId="77777777" w:rsidR="007335B5" w:rsidRPr="00C762F0" w:rsidRDefault="007335B5" w:rsidP="007335B5">
      <w:pPr>
        <w:pStyle w:val="Paragraphedeliste"/>
        <w:numPr>
          <w:ilvl w:val="0"/>
          <w:numId w:val="9"/>
        </w:numPr>
        <w:rPr>
          <w:rFonts w:asciiTheme="minorBidi" w:hAnsiTheme="minorBidi"/>
          <w:sz w:val="24"/>
          <w:szCs w:val="24"/>
        </w:rPr>
      </w:pPr>
      <w:r w:rsidRPr="00C762F0">
        <w:rPr>
          <w:rFonts w:asciiTheme="minorBidi" w:hAnsiTheme="minorBidi"/>
          <w:sz w:val="24"/>
          <w:szCs w:val="24"/>
        </w:rPr>
        <w:t xml:space="preserve">Transferts de chaleur efficaces entre le fluide caloporteur/de travail et le matériau de stockage ; </w:t>
      </w:r>
    </w:p>
    <w:p w14:paraId="1B75E0F4" w14:textId="77777777" w:rsidR="007335B5" w:rsidRPr="00C762F0" w:rsidRDefault="007335B5" w:rsidP="007335B5">
      <w:pPr>
        <w:pStyle w:val="Paragraphedeliste"/>
        <w:numPr>
          <w:ilvl w:val="0"/>
          <w:numId w:val="9"/>
        </w:numPr>
        <w:rPr>
          <w:rFonts w:asciiTheme="minorBidi" w:hAnsiTheme="minorBidi"/>
          <w:sz w:val="24"/>
          <w:szCs w:val="24"/>
        </w:rPr>
      </w:pPr>
      <w:r w:rsidRPr="00C762F0">
        <w:rPr>
          <w:rFonts w:asciiTheme="minorBidi" w:hAnsiTheme="minorBidi"/>
          <w:sz w:val="24"/>
          <w:szCs w:val="24"/>
        </w:rPr>
        <w:t xml:space="preserve">Stabilité mécanique et chimique du matériau de stockage ; </w:t>
      </w:r>
    </w:p>
    <w:p w14:paraId="1443A3D2" w14:textId="77777777" w:rsidR="007335B5" w:rsidRPr="00C762F0" w:rsidRDefault="007335B5" w:rsidP="007335B5">
      <w:pPr>
        <w:pStyle w:val="Paragraphedeliste"/>
        <w:numPr>
          <w:ilvl w:val="0"/>
          <w:numId w:val="9"/>
        </w:numPr>
        <w:rPr>
          <w:rFonts w:asciiTheme="minorBidi" w:hAnsiTheme="minorBidi"/>
          <w:sz w:val="24"/>
          <w:szCs w:val="24"/>
        </w:rPr>
      </w:pPr>
      <w:proofErr w:type="gramStart"/>
      <w:r w:rsidRPr="00C762F0">
        <w:rPr>
          <w:rFonts w:asciiTheme="minorBidi" w:hAnsiTheme="minorBidi"/>
          <w:sz w:val="24"/>
          <w:szCs w:val="24"/>
        </w:rPr>
        <w:t>Compatibilité  chimique</w:t>
      </w:r>
      <w:proofErr w:type="gramEnd"/>
      <w:r w:rsidRPr="00C762F0">
        <w:rPr>
          <w:rFonts w:asciiTheme="minorBidi" w:hAnsiTheme="minorBidi"/>
          <w:sz w:val="24"/>
          <w:szCs w:val="24"/>
        </w:rPr>
        <w:t xml:space="preserve">  entre  le  fluide  caloporteur/de  travail,  l’échangeur  de  chaleur  et/ou  le matériau de stockage ; </w:t>
      </w:r>
    </w:p>
    <w:p w14:paraId="01F06517" w14:textId="77777777" w:rsidR="007335B5" w:rsidRPr="00C762F0" w:rsidRDefault="007335B5" w:rsidP="007335B5">
      <w:pPr>
        <w:pStyle w:val="Paragraphedeliste"/>
        <w:numPr>
          <w:ilvl w:val="0"/>
          <w:numId w:val="9"/>
        </w:numPr>
        <w:rPr>
          <w:rFonts w:asciiTheme="minorBidi" w:hAnsiTheme="minorBidi"/>
          <w:sz w:val="24"/>
          <w:szCs w:val="24"/>
        </w:rPr>
      </w:pPr>
      <w:r w:rsidRPr="00C762F0">
        <w:rPr>
          <w:rFonts w:asciiTheme="minorBidi" w:hAnsiTheme="minorBidi"/>
          <w:sz w:val="24"/>
          <w:szCs w:val="24"/>
        </w:rPr>
        <w:t xml:space="preserve">Réversibilité du matériau de stockage pour un nombre élevé de cycles de charge et de décharge ; </w:t>
      </w:r>
    </w:p>
    <w:p w14:paraId="7E62E6DD" w14:textId="77777777" w:rsidR="007335B5" w:rsidRPr="00C762F0" w:rsidRDefault="00930DC5" w:rsidP="007335B5">
      <w:pPr>
        <w:pStyle w:val="Paragraphedeliste"/>
        <w:numPr>
          <w:ilvl w:val="0"/>
          <w:numId w:val="9"/>
        </w:numPr>
        <w:rPr>
          <w:rFonts w:asciiTheme="minorBidi" w:hAnsiTheme="minorBidi"/>
          <w:sz w:val="24"/>
          <w:szCs w:val="24"/>
        </w:rPr>
      </w:pPr>
      <w:r w:rsidRPr="00C762F0">
        <w:rPr>
          <w:rFonts w:asciiTheme="minorBidi" w:hAnsiTheme="minorBidi"/>
          <w:sz w:val="24"/>
          <w:szCs w:val="24"/>
        </w:rPr>
        <w:t>P</w:t>
      </w:r>
      <w:r w:rsidR="007335B5" w:rsidRPr="00C762F0">
        <w:rPr>
          <w:rFonts w:asciiTheme="minorBidi" w:hAnsiTheme="minorBidi"/>
          <w:sz w:val="24"/>
          <w:szCs w:val="24"/>
        </w:rPr>
        <w:t>eu de pertes thermiques ;</w:t>
      </w:r>
    </w:p>
    <w:p w14:paraId="333F9F61" w14:textId="77777777" w:rsidR="002E5177" w:rsidRPr="00C762F0" w:rsidRDefault="00A02B7D" w:rsidP="004D446F">
      <w:pPr>
        <w:pStyle w:val="Paragraphedeliste"/>
        <w:spacing w:before="360"/>
        <w:ind w:left="0"/>
        <w:contextualSpacing w:val="0"/>
        <w:rPr>
          <w:rFonts w:asciiTheme="minorBidi" w:hAnsiTheme="minorBidi"/>
          <w:b/>
          <w:bCs/>
          <w:sz w:val="28"/>
          <w:szCs w:val="28"/>
        </w:rPr>
      </w:pPr>
      <w:r w:rsidRPr="00C762F0">
        <w:rPr>
          <w:rFonts w:asciiTheme="minorBidi" w:hAnsiTheme="minorBidi"/>
          <w:b/>
          <w:bCs/>
          <w:sz w:val="28"/>
          <w:szCs w:val="28"/>
        </w:rPr>
        <w:lastRenderedPageBreak/>
        <w:t xml:space="preserve">2.5 </w:t>
      </w:r>
      <w:r w:rsidR="002E5177" w:rsidRPr="00C762F0">
        <w:rPr>
          <w:rFonts w:asciiTheme="minorBidi" w:hAnsiTheme="minorBidi"/>
          <w:b/>
          <w:bCs/>
          <w:sz w:val="28"/>
          <w:szCs w:val="28"/>
        </w:rPr>
        <w:t>Stockage d’énergie thermique par chaleur sensible</w:t>
      </w:r>
    </w:p>
    <w:p w14:paraId="2AD216CB" w14:textId="77777777" w:rsidR="00001E39" w:rsidRPr="00C762F0" w:rsidRDefault="008B4F94" w:rsidP="008B4F94">
      <w:pPr>
        <w:rPr>
          <w:rFonts w:asciiTheme="minorBidi" w:hAnsiTheme="minorBidi"/>
          <w:sz w:val="24"/>
          <w:szCs w:val="24"/>
        </w:rPr>
      </w:pPr>
      <w:r w:rsidRPr="00C762F0">
        <w:rPr>
          <w:rFonts w:asciiTheme="minorBidi" w:hAnsiTheme="minorBidi"/>
          <w:sz w:val="24"/>
          <w:szCs w:val="24"/>
        </w:rPr>
        <w:tab/>
      </w:r>
      <w:r w:rsidR="00001E39" w:rsidRPr="00C762F0">
        <w:rPr>
          <w:rFonts w:asciiTheme="minorBidi" w:hAnsiTheme="minorBidi"/>
          <w:sz w:val="24"/>
          <w:szCs w:val="24"/>
        </w:rPr>
        <w:t xml:space="preserve">Le stockage par chaleur sensible est la </w:t>
      </w:r>
      <w:r w:rsidRPr="00C762F0">
        <w:rPr>
          <w:rFonts w:asciiTheme="minorBidi" w:hAnsiTheme="minorBidi"/>
          <w:sz w:val="24"/>
          <w:szCs w:val="24"/>
        </w:rPr>
        <w:t>façon la plus ancienne de stocker l'énergie. Le principe repose sur la chaleur emmagasinée par un matériau lors d'une variation de température et qui peut être restituée ultérieurement</w:t>
      </w:r>
      <w:r w:rsidR="00001E39" w:rsidRPr="00C762F0">
        <w:rPr>
          <w:rFonts w:asciiTheme="minorBidi" w:hAnsiTheme="minorBidi"/>
          <w:sz w:val="24"/>
          <w:szCs w:val="24"/>
        </w:rPr>
        <w:t xml:space="preserve">. Ce type de stockage est utilisé industriellement dans plusieurs </w:t>
      </w:r>
      <w:r w:rsidR="00B50468" w:rsidRPr="00C762F0">
        <w:rPr>
          <w:rFonts w:asciiTheme="minorBidi" w:hAnsiTheme="minorBidi"/>
          <w:sz w:val="24"/>
          <w:szCs w:val="24"/>
        </w:rPr>
        <w:t>systèmes</w:t>
      </w:r>
      <w:r w:rsidR="00001E39" w:rsidRPr="00C762F0">
        <w:rPr>
          <w:rFonts w:asciiTheme="minorBidi" w:hAnsiTheme="minorBidi"/>
          <w:sz w:val="24"/>
          <w:szCs w:val="24"/>
        </w:rPr>
        <w:t xml:space="preserve"> solaires thermiques.</w:t>
      </w:r>
    </w:p>
    <w:p w14:paraId="58C13952" w14:textId="77777777" w:rsidR="00E56F79" w:rsidRPr="00C762F0" w:rsidRDefault="00A17727" w:rsidP="004A6F55">
      <w:pPr>
        <w:rPr>
          <w:rFonts w:asciiTheme="minorBidi" w:hAnsiTheme="minorBidi"/>
          <w:sz w:val="24"/>
          <w:szCs w:val="24"/>
        </w:rPr>
      </w:pPr>
      <w:r w:rsidRPr="00C762F0">
        <w:rPr>
          <w:rFonts w:asciiTheme="minorBidi" w:hAnsiTheme="minorBidi"/>
          <w:sz w:val="24"/>
          <w:szCs w:val="24"/>
        </w:rPr>
        <w:tab/>
      </w:r>
      <w:r w:rsidR="00A30699" w:rsidRPr="00C762F0">
        <w:rPr>
          <w:rFonts w:asciiTheme="minorBidi" w:hAnsiTheme="minorBidi"/>
          <w:sz w:val="24"/>
          <w:szCs w:val="24"/>
        </w:rPr>
        <w:t>Dans un système de stockage par chaleur sensible, l’énergie thermique est stockée par l’augmentation de la température d’un matériau suivant la relation :</w:t>
      </w:r>
    </w:p>
    <w:p w14:paraId="07C0D4E3" w14:textId="77777777" w:rsidR="00A17727" w:rsidRPr="00C762F0" w:rsidRDefault="00A17727" w:rsidP="00C762F0">
      <w:pPr>
        <w:rPr>
          <w:rFonts w:asciiTheme="minorBidi" w:hAnsiTheme="minorBidi"/>
          <w:sz w:val="24"/>
          <w:szCs w:val="24"/>
        </w:rPr>
      </w:pPr>
      <w:r w:rsidRPr="00C762F0">
        <w:rPr>
          <w:rFonts w:asciiTheme="minorBidi" w:hAnsiTheme="minorBidi"/>
        </w:rPr>
        <w:t xml:space="preserve">                                                                            </w:t>
      </w:r>
      <w:r w:rsidRPr="00C762F0">
        <w:rPr>
          <w:rFonts w:asciiTheme="minorBidi" w:hAnsiTheme="minorBidi"/>
          <w:position w:val="-42"/>
        </w:rPr>
        <w:object w:dxaOrig="1900" w:dyaOrig="940" w14:anchorId="67502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7.25pt" o:ole="">
            <v:imagedata r:id="rId10" o:title=""/>
          </v:shape>
          <o:OLEObject Type="Embed" ProgID="Equation.DSMT4" ShapeID="_x0000_i1025" DrawAspect="Content" ObjectID="_1761709985" r:id="rId11"/>
        </w:object>
      </w:r>
      <w:r w:rsidR="00C762F0">
        <w:rPr>
          <w:rFonts w:asciiTheme="minorBidi" w:hAnsiTheme="minorBidi"/>
        </w:rPr>
        <w:t xml:space="preserve">   </w:t>
      </w:r>
      <w:r w:rsidRPr="00C762F0">
        <w:rPr>
          <w:rFonts w:asciiTheme="minorBidi" w:hAnsiTheme="minorBidi"/>
        </w:rPr>
        <w:t xml:space="preserve">                              </w:t>
      </w:r>
      <w:r w:rsidRPr="00C762F0">
        <w:rPr>
          <w:rFonts w:asciiTheme="minorBidi" w:hAnsiTheme="minorBidi"/>
          <w:sz w:val="24"/>
          <w:szCs w:val="24"/>
        </w:rPr>
        <w:t>(2.1)</w:t>
      </w:r>
    </w:p>
    <w:p w14:paraId="0BB3B0A1" w14:textId="77777777" w:rsidR="004A6F55" w:rsidRPr="00C762F0" w:rsidRDefault="004A6F55" w:rsidP="004A6F55">
      <w:pPr>
        <w:rPr>
          <w:rFonts w:asciiTheme="minorBidi" w:hAnsiTheme="minorBidi"/>
          <w:position w:val="-36"/>
          <w:sz w:val="24"/>
          <w:szCs w:val="24"/>
        </w:rPr>
      </w:pPr>
      <w:proofErr w:type="gramStart"/>
      <w:r w:rsidRPr="00C762F0">
        <w:rPr>
          <w:rFonts w:asciiTheme="minorBidi" w:hAnsiTheme="minorBidi"/>
          <w:position w:val="-36"/>
          <w:sz w:val="24"/>
          <w:szCs w:val="24"/>
        </w:rPr>
        <w:t xml:space="preserve">Où,  </w:t>
      </w:r>
      <w:r w:rsidRPr="00C762F0">
        <w:rPr>
          <w:rFonts w:asciiTheme="minorBidi" w:hAnsiTheme="minorBidi"/>
          <w:i/>
          <w:iCs/>
          <w:position w:val="-36"/>
          <w:sz w:val="24"/>
          <w:szCs w:val="24"/>
        </w:rPr>
        <w:t>E</w:t>
      </w:r>
      <w:proofErr w:type="gramEnd"/>
      <w:r w:rsidRPr="00C762F0">
        <w:rPr>
          <w:rFonts w:asciiTheme="minorBidi" w:hAnsiTheme="minorBidi"/>
          <w:position w:val="-36"/>
          <w:sz w:val="24"/>
          <w:szCs w:val="24"/>
        </w:rPr>
        <w:t xml:space="preserve"> est la quantité d’énergie stockée (J),  m est la masse du matériau de stockage (kg),  Cp est la chaleur spécifique du matériau de stockage (J.kg</w:t>
      </w:r>
      <w:r w:rsidRPr="00C762F0">
        <w:rPr>
          <w:rFonts w:asciiTheme="minorBidi" w:hAnsiTheme="minorBidi"/>
          <w:position w:val="-36"/>
          <w:sz w:val="24"/>
          <w:szCs w:val="24"/>
          <w:vertAlign w:val="superscript"/>
        </w:rPr>
        <w:t>-1</w:t>
      </w:r>
      <w:r w:rsidRPr="00C762F0">
        <w:rPr>
          <w:rFonts w:asciiTheme="minorBidi" w:hAnsiTheme="minorBidi"/>
          <w:position w:val="-36"/>
          <w:sz w:val="24"/>
          <w:szCs w:val="24"/>
        </w:rPr>
        <w:t>.K</w:t>
      </w:r>
      <w:r w:rsidRPr="00C762F0">
        <w:rPr>
          <w:rFonts w:asciiTheme="minorBidi" w:hAnsiTheme="minorBidi"/>
          <w:position w:val="-36"/>
          <w:sz w:val="24"/>
          <w:szCs w:val="24"/>
          <w:vertAlign w:val="superscript"/>
        </w:rPr>
        <w:t>-1</w:t>
      </w:r>
      <w:r w:rsidRPr="00C762F0">
        <w:rPr>
          <w:rFonts w:asciiTheme="minorBidi" w:hAnsiTheme="minorBidi"/>
          <w:position w:val="-36"/>
          <w:sz w:val="24"/>
          <w:szCs w:val="24"/>
        </w:rPr>
        <w:t>) et  dT est la variation de la température durant l’étape de charge (K).</w:t>
      </w:r>
    </w:p>
    <w:p w14:paraId="078BD1C1" w14:textId="77777777" w:rsidR="004A6F55" w:rsidRPr="00C762F0" w:rsidRDefault="004A6F55" w:rsidP="004A6F55">
      <w:pPr>
        <w:rPr>
          <w:rFonts w:asciiTheme="minorBidi" w:hAnsiTheme="minorBidi"/>
          <w:position w:val="-36"/>
          <w:sz w:val="24"/>
          <w:szCs w:val="24"/>
        </w:rPr>
      </w:pPr>
      <w:r w:rsidRPr="00C762F0">
        <w:rPr>
          <w:rFonts w:asciiTheme="minorBidi" w:hAnsiTheme="minorBidi"/>
          <w:position w:val="-36"/>
          <w:sz w:val="24"/>
          <w:szCs w:val="24"/>
        </w:rPr>
        <w:tab/>
      </w:r>
      <w:proofErr w:type="gramStart"/>
      <w:r w:rsidRPr="00C762F0">
        <w:rPr>
          <w:rFonts w:asciiTheme="minorBidi" w:hAnsiTheme="minorBidi"/>
          <w:position w:val="-36"/>
          <w:sz w:val="24"/>
          <w:szCs w:val="24"/>
        </w:rPr>
        <w:t>Durant  l’étape</w:t>
      </w:r>
      <w:proofErr w:type="gramEnd"/>
      <w:r w:rsidRPr="00C762F0">
        <w:rPr>
          <w:rFonts w:asciiTheme="minorBidi" w:hAnsiTheme="minorBidi"/>
          <w:position w:val="-36"/>
          <w:sz w:val="24"/>
          <w:szCs w:val="24"/>
        </w:rPr>
        <w:t xml:space="preserve">  de  charge,  l’énergie  thermique  est  transférée  au  média  afin  d’augmenter  sa  température. Celui-</w:t>
      </w:r>
      <w:proofErr w:type="gramStart"/>
      <w:r w:rsidRPr="00C762F0">
        <w:rPr>
          <w:rFonts w:asciiTheme="minorBidi" w:hAnsiTheme="minorBidi"/>
          <w:position w:val="-36"/>
          <w:sz w:val="24"/>
          <w:szCs w:val="24"/>
        </w:rPr>
        <w:t>ci  est</w:t>
      </w:r>
      <w:proofErr w:type="gramEnd"/>
      <w:r w:rsidRPr="00C762F0">
        <w:rPr>
          <w:rFonts w:asciiTheme="minorBidi" w:hAnsiTheme="minorBidi"/>
          <w:position w:val="-36"/>
          <w:sz w:val="24"/>
          <w:szCs w:val="24"/>
        </w:rPr>
        <w:t xml:space="preserve">  stocké  à  la  température  de  travail  de  l’étape  de  charge.  </w:t>
      </w:r>
      <w:proofErr w:type="gramStart"/>
      <w:r w:rsidRPr="00C762F0">
        <w:rPr>
          <w:rFonts w:asciiTheme="minorBidi" w:hAnsiTheme="minorBidi"/>
          <w:position w:val="-36"/>
          <w:sz w:val="24"/>
          <w:szCs w:val="24"/>
        </w:rPr>
        <w:t>Lors  de</w:t>
      </w:r>
      <w:proofErr w:type="gramEnd"/>
      <w:r w:rsidRPr="00C762F0">
        <w:rPr>
          <w:rFonts w:asciiTheme="minorBidi" w:hAnsiTheme="minorBidi"/>
          <w:position w:val="-36"/>
          <w:sz w:val="24"/>
          <w:szCs w:val="24"/>
        </w:rPr>
        <w:t xml:space="preserve">  la  décharge,  le  média  est refroidi  afin  de  récupérer  l’énergie  thermique  emmagasinée.  </w:t>
      </w:r>
      <w:proofErr w:type="gramStart"/>
      <w:r w:rsidRPr="00C762F0">
        <w:rPr>
          <w:rFonts w:asciiTheme="minorBidi" w:hAnsiTheme="minorBidi"/>
          <w:position w:val="-36"/>
          <w:sz w:val="24"/>
          <w:szCs w:val="24"/>
        </w:rPr>
        <w:t>La  capacité</w:t>
      </w:r>
      <w:proofErr w:type="gramEnd"/>
      <w:r w:rsidRPr="00C762F0">
        <w:rPr>
          <w:rFonts w:asciiTheme="minorBidi" w:hAnsiTheme="minorBidi"/>
          <w:position w:val="-36"/>
          <w:sz w:val="24"/>
          <w:szCs w:val="24"/>
        </w:rPr>
        <w:t xml:space="preserve">  d’un  matériau  à  stocker  de l’énergie thermique sensible dépend notamment de la valeur du produit entre sa masse volumique et sa chaleur  spécifique,  </w:t>
      </w:r>
      <w:r w:rsidRPr="00C762F0">
        <w:rPr>
          <w:rFonts w:asciiTheme="minorBidi" w:hAnsiTheme="minorBidi"/>
          <w:position w:val="-36"/>
          <w:sz w:val="24"/>
          <w:szCs w:val="24"/>
        </w:rPr>
        <w:sym w:font="Symbol" w:char="F072"/>
      </w:r>
      <w:r w:rsidRPr="00C762F0">
        <w:rPr>
          <w:rFonts w:asciiTheme="minorBidi" w:hAnsiTheme="minorBidi"/>
          <w:position w:val="-36"/>
          <w:sz w:val="24"/>
          <w:szCs w:val="24"/>
        </w:rPr>
        <w:t>· Cp.</w:t>
      </w:r>
    </w:p>
    <w:p w14:paraId="19FA949C" w14:textId="77777777" w:rsidR="004A6F55" w:rsidRPr="00C762F0" w:rsidRDefault="00A26223" w:rsidP="004A6F55">
      <w:pPr>
        <w:rPr>
          <w:rFonts w:asciiTheme="minorBidi" w:hAnsiTheme="minorBidi"/>
          <w:position w:val="-36"/>
          <w:sz w:val="24"/>
          <w:szCs w:val="24"/>
        </w:rPr>
      </w:pPr>
      <w:r w:rsidRPr="00C762F0">
        <w:rPr>
          <w:rFonts w:asciiTheme="minorBidi" w:hAnsiTheme="minorBidi"/>
          <w:position w:val="-36"/>
          <w:sz w:val="24"/>
          <w:szCs w:val="24"/>
        </w:rPr>
        <w:tab/>
      </w:r>
      <w:proofErr w:type="gramStart"/>
      <w:r w:rsidR="004A6F55" w:rsidRPr="00C762F0">
        <w:rPr>
          <w:rFonts w:asciiTheme="minorBidi" w:hAnsiTheme="minorBidi"/>
          <w:position w:val="-36"/>
          <w:sz w:val="24"/>
          <w:szCs w:val="24"/>
        </w:rPr>
        <w:t>Le  stockage</w:t>
      </w:r>
      <w:proofErr w:type="gramEnd"/>
      <w:r w:rsidR="004A6F55" w:rsidRPr="00C762F0">
        <w:rPr>
          <w:rFonts w:asciiTheme="minorBidi" w:hAnsiTheme="minorBidi"/>
          <w:position w:val="-36"/>
          <w:sz w:val="24"/>
          <w:szCs w:val="24"/>
        </w:rPr>
        <w:t xml:space="preserve">  par  chaleur  sensible  peut  être  réalisé  par  un  média  solide  (systèmes  de stockage passifs) ou liquide (systèmes de stockage passifs ou actifs : sels  fondus,  huiles  naturelles  et  synthétiques,  eau).</w:t>
      </w:r>
    </w:p>
    <w:p w14:paraId="3D23E0B1" w14:textId="77777777" w:rsidR="004A6F55" w:rsidRPr="00C762F0" w:rsidRDefault="004A6F55" w:rsidP="004A6F55">
      <w:pPr>
        <w:rPr>
          <w:rFonts w:asciiTheme="minorBidi" w:hAnsiTheme="minorBidi"/>
          <w:position w:val="-36"/>
          <w:sz w:val="24"/>
          <w:szCs w:val="24"/>
        </w:rPr>
      </w:pPr>
      <w:r w:rsidRPr="00C762F0">
        <w:rPr>
          <w:rFonts w:asciiTheme="minorBidi" w:hAnsiTheme="minorBidi"/>
          <w:position w:val="-36"/>
          <w:sz w:val="24"/>
          <w:szCs w:val="24"/>
        </w:rPr>
        <w:t xml:space="preserve">Dans un système de stockage par chaleur sensible, plusieurs critères sont à prendre en compte pour un bon choix du média de stockage : </w:t>
      </w:r>
    </w:p>
    <w:p w14:paraId="246FACBC" w14:textId="77777777" w:rsidR="004A6F55" w:rsidRPr="00C762F0" w:rsidRDefault="004A6F55" w:rsidP="004A6F55">
      <w:pPr>
        <w:pStyle w:val="Paragraphedeliste"/>
        <w:numPr>
          <w:ilvl w:val="0"/>
          <w:numId w:val="12"/>
        </w:numPr>
        <w:rPr>
          <w:rFonts w:asciiTheme="minorBidi" w:hAnsiTheme="minorBidi"/>
          <w:position w:val="-36"/>
          <w:sz w:val="24"/>
          <w:szCs w:val="24"/>
        </w:rPr>
      </w:pPr>
      <w:r w:rsidRPr="00C762F0">
        <w:rPr>
          <w:rFonts w:asciiTheme="minorBidi" w:hAnsiTheme="minorBidi"/>
          <w:position w:val="-36"/>
          <w:sz w:val="24"/>
          <w:szCs w:val="24"/>
        </w:rPr>
        <w:lastRenderedPageBreak/>
        <w:t>Le</w:t>
      </w:r>
      <w:r w:rsidR="007B1AE2" w:rsidRPr="00C762F0">
        <w:rPr>
          <w:rFonts w:asciiTheme="minorBidi" w:hAnsiTheme="minorBidi"/>
          <w:position w:val="-36"/>
          <w:sz w:val="24"/>
          <w:szCs w:val="24"/>
        </w:rPr>
        <w:t xml:space="preserve"> coût du média doit être faible ;</w:t>
      </w:r>
      <w:r w:rsidRPr="00C762F0">
        <w:rPr>
          <w:rFonts w:asciiTheme="minorBidi" w:hAnsiTheme="minorBidi"/>
          <w:position w:val="-36"/>
          <w:sz w:val="24"/>
          <w:szCs w:val="24"/>
        </w:rPr>
        <w:t xml:space="preserve"> </w:t>
      </w:r>
    </w:p>
    <w:p w14:paraId="6B42783E" w14:textId="77777777" w:rsidR="004A6F55" w:rsidRPr="00C762F0" w:rsidRDefault="004A6F55" w:rsidP="004A6F55">
      <w:pPr>
        <w:pStyle w:val="Paragraphedeliste"/>
        <w:numPr>
          <w:ilvl w:val="0"/>
          <w:numId w:val="11"/>
        </w:numPr>
        <w:rPr>
          <w:rFonts w:asciiTheme="minorBidi" w:hAnsiTheme="minorBidi"/>
          <w:position w:val="-36"/>
          <w:sz w:val="24"/>
          <w:szCs w:val="24"/>
        </w:rPr>
      </w:pPr>
      <w:r w:rsidRPr="00C762F0">
        <w:rPr>
          <w:rFonts w:asciiTheme="minorBidi" w:hAnsiTheme="minorBidi"/>
          <w:position w:val="-36"/>
          <w:sz w:val="24"/>
          <w:szCs w:val="24"/>
        </w:rPr>
        <w:t xml:space="preserve">Les gammes de fonctionnement en termes de température et de pression doivent être adaptées au procédé ; </w:t>
      </w:r>
    </w:p>
    <w:p w14:paraId="700BDB75" w14:textId="77777777" w:rsidR="004A6F55" w:rsidRPr="00C762F0" w:rsidRDefault="004A6F55" w:rsidP="004A6F55">
      <w:pPr>
        <w:pStyle w:val="Paragraphedeliste"/>
        <w:numPr>
          <w:ilvl w:val="0"/>
          <w:numId w:val="11"/>
        </w:numPr>
        <w:rPr>
          <w:rFonts w:asciiTheme="minorBidi" w:hAnsiTheme="minorBidi"/>
          <w:position w:val="-36"/>
          <w:sz w:val="24"/>
          <w:szCs w:val="24"/>
        </w:rPr>
      </w:pPr>
      <w:r w:rsidRPr="00C762F0">
        <w:rPr>
          <w:rFonts w:asciiTheme="minorBidi" w:hAnsiTheme="minorBidi"/>
          <w:position w:val="-36"/>
          <w:sz w:val="24"/>
          <w:szCs w:val="24"/>
        </w:rPr>
        <w:t xml:space="preserve">La conductivité thermique du média doit être élevée (diminution de l’inertie) ; </w:t>
      </w:r>
    </w:p>
    <w:p w14:paraId="11EEF7F1" w14:textId="77777777" w:rsidR="004A6F55" w:rsidRPr="00C762F0" w:rsidRDefault="007B1AE2" w:rsidP="007B1AE2">
      <w:pPr>
        <w:pStyle w:val="Paragraphedeliste"/>
        <w:numPr>
          <w:ilvl w:val="0"/>
          <w:numId w:val="11"/>
        </w:numPr>
        <w:rPr>
          <w:rFonts w:asciiTheme="minorBidi" w:hAnsiTheme="minorBidi"/>
          <w:position w:val="-36"/>
          <w:sz w:val="24"/>
          <w:szCs w:val="24"/>
        </w:rPr>
      </w:pPr>
      <w:proofErr w:type="gramStart"/>
      <w:r w:rsidRPr="00C762F0">
        <w:rPr>
          <w:rFonts w:asciiTheme="minorBidi" w:hAnsiTheme="minorBidi"/>
          <w:position w:val="-36"/>
          <w:sz w:val="24"/>
          <w:szCs w:val="24"/>
        </w:rPr>
        <w:t>L</w:t>
      </w:r>
      <w:r w:rsidR="004A6F55" w:rsidRPr="00C762F0">
        <w:rPr>
          <w:rFonts w:asciiTheme="minorBidi" w:hAnsiTheme="minorBidi"/>
          <w:position w:val="-36"/>
          <w:sz w:val="24"/>
          <w:szCs w:val="24"/>
        </w:rPr>
        <w:t>a  masse</w:t>
      </w:r>
      <w:proofErr w:type="gramEnd"/>
      <w:r w:rsidR="004A6F55" w:rsidRPr="00C762F0">
        <w:rPr>
          <w:rFonts w:asciiTheme="minorBidi" w:hAnsiTheme="minorBidi"/>
          <w:position w:val="-36"/>
          <w:sz w:val="24"/>
          <w:szCs w:val="24"/>
        </w:rPr>
        <w:t xml:space="preserve">  volumique  et  la  chaleur  spécifique  du  média  doivent  être  élevées  (amélioration  de  la densité de stockage) ; </w:t>
      </w:r>
    </w:p>
    <w:p w14:paraId="17AA8356" w14:textId="77777777" w:rsidR="004A6F55" w:rsidRPr="00C762F0" w:rsidRDefault="004A6F55" w:rsidP="004A6F55">
      <w:pPr>
        <w:pStyle w:val="Paragraphedeliste"/>
        <w:numPr>
          <w:ilvl w:val="0"/>
          <w:numId w:val="13"/>
        </w:numPr>
        <w:rPr>
          <w:rFonts w:asciiTheme="minorBidi" w:hAnsiTheme="minorBidi"/>
          <w:position w:val="-36"/>
          <w:sz w:val="24"/>
          <w:szCs w:val="24"/>
        </w:rPr>
      </w:pPr>
      <w:r w:rsidRPr="00C762F0">
        <w:rPr>
          <w:rFonts w:asciiTheme="minorBidi" w:hAnsiTheme="minorBidi"/>
          <w:position w:val="-36"/>
          <w:sz w:val="24"/>
          <w:szCs w:val="24"/>
        </w:rPr>
        <w:t xml:space="preserve">Le média doit être compatible avec les matériaux de construction ; </w:t>
      </w:r>
    </w:p>
    <w:p w14:paraId="037D4938" w14:textId="77777777" w:rsidR="004A6F55" w:rsidRPr="00C762F0" w:rsidRDefault="004A6F55" w:rsidP="004A6F55">
      <w:pPr>
        <w:pStyle w:val="Paragraphedeliste"/>
        <w:numPr>
          <w:ilvl w:val="0"/>
          <w:numId w:val="13"/>
        </w:numPr>
        <w:rPr>
          <w:rFonts w:asciiTheme="minorBidi" w:hAnsiTheme="minorBidi"/>
          <w:position w:val="-36"/>
          <w:sz w:val="24"/>
          <w:szCs w:val="24"/>
        </w:rPr>
      </w:pPr>
      <w:r w:rsidRPr="00C762F0">
        <w:rPr>
          <w:rFonts w:asciiTheme="minorBidi" w:hAnsiTheme="minorBidi"/>
          <w:position w:val="-36"/>
          <w:sz w:val="24"/>
          <w:szCs w:val="24"/>
        </w:rPr>
        <w:t>Le média doit être stable dans le t</w:t>
      </w:r>
      <w:r w:rsidR="007B1AE2" w:rsidRPr="00C762F0">
        <w:rPr>
          <w:rFonts w:asciiTheme="minorBidi" w:hAnsiTheme="minorBidi"/>
          <w:position w:val="-36"/>
          <w:sz w:val="24"/>
          <w:szCs w:val="24"/>
        </w:rPr>
        <w:t xml:space="preserve">emps et résistant aux cyclages. </w:t>
      </w:r>
      <w:r w:rsidRPr="00C762F0">
        <w:rPr>
          <w:rFonts w:asciiTheme="minorBidi" w:hAnsiTheme="minorBidi"/>
          <w:position w:val="-36"/>
          <w:sz w:val="24"/>
          <w:szCs w:val="24"/>
        </w:rPr>
        <w:t xml:space="preserve"> </w:t>
      </w:r>
    </w:p>
    <w:p w14:paraId="786EAE0D" w14:textId="77777777" w:rsidR="004A6F55" w:rsidRPr="00C762F0" w:rsidRDefault="00A02B7D" w:rsidP="00B50468">
      <w:pPr>
        <w:rPr>
          <w:rFonts w:asciiTheme="minorBidi" w:hAnsiTheme="minorBidi"/>
          <w:b/>
          <w:bCs/>
          <w:position w:val="-36"/>
          <w:sz w:val="28"/>
          <w:szCs w:val="28"/>
        </w:rPr>
      </w:pPr>
      <w:r w:rsidRPr="00C762F0">
        <w:rPr>
          <w:rFonts w:asciiTheme="minorBidi" w:hAnsiTheme="minorBidi"/>
          <w:b/>
          <w:bCs/>
          <w:position w:val="-36"/>
          <w:sz w:val="28"/>
          <w:szCs w:val="28"/>
        </w:rPr>
        <w:t>2.</w:t>
      </w:r>
      <w:r w:rsidR="00B50468" w:rsidRPr="00C762F0">
        <w:rPr>
          <w:rFonts w:asciiTheme="minorBidi" w:hAnsiTheme="minorBidi"/>
          <w:b/>
          <w:bCs/>
          <w:position w:val="-36"/>
          <w:sz w:val="28"/>
          <w:szCs w:val="28"/>
        </w:rPr>
        <w:t>6</w:t>
      </w:r>
      <w:r w:rsidRPr="00C762F0">
        <w:rPr>
          <w:rFonts w:asciiTheme="minorBidi" w:hAnsiTheme="minorBidi"/>
          <w:b/>
          <w:bCs/>
          <w:position w:val="-36"/>
          <w:sz w:val="28"/>
          <w:szCs w:val="28"/>
        </w:rPr>
        <w:t xml:space="preserve"> </w:t>
      </w:r>
      <w:r w:rsidR="004D446F" w:rsidRPr="00C762F0">
        <w:rPr>
          <w:rFonts w:asciiTheme="minorBidi" w:hAnsiTheme="minorBidi"/>
          <w:b/>
          <w:bCs/>
          <w:position w:val="-36"/>
          <w:sz w:val="28"/>
          <w:szCs w:val="28"/>
        </w:rPr>
        <w:t>Stockage d’énergie thermique par chaleur latente</w:t>
      </w:r>
    </w:p>
    <w:p w14:paraId="49181837" w14:textId="77777777" w:rsidR="00D01358" w:rsidRPr="00C762F0" w:rsidRDefault="000B0594" w:rsidP="000B0594">
      <w:pPr>
        <w:rPr>
          <w:rFonts w:asciiTheme="minorBidi" w:hAnsiTheme="minorBidi"/>
          <w:sz w:val="24"/>
          <w:szCs w:val="24"/>
        </w:rPr>
      </w:pPr>
      <w:r w:rsidRPr="00C762F0">
        <w:rPr>
          <w:rFonts w:asciiTheme="minorBidi" w:hAnsiTheme="minorBidi"/>
          <w:sz w:val="24"/>
          <w:szCs w:val="24"/>
        </w:rPr>
        <w:tab/>
      </w:r>
      <w:r w:rsidR="0019114C" w:rsidRPr="00C762F0">
        <w:rPr>
          <w:rFonts w:asciiTheme="minorBidi" w:hAnsiTheme="minorBidi"/>
          <w:sz w:val="24"/>
          <w:szCs w:val="24"/>
        </w:rPr>
        <w:t xml:space="preserve">La chaleur latente est la chaleur reçue ou perdue par un matériau a servi à créer </w:t>
      </w:r>
      <w:proofErr w:type="gramStart"/>
      <w:r w:rsidR="0019114C" w:rsidRPr="00C762F0">
        <w:rPr>
          <w:rFonts w:asciiTheme="minorBidi" w:hAnsiTheme="minorBidi"/>
          <w:sz w:val="24"/>
          <w:szCs w:val="24"/>
        </w:rPr>
        <w:t>un  changement</w:t>
      </w:r>
      <w:proofErr w:type="gramEnd"/>
      <w:r w:rsidR="0019114C" w:rsidRPr="00C762F0">
        <w:rPr>
          <w:rFonts w:asciiTheme="minorBidi" w:hAnsiTheme="minorBidi"/>
          <w:sz w:val="24"/>
          <w:szCs w:val="24"/>
        </w:rPr>
        <w:t xml:space="preserve"> de leur phase sans augmentation de la température. L’énergie thermique peut être, donc, stockée de façon isotherme grâce à un changement de phase des matériaux, solide/liquide ou liquide/vapeur.</w:t>
      </w:r>
      <w:r w:rsidR="003538FA" w:rsidRPr="00C762F0">
        <w:rPr>
          <w:rFonts w:asciiTheme="minorBidi" w:hAnsiTheme="minorBidi"/>
          <w:sz w:val="24"/>
          <w:szCs w:val="24"/>
        </w:rPr>
        <w:t xml:space="preserve"> La transitions la plus fréquemment utilisée est la transition solide-liquide dont la variation volumique est faible. </w:t>
      </w:r>
      <w:r w:rsidR="0019114C" w:rsidRPr="00C762F0">
        <w:rPr>
          <w:rFonts w:asciiTheme="minorBidi" w:hAnsiTheme="minorBidi"/>
          <w:sz w:val="24"/>
          <w:szCs w:val="24"/>
        </w:rPr>
        <w:t xml:space="preserve"> </w:t>
      </w:r>
    </w:p>
    <w:p w14:paraId="3C65DA9C" w14:textId="77777777" w:rsidR="004A6F55" w:rsidRPr="00C762F0" w:rsidRDefault="00D01358" w:rsidP="00D01358">
      <w:pPr>
        <w:rPr>
          <w:rFonts w:asciiTheme="minorBidi" w:hAnsiTheme="minorBidi"/>
          <w:sz w:val="24"/>
          <w:szCs w:val="24"/>
        </w:rPr>
      </w:pPr>
      <w:r w:rsidRPr="00C762F0">
        <w:rPr>
          <w:rFonts w:asciiTheme="minorBidi" w:hAnsiTheme="minorBidi"/>
          <w:sz w:val="24"/>
          <w:szCs w:val="24"/>
        </w:rPr>
        <w:tab/>
      </w:r>
      <w:r w:rsidR="0019114C" w:rsidRPr="00C762F0">
        <w:rPr>
          <w:rFonts w:asciiTheme="minorBidi" w:hAnsiTheme="minorBidi"/>
          <w:sz w:val="24"/>
          <w:szCs w:val="24"/>
        </w:rPr>
        <w:t xml:space="preserve">Durant l’étape de charge, l’énergie thermique fournie au média permet </w:t>
      </w:r>
      <w:proofErr w:type="gramStart"/>
      <w:r w:rsidR="0019114C" w:rsidRPr="00C762F0">
        <w:rPr>
          <w:rFonts w:asciiTheme="minorBidi" w:hAnsiTheme="minorBidi"/>
          <w:sz w:val="24"/>
          <w:szCs w:val="24"/>
        </w:rPr>
        <w:t>son  échauffement</w:t>
      </w:r>
      <w:proofErr w:type="gramEnd"/>
      <w:r w:rsidR="0019114C" w:rsidRPr="00C762F0">
        <w:rPr>
          <w:rFonts w:asciiTheme="minorBidi" w:hAnsiTheme="minorBidi"/>
          <w:sz w:val="24"/>
          <w:szCs w:val="24"/>
        </w:rPr>
        <w:t>,  puis  son  changement  de  phase  et éventuellement  sa  surchauffe</w:t>
      </w:r>
      <w:r w:rsidRPr="00C762F0">
        <w:rPr>
          <w:rFonts w:asciiTheme="minorBidi" w:hAnsiTheme="minorBidi"/>
          <w:sz w:val="24"/>
          <w:szCs w:val="24"/>
        </w:rPr>
        <w:t>.</w:t>
      </w:r>
      <w:r w:rsidR="000B0594" w:rsidRPr="00C762F0">
        <w:rPr>
          <w:rFonts w:asciiTheme="minorBidi" w:hAnsiTheme="minorBidi"/>
          <w:sz w:val="24"/>
          <w:szCs w:val="24"/>
        </w:rPr>
        <w:t xml:space="preserve"> Lors de la restitution de l’énergie celui-ci change de nouveau de phase pour restituer l’énergie stockée et reprendre son état initial. La figure ci-dessous représente les différentes étapes d’un tel système de stockage thermique.</w:t>
      </w:r>
    </w:p>
    <w:p w14:paraId="2A806A57" w14:textId="77777777" w:rsidR="000B0594" w:rsidRPr="00C762F0" w:rsidRDefault="000B0594" w:rsidP="000B0594">
      <w:pPr>
        <w:jc w:val="center"/>
        <w:rPr>
          <w:rFonts w:asciiTheme="minorBidi" w:hAnsiTheme="minorBidi"/>
          <w:sz w:val="24"/>
          <w:szCs w:val="24"/>
        </w:rPr>
      </w:pPr>
      <w:r w:rsidRPr="00C762F0">
        <w:rPr>
          <w:rFonts w:asciiTheme="minorBidi" w:hAnsiTheme="minorBidi"/>
          <w:noProof/>
          <w:sz w:val="24"/>
          <w:szCs w:val="24"/>
          <w:lang w:eastAsia="fr-FR"/>
        </w:rPr>
        <w:lastRenderedPageBreak/>
        <w:drawing>
          <wp:inline distT="0" distB="0" distL="0" distR="0" wp14:anchorId="08751A1C" wp14:editId="0F77667D">
            <wp:extent cx="5038311" cy="2647784"/>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b="9016"/>
                    <a:stretch>
                      <a:fillRect/>
                    </a:stretch>
                  </pic:blipFill>
                  <pic:spPr bwMode="auto">
                    <a:xfrm>
                      <a:off x="0" y="0"/>
                      <a:ext cx="5038311" cy="2647784"/>
                    </a:xfrm>
                    <a:prstGeom prst="rect">
                      <a:avLst/>
                    </a:prstGeom>
                    <a:noFill/>
                    <a:ln w="9525">
                      <a:noFill/>
                      <a:miter lim="800000"/>
                      <a:headEnd/>
                      <a:tailEnd/>
                    </a:ln>
                  </pic:spPr>
                </pic:pic>
              </a:graphicData>
            </a:graphic>
          </wp:inline>
        </w:drawing>
      </w:r>
    </w:p>
    <w:p w14:paraId="1B7C5304" w14:textId="77777777" w:rsidR="00A02B7D" w:rsidRPr="00C762F0" w:rsidRDefault="00A02B7D" w:rsidP="00956561">
      <w:pPr>
        <w:jc w:val="center"/>
        <w:rPr>
          <w:rFonts w:asciiTheme="minorBidi" w:hAnsiTheme="minorBidi"/>
          <w:sz w:val="24"/>
          <w:szCs w:val="24"/>
        </w:rPr>
      </w:pPr>
      <w:r w:rsidRPr="00C762F0">
        <w:rPr>
          <w:rFonts w:asciiTheme="minorBidi" w:hAnsiTheme="minorBidi"/>
          <w:b/>
          <w:bCs/>
        </w:rPr>
        <w:t>Fig. 2.</w:t>
      </w:r>
      <w:r w:rsidR="00956561" w:rsidRPr="00C762F0">
        <w:rPr>
          <w:rFonts w:asciiTheme="minorBidi" w:hAnsiTheme="minorBidi"/>
          <w:b/>
          <w:bCs/>
        </w:rPr>
        <w:t>2</w:t>
      </w:r>
      <w:r w:rsidRPr="00C762F0">
        <w:rPr>
          <w:rFonts w:asciiTheme="minorBidi" w:hAnsiTheme="minorBidi"/>
          <w:sz w:val="24"/>
          <w:szCs w:val="24"/>
        </w:rPr>
        <w:t xml:space="preserve"> </w:t>
      </w:r>
      <w:r w:rsidRPr="00C762F0">
        <w:rPr>
          <w:rFonts w:asciiTheme="minorBidi" w:hAnsiTheme="minorBidi"/>
          <w:i/>
          <w:iCs/>
        </w:rPr>
        <w:t>Profil de changement de phrase pour le stockage par chaleur latente (solide/liquide).</w:t>
      </w:r>
    </w:p>
    <w:p w14:paraId="0B8977E7" w14:textId="77777777" w:rsidR="00B406CD" w:rsidRPr="00C762F0" w:rsidRDefault="00977058" w:rsidP="00DF5FDE">
      <w:pPr>
        <w:spacing w:before="360"/>
        <w:rPr>
          <w:rFonts w:asciiTheme="minorBidi" w:hAnsiTheme="minorBidi"/>
          <w:sz w:val="24"/>
          <w:szCs w:val="24"/>
        </w:rPr>
      </w:pPr>
      <w:r w:rsidRPr="00C762F0">
        <w:rPr>
          <w:rFonts w:asciiTheme="minorBidi" w:hAnsiTheme="minorBidi"/>
          <w:sz w:val="24"/>
          <w:szCs w:val="24"/>
        </w:rPr>
        <w:tab/>
      </w:r>
      <w:r w:rsidR="00B406CD" w:rsidRPr="00C762F0">
        <w:rPr>
          <w:rFonts w:asciiTheme="minorBidi" w:hAnsiTheme="minorBidi"/>
          <w:sz w:val="24"/>
          <w:szCs w:val="24"/>
        </w:rPr>
        <w:t xml:space="preserve">La chaleur nécessaire pour obtenir un changement d'état à température constante (exemple : à 0 °C pour transformer la glace en eau liquide) est très importante par rapporte à celle nécessaire pour augmenter la température et stocker de la </w:t>
      </w:r>
      <w:r w:rsidR="00417A31" w:rsidRPr="00C762F0">
        <w:rPr>
          <w:rFonts w:asciiTheme="minorBidi" w:hAnsiTheme="minorBidi"/>
          <w:sz w:val="24"/>
          <w:szCs w:val="24"/>
        </w:rPr>
        <w:t xml:space="preserve">chaleur sensible. En considérant l'eau, il faut fournir 83 calories pour obtenir le changement d'état, autant que pour monter ensuite l'eau de </w:t>
      </w:r>
      <w:r w:rsidR="00863E6F" w:rsidRPr="00C762F0">
        <w:rPr>
          <w:rFonts w:asciiTheme="minorBidi" w:hAnsiTheme="minorBidi"/>
          <w:sz w:val="24"/>
          <w:szCs w:val="24"/>
        </w:rPr>
        <w:t>0 °C à 83 °C.</w:t>
      </w:r>
      <w:r w:rsidRPr="00C762F0">
        <w:rPr>
          <w:rFonts w:asciiTheme="minorBidi" w:hAnsiTheme="minorBidi"/>
          <w:sz w:val="24"/>
          <w:szCs w:val="24"/>
        </w:rPr>
        <w:t xml:space="preserve"> Il est donc intéressant de stocker l'énergie sous forme de chaleur latente, qui permet d'atteindre de grandes quantités de chaleur avec des variations de température faibles. </w:t>
      </w:r>
      <w:r w:rsidR="00417A31" w:rsidRPr="00C762F0">
        <w:rPr>
          <w:rFonts w:asciiTheme="minorBidi" w:hAnsiTheme="minorBidi"/>
          <w:sz w:val="24"/>
          <w:szCs w:val="24"/>
        </w:rPr>
        <w:t xml:space="preserve">  </w:t>
      </w:r>
      <w:r w:rsidR="000B0594" w:rsidRPr="00C762F0">
        <w:rPr>
          <w:rFonts w:asciiTheme="minorBidi" w:hAnsiTheme="minorBidi"/>
          <w:sz w:val="24"/>
          <w:szCs w:val="24"/>
        </w:rPr>
        <w:tab/>
      </w:r>
    </w:p>
    <w:p w14:paraId="33C99C48" w14:textId="77777777" w:rsidR="00E56F79" w:rsidRPr="00C762F0" w:rsidRDefault="00977058" w:rsidP="00DF5FDE">
      <w:pPr>
        <w:spacing w:before="360"/>
        <w:rPr>
          <w:rFonts w:asciiTheme="minorBidi" w:hAnsiTheme="minorBidi"/>
          <w:sz w:val="24"/>
          <w:szCs w:val="24"/>
        </w:rPr>
      </w:pPr>
      <w:r w:rsidRPr="00C762F0">
        <w:rPr>
          <w:rFonts w:asciiTheme="minorBidi" w:hAnsiTheme="minorBidi"/>
          <w:sz w:val="24"/>
          <w:szCs w:val="24"/>
        </w:rPr>
        <w:tab/>
      </w:r>
      <w:r w:rsidR="000B0594" w:rsidRPr="00C762F0">
        <w:rPr>
          <w:rFonts w:asciiTheme="minorBidi" w:hAnsiTheme="minorBidi"/>
          <w:sz w:val="24"/>
          <w:szCs w:val="24"/>
        </w:rPr>
        <w:t xml:space="preserve">La quantité d’énergie stockée dans le matériau à changement de phase est la somme des énergies sensibles et de l’énergie </w:t>
      </w:r>
      <w:r w:rsidR="00DF5FDE" w:rsidRPr="00C762F0">
        <w:rPr>
          <w:rFonts w:asciiTheme="minorBidi" w:hAnsiTheme="minorBidi"/>
          <w:sz w:val="24"/>
          <w:szCs w:val="24"/>
        </w:rPr>
        <w:t xml:space="preserve">latente suivant la </w:t>
      </w:r>
      <w:proofErr w:type="gramStart"/>
      <w:r w:rsidR="00DF5FDE" w:rsidRPr="00C762F0">
        <w:rPr>
          <w:rFonts w:asciiTheme="minorBidi" w:hAnsiTheme="minorBidi"/>
          <w:sz w:val="24"/>
          <w:szCs w:val="24"/>
        </w:rPr>
        <w:t>relation  (</w:t>
      </w:r>
      <w:proofErr w:type="gramEnd"/>
      <w:r w:rsidR="00DF5FDE" w:rsidRPr="00C762F0">
        <w:rPr>
          <w:rFonts w:asciiTheme="minorBidi" w:hAnsiTheme="minorBidi"/>
          <w:sz w:val="24"/>
          <w:szCs w:val="24"/>
        </w:rPr>
        <w:t>2</w:t>
      </w:r>
      <w:r w:rsidR="000B0594" w:rsidRPr="00C762F0">
        <w:rPr>
          <w:rFonts w:asciiTheme="minorBidi" w:hAnsiTheme="minorBidi"/>
          <w:sz w:val="24"/>
          <w:szCs w:val="24"/>
        </w:rPr>
        <w:t>-2). La majeure partie de l’énergie stockée est comprise dans l’enthalpie de changement de phase du matériau.</w:t>
      </w:r>
    </w:p>
    <w:p w14:paraId="587D34F2" w14:textId="77777777" w:rsidR="00EB39AA" w:rsidRPr="00C762F0" w:rsidRDefault="00872FA9" w:rsidP="00872FA9">
      <w:pPr>
        <w:spacing w:before="360"/>
        <w:jc w:val="center"/>
        <w:rPr>
          <w:rFonts w:asciiTheme="minorBidi" w:hAnsiTheme="minorBidi"/>
          <w:sz w:val="24"/>
          <w:szCs w:val="24"/>
        </w:rPr>
      </w:pPr>
      <w:r w:rsidRPr="00C762F0">
        <w:rPr>
          <w:rFonts w:asciiTheme="minorBidi" w:hAnsiTheme="minorBidi"/>
        </w:rPr>
        <w:t xml:space="preserve">         </w:t>
      </w:r>
      <w:r w:rsidR="00FF5157">
        <w:rPr>
          <w:rFonts w:asciiTheme="minorBidi" w:hAnsiTheme="minorBidi"/>
        </w:rPr>
        <w:t xml:space="preserve">             </w:t>
      </w:r>
      <w:r w:rsidRPr="00C762F0">
        <w:rPr>
          <w:rFonts w:asciiTheme="minorBidi" w:hAnsiTheme="minorBidi"/>
        </w:rPr>
        <w:t xml:space="preserve">       </w:t>
      </w:r>
      <w:r w:rsidRPr="00C762F0">
        <w:rPr>
          <w:rFonts w:asciiTheme="minorBidi" w:hAnsiTheme="minorBidi"/>
          <w:position w:val="-36"/>
        </w:rPr>
        <w:object w:dxaOrig="4000" w:dyaOrig="820" w14:anchorId="72A3735E">
          <v:shape id="_x0000_i1026" type="#_x0000_t75" style="width:199.5pt;height:40.5pt" o:ole="">
            <v:imagedata r:id="rId13" o:title=""/>
          </v:shape>
          <o:OLEObject Type="Embed" ProgID="Equation.DSMT4" ShapeID="_x0000_i1026" DrawAspect="Content" ObjectID="_1761709986" r:id="rId14"/>
        </w:object>
      </w:r>
      <w:r w:rsidRPr="00C762F0">
        <w:rPr>
          <w:rFonts w:asciiTheme="minorBidi" w:hAnsiTheme="minorBidi"/>
        </w:rPr>
        <w:t xml:space="preserve">                                            </w:t>
      </w:r>
      <w:r w:rsidRPr="00C762F0">
        <w:rPr>
          <w:rFonts w:asciiTheme="minorBidi" w:hAnsiTheme="minorBidi"/>
          <w:sz w:val="24"/>
          <w:szCs w:val="24"/>
        </w:rPr>
        <w:t>(2.2)</w:t>
      </w:r>
    </w:p>
    <w:p w14:paraId="566509FF" w14:textId="77777777" w:rsidR="00EB39AA" w:rsidRPr="00C762F0" w:rsidRDefault="00EB39AA" w:rsidP="00EB39AA">
      <w:pPr>
        <w:spacing w:before="360"/>
        <w:rPr>
          <w:rFonts w:asciiTheme="minorBidi" w:hAnsiTheme="minorBidi"/>
          <w:sz w:val="24"/>
          <w:szCs w:val="24"/>
        </w:rPr>
      </w:pPr>
      <w:proofErr w:type="gramStart"/>
      <w:r w:rsidRPr="00C762F0">
        <w:rPr>
          <w:rFonts w:asciiTheme="minorBidi" w:hAnsiTheme="minorBidi"/>
          <w:sz w:val="24"/>
          <w:szCs w:val="24"/>
        </w:rPr>
        <w:t xml:space="preserve">Où,  </w:t>
      </w:r>
      <w:r w:rsidRPr="00C762F0">
        <w:rPr>
          <w:rFonts w:asciiTheme="minorBidi" w:hAnsiTheme="minorBidi"/>
          <w:i/>
          <w:iCs/>
          <w:sz w:val="24"/>
          <w:szCs w:val="24"/>
        </w:rPr>
        <w:t>E</w:t>
      </w:r>
      <w:proofErr w:type="gramEnd"/>
      <w:r w:rsidRPr="00C762F0">
        <w:rPr>
          <w:rFonts w:asciiTheme="minorBidi" w:hAnsiTheme="minorBidi"/>
          <w:sz w:val="24"/>
          <w:szCs w:val="24"/>
        </w:rPr>
        <w:t xml:space="preserve"> est la quantité d’énergie stockée (J),  </w:t>
      </w:r>
      <w:r w:rsidRPr="00C762F0">
        <w:rPr>
          <w:rFonts w:asciiTheme="minorBidi" w:hAnsiTheme="minorBidi"/>
          <w:i/>
          <w:iCs/>
          <w:sz w:val="24"/>
          <w:szCs w:val="24"/>
        </w:rPr>
        <w:t>m</w:t>
      </w:r>
      <w:r w:rsidRPr="00C762F0">
        <w:rPr>
          <w:rFonts w:asciiTheme="minorBidi" w:hAnsiTheme="minorBidi"/>
          <w:sz w:val="24"/>
          <w:szCs w:val="24"/>
        </w:rPr>
        <w:t xml:space="preserve"> est la masse du matériau de stockage (kg), </w:t>
      </w:r>
      <w:proofErr w:type="spellStart"/>
      <w:r w:rsidRPr="00C762F0">
        <w:rPr>
          <w:rFonts w:asciiTheme="minorBidi" w:hAnsiTheme="minorBidi"/>
          <w:sz w:val="24"/>
          <w:szCs w:val="24"/>
        </w:rPr>
        <w:t>C</w:t>
      </w:r>
      <w:r w:rsidRPr="00C762F0">
        <w:rPr>
          <w:rFonts w:asciiTheme="minorBidi" w:hAnsiTheme="minorBidi"/>
          <w:sz w:val="24"/>
          <w:szCs w:val="24"/>
          <w:vertAlign w:val="subscript"/>
        </w:rPr>
        <w:t>p,s</w:t>
      </w:r>
      <w:proofErr w:type="spellEnd"/>
      <w:r w:rsidRPr="00C762F0">
        <w:rPr>
          <w:rFonts w:asciiTheme="minorBidi" w:hAnsiTheme="minorBidi"/>
          <w:sz w:val="24"/>
          <w:szCs w:val="24"/>
        </w:rPr>
        <w:t xml:space="preserve"> et </w:t>
      </w:r>
      <w:proofErr w:type="spellStart"/>
      <w:r w:rsidRPr="00C762F0">
        <w:rPr>
          <w:rFonts w:asciiTheme="minorBidi" w:hAnsiTheme="minorBidi"/>
          <w:sz w:val="24"/>
          <w:szCs w:val="24"/>
        </w:rPr>
        <w:t>C</w:t>
      </w:r>
      <w:r w:rsidRPr="00C762F0">
        <w:rPr>
          <w:rFonts w:asciiTheme="minorBidi" w:hAnsiTheme="minorBidi"/>
          <w:sz w:val="24"/>
          <w:szCs w:val="24"/>
          <w:vertAlign w:val="subscript"/>
        </w:rPr>
        <w:t>p,l</w:t>
      </w:r>
      <w:proofErr w:type="spellEnd"/>
      <w:r w:rsidRPr="00C762F0">
        <w:rPr>
          <w:rFonts w:asciiTheme="minorBidi" w:hAnsiTheme="minorBidi"/>
          <w:sz w:val="24"/>
          <w:szCs w:val="24"/>
          <w:vertAlign w:val="subscript"/>
        </w:rPr>
        <w:t xml:space="preserve"> </w:t>
      </w:r>
      <w:r w:rsidRPr="00C762F0">
        <w:rPr>
          <w:rFonts w:asciiTheme="minorBidi" w:hAnsiTheme="minorBidi"/>
          <w:sz w:val="24"/>
          <w:szCs w:val="24"/>
        </w:rPr>
        <w:t>sont respectivement les chaleurs spécifiques des matériaux solide et liquide (J.kg</w:t>
      </w:r>
      <w:r w:rsidRPr="00C762F0">
        <w:rPr>
          <w:rFonts w:asciiTheme="minorBidi" w:hAnsiTheme="minorBidi"/>
          <w:sz w:val="24"/>
          <w:szCs w:val="24"/>
          <w:vertAlign w:val="superscript"/>
        </w:rPr>
        <w:t>-1</w:t>
      </w:r>
      <w:r w:rsidRPr="00C762F0">
        <w:rPr>
          <w:rFonts w:asciiTheme="minorBidi" w:hAnsiTheme="minorBidi"/>
          <w:sz w:val="24"/>
          <w:szCs w:val="24"/>
        </w:rPr>
        <w:t>.K</w:t>
      </w:r>
      <w:r w:rsidRPr="00C762F0">
        <w:rPr>
          <w:rFonts w:asciiTheme="minorBidi" w:hAnsiTheme="minorBidi"/>
          <w:sz w:val="24"/>
          <w:szCs w:val="24"/>
          <w:vertAlign w:val="superscript"/>
        </w:rPr>
        <w:t>-1</w:t>
      </w:r>
      <w:r w:rsidRPr="00C762F0">
        <w:rPr>
          <w:rFonts w:asciiTheme="minorBidi" w:hAnsiTheme="minorBidi"/>
          <w:sz w:val="24"/>
          <w:szCs w:val="24"/>
        </w:rPr>
        <w:t xml:space="preserve">),  </w:t>
      </w:r>
      <w:r w:rsidRPr="00C762F0">
        <w:rPr>
          <w:rFonts w:asciiTheme="minorBidi" w:hAnsiTheme="minorBidi"/>
          <w:i/>
          <w:iCs/>
          <w:sz w:val="24"/>
          <w:szCs w:val="24"/>
        </w:rPr>
        <w:sym w:font="Symbol" w:char="F044"/>
      </w:r>
      <w:r w:rsidRPr="00C762F0">
        <w:rPr>
          <w:rFonts w:asciiTheme="minorBidi" w:hAnsiTheme="minorBidi"/>
          <w:i/>
          <w:iCs/>
          <w:sz w:val="24"/>
          <w:szCs w:val="24"/>
        </w:rPr>
        <w:t>L</w:t>
      </w:r>
      <w:r w:rsidRPr="00C762F0">
        <w:rPr>
          <w:rFonts w:asciiTheme="minorBidi" w:hAnsiTheme="minorBidi"/>
          <w:sz w:val="24"/>
          <w:szCs w:val="24"/>
        </w:rPr>
        <w:t xml:space="preserve"> est l’enthalpie de changement de phase (J.kg</w:t>
      </w:r>
      <w:r w:rsidRPr="00C762F0">
        <w:rPr>
          <w:rFonts w:asciiTheme="minorBidi" w:hAnsiTheme="minorBidi"/>
          <w:sz w:val="24"/>
          <w:szCs w:val="24"/>
          <w:vertAlign w:val="superscript"/>
        </w:rPr>
        <w:t>-1</w:t>
      </w:r>
      <w:r w:rsidRPr="00C762F0">
        <w:rPr>
          <w:rFonts w:asciiTheme="minorBidi" w:hAnsiTheme="minorBidi"/>
          <w:sz w:val="24"/>
          <w:szCs w:val="24"/>
        </w:rPr>
        <w:t xml:space="preserve">) et </w:t>
      </w:r>
      <w:r w:rsidRPr="00C762F0">
        <w:rPr>
          <w:rFonts w:asciiTheme="minorBidi" w:hAnsiTheme="minorBidi"/>
          <w:i/>
          <w:iCs/>
          <w:sz w:val="24"/>
          <w:szCs w:val="24"/>
        </w:rPr>
        <w:t>dT</w:t>
      </w:r>
      <w:r w:rsidRPr="00C762F0">
        <w:rPr>
          <w:rFonts w:asciiTheme="minorBidi" w:hAnsiTheme="minorBidi"/>
          <w:sz w:val="24"/>
          <w:szCs w:val="24"/>
        </w:rPr>
        <w:t xml:space="preserve"> est la variation de la température durant l’étape de charge (K).</w:t>
      </w:r>
    </w:p>
    <w:p w14:paraId="7D3D4C8E" w14:textId="77777777" w:rsidR="00EB39AA" w:rsidRPr="00C762F0" w:rsidRDefault="006D618C" w:rsidP="00764C7F">
      <w:pPr>
        <w:spacing w:before="360"/>
        <w:rPr>
          <w:rFonts w:asciiTheme="minorBidi" w:hAnsiTheme="minorBidi"/>
          <w:sz w:val="24"/>
          <w:szCs w:val="24"/>
        </w:rPr>
      </w:pPr>
      <w:r w:rsidRPr="00C762F0">
        <w:rPr>
          <w:rFonts w:asciiTheme="minorBidi" w:hAnsiTheme="minorBidi"/>
          <w:sz w:val="24"/>
          <w:szCs w:val="24"/>
        </w:rPr>
        <w:lastRenderedPageBreak/>
        <w:tab/>
      </w:r>
      <w:proofErr w:type="gramStart"/>
      <w:r w:rsidR="00EB39AA" w:rsidRPr="00C762F0">
        <w:rPr>
          <w:rFonts w:asciiTheme="minorBidi" w:hAnsiTheme="minorBidi"/>
          <w:sz w:val="24"/>
          <w:szCs w:val="24"/>
        </w:rPr>
        <w:t>Les  procédés</w:t>
      </w:r>
      <w:proofErr w:type="gramEnd"/>
      <w:r w:rsidR="00EB39AA" w:rsidRPr="00C762F0">
        <w:rPr>
          <w:rFonts w:asciiTheme="minorBidi" w:hAnsiTheme="minorBidi"/>
          <w:sz w:val="24"/>
          <w:szCs w:val="24"/>
        </w:rPr>
        <w:t xml:space="preserve">  de  stockage  d’énergie  thermique  par  chaleur  latente  sont  généralement  des  systèmes  de stockage passifs.</w:t>
      </w:r>
      <w:r w:rsidR="00764C7F" w:rsidRPr="00C762F0">
        <w:rPr>
          <w:rFonts w:asciiTheme="minorBidi" w:hAnsiTheme="minorBidi"/>
          <w:sz w:val="24"/>
          <w:szCs w:val="24"/>
        </w:rPr>
        <w:t xml:space="preserve"> </w:t>
      </w:r>
      <w:proofErr w:type="gramStart"/>
      <w:r w:rsidR="00764C7F" w:rsidRPr="00C762F0">
        <w:rPr>
          <w:rFonts w:asciiTheme="minorBidi" w:hAnsiTheme="minorBidi"/>
          <w:sz w:val="24"/>
          <w:szCs w:val="24"/>
        </w:rPr>
        <w:t>La  majorité</w:t>
      </w:r>
      <w:proofErr w:type="gramEnd"/>
      <w:r w:rsidR="00764C7F" w:rsidRPr="00C762F0">
        <w:rPr>
          <w:rFonts w:asciiTheme="minorBidi" w:hAnsiTheme="minorBidi"/>
          <w:sz w:val="24"/>
          <w:szCs w:val="24"/>
        </w:rPr>
        <w:t xml:space="preserve">  des  procédés utilisent des transitions solide-liquide. Le stockage thermique par chaleur latente permet de réduire les volumes de stockage par rapport au stockage par chaleur sensible et d’avoir des </w:t>
      </w:r>
      <w:proofErr w:type="gramStart"/>
      <w:r w:rsidR="00764C7F" w:rsidRPr="00C762F0">
        <w:rPr>
          <w:rFonts w:asciiTheme="minorBidi" w:hAnsiTheme="minorBidi"/>
          <w:sz w:val="24"/>
          <w:szCs w:val="24"/>
        </w:rPr>
        <w:t>températures  de</w:t>
      </w:r>
      <w:proofErr w:type="gramEnd"/>
      <w:r w:rsidR="00764C7F" w:rsidRPr="00C762F0">
        <w:rPr>
          <w:rFonts w:asciiTheme="minorBidi" w:hAnsiTheme="minorBidi"/>
          <w:sz w:val="24"/>
          <w:szCs w:val="24"/>
        </w:rPr>
        <w:t xml:space="preserve"> travail isothermes, en charge et  en décharge. En revanche, les technologies à utiliser pour le transfert de chaleur et la sélection des matériaux sont plus complexes. Des problèmes subsistent </w:t>
      </w:r>
      <w:proofErr w:type="gramStart"/>
      <w:r w:rsidR="00764C7F" w:rsidRPr="00C762F0">
        <w:rPr>
          <w:rFonts w:asciiTheme="minorBidi" w:hAnsiTheme="minorBidi"/>
          <w:sz w:val="24"/>
          <w:szCs w:val="24"/>
        </w:rPr>
        <w:t>encore,  dont</w:t>
      </w:r>
      <w:proofErr w:type="gramEnd"/>
      <w:r w:rsidR="00764C7F" w:rsidRPr="00C762F0">
        <w:rPr>
          <w:rFonts w:asciiTheme="minorBidi" w:hAnsiTheme="minorBidi"/>
          <w:sz w:val="24"/>
          <w:szCs w:val="24"/>
        </w:rPr>
        <w:t xml:space="preserve"> notamment la durée de vie des produits qui se dégradent après plusieurs cycles de fusion-solidification et les transferts thermiques qui sont complexes à optimiser. </w:t>
      </w:r>
    </w:p>
    <w:p w14:paraId="33AEEA62" w14:textId="77777777" w:rsidR="00764C7F" w:rsidRPr="00C762F0" w:rsidRDefault="00764C7F" w:rsidP="00912BCF">
      <w:pPr>
        <w:spacing w:before="360"/>
        <w:rPr>
          <w:rFonts w:asciiTheme="minorBidi" w:hAnsiTheme="minorBidi"/>
          <w:sz w:val="24"/>
          <w:szCs w:val="24"/>
        </w:rPr>
      </w:pPr>
      <w:r w:rsidRPr="00C762F0">
        <w:rPr>
          <w:rFonts w:asciiTheme="minorBidi" w:hAnsiTheme="minorBidi"/>
          <w:sz w:val="24"/>
          <w:szCs w:val="24"/>
        </w:rPr>
        <w:tab/>
      </w:r>
      <w:proofErr w:type="gramStart"/>
      <w:r w:rsidRPr="00C762F0">
        <w:rPr>
          <w:rFonts w:asciiTheme="minorBidi" w:hAnsiTheme="minorBidi"/>
          <w:sz w:val="24"/>
          <w:szCs w:val="24"/>
        </w:rPr>
        <w:t>Lors  du</w:t>
      </w:r>
      <w:proofErr w:type="gramEnd"/>
      <w:r w:rsidRPr="00C762F0">
        <w:rPr>
          <w:rFonts w:asciiTheme="minorBidi" w:hAnsiTheme="minorBidi"/>
          <w:sz w:val="24"/>
          <w:szCs w:val="24"/>
        </w:rPr>
        <w:t xml:space="preserve">  choix  d’un  matériau  à  changement  de  phase,  plusieurs  critères  doivent  être  pris  en  compte :</w:t>
      </w:r>
      <w:r w:rsidR="00912BCF" w:rsidRPr="00C762F0">
        <w:rPr>
          <w:rFonts w:asciiTheme="minorBidi" w:hAnsiTheme="minorBidi"/>
          <w:sz w:val="24"/>
          <w:szCs w:val="24"/>
        </w:rPr>
        <w:t xml:space="preserve"> </w:t>
      </w:r>
    </w:p>
    <w:p w14:paraId="586282BF" w14:textId="77777777" w:rsidR="00912BCF" w:rsidRPr="00C762F0" w:rsidRDefault="00912BCF" w:rsidP="00912BCF">
      <w:pPr>
        <w:pStyle w:val="Paragraphedeliste"/>
        <w:numPr>
          <w:ilvl w:val="0"/>
          <w:numId w:val="14"/>
        </w:numPr>
        <w:spacing w:before="360"/>
        <w:rPr>
          <w:rFonts w:asciiTheme="minorBidi" w:hAnsiTheme="minorBidi"/>
          <w:sz w:val="24"/>
          <w:szCs w:val="24"/>
        </w:rPr>
      </w:pPr>
      <w:r w:rsidRPr="00C762F0">
        <w:rPr>
          <w:rFonts w:asciiTheme="minorBidi" w:hAnsiTheme="minorBidi"/>
          <w:sz w:val="24"/>
          <w:szCs w:val="24"/>
        </w:rPr>
        <w:t>Température de changement de phase adéquate</w:t>
      </w:r>
    </w:p>
    <w:p w14:paraId="563ECEB9" w14:textId="77777777" w:rsidR="00912BCF" w:rsidRPr="00C762F0" w:rsidRDefault="00912BCF" w:rsidP="00912BCF">
      <w:pPr>
        <w:pStyle w:val="Paragraphedeliste"/>
        <w:numPr>
          <w:ilvl w:val="0"/>
          <w:numId w:val="14"/>
        </w:numPr>
        <w:spacing w:before="360"/>
        <w:rPr>
          <w:rFonts w:asciiTheme="minorBidi" w:hAnsiTheme="minorBidi"/>
          <w:sz w:val="24"/>
          <w:szCs w:val="24"/>
        </w:rPr>
      </w:pPr>
      <w:r w:rsidRPr="00C762F0">
        <w:rPr>
          <w:rFonts w:asciiTheme="minorBidi" w:hAnsiTheme="minorBidi"/>
          <w:sz w:val="24"/>
          <w:szCs w:val="24"/>
        </w:rPr>
        <w:t>Enthalpie de changement de phase élevée</w:t>
      </w:r>
    </w:p>
    <w:p w14:paraId="428D7A48" w14:textId="77777777" w:rsidR="00912BCF" w:rsidRPr="00C762F0" w:rsidRDefault="00912BCF" w:rsidP="00912BCF">
      <w:pPr>
        <w:pStyle w:val="Paragraphedeliste"/>
        <w:numPr>
          <w:ilvl w:val="0"/>
          <w:numId w:val="14"/>
        </w:numPr>
        <w:spacing w:before="360"/>
        <w:rPr>
          <w:rFonts w:asciiTheme="minorBidi" w:hAnsiTheme="minorBidi"/>
          <w:sz w:val="24"/>
          <w:szCs w:val="24"/>
        </w:rPr>
      </w:pPr>
      <w:r w:rsidRPr="00C762F0">
        <w:rPr>
          <w:rFonts w:asciiTheme="minorBidi" w:hAnsiTheme="minorBidi"/>
          <w:sz w:val="24"/>
          <w:szCs w:val="24"/>
        </w:rPr>
        <w:t>Masse volumique élevée</w:t>
      </w:r>
    </w:p>
    <w:p w14:paraId="4898E549" w14:textId="77777777" w:rsidR="00912BCF" w:rsidRPr="00C762F0" w:rsidRDefault="00912BCF" w:rsidP="00912BCF">
      <w:pPr>
        <w:pStyle w:val="Paragraphedeliste"/>
        <w:numPr>
          <w:ilvl w:val="0"/>
          <w:numId w:val="14"/>
        </w:numPr>
        <w:spacing w:before="360"/>
        <w:rPr>
          <w:rFonts w:asciiTheme="minorBidi" w:hAnsiTheme="minorBidi"/>
          <w:sz w:val="24"/>
          <w:szCs w:val="24"/>
        </w:rPr>
      </w:pPr>
      <w:r w:rsidRPr="00C762F0">
        <w:rPr>
          <w:rFonts w:asciiTheme="minorBidi" w:hAnsiTheme="minorBidi"/>
          <w:sz w:val="24"/>
          <w:szCs w:val="24"/>
        </w:rPr>
        <w:t>Faible variation de volume et de pression au changement de phase</w:t>
      </w:r>
    </w:p>
    <w:p w14:paraId="2CA10626" w14:textId="77777777" w:rsidR="00912BCF" w:rsidRPr="00C762F0" w:rsidRDefault="00912BCF" w:rsidP="00912BCF">
      <w:pPr>
        <w:pStyle w:val="Paragraphedeliste"/>
        <w:numPr>
          <w:ilvl w:val="0"/>
          <w:numId w:val="14"/>
        </w:numPr>
        <w:spacing w:before="360"/>
        <w:rPr>
          <w:rFonts w:asciiTheme="minorBidi" w:hAnsiTheme="minorBidi"/>
          <w:sz w:val="24"/>
          <w:szCs w:val="24"/>
        </w:rPr>
      </w:pPr>
      <w:r w:rsidRPr="00C762F0">
        <w:rPr>
          <w:rFonts w:asciiTheme="minorBidi" w:hAnsiTheme="minorBidi"/>
          <w:sz w:val="24"/>
          <w:szCs w:val="24"/>
        </w:rPr>
        <w:t>Conductivité thermique élevée</w:t>
      </w:r>
    </w:p>
    <w:p w14:paraId="3875B779" w14:textId="77777777" w:rsidR="00912BCF" w:rsidRPr="00C762F0" w:rsidRDefault="00912BCF" w:rsidP="00912BCF">
      <w:pPr>
        <w:pStyle w:val="Paragraphedeliste"/>
        <w:numPr>
          <w:ilvl w:val="0"/>
          <w:numId w:val="15"/>
        </w:numPr>
        <w:spacing w:before="360"/>
        <w:rPr>
          <w:rFonts w:asciiTheme="minorBidi" w:hAnsiTheme="minorBidi"/>
          <w:sz w:val="24"/>
          <w:szCs w:val="24"/>
        </w:rPr>
      </w:pPr>
      <w:r w:rsidRPr="00C762F0">
        <w:rPr>
          <w:rFonts w:asciiTheme="minorBidi" w:hAnsiTheme="minorBidi"/>
          <w:sz w:val="24"/>
          <w:szCs w:val="24"/>
        </w:rPr>
        <w:t>Stabilité à long terme à la température de travail</w:t>
      </w:r>
    </w:p>
    <w:p w14:paraId="170C645E" w14:textId="77777777" w:rsidR="00912BCF" w:rsidRPr="00C762F0" w:rsidRDefault="00912BCF" w:rsidP="00912BCF">
      <w:pPr>
        <w:pStyle w:val="Paragraphedeliste"/>
        <w:numPr>
          <w:ilvl w:val="0"/>
          <w:numId w:val="15"/>
        </w:numPr>
        <w:spacing w:before="360"/>
        <w:rPr>
          <w:rFonts w:asciiTheme="minorBidi" w:hAnsiTheme="minorBidi"/>
          <w:sz w:val="24"/>
          <w:szCs w:val="24"/>
        </w:rPr>
      </w:pPr>
      <w:r w:rsidRPr="00C762F0">
        <w:rPr>
          <w:rFonts w:asciiTheme="minorBidi" w:hAnsiTheme="minorBidi"/>
          <w:sz w:val="24"/>
          <w:szCs w:val="24"/>
        </w:rPr>
        <w:t>Compatibilité avec les matériaux de construction</w:t>
      </w:r>
    </w:p>
    <w:p w14:paraId="51732198" w14:textId="77777777" w:rsidR="000B0594" w:rsidRPr="00C762F0" w:rsidRDefault="00912BCF" w:rsidP="00912BCF">
      <w:pPr>
        <w:pStyle w:val="Paragraphedeliste"/>
        <w:numPr>
          <w:ilvl w:val="0"/>
          <w:numId w:val="15"/>
        </w:numPr>
        <w:spacing w:before="360"/>
        <w:rPr>
          <w:rFonts w:asciiTheme="minorBidi" w:hAnsiTheme="minorBidi"/>
          <w:sz w:val="24"/>
          <w:szCs w:val="24"/>
        </w:rPr>
      </w:pPr>
      <w:r w:rsidRPr="00C762F0">
        <w:rPr>
          <w:rFonts w:asciiTheme="minorBidi" w:hAnsiTheme="minorBidi"/>
          <w:sz w:val="24"/>
          <w:szCs w:val="24"/>
        </w:rPr>
        <w:t>Non toxicité et non inflammabilité</w:t>
      </w:r>
    </w:p>
    <w:p w14:paraId="48DCADF1" w14:textId="77777777" w:rsidR="00912BCF" w:rsidRPr="00C762F0" w:rsidRDefault="00912BCF" w:rsidP="00912BCF">
      <w:pPr>
        <w:pStyle w:val="Paragraphedeliste"/>
        <w:numPr>
          <w:ilvl w:val="0"/>
          <w:numId w:val="15"/>
        </w:numPr>
        <w:spacing w:before="360"/>
        <w:rPr>
          <w:rFonts w:asciiTheme="minorBidi" w:hAnsiTheme="minorBidi"/>
          <w:sz w:val="24"/>
          <w:szCs w:val="24"/>
        </w:rPr>
      </w:pPr>
      <w:r w:rsidRPr="00C762F0">
        <w:rPr>
          <w:rFonts w:asciiTheme="minorBidi" w:hAnsiTheme="minorBidi"/>
          <w:sz w:val="24"/>
          <w:szCs w:val="24"/>
        </w:rPr>
        <w:t>Disponibilité et abondance du matériau</w:t>
      </w:r>
    </w:p>
    <w:p w14:paraId="5509DBB4" w14:textId="77777777" w:rsidR="00912BCF" w:rsidRPr="00C762F0" w:rsidRDefault="00912BCF" w:rsidP="00912BCF">
      <w:pPr>
        <w:pStyle w:val="Paragraphedeliste"/>
        <w:numPr>
          <w:ilvl w:val="0"/>
          <w:numId w:val="15"/>
        </w:numPr>
        <w:spacing w:before="360"/>
        <w:rPr>
          <w:rFonts w:asciiTheme="minorBidi" w:hAnsiTheme="minorBidi"/>
          <w:sz w:val="24"/>
          <w:szCs w:val="24"/>
        </w:rPr>
      </w:pPr>
      <w:r w:rsidRPr="00C762F0">
        <w:rPr>
          <w:rFonts w:asciiTheme="minorBidi" w:hAnsiTheme="minorBidi"/>
          <w:sz w:val="24"/>
          <w:szCs w:val="24"/>
        </w:rPr>
        <w:t>Coût du matériau.</w:t>
      </w:r>
    </w:p>
    <w:p w14:paraId="763E6A78" w14:textId="77777777" w:rsidR="009B18CC" w:rsidRPr="00C762F0" w:rsidRDefault="00912BCF" w:rsidP="00956561">
      <w:pPr>
        <w:pStyle w:val="Paragraphedeliste"/>
        <w:spacing w:before="360"/>
        <w:ind w:left="0"/>
        <w:rPr>
          <w:rFonts w:asciiTheme="minorBidi" w:hAnsiTheme="minorBidi"/>
          <w:sz w:val="24"/>
          <w:szCs w:val="24"/>
        </w:rPr>
      </w:pPr>
      <w:r w:rsidRPr="00C762F0">
        <w:rPr>
          <w:rFonts w:asciiTheme="minorBidi" w:hAnsiTheme="minorBidi"/>
          <w:sz w:val="24"/>
          <w:szCs w:val="24"/>
        </w:rPr>
        <w:tab/>
        <w:t>La technologie de stockage par chaleur latente n’est pas encore développée industriellement. La majorité des études menées sur ce type de technologie ont été faites à l’échelle laboratoire ou prototype.</w:t>
      </w:r>
      <w:r w:rsidR="003E45D5" w:rsidRPr="00C762F0">
        <w:rPr>
          <w:rFonts w:asciiTheme="minorBidi" w:hAnsiTheme="minorBidi"/>
          <w:sz w:val="24"/>
          <w:szCs w:val="24"/>
        </w:rPr>
        <w:t xml:space="preserve"> </w:t>
      </w:r>
    </w:p>
    <w:p w14:paraId="538774E1" w14:textId="77777777" w:rsidR="009F3E35" w:rsidRPr="00C762F0" w:rsidRDefault="009F3E35" w:rsidP="009F3E35">
      <w:pPr>
        <w:pStyle w:val="Paragraphedeliste"/>
        <w:spacing w:before="360"/>
        <w:ind w:left="0"/>
        <w:rPr>
          <w:rFonts w:asciiTheme="minorBidi" w:hAnsiTheme="minorBidi"/>
          <w:sz w:val="24"/>
          <w:szCs w:val="24"/>
        </w:rPr>
      </w:pPr>
      <w:r w:rsidRPr="00C762F0">
        <w:rPr>
          <w:rFonts w:asciiTheme="minorBidi" w:hAnsiTheme="minorBidi"/>
          <w:b/>
          <w:bCs/>
          <w:sz w:val="24"/>
          <w:szCs w:val="24"/>
          <w:u w:val="single"/>
        </w:rPr>
        <w:t>Exemple :</w:t>
      </w:r>
      <w:r w:rsidRPr="00C762F0">
        <w:rPr>
          <w:rFonts w:asciiTheme="minorBidi" w:hAnsiTheme="minorBidi"/>
          <w:sz w:val="24"/>
          <w:szCs w:val="24"/>
        </w:rPr>
        <w:t xml:space="preserve"> Nous possédons M</w:t>
      </w:r>
      <w:r w:rsidRPr="00C762F0">
        <w:rPr>
          <w:rFonts w:asciiTheme="minorBidi" w:hAnsiTheme="minorBidi"/>
          <w:sz w:val="24"/>
          <w:szCs w:val="24"/>
          <w:vertAlign w:val="subscript"/>
        </w:rPr>
        <w:t>ess</w:t>
      </w:r>
      <w:r w:rsidRPr="00C762F0">
        <w:rPr>
          <w:rFonts w:asciiTheme="minorBidi" w:hAnsiTheme="minorBidi"/>
          <w:sz w:val="24"/>
          <w:szCs w:val="24"/>
        </w:rPr>
        <w:t xml:space="preserve"> ≈260 g d'essence que l'on brûle pour échauffer M ≈4 kg de glace initialement à -20°C sous la pression atmosphérique. Quelle est la température finale de la vapeur obtenue ?</w:t>
      </w:r>
    </w:p>
    <w:p w14:paraId="0E9BBC2D" w14:textId="77777777" w:rsidR="009F3E35" w:rsidRPr="00C762F0" w:rsidRDefault="009F3E35" w:rsidP="009F3E35">
      <w:pPr>
        <w:pStyle w:val="Paragraphedeliste"/>
        <w:spacing w:before="360"/>
        <w:ind w:left="0"/>
        <w:rPr>
          <w:rFonts w:asciiTheme="minorBidi" w:hAnsiTheme="minorBidi"/>
          <w:b/>
          <w:bCs/>
          <w:sz w:val="28"/>
          <w:szCs w:val="28"/>
        </w:rPr>
      </w:pPr>
      <w:r w:rsidRPr="00C762F0">
        <w:rPr>
          <w:rFonts w:asciiTheme="minorBidi" w:hAnsiTheme="minorBidi"/>
          <w:sz w:val="24"/>
          <w:szCs w:val="24"/>
        </w:rPr>
        <w:t>Données : chaleur latente de fusion de la glace : L</w:t>
      </w:r>
      <w:r w:rsidRPr="00C762F0">
        <w:rPr>
          <w:rFonts w:asciiTheme="minorBidi" w:hAnsiTheme="minorBidi"/>
          <w:sz w:val="24"/>
          <w:szCs w:val="24"/>
          <w:vertAlign w:val="subscript"/>
        </w:rPr>
        <w:t>F</w:t>
      </w:r>
      <w:r w:rsidRPr="00C762F0">
        <w:rPr>
          <w:rFonts w:asciiTheme="minorBidi" w:hAnsiTheme="minorBidi"/>
          <w:sz w:val="24"/>
          <w:szCs w:val="24"/>
        </w:rPr>
        <w:t xml:space="preserve"> ≈352 kJ/kg, pouvoir calorifique de l'essence : L</w:t>
      </w:r>
      <w:r w:rsidRPr="00C762F0">
        <w:rPr>
          <w:rFonts w:asciiTheme="minorBidi" w:hAnsiTheme="minorBidi"/>
          <w:sz w:val="24"/>
          <w:szCs w:val="24"/>
          <w:vertAlign w:val="subscript"/>
        </w:rPr>
        <w:t>ess</w:t>
      </w:r>
      <w:r w:rsidRPr="00C762F0">
        <w:rPr>
          <w:rFonts w:asciiTheme="minorBidi" w:hAnsiTheme="minorBidi"/>
          <w:sz w:val="24"/>
          <w:szCs w:val="24"/>
        </w:rPr>
        <w:t>≈48.10</w:t>
      </w:r>
      <w:r w:rsidRPr="00C762F0">
        <w:rPr>
          <w:rFonts w:asciiTheme="minorBidi" w:hAnsiTheme="minorBidi"/>
          <w:sz w:val="24"/>
          <w:szCs w:val="24"/>
          <w:vertAlign w:val="superscript"/>
        </w:rPr>
        <w:t>3</w:t>
      </w:r>
      <w:r w:rsidRPr="00C762F0">
        <w:rPr>
          <w:rFonts w:asciiTheme="minorBidi" w:hAnsiTheme="minorBidi"/>
          <w:sz w:val="24"/>
          <w:szCs w:val="24"/>
        </w:rPr>
        <w:t xml:space="preserve"> kJ/kg, chaleur latente de vaporisation de l'eau : L</w:t>
      </w:r>
      <w:r w:rsidRPr="00C762F0">
        <w:rPr>
          <w:rFonts w:asciiTheme="minorBidi" w:hAnsiTheme="minorBidi"/>
          <w:sz w:val="24"/>
          <w:szCs w:val="24"/>
          <w:vertAlign w:val="subscript"/>
        </w:rPr>
        <w:t>V</w:t>
      </w:r>
      <w:r w:rsidRPr="00C762F0">
        <w:rPr>
          <w:rFonts w:asciiTheme="minorBidi" w:hAnsiTheme="minorBidi"/>
          <w:sz w:val="24"/>
          <w:szCs w:val="24"/>
        </w:rPr>
        <w:t xml:space="preserve"> ≈2256 kJ/kg, capacité calorifique massique de la glace : </w:t>
      </w:r>
      <w:proofErr w:type="spellStart"/>
      <w:r w:rsidRPr="00C762F0">
        <w:rPr>
          <w:rFonts w:asciiTheme="minorBidi" w:hAnsiTheme="minorBidi"/>
          <w:sz w:val="24"/>
          <w:szCs w:val="24"/>
        </w:rPr>
        <w:t>C</w:t>
      </w:r>
      <w:r w:rsidRPr="00C762F0">
        <w:rPr>
          <w:rFonts w:asciiTheme="minorBidi" w:hAnsiTheme="minorBidi"/>
          <w:sz w:val="24"/>
          <w:szCs w:val="24"/>
          <w:vertAlign w:val="subscript"/>
        </w:rPr>
        <w:t>glace</w:t>
      </w:r>
      <w:proofErr w:type="spellEnd"/>
      <w:r w:rsidRPr="00C762F0">
        <w:rPr>
          <w:rFonts w:asciiTheme="minorBidi" w:hAnsiTheme="minorBidi"/>
          <w:sz w:val="24"/>
          <w:szCs w:val="24"/>
        </w:rPr>
        <w:t xml:space="preserve"> ≈2000 J.kg</w:t>
      </w:r>
      <w:r w:rsidRPr="00C762F0">
        <w:rPr>
          <w:rFonts w:asciiTheme="minorBidi" w:hAnsiTheme="minorBidi"/>
          <w:sz w:val="24"/>
          <w:szCs w:val="24"/>
          <w:vertAlign w:val="superscript"/>
        </w:rPr>
        <w:t>-</w:t>
      </w:r>
      <w:proofErr w:type="gramStart"/>
      <w:r w:rsidRPr="00C762F0">
        <w:rPr>
          <w:rFonts w:asciiTheme="minorBidi" w:hAnsiTheme="minorBidi"/>
          <w:sz w:val="24"/>
          <w:szCs w:val="24"/>
          <w:vertAlign w:val="superscript"/>
        </w:rPr>
        <w:t>1</w:t>
      </w:r>
      <w:r w:rsidRPr="00C762F0">
        <w:rPr>
          <w:rFonts w:asciiTheme="minorBidi" w:hAnsiTheme="minorBidi"/>
          <w:sz w:val="24"/>
          <w:szCs w:val="24"/>
        </w:rPr>
        <w:t>.K</w:t>
      </w:r>
      <w:proofErr w:type="gramEnd"/>
      <w:r w:rsidRPr="00C762F0">
        <w:rPr>
          <w:rFonts w:asciiTheme="minorBidi" w:hAnsiTheme="minorBidi"/>
          <w:sz w:val="24"/>
          <w:szCs w:val="24"/>
          <w:vertAlign w:val="superscript"/>
        </w:rPr>
        <w:t>-1</w:t>
      </w:r>
      <w:r w:rsidRPr="00C762F0">
        <w:rPr>
          <w:rFonts w:asciiTheme="minorBidi" w:hAnsiTheme="minorBidi"/>
          <w:sz w:val="24"/>
          <w:szCs w:val="24"/>
        </w:rPr>
        <w:t xml:space="preserve">, capacité </w:t>
      </w:r>
      <w:r w:rsidRPr="00C762F0">
        <w:rPr>
          <w:rFonts w:asciiTheme="minorBidi" w:hAnsiTheme="minorBidi"/>
          <w:sz w:val="24"/>
          <w:szCs w:val="24"/>
        </w:rPr>
        <w:lastRenderedPageBreak/>
        <w:t xml:space="preserve">calorifique massique de l'eau : </w:t>
      </w:r>
      <w:proofErr w:type="spellStart"/>
      <w:r w:rsidRPr="00C762F0">
        <w:rPr>
          <w:rFonts w:asciiTheme="minorBidi" w:hAnsiTheme="minorBidi"/>
          <w:sz w:val="24"/>
          <w:szCs w:val="24"/>
        </w:rPr>
        <w:t>C</w:t>
      </w:r>
      <w:r w:rsidRPr="00C762F0">
        <w:rPr>
          <w:rFonts w:asciiTheme="minorBidi" w:hAnsiTheme="minorBidi"/>
          <w:sz w:val="24"/>
          <w:szCs w:val="24"/>
          <w:vertAlign w:val="subscript"/>
        </w:rPr>
        <w:t>eau</w:t>
      </w:r>
      <w:proofErr w:type="spellEnd"/>
      <w:r w:rsidRPr="00C762F0">
        <w:rPr>
          <w:rFonts w:asciiTheme="minorBidi" w:hAnsiTheme="minorBidi"/>
          <w:sz w:val="24"/>
          <w:szCs w:val="24"/>
        </w:rPr>
        <w:t xml:space="preserve"> ≈4185,5 J.kg</w:t>
      </w:r>
      <w:r w:rsidRPr="00C762F0">
        <w:rPr>
          <w:rFonts w:asciiTheme="minorBidi" w:hAnsiTheme="minorBidi"/>
          <w:sz w:val="24"/>
          <w:szCs w:val="24"/>
          <w:vertAlign w:val="superscript"/>
        </w:rPr>
        <w:t>-1</w:t>
      </w:r>
      <w:r w:rsidRPr="00C762F0">
        <w:rPr>
          <w:rFonts w:asciiTheme="minorBidi" w:hAnsiTheme="minorBidi"/>
          <w:sz w:val="24"/>
          <w:szCs w:val="24"/>
        </w:rPr>
        <w:t>.K</w:t>
      </w:r>
      <w:r w:rsidRPr="00C762F0">
        <w:rPr>
          <w:rFonts w:asciiTheme="minorBidi" w:hAnsiTheme="minorBidi"/>
          <w:sz w:val="24"/>
          <w:szCs w:val="24"/>
          <w:vertAlign w:val="superscript"/>
        </w:rPr>
        <w:t>-1</w:t>
      </w:r>
      <w:r w:rsidRPr="00C762F0">
        <w:rPr>
          <w:rFonts w:asciiTheme="minorBidi" w:hAnsiTheme="minorBidi"/>
          <w:sz w:val="24"/>
          <w:szCs w:val="24"/>
        </w:rPr>
        <w:t xml:space="preserve"> et capacité calorifique massique de la vapeur d'eau </w:t>
      </w:r>
      <w:proofErr w:type="spellStart"/>
      <w:r w:rsidRPr="00C762F0">
        <w:rPr>
          <w:rFonts w:asciiTheme="minorBidi" w:hAnsiTheme="minorBidi"/>
          <w:sz w:val="24"/>
          <w:szCs w:val="24"/>
        </w:rPr>
        <w:t>C</w:t>
      </w:r>
      <w:r w:rsidRPr="00C762F0">
        <w:rPr>
          <w:rFonts w:asciiTheme="minorBidi" w:hAnsiTheme="minorBidi"/>
          <w:sz w:val="24"/>
          <w:szCs w:val="24"/>
          <w:vertAlign w:val="subscript"/>
        </w:rPr>
        <w:t>vap</w:t>
      </w:r>
      <w:proofErr w:type="spellEnd"/>
      <w:r w:rsidRPr="00C762F0">
        <w:rPr>
          <w:rFonts w:asciiTheme="minorBidi" w:hAnsiTheme="minorBidi"/>
          <w:sz w:val="24"/>
          <w:szCs w:val="24"/>
        </w:rPr>
        <w:t xml:space="preserve"> ≈2020 J.kg</w:t>
      </w:r>
      <w:r w:rsidRPr="00C762F0">
        <w:rPr>
          <w:rFonts w:asciiTheme="minorBidi" w:hAnsiTheme="minorBidi"/>
          <w:sz w:val="24"/>
          <w:szCs w:val="24"/>
          <w:vertAlign w:val="superscript"/>
        </w:rPr>
        <w:t>-1</w:t>
      </w:r>
      <w:r w:rsidRPr="00C762F0">
        <w:rPr>
          <w:rFonts w:asciiTheme="minorBidi" w:hAnsiTheme="minorBidi"/>
          <w:sz w:val="24"/>
          <w:szCs w:val="24"/>
        </w:rPr>
        <w:t>.K</w:t>
      </w:r>
      <w:r w:rsidRPr="00C762F0">
        <w:rPr>
          <w:rFonts w:asciiTheme="minorBidi" w:hAnsiTheme="minorBidi"/>
          <w:sz w:val="24"/>
          <w:szCs w:val="24"/>
          <w:vertAlign w:val="superscript"/>
        </w:rPr>
        <w:t>-1</w:t>
      </w:r>
      <w:r w:rsidRPr="00C762F0">
        <w:rPr>
          <w:rFonts w:asciiTheme="minorBidi" w:hAnsiTheme="minorBidi"/>
          <w:sz w:val="24"/>
          <w:szCs w:val="24"/>
        </w:rPr>
        <w:t>.</w:t>
      </w:r>
      <w:r w:rsidRPr="00C762F0">
        <w:rPr>
          <w:rFonts w:asciiTheme="minorBidi" w:hAnsiTheme="minorBidi"/>
          <w:b/>
          <w:bCs/>
          <w:sz w:val="24"/>
          <w:szCs w:val="24"/>
        </w:rPr>
        <w:t xml:space="preserve"> </w:t>
      </w:r>
    </w:p>
    <w:p w14:paraId="078EB510" w14:textId="77777777" w:rsidR="009F3E35" w:rsidRPr="00C762F0" w:rsidRDefault="009F3E35" w:rsidP="009F3E35">
      <w:pPr>
        <w:pStyle w:val="Paragraphedeliste"/>
        <w:spacing w:before="360"/>
        <w:ind w:left="0"/>
        <w:rPr>
          <w:rFonts w:asciiTheme="minorBidi" w:hAnsiTheme="minorBidi"/>
          <w:b/>
          <w:bCs/>
          <w:sz w:val="24"/>
          <w:szCs w:val="24"/>
        </w:rPr>
      </w:pPr>
      <w:r w:rsidRPr="00C762F0">
        <w:rPr>
          <w:rFonts w:asciiTheme="minorBidi" w:hAnsiTheme="minorBidi"/>
          <w:b/>
          <w:bCs/>
          <w:sz w:val="24"/>
          <w:szCs w:val="24"/>
          <w:u w:val="single"/>
        </w:rPr>
        <w:t>Solution :</w:t>
      </w:r>
      <w:r w:rsidRPr="00C762F0">
        <w:rPr>
          <w:rFonts w:asciiTheme="minorBidi" w:hAnsiTheme="minorBidi"/>
          <w:b/>
          <w:bCs/>
          <w:sz w:val="24"/>
          <w:szCs w:val="24"/>
        </w:rPr>
        <w:t xml:space="preserve"> </w:t>
      </w:r>
    </w:p>
    <w:p w14:paraId="08C4C876" w14:textId="77777777" w:rsidR="009F3E35" w:rsidRPr="00C762F0" w:rsidRDefault="009F3E35" w:rsidP="009F3E35">
      <w:pPr>
        <w:pStyle w:val="Paragraphedeliste"/>
        <w:spacing w:before="360"/>
        <w:ind w:left="0"/>
        <w:rPr>
          <w:rFonts w:asciiTheme="minorBidi" w:hAnsiTheme="minorBidi"/>
          <w:sz w:val="24"/>
          <w:szCs w:val="24"/>
        </w:rPr>
      </w:pPr>
      <w:r w:rsidRPr="00C762F0">
        <w:rPr>
          <w:rFonts w:asciiTheme="minorBidi" w:hAnsiTheme="minorBidi"/>
          <w:sz w:val="24"/>
          <w:szCs w:val="24"/>
        </w:rPr>
        <w:t xml:space="preserve">La quantité de chaleur totale </w:t>
      </w:r>
      <w:proofErr w:type="spellStart"/>
      <w:r w:rsidRPr="00C762F0">
        <w:rPr>
          <w:rFonts w:asciiTheme="minorBidi" w:hAnsiTheme="minorBidi"/>
          <w:sz w:val="24"/>
          <w:szCs w:val="24"/>
        </w:rPr>
        <w:t>Q</w:t>
      </w:r>
      <w:r w:rsidRPr="00C762F0">
        <w:rPr>
          <w:rFonts w:asciiTheme="minorBidi" w:hAnsiTheme="minorBidi"/>
          <w:sz w:val="24"/>
          <w:szCs w:val="24"/>
          <w:vertAlign w:val="subscript"/>
        </w:rPr>
        <w:t>tot</w:t>
      </w:r>
      <w:proofErr w:type="spellEnd"/>
      <w:r w:rsidRPr="00C762F0">
        <w:rPr>
          <w:rFonts w:asciiTheme="minorBidi" w:hAnsiTheme="minorBidi"/>
          <w:sz w:val="24"/>
          <w:szCs w:val="24"/>
        </w:rPr>
        <w:t xml:space="preserve"> dont nous disposons grâce à la combustion de l'essence doit nous servir à franchir 5 étapes :</w:t>
      </w:r>
    </w:p>
    <w:p w14:paraId="004AF957" w14:textId="77777777" w:rsidR="009F3E35" w:rsidRPr="00C762F0" w:rsidRDefault="009F3E35" w:rsidP="009F3E35">
      <w:pPr>
        <w:pStyle w:val="Paragraphedeliste"/>
        <w:spacing w:before="360"/>
        <w:ind w:left="0"/>
        <w:rPr>
          <w:rFonts w:asciiTheme="minorBidi" w:hAnsiTheme="minorBidi"/>
          <w:sz w:val="24"/>
          <w:szCs w:val="24"/>
        </w:rPr>
      </w:pPr>
      <w:r w:rsidRPr="00C762F0">
        <w:rPr>
          <w:rFonts w:asciiTheme="minorBidi" w:hAnsiTheme="minorBidi"/>
          <w:sz w:val="24"/>
          <w:szCs w:val="24"/>
        </w:rPr>
        <w:t xml:space="preserve">1/ Chauffer la glace de -20°C à 0°C (la glace devient liquide à 0°C sous 1 bar de pression atmosphérique), cela nécessite la quantité d'énergie (chaleur) </w:t>
      </w:r>
      <w:proofErr w:type="spellStart"/>
      <w:r w:rsidRPr="00C762F0">
        <w:rPr>
          <w:rFonts w:asciiTheme="minorBidi" w:hAnsiTheme="minorBidi"/>
          <w:sz w:val="24"/>
          <w:szCs w:val="24"/>
        </w:rPr>
        <w:t>Q</w:t>
      </w:r>
      <w:r w:rsidRPr="00C762F0">
        <w:rPr>
          <w:rFonts w:asciiTheme="minorBidi" w:hAnsiTheme="minorBidi"/>
          <w:sz w:val="24"/>
          <w:szCs w:val="24"/>
          <w:vertAlign w:val="subscript"/>
        </w:rPr>
        <w:t>glace</w:t>
      </w:r>
      <w:proofErr w:type="spellEnd"/>
      <w:r w:rsidRPr="00C762F0">
        <w:rPr>
          <w:rFonts w:asciiTheme="minorBidi" w:hAnsiTheme="minorBidi"/>
          <w:sz w:val="24"/>
          <w:szCs w:val="24"/>
        </w:rPr>
        <w:t xml:space="preserve">= </w:t>
      </w:r>
      <w:proofErr w:type="spellStart"/>
      <w:proofErr w:type="gramStart"/>
      <w:r w:rsidRPr="00C762F0">
        <w:rPr>
          <w:rFonts w:asciiTheme="minorBidi" w:hAnsiTheme="minorBidi"/>
          <w:sz w:val="24"/>
          <w:szCs w:val="24"/>
        </w:rPr>
        <w:t>M.C</w:t>
      </w:r>
      <w:r w:rsidRPr="00C762F0">
        <w:rPr>
          <w:rFonts w:asciiTheme="minorBidi" w:hAnsiTheme="minorBidi"/>
          <w:sz w:val="24"/>
          <w:szCs w:val="24"/>
          <w:vertAlign w:val="subscript"/>
        </w:rPr>
        <w:t>glace</w:t>
      </w:r>
      <w:proofErr w:type="spellEnd"/>
      <w:proofErr w:type="gramEnd"/>
      <w:r w:rsidRPr="00C762F0">
        <w:rPr>
          <w:rFonts w:asciiTheme="minorBidi" w:hAnsiTheme="minorBidi"/>
          <w:sz w:val="24"/>
          <w:szCs w:val="24"/>
        </w:rPr>
        <w:t>.</w:t>
      </w:r>
      <w:r w:rsidRPr="00C762F0">
        <w:rPr>
          <w:rFonts w:asciiTheme="minorBidi" w:hAnsiTheme="minorBidi"/>
          <w:sz w:val="24"/>
          <w:szCs w:val="24"/>
        </w:rPr>
        <w:sym w:font="Symbol" w:char="0044"/>
      </w:r>
      <w:r w:rsidRPr="00C762F0">
        <w:rPr>
          <w:rFonts w:asciiTheme="minorBidi" w:hAnsiTheme="minorBidi"/>
          <w:sz w:val="24"/>
          <w:szCs w:val="24"/>
        </w:rPr>
        <w:t>T</w:t>
      </w:r>
      <w:r w:rsidRPr="00C762F0">
        <w:rPr>
          <w:rFonts w:asciiTheme="minorBidi" w:hAnsiTheme="minorBidi"/>
          <w:sz w:val="24"/>
          <w:szCs w:val="24"/>
          <w:vertAlign w:val="subscript"/>
        </w:rPr>
        <w:t>20</w:t>
      </w:r>
      <w:r w:rsidRPr="00C762F0">
        <w:rPr>
          <w:rFonts w:asciiTheme="minorBidi" w:hAnsiTheme="minorBidi"/>
          <w:sz w:val="24"/>
          <w:szCs w:val="24"/>
        </w:rPr>
        <w:t>.</w:t>
      </w:r>
    </w:p>
    <w:p w14:paraId="574C20FF" w14:textId="77777777" w:rsidR="009F3E35" w:rsidRPr="00C762F0" w:rsidRDefault="009F3E35" w:rsidP="009F3E35">
      <w:pPr>
        <w:pStyle w:val="Paragraphedeliste"/>
        <w:spacing w:before="360"/>
        <w:ind w:left="0"/>
        <w:rPr>
          <w:rFonts w:asciiTheme="minorBidi" w:hAnsiTheme="minorBidi"/>
          <w:sz w:val="24"/>
          <w:szCs w:val="24"/>
        </w:rPr>
      </w:pPr>
      <w:r w:rsidRPr="00C762F0">
        <w:rPr>
          <w:rFonts w:asciiTheme="minorBidi" w:hAnsiTheme="minorBidi"/>
          <w:sz w:val="24"/>
          <w:szCs w:val="24"/>
        </w:rPr>
        <w:t xml:space="preserve">2/ Faire fondre la glace : </w:t>
      </w:r>
      <w:proofErr w:type="spellStart"/>
      <w:r w:rsidRPr="00C762F0">
        <w:rPr>
          <w:rFonts w:asciiTheme="minorBidi" w:hAnsiTheme="minorBidi"/>
          <w:sz w:val="24"/>
          <w:szCs w:val="24"/>
        </w:rPr>
        <w:t>Q</w:t>
      </w:r>
      <w:r w:rsidRPr="00C762F0">
        <w:rPr>
          <w:rFonts w:asciiTheme="minorBidi" w:hAnsiTheme="minorBidi"/>
          <w:sz w:val="24"/>
          <w:szCs w:val="24"/>
          <w:vertAlign w:val="subscript"/>
        </w:rPr>
        <w:t>fusion</w:t>
      </w:r>
      <w:proofErr w:type="spellEnd"/>
      <w:r w:rsidRPr="00C762F0">
        <w:rPr>
          <w:rFonts w:asciiTheme="minorBidi" w:hAnsiTheme="minorBidi"/>
          <w:sz w:val="24"/>
          <w:szCs w:val="24"/>
        </w:rPr>
        <w:t xml:space="preserve">= </w:t>
      </w:r>
      <w:proofErr w:type="spellStart"/>
      <w:proofErr w:type="gramStart"/>
      <w:r w:rsidRPr="00C762F0">
        <w:rPr>
          <w:rFonts w:asciiTheme="minorBidi" w:hAnsiTheme="minorBidi"/>
          <w:sz w:val="24"/>
          <w:szCs w:val="24"/>
        </w:rPr>
        <w:t>M.L</w:t>
      </w:r>
      <w:r w:rsidRPr="00C762F0">
        <w:rPr>
          <w:rFonts w:asciiTheme="minorBidi" w:hAnsiTheme="minorBidi"/>
          <w:sz w:val="24"/>
          <w:szCs w:val="24"/>
          <w:vertAlign w:val="subscript"/>
        </w:rPr>
        <w:t>fusion</w:t>
      </w:r>
      <w:proofErr w:type="spellEnd"/>
      <w:proofErr w:type="gramEnd"/>
      <w:r w:rsidRPr="00C762F0">
        <w:rPr>
          <w:rFonts w:asciiTheme="minorBidi" w:hAnsiTheme="minorBidi"/>
          <w:sz w:val="24"/>
          <w:szCs w:val="24"/>
        </w:rPr>
        <w:t xml:space="preserve"> </w:t>
      </w:r>
    </w:p>
    <w:p w14:paraId="1E9ABECA" w14:textId="77777777" w:rsidR="009F3E35" w:rsidRPr="00C762F0" w:rsidRDefault="009F3E35" w:rsidP="009F3E35">
      <w:pPr>
        <w:pStyle w:val="Paragraphedeliste"/>
        <w:spacing w:before="360"/>
        <w:ind w:left="0"/>
        <w:rPr>
          <w:rFonts w:asciiTheme="minorBidi" w:hAnsiTheme="minorBidi"/>
          <w:sz w:val="24"/>
          <w:szCs w:val="24"/>
        </w:rPr>
      </w:pPr>
      <w:r w:rsidRPr="00C762F0">
        <w:rPr>
          <w:rFonts w:asciiTheme="minorBidi" w:hAnsiTheme="minorBidi"/>
          <w:sz w:val="24"/>
          <w:szCs w:val="24"/>
        </w:rPr>
        <w:t xml:space="preserve">3/ Chauffer l'eau liquide de 0°C à 100°C (l'eau commence à bouillir à 100°C sous 1 bar) : </w:t>
      </w:r>
      <w:proofErr w:type="spellStart"/>
      <w:r w:rsidRPr="00C762F0">
        <w:rPr>
          <w:rFonts w:asciiTheme="minorBidi" w:hAnsiTheme="minorBidi"/>
          <w:sz w:val="24"/>
          <w:szCs w:val="24"/>
        </w:rPr>
        <w:t>Q</w:t>
      </w:r>
      <w:r w:rsidRPr="00C762F0">
        <w:rPr>
          <w:rFonts w:asciiTheme="minorBidi" w:hAnsiTheme="minorBidi"/>
          <w:sz w:val="24"/>
          <w:szCs w:val="24"/>
          <w:vertAlign w:val="subscript"/>
        </w:rPr>
        <w:t>eau</w:t>
      </w:r>
      <w:proofErr w:type="spellEnd"/>
      <w:r w:rsidRPr="00C762F0">
        <w:rPr>
          <w:rFonts w:asciiTheme="minorBidi" w:hAnsiTheme="minorBidi"/>
          <w:sz w:val="24"/>
          <w:szCs w:val="24"/>
        </w:rPr>
        <w:t xml:space="preserve">= </w:t>
      </w:r>
      <w:proofErr w:type="spellStart"/>
      <w:proofErr w:type="gramStart"/>
      <w:r w:rsidRPr="00C762F0">
        <w:rPr>
          <w:rFonts w:asciiTheme="minorBidi" w:hAnsiTheme="minorBidi"/>
          <w:sz w:val="24"/>
          <w:szCs w:val="24"/>
        </w:rPr>
        <w:t>M.C</w:t>
      </w:r>
      <w:r w:rsidRPr="00C762F0">
        <w:rPr>
          <w:rFonts w:asciiTheme="minorBidi" w:hAnsiTheme="minorBidi"/>
          <w:sz w:val="24"/>
          <w:szCs w:val="24"/>
          <w:vertAlign w:val="subscript"/>
        </w:rPr>
        <w:t>eau</w:t>
      </w:r>
      <w:proofErr w:type="spellEnd"/>
      <w:proofErr w:type="gramEnd"/>
      <w:r w:rsidRPr="00C762F0">
        <w:rPr>
          <w:rFonts w:asciiTheme="minorBidi" w:hAnsiTheme="minorBidi"/>
          <w:sz w:val="24"/>
          <w:szCs w:val="24"/>
        </w:rPr>
        <w:t>.</w:t>
      </w:r>
      <w:r w:rsidRPr="00C762F0">
        <w:rPr>
          <w:rFonts w:asciiTheme="minorBidi" w:hAnsiTheme="minorBidi"/>
          <w:sz w:val="24"/>
          <w:szCs w:val="24"/>
        </w:rPr>
        <w:sym w:font="Symbol" w:char="0044"/>
      </w:r>
      <w:r w:rsidRPr="00C762F0">
        <w:rPr>
          <w:rFonts w:asciiTheme="minorBidi" w:hAnsiTheme="minorBidi"/>
          <w:sz w:val="24"/>
          <w:szCs w:val="24"/>
        </w:rPr>
        <w:t>T</w:t>
      </w:r>
      <w:r w:rsidRPr="00C762F0">
        <w:rPr>
          <w:rFonts w:asciiTheme="minorBidi" w:hAnsiTheme="minorBidi"/>
          <w:sz w:val="24"/>
          <w:szCs w:val="24"/>
          <w:vertAlign w:val="subscript"/>
        </w:rPr>
        <w:t>100</w:t>
      </w:r>
      <w:r w:rsidRPr="00C762F0">
        <w:rPr>
          <w:rFonts w:asciiTheme="minorBidi" w:hAnsiTheme="minorBidi"/>
          <w:sz w:val="24"/>
          <w:szCs w:val="24"/>
        </w:rPr>
        <w:t xml:space="preserve"> </w:t>
      </w:r>
    </w:p>
    <w:p w14:paraId="31961FAE" w14:textId="77777777" w:rsidR="009F3E35" w:rsidRPr="00C762F0" w:rsidRDefault="009F3E35" w:rsidP="009F3E35">
      <w:pPr>
        <w:pStyle w:val="Paragraphedeliste"/>
        <w:spacing w:before="360"/>
        <w:ind w:left="0"/>
        <w:rPr>
          <w:rFonts w:asciiTheme="minorBidi" w:hAnsiTheme="minorBidi"/>
          <w:sz w:val="24"/>
          <w:szCs w:val="24"/>
        </w:rPr>
      </w:pPr>
      <w:r w:rsidRPr="00C762F0">
        <w:rPr>
          <w:rFonts w:asciiTheme="minorBidi" w:hAnsiTheme="minorBidi"/>
          <w:sz w:val="24"/>
          <w:szCs w:val="24"/>
        </w:rPr>
        <w:t xml:space="preserve">4/ Vaporiser l'eau liquide : </w:t>
      </w:r>
      <w:proofErr w:type="spellStart"/>
      <w:r w:rsidRPr="00C762F0">
        <w:rPr>
          <w:rFonts w:asciiTheme="minorBidi" w:hAnsiTheme="minorBidi"/>
          <w:sz w:val="24"/>
          <w:szCs w:val="24"/>
        </w:rPr>
        <w:t>Q</w:t>
      </w:r>
      <w:r w:rsidRPr="00C762F0">
        <w:rPr>
          <w:rFonts w:asciiTheme="minorBidi" w:hAnsiTheme="minorBidi"/>
          <w:sz w:val="24"/>
          <w:szCs w:val="24"/>
          <w:vertAlign w:val="subscript"/>
        </w:rPr>
        <w:t>vaporisation</w:t>
      </w:r>
      <w:proofErr w:type="spellEnd"/>
      <w:r w:rsidRPr="00C762F0">
        <w:rPr>
          <w:rFonts w:asciiTheme="minorBidi" w:hAnsiTheme="minorBidi"/>
          <w:sz w:val="24"/>
          <w:szCs w:val="24"/>
        </w:rPr>
        <w:t xml:space="preserve">= </w:t>
      </w:r>
      <w:proofErr w:type="spellStart"/>
      <w:proofErr w:type="gramStart"/>
      <w:r w:rsidRPr="00C762F0">
        <w:rPr>
          <w:rFonts w:asciiTheme="minorBidi" w:hAnsiTheme="minorBidi"/>
          <w:sz w:val="24"/>
          <w:szCs w:val="24"/>
        </w:rPr>
        <w:t>M.L</w:t>
      </w:r>
      <w:r w:rsidRPr="00C762F0">
        <w:rPr>
          <w:rFonts w:asciiTheme="minorBidi" w:hAnsiTheme="minorBidi"/>
          <w:sz w:val="24"/>
          <w:szCs w:val="24"/>
          <w:vertAlign w:val="subscript"/>
        </w:rPr>
        <w:t>vaporisation</w:t>
      </w:r>
      <w:proofErr w:type="spellEnd"/>
      <w:proofErr w:type="gramEnd"/>
      <w:r w:rsidRPr="00C762F0">
        <w:rPr>
          <w:rFonts w:asciiTheme="minorBidi" w:hAnsiTheme="minorBidi"/>
          <w:sz w:val="24"/>
          <w:szCs w:val="24"/>
        </w:rPr>
        <w:t xml:space="preserve"> </w:t>
      </w:r>
    </w:p>
    <w:p w14:paraId="674A16F2" w14:textId="77777777" w:rsidR="009F3E35" w:rsidRPr="00C762F0" w:rsidRDefault="009F3E35" w:rsidP="009F3E35">
      <w:pPr>
        <w:pStyle w:val="Paragraphedeliste"/>
        <w:spacing w:before="360"/>
        <w:ind w:left="0"/>
        <w:rPr>
          <w:rFonts w:asciiTheme="minorBidi" w:hAnsiTheme="minorBidi"/>
          <w:sz w:val="24"/>
          <w:szCs w:val="24"/>
        </w:rPr>
      </w:pPr>
      <w:r w:rsidRPr="00C762F0">
        <w:rPr>
          <w:rFonts w:asciiTheme="minorBidi" w:hAnsiTheme="minorBidi"/>
          <w:sz w:val="24"/>
          <w:szCs w:val="24"/>
        </w:rPr>
        <w:t xml:space="preserve">5/ Chauffer la vapeur d'eau : </w:t>
      </w:r>
      <w:proofErr w:type="spellStart"/>
      <w:r w:rsidRPr="00C762F0">
        <w:rPr>
          <w:rFonts w:asciiTheme="minorBidi" w:hAnsiTheme="minorBidi"/>
          <w:sz w:val="24"/>
          <w:szCs w:val="24"/>
        </w:rPr>
        <w:t>Q</w:t>
      </w:r>
      <w:r w:rsidRPr="00C762F0">
        <w:rPr>
          <w:rFonts w:asciiTheme="minorBidi" w:hAnsiTheme="minorBidi"/>
          <w:sz w:val="24"/>
          <w:szCs w:val="24"/>
          <w:vertAlign w:val="subscript"/>
        </w:rPr>
        <w:t>vapeur</w:t>
      </w:r>
      <w:proofErr w:type="spellEnd"/>
      <w:r w:rsidRPr="00C762F0">
        <w:rPr>
          <w:rFonts w:asciiTheme="minorBidi" w:hAnsiTheme="minorBidi"/>
          <w:sz w:val="24"/>
          <w:szCs w:val="24"/>
        </w:rPr>
        <w:t xml:space="preserve">= </w:t>
      </w:r>
      <w:proofErr w:type="spellStart"/>
      <w:proofErr w:type="gramStart"/>
      <w:r w:rsidRPr="00C762F0">
        <w:rPr>
          <w:rFonts w:asciiTheme="minorBidi" w:hAnsiTheme="minorBidi"/>
          <w:sz w:val="24"/>
          <w:szCs w:val="24"/>
        </w:rPr>
        <w:t>M.C</w:t>
      </w:r>
      <w:r w:rsidRPr="00C762F0">
        <w:rPr>
          <w:rFonts w:asciiTheme="minorBidi" w:hAnsiTheme="minorBidi"/>
          <w:sz w:val="24"/>
          <w:szCs w:val="24"/>
          <w:vertAlign w:val="subscript"/>
        </w:rPr>
        <w:t>vapeur</w:t>
      </w:r>
      <w:proofErr w:type="spellEnd"/>
      <w:proofErr w:type="gramEnd"/>
      <w:r w:rsidRPr="00C762F0">
        <w:rPr>
          <w:rFonts w:asciiTheme="minorBidi" w:hAnsiTheme="minorBidi"/>
          <w:sz w:val="24"/>
          <w:szCs w:val="24"/>
        </w:rPr>
        <w:t>.</w:t>
      </w:r>
      <w:r w:rsidRPr="00C762F0">
        <w:rPr>
          <w:rFonts w:asciiTheme="minorBidi" w:hAnsiTheme="minorBidi"/>
          <w:sz w:val="24"/>
          <w:szCs w:val="24"/>
        </w:rPr>
        <w:sym w:font="Symbol" w:char="0044"/>
      </w:r>
      <w:r w:rsidRPr="00C762F0">
        <w:rPr>
          <w:rFonts w:asciiTheme="minorBidi" w:hAnsiTheme="minorBidi"/>
          <w:sz w:val="24"/>
          <w:szCs w:val="24"/>
        </w:rPr>
        <w:t>T avec (</w:t>
      </w:r>
      <w:r w:rsidRPr="00C762F0">
        <w:rPr>
          <w:rFonts w:asciiTheme="minorBidi" w:hAnsiTheme="minorBidi"/>
          <w:sz w:val="24"/>
          <w:szCs w:val="24"/>
        </w:rPr>
        <w:sym w:font="Symbol" w:char="0044"/>
      </w:r>
      <w:r w:rsidRPr="00C762F0">
        <w:rPr>
          <w:rFonts w:asciiTheme="minorBidi" w:hAnsiTheme="minorBidi"/>
          <w:sz w:val="24"/>
          <w:szCs w:val="24"/>
        </w:rPr>
        <w:t>T= T-100)</w:t>
      </w:r>
    </w:p>
    <w:p w14:paraId="205F3FB9" w14:textId="77777777" w:rsidR="009F3E35" w:rsidRPr="00C762F0" w:rsidRDefault="009F3E35" w:rsidP="009F3E35">
      <w:pPr>
        <w:pStyle w:val="Paragraphedeliste"/>
        <w:spacing w:before="360"/>
        <w:ind w:left="0"/>
        <w:rPr>
          <w:rFonts w:asciiTheme="minorBidi" w:hAnsiTheme="minorBidi"/>
          <w:sz w:val="24"/>
          <w:szCs w:val="24"/>
        </w:rPr>
      </w:pPr>
      <w:r w:rsidRPr="00C762F0">
        <w:rPr>
          <w:rFonts w:asciiTheme="minorBidi" w:hAnsiTheme="minorBidi"/>
          <w:sz w:val="24"/>
          <w:szCs w:val="24"/>
        </w:rPr>
        <w:t xml:space="preserve">L'essence </w:t>
      </w:r>
      <w:proofErr w:type="spellStart"/>
      <w:r w:rsidRPr="00C762F0">
        <w:rPr>
          <w:rFonts w:asciiTheme="minorBidi" w:hAnsiTheme="minorBidi"/>
          <w:sz w:val="24"/>
          <w:szCs w:val="24"/>
        </w:rPr>
        <w:t>brùlé</w:t>
      </w:r>
      <w:proofErr w:type="spellEnd"/>
      <w:r w:rsidRPr="00C762F0">
        <w:rPr>
          <w:rFonts w:asciiTheme="minorBidi" w:hAnsiTheme="minorBidi"/>
          <w:sz w:val="24"/>
          <w:szCs w:val="24"/>
        </w:rPr>
        <w:t xml:space="preserve"> donne une énergie thermique de : </w:t>
      </w:r>
      <w:proofErr w:type="spellStart"/>
      <w:r w:rsidRPr="00C762F0">
        <w:rPr>
          <w:rFonts w:asciiTheme="minorBidi" w:hAnsiTheme="minorBidi"/>
          <w:sz w:val="24"/>
          <w:szCs w:val="24"/>
        </w:rPr>
        <w:t>Q</w:t>
      </w:r>
      <w:r w:rsidRPr="00C762F0">
        <w:rPr>
          <w:rFonts w:asciiTheme="minorBidi" w:hAnsiTheme="minorBidi"/>
          <w:sz w:val="24"/>
          <w:szCs w:val="24"/>
          <w:vertAlign w:val="subscript"/>
        </w:rPr>
        <w:t>tot</w:t>
      </w:r>
      <w:proofErr w:type="spellEnd"/>
      <w:r w:rsidRPr="00C762F0">
        <w:rPr>
          <w:rFonts w:asciiTheme="minorBidi" w:hAnsiTheme="minorBidi"/>
          <w:sz w:val="24"/>
          <w:szCs w:val="24"/>
        </w:rPr>
        <w:t xml:space="preserve">= </w:t>
      </w:r>
      <w:proofErr w:type="spellStart"/>
      <w:r w:rsidRPr="00C762F0">
        <w:rPr>
          <w:rFonts w:asciiTheme="minorBidi" w:hAnsiTheme="minorBidi"/>
          <w:sz w:val="24"/>
          <w:szCs w:val="24"/>
        </w:rPr>
        <w:t>M</w:t>
      </w:r>
      <w:r w:rsidRPr="00C762F0">
        <w:rPr>
          <w:rFonts w:asciiTheme="minorBidi" w:hAnsiTheme="minorBidi"/>
          <w:sz w:val="24"/>
          <w:szCs w:val="24"/>
          <w:vertAlign w:val="subscript"/>
        </w:rPr>
        <w:t>ess</w:t>
      </w:r>
      <w:r w:rsidRPr="00C762F0">
        <w:rPr>
          <w:rFonts w:asciiTheme="minorBidi" w:hAnsiTheme="minorBidi"/>
          <w:sz w:val="24"/>
          <w:szCs w:val="24"/>
        </w:rPr>
        <w:t>.L</w:t>
      </w:r>
      <w:r w:rsidRPr="00C762F0">
        <w:rPr>
          <w:rFonts w:asciiTheme="minorBidi" w:hAnsiTheme="minorBidi"/>
          <w:sz w:val="24"/>
          <w:szCs w:val="24"/>
          <w:vertAlign w:val="subscript"/>
        </w:rPr>
        <w:t>ess</w:t>
      </w:r>
      <w:proofErr w:type="spellEnd"/>
      <w:r w:rsidRPr="00C762F0">
        <w:rPr>
          <w:rFonts w:asciiTheme="minorBidi" w:hAnsiTheme="minorBidi"/>
          <w:sz w:val="24"/>
          <w:szCs w:val="24"/>
        </w:rPr>
        <w:t xml:space="preserve"> </w:t>
      </w:r>
    </w:p>
    <w:p w14:paraId="011C4EB6" w14:textId="77777777" w:rsidR="009F3E35" w:rsidRPr="00C762F0" w:rsidRDefault="009F3E35" w:rsidP="009F3E35">
      <w:pPr>
        <w:pStyle w:val="Paragraphedeliste"/>
        <w:spacing w:before="360"/>
        <w:ind w:left="0"/>
        <w:rPr>
          <w:rFonts w:asciiTheme="minorBidi" w:hAnsiTheme="minorBidi"/>
          <w:sz w:val="24"/>
          <w:szCs w:val="24"/>
        </w:rPr>
      </w:pPr>
      <w:r w:rsidRPr="00C762F0">
        <w:rPr>
          <w:rFonts w:asciiTheme="minorBidi" w:hAnsiTheme="minorBidi"/>
          <w:sz w:val="24"/>
          <w:szCs w:val="24"/>
        </w:rPr>
        <w:t xml:space="preserve">On alors finalement : </w:t>
      </w:r>
    </w:p>
    <w:p w14:paraId="36045FEE" w14:textId="77777777" w:rsidR="009F3E35" w:rsidRPr="00C762F0" w:rsidRDefault="009F3E35" w:rsidP="009F3E35">
      <w:pPr>
        <w:pStyle w:val="Paragraphedeliste"/>
        <w:spacing w:before="360"/>
        <w:ind w:left="0"/>
        <w:rPr>
          <w:rFonts w:asciiTheme="minorBidi" w:hAnsiTheme="minorBidi"/>
          <w:sz w:val="24"/>
          <w:szCs w:val="24"/>
        </w:rPr>
      </w:pPr>
      <w:proofErr w:type="spellStart"/>
      <w:r w:rsidRPr="00C762F0">
        <w:rPr>
          <w:rFonts w:asciiTheme="minorBidi" w:hAnsiTheme="minorBidi"/>
          <w:sz w:val="24"/>
          <w:szCs w:val="24"/>
        </w:rPr>
        <w:t>Q</w:t>
      </w:r>
      <w:r w:rsidRPr="00C762F0">
        <w:rPr>
          <w:rFonts w:asciiTheme="minorBidi" w:hAnsiTheme="minorBidi"/>
          <w:sz w:val="24"/>
          <w:szCs w:val="24"/>
          <w:vertAlign w:val="subscript"/>
        </w:rPr>
        <w:t>tot</w:t>
      </w:r>
      <w:proofErr w:type="spellEnd"/>
      <w:r w:rsidRPr="00C762F0">
        <w:rPr>
          <w:rFonts w:asciiTheme="minorBidi" w:hAnsiTheme="minorBidi"/>
          <w:sz w:val="24"/>
          <w:szCs w:val="24"/>
        </w:rPr>
        <w:t xml:space="preserve">= </w:t>
      </w:r>
      <w:proofErr w:type="spellStart"/>
      <w:proofErr w:type="gramStart"/>
      <w:r w:rsidRPr="00C762F0">
        <w:rPr>
          <w:rFonts w:asciiTheme="minorBidi" w:hAnsiTheme="minorBidi"/>
          <w:sz w:val="24"/>
          <w:szCs w:val="24"/>
        </w:rPr>
        <w:t>M.C</w:t>
      </w:r>
      <w:r w:rsidRPr="00C762F0">
        <w:rPr>
          <w:rFonts w:asciiTheme="minorBidi" w:hAnsiTheme="minorBidi"/>
          <w:sz w:val="24"/>
          <w:szCs w:val="24"/>
          <w:vertAlign w:val="subscript"/>
        </w:rPr>
        <w:t>glace</w:t>
      </w:r>
      <w:proofErr w:type="spellEnd"/>
      <w:proofErr w:type="gramEnd"/>
      <w:r w:rsidRPr="00C762F0">
        <w:rPr>
          <w:rFonts w:asciiTheme="minorBidi" w:hAnsiTheme="minorBidi"/>
          <w:sz w:val="24"/>
          <w:szCs w:val="24"/>
        </w:rPr>
        <w:t>.</w:t>
      </w:r>
      <w:r w:rsidRPr="00C762F0">
        <w:rPr>
          <w:rFonts w:asciiTheme="minorBidi" w:hAnsiTheme="minorBidi"/>
          <w:sz w:val="24"/>
          <w:szCs w:val="24"/>
        </w:rPr>
        <w:sym w:font="Symbol" w:char="0044"/>
      </w:r>
      <w:r w:rsidRPr="00C762F0">
        <w:rPr>
          <w:rFonts w:asciiTheme="minorBidi" w:hAnsiTheme="minorBidi"/>
          <w:sz w:val="24"/>
          <w:szCs w:val="24"/>
        </w:rPr>
        <w:t>T</w:t>
      </w:r>
      <w:r w:rsidRPr="00C762F0">
        <w:rPr>
          <w:rFonts w:asciiTheme="minorBidi" w:hAnsiTheme="minorBidi"/>
          <w:sz w:val="24"/>
          <w:szCs w:val="24"/>
          <w:vertAlign w:val="subscript"/>
        </w:rPr>
        <w:t>20</w:t>
      </w:r>
      <w:r w:rsidRPr="00C762F0">
        <w:rPr>
          <w:rFonts w:asciiTheme="minorBidi" w:hAnsiTheme="minorBidi"/>
          <w:sz w:val="24"/>
          <w:szCs w:val="24"/>
        </w:rPr>
        <w:t xml:space="preserve">+ </w:t>
      </w:r>
      <w:proofErr w:type="spellStart"/>
      <w:r w:rsidRPr="00C762F0">
        <w:rPr>
          <w:rFonts w:asciiTheme="minorBidi" w:hAnsiTheme="minorBidi"/>
          <w:sz w:val="24"/>
          <w:szCs w:val="24"/>
        </w:rPr>
        <w:t>M.L</w:t>
      </w:r>
      <w:r w:rsidRPr="00C762F0">
        <w:rPr>
          <w:rFonts w:asciiTheme="minorBidi" w:hAnsiTheme="minorBidi"/>
          <w:sz w:val="24"/>
          <w:szCs w:val="24"/>
          <w:vertAlign w:val="subscript"/>
        </w:rPr>
        <w:t>fusion</w:t>
      </w:r>
      <w:proofErr w:type="spellEnd"/>
      <w:r w:rsidRPr="00C762F0">
        <w:rPr>
          <w:rFonts w:asciiTheme="minorBidi" w:hAnsiTheme="minorBidi"/>
          <w:sz w:val="24"/>
          <w:szCs w:val="24"/>
        </w:rPr>
        <w:t xml:space="preserve"> + </w:t>
      </w:r>
      <w:proofErr w:type="spellStart"/>
      <w:r w:rsidRPr="00C762F0">
        <w:rPr>
          <w:rFonts w:asciiTheme="minorBidi" w:hAnsiTheme="minorBidi"/>
          <w:sz w:val="24"/>
          <w:szCs w:val="24"/>
        </w:rPr>
        <w:t>M.C</w:t>
      </w:r>
      <w:r w:rsidRPr="00C762F0">
        <w:rPr>
          <w:rFonts w:asciiTheme="minorBidi" w:hAnsiTheme="minorBidi"/>
          <w:sz w:val="24"/>
          <w:szCs w:val="24"/>
          <w:vertAlign w:val="subscript"/>
        </w:rPr>
        <w:t>eau</w:t>
      </w:r>
      <w:proofErr w:type="spellEnd"/>
      <w:r w:rsidRPr="00C762F0">
        <w:rPr>
          <w:rFonts w:asciiTheme="minorBidi" w:hAnsiTheme="minorBidi"/>
          <w:sz w:val="24"/>
          <w:szCs w:val="24"/>
        </w:rPr>
        <w:t>.</w:t>
      </w:r>
      <w:r w:rsidRPr="00C762F0">
        <w:rPr>
          <w:rFonts w:asciiTheme="minorBidi" w:hAnsiTheme="minorBidi"/>
          <w:sz w:val="24"/>
          <w:szCs w:val="24"/>
        </w:rPr>
        <w:sym w:font="Symbol" w:char="0044"/>
      </w:r>
      <w:r w:rsidRPr="00C762F0">
        <w:rPr>
          <w:rFonts w:asciiTheme="minorBidi" w:hAnsiTheme="minorBidi"/>
          <w:sz w:val="24"/>
          <w:szCs w:val="24"/>
        </w:rPr>
        <w:t>T</w:t>
      </w:r>
      <w:r w:rsidRPr="00C762F0">
        <w:rPr>
          <w:rFonts w:asciiTheme="minorBidi" w:hAnsiTheme="minorBidi"/>
          <w:sz w:val="24"/>
          <w:szCs w:val="24"/>
          <w:vertAlign w:val="subscript"/>
        </w:rPr>
        <w:t>100</w:t>
      </w:r>
      <w:r w:rsidRPr="00C762F0">
        <w:rPr>
          <w:rFonts w:asciiTheme="minorBidi" w:hAnsiTheme="minorBidi"/>
          <w:sz w:val="24"/>
          <w:szCs w:val="24"/>
        </w:rPr>
        <w:t xml:space="preserve">+ </w:t>
      </w:r>
      <w:proofErr w:type="spellStart"/>
      <w:r w:rsidRPr="00C762F0">
        <w:rPr>
          <w:rFonts w:asciiTheme="minorBidi" w:hAnsiTheme="minorBidi"/>
          <w:sz w:val="24"/>
          <w:szCs w:val="24"/>
        </w:rPr>
        <w:t>M.L</w:t>
      </w:r>
      <w:r w:rsidRPr="00C762F0">
        <w:rPr>
          <w:rFonts w:asciiTheme="minorBidi" w:hAnsiTheme="minorBidi"/>
          <w:sz w:val="24"/>
          <w:szCs w:val="24"/>
          <w:vertAlign w:val="subscript"/>
        </w:rPr>
        <w:t>vaporisation</w:t>
      </w:r>
      <w:proofErr w:type="spellEnd"/>
      <w:r w:rsidRPr="00C762F0">
        <w:rPr>
          <w:rFonts w:asciiTheme="minorBidi" w:hAnsiTheme="minorBidi"/>
          <w:sz w:val="24"/>
          <w:szCs w:val="24"/>
        </w:rPr>
        <w:t xml:space="preserve"> + </w:t>
      </w:r>
      <w:proofErr w:type="spellStart"/>
      <w:r w:rsidRPr="00C762F0">
        <w:rPr>
          <w:rFonts w:asciiTheme="minorBidi" w:hAnsiTheme="minorBidi"/>
          <w:sz w:val="24"/>
          <w:szCs w:val="24"/>
        </w:rPr>
        <w:t>M.C</w:t>
      </w:r>
      <w:r w:rsidRPr="00C762F0">
        <w:rPr>
          <w:rFonts w:asciiTheme="minorBidi" w:hAnsiTheme="minorBidi"/>
          <w:sz w:val="24"/>
          <w:szCs w:val="24"/>
          <w:vertAlign w:val="subscript"/>
        </w:rPr>
        <w:t>vapeur</w:t>
      </w:r>
      <w:proofErr w:type="spellEnd"/>
      <w:r w:rsidRPr="00C762F0">
        <w:rPr>
          <w:rFonts w:asciiTheme="minorBidi" w:hAnsiTheme="minorBidi"/>
          <w:sz w:val="24"/>
          <w:szCs w:val="24"/>
        </w:rPr>
        <w:t>. (T-</w:t>
      </w:r>
      <w:proofErr w:type="gramStart"/>
      <w:r w:rsidRPr="00C762F0">
        <w:rPr>
          <w:rFonts w:asciiTheme="minorBidi" w:hAnsiTheme="minorBidi"/>
          <w:sz w:val="24"/>
          <w:szCs w:val="24"/>
        </w:rPr>
        <w:t>100)=</w:t>
      </w:r>
      <w:proofErr w:type="gramEnd"/>
      <w:r w:rsidRPr="00C762F0">
        <w:rPr>
          <w:rFonts w:asciiTheme="minorBidi" w:hAnsiTheme="minorBidi"/>
          <w:sz w:val="24"/>
          <w:szCs w:val="24"/>
        </w:rPr>
        <w:t xml:space="preserve"> </w:t>
      </w:r>
      <w:proofErr w:type="spellStart"/>
      <w:r w:rsidRPr="00C762F0">
        <w:rPr>
          <w:rFonts w:asciiTheme="minorBidi" w:hAnsiTheme="minorBidi"/>
          <w:sz w:val="24"/>
          <w:szCs w:val="24"/>
        </w:rPr>
        <w:t>M</w:t>
      </w:r>
      <w:r w:rsidRPr="00C762F0">
        <w:rPr>
          <w:rFonts w:asciiTheme="minorBidi" w:hAnsiTheme="minorBidi"/>
          <w:sz w:val="24"/>
          <w:szCs w:val="24"/>
          <w:vertAlign w:val="subscript"/>
        </w:rPr>
        <w:t>ess</w:t>
      </w:r>
      <w:r w:rsidRPr="00C762F0">
        <w:rPr>
          <w:rFonts w:asciiTheme="minorBidi" w:hAnsiTheme="minorBidi"/>
          <w:sz w:val="24"/>
          <w:szCs w:val="24"/>
        </w:rPr>
        <w:t>.L</w:t>
      </w:r>
      <w:r w:rsidRPr="00C762F0">
        <w:rPr>
          <w:rFonts w:asciiTheme="minorBidi" w:hAnsiTheme="minorBidi"/>
          <w:sz w:val="24"/>
          <w:szCs w:val="24"/>
          <w:vertAlign w:val="subscript"/>
        </w:rPr>
        <w:t>ess</w:t>
      </w:r>
      <w:proofErr w:type="spellEnd"/>
      <w:r w:rsidRPr="00C762F0">
        <w:rPr>
          <w:rFonts w:asciiTheme="minorBidi" w:hAnsiTheme="minorBidi"/>
          <w:sz w:val="24"/>
          <w:szCs w:val="24"/>
        </w:rPr>
        <w:t xml:space="preserve"> </w:t>
      </w:r>
    </w:p>
    <w:p w14:paraId="60E0EFB2" w14:textId="77777777" w:rsidR="009F3E35" w:rsidRPr="00C762F0" w:rsidRDefault="009F3E35" w:rsidP="009F3E35">
      <w:pPr>
        <w:pStyle w:val="Paragraphedeliste"/>
        <w:spacing w:before="360"/>
        <w:ind w:left="0"/>
        <w:rPr>
          <w:rFonts w:asciiTheme="minorBidi" w:hAnsiTheme="minorBidi"/>
          <w:b/>
          <w:bCs/>
          <w:sz w:val="28"/>
          <w:szCs w:val="28"/>
        </w:rPr>
      </w:pPr>
      <w:r w:rsidRPr="00C762F0">
        <w:rPr>
          <w:rFonts w:asciiTheme="minorBidi" w:hAnsiTheme="minorBidi"/>
          <w:sz w:val="24"/>
          <w:szCs w:val="24"/>
        </w:rPr>
        <w:t>D'où :</w:t>
      </w:r>
      <w:r w:rsidRPr="00C762F0">
        <w:rPr>
          <w:rFonts w:asciiTheme="minorBidi" w:hAnsiTheme="minorBidi"/>
          <w:b/>
          <w:bCs/>
          <w:sz w:val="28"/>
          <w:szCs w:val="28"/>
        </w:rPr>
        <w:t xml:space="preserve"> </w:t>
      </w:r>
    </w:p>
    <w:p w14:paraId="30587AD9" w14:textId="77777777" w:rsidR="009F3E35" w:rsidRPr="00C762F0" w:rsidRDefault="00000000" w:rsidP="003E45D5">
      <w:pPr>
        <w:pStyle w:val="Paragraphedeliste"/>
        <w:spacing w:before="360"/>
        <w:ind w:left="0"/>
        <w:rPr>
          <w:rFonts w:asciiTheme="minorBidi" w:hAnsiTheme="minorBidi"/>
          <w:b/>
          <w:bCs/>
          <w:sz w:val="28"/>
          <w:szCs w:val="28"/>
        </w:rPr>
      </w:pPr>
      <w:r>
        <w:rPr>
          <w:rFonts w:asciiTheme="minorBidi" w:hAnsiTheme="minorBidi"/>
          <w:b/>
          <w:bCs/>
          <w:noProof/>
          <w:sz w:val="28"/>
          <w:szCs w:val="28"/>
          <w:lang w:eastAsia="fr-FR"/>
        </w:rPr>
        <w:object w:dxaOrig="1440" w:dyaOrig="1440" w14:anchorId="038DD291">
          <v:shape id="_x0000_s2064" type="#_x0000_t75" style="position:absolute;left:0;text-align:left;margin-left:22.3pt;margin-top:3.4pt;width:445pt;height:67pt;z-index:251658240">
            <v:imagedata r:id="rId15" o:title=""/>
          </v:shape>
          <o:OLEObject Type="Embed" ProgID="Equation.DSMT4" ShapeID="_x0000_s2064" DrawAspect="Content" ObjectID="_1761709999" r:id="rId16"/>
        </w:object>
      </w:r>
    </w:p>
    <w:p w14:paraId="4D6DA1FC" w14:textId="77777777" w:rsidR="009F3E35" w:rsidRPr="00C762F0" w:rsidRDefault="009F3E35" w:rsidP="009F3E35">
      <w:pPr>
        <w:pStyle w:val="Paragraphedeliste"/>
        <w:spacing w:before="360"/>
        <w:ind w:left="0"/>
        <w:jc w:val="center"/>
        <w:rPr>
          <w:rFonts w:asciiTheme="minorBidi" w:hAnsiTheme="minorBidi"/>
          <w:b/>
          <w:bCs/>
          <w:sz w:val="28"/>
          <w:szCs w:val="28"/>
        </w:rPr>
      </w:pPr>
    </w:p>
    <w:p w14:paraId="01EC2182" w14:textId="77777777" w:rsidR="009F3E35" w:rsidRPr="00C762F0" w:rsidRDefault="009F3E35" w:rsidP="003E45D5">
      <w:pPr>
        <w:pStyle w:val="Paragraphedeliste"/>
        <w:spacing w:before="360"/>
        <w:ind w:left="0"/>
        <w:rPr>
          <w:rFonts w:asciiTheme="minorBidi" w:hAnsiTheme="minorBidi"/>
          <w:b/>
          <w:bCs/>
          <w:sz w:val="28"/>
          <w:szCs w:val="28"/>
        </w:rPr>
      </w:pPr>
    </w:p>
    <w:p w14:paraId="5ACE2D59" w14:textId="77777777" w:rsidR="009B18CC" w:rsidRPr="00C762F0" w:rsidRDefault="00A26F78" w:rsidP="003E45D5">
      <w:pPr>
        <w:pStyle w:val="Paragraphedeliste"/>
        <w:spacing w:before="360"/>
        <w:ind w:left="0"/>
        <w:rPr>
          <w:rFonts w:asciiTheme="minorBidi" w:hAnsiTheme="minorBidi"/>
          <w:b/>
          <w:bCs/>
          <w:sz w:val="28"/>
          <w:szCs w:val="28"/>
        </w:rPr>
      </w:pPr>
      <w:r w:rsidRPr="00C762F0">
        <w:rPr>
          <w:rFonts w:asciiTheme="minorBidi" w:hAnsiTheme="minorBidi"/>
          <w:b/>
          <w:bCs/>
          <w:sz w:val="28"/>
          <w:szCs w:val="28"/>
        </w:rPr>
        <w:t xml:space="preserve">2.7 </w:t>
      </w:r>
      <w:r w:rsidR="009B18CC" w:rsidRPr="00C762F0">
        <w:rPr>
          <w:rFonts w:asciiTheme="minorBidi" w:hAnsiTheme="minorBidi"/>
          <w:b/>
          <w:bCs/>
          <w:sz w:val="28"/>
          <w:szCs w:val="28"/>
        </w:rPr>
        <w:t>Technologies et développements</w:t>
      </w:r>
    </w:p>
    <w:p w14:paraId="32AEA739" w14:textId="77777777" w:rsidR="009B18CC" w:rsidRPr="00C762F0" w:rsidRDefault="00A26F78" w:rsidP="003E45D5">
      <w:pPr>
        <w:pStyle w:val="Paragraphedeliste"/>
        <w:spacing w:before="360"/>
        <w:ind w:left="0"/>
        <w:rPr>
          <w:rFonts w:asciiTheme="minorBidi" w:hAnsiTheme="minorBidi"/>
          <w:b/>
          <w:bCs/>
          <w:sz w:val="28"/>
          <w:szCs w:val="28"/>
        </w:rPr>
      </w:pPr>
      <w:r w:rsidRPr="00C762F0">
        <w:rPr>
          <w:rFonts w:asciiTheme="minorBidi" w:hAnsiTheme="minorBidi"/>
          <w:b/>
          <w:bCs/>
          <w:sz w:val="28"/>
          <w:szCs w:val="28"/>
        </w:rPr>
        <w:t xml:space="preserve">2.7.1 </w:t>
      </w:r>
      <w:r w:rsidR="009B18CC" w:rsidRPr="00C762F0">
        <w:rPr>
          <w:rFonts w:asciiTheme="minorBidi" w:hAnsiTheme="minorBidi"/>
          <w:b/>
          <w:bCs/>
          <w:sz w:val="28"/>
          <w:szCs w:val="28"/>
        </w:rPr>
        <w:t>Chaleur sensible</w:t>
      </w:r>
    </w:p>
    <w:p w14:paraId="7151F1CC" w14:textId="77777777" w:rsidR="00813E7C" w:rsidRPr="00C762F0" w:rsidRDefault="009B18CC" w:rsidP="009B18CC">
      <w:pPr>
        <w:pStyle w:val="Paragraphedeliste"/>
        <w:numPr>
          <w:ilvl w:val="0"/>
          <w:numId w:val="20"/>
        </w:numPr>
        <w:spacing w:before="360"/>
        <w:rPr>
          <w:rFonts w:asciiTheme="minorBidi" w:hAnsiTheme="minorBidi"/>
          <w:i/>
          <w:iCs/>
          <w:sz w:val="24"/>
          <w:szCs w:val="24"/>
        </w:rPr>
      </w:pPr>
      <w:r w:rsidRPr="00C762F0">
        <w:rPr>
          <w:rFonts w:asciiTheme="minorBidi" w:hAnsiTheme="minorBidi"/>
          <w:i/>
          <w:iCs/>
          <w:sz w:val="24"/>
          <w:szCs w:val="24"/>
        </w:rPr>
        <w:t>Stockage tampon et de court terme (de quelques minutes à la journée)</w:t>
      </w:r>
    </w:p>
    <w:p w14:paraId="6FB612DF" w14:textId="77777777" w:rsidR="00EA49F3" w:rsidRPr="00C762F0" w:rsidRDefault="00813E7C" w:rsidP="00E834E7">
      <w:pPr>
        <w:pStyle w:val="Paragraphedeliste"/>
        <w:spacing w:before="360"/>
        <w:ind w:left="0"/>
        <w:contextualSpacing w:val="0"/>
        <w:rPr>
          <w:rFonts w:asciiTheme="minorBidi" w:hAnsiTheme="minorBidi"/>
          <w:sz w:val="24"/>
          <w:szCs w:val="24"/>
        </w:rPr>
      </w:pPr>
      <w:r w:rsidRPr="00C762F0">
        <w:rPr>
          <w:rFonts w:asciiTheme="minorBidi" w:hAnsiTheme="minorBidi"/>
          <w:sz w:val="24"/>
          <w:szCs w:val="24"/>
        </w:rPr>
        <w:t xml:space="preserve">Un exemple classique de stockage à court terme est celui des </w:t>
      </w:r>
      <w:r w:rsidR="00050383" w:rsidRPr="00C762F0">
        <w:rPr>
          <w:rFonts w:asciiTheme="minorBidi" w:hAnsiTheme="minorBidi"/>
          <w:sz w:val="24"/>
          <w:szCs w:val="24"/>
        </w:rPr>
        <w:t>ballons de stockage utilisés pour la production d'eau chaude sanitaire (ECS) et de chauffage. Ils permettent de stocker la chaleur produite par les capteurs solaires dans le volume d'eau du ballon et d'assurer la redistribution de cette chaleur au moment et au niveau</w:t>
      </w:r>
      <w:r w:rsidR="004F3D67" w:rsidRPr="00C762F0">
        <w:rPr>
          <w:rFonts w:asciiTheme="minorBidi" w:hAnsiTheme="minorBidi"/>
          <w:sz w:val="24"/>
          <w:szCs w:val="24"/>
        </w:rPr>
        <w:t xml:space="preserve"> de température requis.</w:t>
      </w:r>
    </w:p>
    <w:p w14:paraId="36FEE747" w14:textId="77777777" w:rsidR="00EA49F3" w:rsidRPr="00C762F0" w:rsidRDefault="00EA49F3" w:rsidP="00E834E7">
      <w:pPr>
        <w:pStyle w:val="Paragraphedeliste"/>
        <w:numPr>
          <w:ilvl w:val="0"/>
          <w:numId w:val="20"/>
        </w:numPr>
        <w:spacing w:before="360"/>
        <w:rPr>
          <w:rFonts w:asciiTheme="minorBidi" w:hAnsiTheme="minorBidi"/>
          <w:i/>
          <w:iCs/>
          <w:sz w:val="24"/>
          <w:szCs w:val="24"/>
        </w:rPr>
      </w:pPr>
      <w:r w:rsidRPr="00C762F0">
        <w:rPr>
          <w:rFonts w:asciiTheme="minorBidi" w:hAnsiTheme="minorBidi"/>
          <w:i/>
          <w:iCs/>
          <w:sz w:val="24"/>
          <w:szCs w:val="24"/>
        </w:rPr>
        <w:t>Stockage de long terme ou saisonnier (entre 3 et 6 mois)</w:t>
      </w:r>
    </w:p>
    <w:p w14:paraId="6BFB68C8" w14:textId="77777777" w:rsidR="002E1871" w:rsidRPr="00C762F0" w:rsidRDefault="002238EA" w:rsidP="002238EA">
      <w:pPr>
        <w:pStyle w:val="Paragraphedeliste"/>
        <w:spacing w:before="360"/>
        <w:ind w:left="0"/>
        <w:contextualSpacing w:val="0"/>
        <w:rPr>
          <w:rFonts w:asciiTheme="minorBidi" w:hAnsiTheme="minorBidi"/>
          <w:sz w:val="24"/>
          <w:szCs w:val="24"/>
        </w:rPr>
      </w:pPr>
      <w:r w:rsidRPr="00C762F0">
        <w:rPr>
          <w:rFonts w:asciiTheme="minorBidi" w:hAnsiTheme="minorBidi"/>
          <w:sz w:val="24"/>
          <w:szCs w:val="24"/>
        </w:rPr>
        <w:lastRenderedPageBreak/>
        <w:tab/>
      </w:r>
      <w:r w:rsidR="00EA49F3" w:rsidRPr="00C762F0">
        <w:rPr>
          <w:rFonts w:asciiTheme="minorBidi" w:hAnsiTheme="minorBidi"/>
          <w:sz w:val="24"/>
          <w:szCs w:val="24"/>
        </w:rPr>
        <w:t xml:space="preserve">Le stockage saisonnier peut </w:t>
      </w:r>
      <w:r w:rsidR="009F07BA" w:rsidRPr="00C762F0">
        <w:rPr>
          <w:rFonts w:asciiTheme="minorBidi" w:hAnsiTheme="minorBidi"/>
          <w:sz w:val="24"/>
          <w:szCs w:val="24"/>
        </w:rPr>
        <w:t>être</w:t>
      </w:r>
      <w:r w:rsidR="00EA49F3" w:rsidRPr="00C762F0">
        <w:rPr>
          <w:rFonts w:asciiTheme="minorBidi" w:hAnsiTheme="minorBidi"/>
          <w:sz w:val="24"/>
          <w:szCs w:val="24"/>
        </w:rPr>
        <w:t xml:space="preserve"> réalisé de différentes manières. Les plus répandues sont des stockages dans le sol par le b</w:t>
      </w:r>
      <w:r w:rsidR="009F07BA" w:rsidRPr="00C762F0">
        <w:rPr>
          <w:rFonts w:asciiTheme="minorBidi" w:hAnsiTheme="minorBidi"/>
          <w:sz w:val="24"/>
          <w:szCs w:val="24"/>
        </w:rPr>
        <w:t>iais de sondes géothermiques ou par utilisation des nappes ou aquifères présents dans le sol ou encore par des grandes cuves enterrées ou semi-enterrées.</w:t>
      </w:r>
      <w:r w:rsidR="00406107" w:rsidRPr="00C762F0">
        <w:rPr>
          <w:rFonts w:asciiTheme="minorBidi" w:hAnsiTheme="minorBidi"/>
          <w:sz w:val="24"/>
          <w:szCs w:val="24"/>
        </w:rPr>
        <w:t xml:space="preserve"> Le stockage dans des cuves à eau peut alors être placé dans le sous-sol (par exemple un projet à Munich) ou placé au cœur du bâtiment (projet de maison 100% solaire de Jenni)</w:t>
      </w:r>
      <w:r w:rsidR="00C03764" w:rsidRPr="00C762F0">
        <w:rPr>
          <w:rFonts w:asciiTheme="minorBidi" w:hAnsiTheme="minorBidi"/>
          <w:sz w:val="24"/>
          <w:szCs w:val="24"/>
        </w:rPr>
        <w:t xml:space="preserve">. </w:t>
      </w:r>
    </w:p>
    <w:p w14:paraId="26EFA044" w14:textId="77777777" w:rsidR="002E1871" w:rsidRPr="00C762F0" w:rsidRDefault="00A26F78" w:rsidP="00813E7C">
      <w:pPr>
        <w:pStyle w:val="Paragraphedeliste"/>
        <w:spacing w:before="360"/>
        <w:ind w:left="0"/>
        <w:rPr>
          <w:rFonts w:asciiTheme="minorBidi" w:hAnsiTheme="minorBidi"/>
          <w:b/>
          <w:bCs/>
          <w:sz w:val="26"/>
          <w:szCs w:val="26"/>
        </w:rPr>
      </w:pPr>
      <w:r w:rsidRPr="00C762F0">
        <w:rPr>
          <w:rFonts w:asciiTheme="minorBidi" w:hAnsiTheme="minorBidi"/>
          <w:b/>
          <w:bCs/>
          <w:sz w:val="26"/>
          <w:szCs w:val="26"/>
        </w:rPr>
        <w:t xml:space="preserve">2.7.2 </w:t>
      </w:r>
      <w:r w:rsidR="002E1871" w:rsidRPr="00C762F0">
        <w:rPr>
          <w:rFonts w:asciiTheme="minorBidi" w:hAnsiTheme="minorBidi"/>
          <w:b/>
          <w:bCs/>
          <w:sz w:val="26"/>
          <w:szCs w:val="26"/>
        </w:rPr>
        <w:t>Chaleur latente</w:t>
      </w:r>
    </w:p>
    <w:p w14:paraId="51E421DA" w14:textId="77777777" w:rsidR="002E1871" w:rsidRPr="00C762F0" w:rsidRDefault="002E1871" w:rsidP="00E7556C">
      <w:pPr>
        <w:pStyle w:val="Paragraphedeliste"/>
        <w:numPr>
          <w:ilvl w:val="0"/>
          <w:numId w:val="21"/>
        </w:numPr>
        <w:spacing w:before="360"/>
        <w:rPr>
          <w:rFonts w:asciiTheme="minorBidi" w:hAnsiTheme="minorBidi"/>
          <w:i/>
          <w:iCs/>
          <w:sz w:val="24"/>
          <w:szCs w:val="24"/>
        </w:rPr>
      </w:pPr>
      <w:r w:rsidRPr="00C762F0">
        <w:rPr>
          <w:rFonts w:asciiTheme="minorBidi" w:hAnsiTheme="minorBidi"/>
          <w:i/>
          <w:iCs/>
          <w:sz w:val="24"/>
          <w:szCs w:val="24"/>
        </w:rPr>
        <w:t xml:space="preserve">Stockage industriel </w:t>
      </w:r>
    </w:p>
    <w:p w14:paraId="37F3772C" w14:textId="77777777" w:rsidR="009B18CC" w:rsidRPr="00C762F0" w:rsidRDefault="002238EA" w:rsidP="00CC6B3E">
      <w:pPr>
        <w:pStyle w:val="Paragraphedeliste"/>
        <w:spacing w:before="360"/>
        <w:ind w:left="0"/>
        <w:contextualSpacing w:val="0"/>
        <w:rPr>
          <w:rFonts w:asciiTheme="minorBidi" w:hAnsiTheme="minorBidi"/>
          <w:sz w:val="24"/>
          <w:szCs w:val="24"/>
        </w:rPr>
      </w:pPr>
      <w:r w:rsidRPr="00C762F0">
        <w:rPr>
          <w:rFonts w:asciiTheme="minorBidi" w:hAnsiTheme="minorBidi"/>
          <w:sz w:val="24"/>
          <w:szCs w:val="24"/>
        </w:rPr>
        <w:tab/>
      </w:r>
      <w:r w:rsidR="002E1871" w:rsidRPr="00C762F0">
        <w:rPr>
          <w:rFonts w:asciiTheme="minorBidi" w:hAnsiTheme="minorBidi"/>
          <w:sz w:val="24"/>
          <w:szCs w:val="24"/>
        </w:rPr>
        <w:t xml:space="preserve">L'utilisation d'un stockage par chaleur latente est envisagée pour des durées de l'ordre de la journée. </w:t>
      </w:r>
      <w:r w:rsidR="00470F06" w:rsidRPr="00C762F0">
        <w:rPr>
          <w:rFonts w:asciiTheme="minorBidi" w:hAnsiTheme="minorBidi"/>
          <w:sz w:val="24"/>
          <w:szCs w:val="24"/>
        </w:rPr>
        <w:t xml:space="preserve">Toutefois, la faible conductivité thermique des matériaux utilisés ne permet pas les fortes puissances. Néanmoins, depuis quelques années, plusieurs méthodes d'intensification de la conductivité thermique des MCP ont été mises en </w:t>
      </w:r>
      <w:r w:rsidR="00E7556C" w:rsidRPr="00C762F0">
        <w:rPr>
          <w:rFonts w:asciiTheme="minorBidi" w:hAnsiTheme="minorBidi"/>
          <w:sz w:val="24"/>
          <w:szCs w:val="24"/>
        </w:rPr>
        <w:t>œuvre</w:t>
      </w:r>
      <w:r w:rsidR="00470F06" w:rsidRPr="00C762F0">
        <w:rPr>
          <w:rFonts w:asciiTheme="minorBidi" w:hAnsiTheme="minorBidi"/>
          <w:sz w:val="24"/>
          <w:szCs w:val="24"/>
        </w:rPr>
        <w:t xml:space="preserve"> (dispersion de graphite ou de fibres de carbon</w:t>
      </w:r>
      <w:r w:rsidR="00E7556C" w:rsidRPr="00C762F0">
        <w:rPr>
          <w:rFonts w:asciiTheme="minorBidi" w:hAnsiTheme="minorBidi"/>
          <w:sz w:val="24"/>
          <w:szCs w:val="24"/>
        </w:rPr>
        <w:t>e, imprégnation de matrice de graphite naturel expansé ou de mousse de carbone ou de mousse métallique, utilisation des métaux...etc.).</w:t>
      </w:r>
      <w:r w:rsidR="00FC61A8" w:rsidRPr="00C762F0">
        <w:rPr>
          <w:rFonts w:asciiTheme="minorBidi" w:hAnsiTheme="minorBidi"/>
          <w:sz w:val="24"/>
          <w:szCs w:val="24"/>
        </w:rPr>
        <w:t xml:space="preserve"> Une autre solution consiste à accroître la surface d'échange en encapsulant les MCP.</w:t>
      </w:r>
      <w:r w:rsidR="00CC6B3E" w:rsidRPr="00C762F0">
        <w:rPr>
          <w:rFonts w:asciiTheme="minorBidi" w:hAnsiTheme="minorBidi"/>
          <w:sz w:val="24"/>
          <w:szCs w:val="24"/>
        </w:rPr>
        <w:t xml:space="preserve"> Pour les applications dans le bâtiment, leur faible conductivité thermique est en revanche un avantage, puisqu'on les utilise pour accroitre l'inertie des parois.  </w:t>
      </w:r>
      <w:r w:rsidR="004F3D67" w:rsidRPr="00C762F0">
        <w:rPr>
          <w:rFonts w:asciiTheme="minorBidi" w:hAnsiTheme="minorBidi"/>
          <w:sz w:val="24"/>
          <w:szCs w:val="24"/>
        </w:rPr>
        <w:t xml:space="preserve"> </w:t>
      </w:r>
      <w:r w:rsidR="00050383" w:rsidRPr="00C762F0">
        <w:rPr>
          <w:rFonts w:asciiTheme="minorBidi" w:hAnsiTheme="minorBidi"/>
          <w:sz w:val="24"/>
          <w:szCs w:val="24"/>
        </w:rPr>
        <w:t xml:space="preserve"> </w:t>
      </w:r>
      <w:r w:rsidR="009B18CC" w:rsidRPr="00C762F0">
        <w:rPr>
          <w:rFonts w:asciiTheme="minorBidi" w:hAnsiTheme="minorBidi"/>
          <w:i/>
          <w:iCs/>
          <w:sz w:val="24"/>
          <w:szCs w:val="24"/>
        </w:rPr>
        <w:t xml:space="preserve"> </w:t>
      </w:r>
    </w:p>
    <w:p w14:paraId="122F97B2" w14:textId="77777777" w:rsidR="002F7608" w:rsidRPr="00C762F0" w:rsidRDefault="007F7927" w:rsidP="008516A4">
      <w:pPr>
        <w:pStyle w:val="Paragraphedeliste"/>
        <w:spacing w:before="360"/>
        <w:ind w:left="0"/>
        <w:rPr>
          <w:rFonts w:asciiTheme="minorBidi" w:hAnsiTheme="minorBidi"/>
          <w:b/>
          <w:bCs/>
          <w:sz w:val="28"/>
          <w:szCs w:val="28"/>
        </w:rPr>
      </w:pPr>
      <w:r w:rsidRPr="00C762F0">
        <w:rPr>
          <w:rFonts w:asciiTheme="minorBidi" w:hAnsiTheme="minorBidi"/>
          <w:sz w:val="24"/>
          <w:szCs w:val="24"/>
        </w:rPr>
        <w:t xml:space="preserve"> </w:t>
      </w:r>
      <w:r w:rsidR="00A26F78" w:rsidRPr="00C762F0">
        <w:rPr>
          <w:rFonts w:asciiTheme="minorBidi" w:hAnsiTheme="minorBidi"/>
          <w:b/>
          <w:bCs/>
          <w:sz w:val="28"/>
          <w:szCs w:val="28"/>
        </w:rPr>
        <w:t>2.8</w:t>
      </w:r>
      <w:r w:rsidR="00A26F78" w:rsidRPr="00C762F0">
        <w:rPr>
          <w:rFonts w:asciiTheme="minorBidi" w:hAnsiTheme="minorBidi"/>
          <w:sz w:val="24"/>
          <w:szCs w:val="24"/>
        </w:rPr>
        <w:t xml:space="preserve"> </w:t>
      </w:r>
      <w:r w:rsidR="002F7608" w:rsidRPr="00C762F0">
        <w:rPr>
          <w:rFonts w:asciiTheme="minorBidi" w:hAnsiTheme="minorBidi"/>
          <w:b/>
          <w:bCs/>
          <w:sz w:val="28"/>
          <w:szCs w:val="28"/>
        </w:rPr>
        <w:t>Stockage d’énergie thermique par voie thermochimique</w:t>
      </w:r>
    </w:p>
    <w:p w14:paraId="46DB50CB" w14:textId="77777777" w:rsidR="009538C1" w:rsidRPr="00C762F0" w:rsidRDefault="009538C1" w:rsidP="009538C1">
      <w:pPr>
        <w:pStyle w:val="Paragraphedeliste"/>
        <w:spacing w:before="360"/>
        <w:ind w:left="0"/>
        <w:rPr>
          <w:rFonts w:asciiTheme="minorBidi" w:hAnsiTheme="minorBidi"/>
          <w:sz w:val="24"/>
          <w:szCs w:val="24"/>
        </w:rPr>
      </w:pPr>
      <w:r w:rsidRPr="00C762F0">
        <w:rPr>
          <w:rFonts w:asciiTheme="minorBidi" w:hAnsiTheme="minorBidi"/>
          <w:sz w:val="24"/>
          <w:szCs w:val="24"/>
        </w:rPr>
        <w:tab/>
        <w:t xml:space="preserve">Le terme de stockage thermochimique recouvre deux phénomènes : la sorption et la réaction chimique. Le stockage de chaleur par sorption est intéressant pour le stockage basse température (T ≈ 80 °C) tandis que </w:t>
      </w:r>
      <w:proofErr w:type="gramStart"/>
      <w:r w:rsidRPr="00C762F0">
        <w:rPr>
          <w:rFonts w:asciiTheme="minorBidi" w:hAnsiTheme="minorBidi"/>
          <w:sz w:val="24"/>
          <w:szCs w:val="24"/>
        </w:rPr>
        <w:t>pour  des</w:t>
      </w:r>
      <w:proofErr w:type="gramEnd"/>
      <w:r w:rsidRPr="00C762F0">
        <w:rPr>
          <w:rFonts w:asciiTheme="minorBidi" w:hAnsiTheme="minorBidi"/>
          <w:sz w:val="24"/>
          <w:szCs w:val="24"/>
        </w:rPr>
        <w:t xml:space="preserve">  applications  de  type  solaire  concentré  (T  ≈  200  à  1000  °C),  ce  sont  les  réactions  de  synthèse chimique  qui  semblent  être  les  plus  adaptées.</w:t>
      </w:r>
    </w:p>
    <w:p w14:paraId="66B7605F" w14:textId="77777777" w:rsidR="009538C1" w:rsidRPr="00C762F0" w:rsidRDefault="009538C1" w:rsidP="009538C1">
      <w:pPr>
        <w:pStyle w:val="Paragraphedeliste"/>
        <w:spacing w:before="360"/>
        <w:ind w:left="0"/>
        <w:rPr>
          <w:rFonts w:asciiTheme="minorBidi" w:hAnsiTheme="minorBidi"/>
          <w:sz w:val="24"/>
          <w:szCs w:val="24"/>
        </w:rPr>
      </w:pPr>
      <w:r w:rsidRPr="00C762F0">
        <w:rPr>
          <w:rFonts w:asciiTheme="minorBidi" w:hAnsiTheme="minorBidi"/>
          <w:sz w:val="24"/>
          <w:szCs w:val="24"/>
        </w:rPr>
        <w:t>Le stockage thermique par voie thermochimique exploite la réversibilité des réactions chimiques pour stocker l’énergie. De façon générale, les réactions sont de la forme :</w:t>
      </w:r>
    </w:p>
    <w:p w14:paraId="23F91A8B" w14:textId="77777777" w:rsidR="009538C1" w:rsidRPr="00C762F0" w:rsidRDefault="009538C1" w:rsidP="009538C1">
      <w:pPr>
        <w:pStyle w:val="Paragraphedeliste"/>
        <w:spacing w:before="360"/>
        <w:ind w:left="0"/>
        <w:rPr>
          <w:rFonts w:asciiTheme="minorBidi" w:hAnsiTheme="minorBidi"/>
          <w:sz w:val="24"/>
          <w:szCs w:val="24"/>
        </w:rPr>
      </w:pPr>
      <w:r w:rsidRPr="00C762F0">
        <w:rPr>
          <w:rFonts w:asciiTheme="minorBidi" w:hAnsiTheme="minorBidi"/>
          <w:position w:val="-12"/>
          <w:sz w:val="24"/>
          <w:szCs w:val="24"/>
        </w:rPr>
        <w:object w:dxaOrig="2180" w:dyaOrig="360" w14:anchorId="72D3AA10">
          <v:shape id="_x0000_i1028" type="#_x0000_t75" style="width:108.75pt;height:18pt" o:ole="">
            <v:imagedata r:id="rId17" o:title=""/>
          </v:shape>
          <o:OLEObject Type="Embed" ProgID="Equation.DSMT4" ShapeID="_x0000_i1028" DrawAspect="Content" ObjectID="_1761709987" r:id="rId18"/>
        </w:object>
      </w:r>
    </w:p>
    <w:p w14:paraId="267C0DE8" w14:textId="77777777" w:rsidR="009538C1" w:rsidRPr="00C762F0" w:rsidRDefault="009538C1" w:rsidP="009538C1">
      <w:pPr>
        <w:pStyle w:val="Paragraphedeliste"/>
        <w:spacing w:before="360"/>
        <w:ind w:left="0"/>
        <w:rPr>
          <w:rFonts w:asciiTheme="minorBidi" w:hAnsiTheme="minorBidi"/>
          <w:sz w:val="24"/>
          <w:szCs w:val="24"/>
        </w:rPr>
      </w:pPr>
      <w:r w:rsidRPr="00C762F0">
        <w:rPr>
          <w:rFonts w:asciiTheme="minorBidi" w:hAnsiTheme="minorBidi"/>
          <w:sz w:val="24"/>
          <w:szCs w:val="24"/>
        </w:rPr>
        <w:t>Les réactions les plus couramment rencontrées sont de la forme suivante :</w:t>
      </w:r>
    </w:p>
    <w:p w14:paraId="002E34BB" w14:textId="77777777" w:rsidR="009538C1" w:rsidRPr="00C762F0" w:rsidRDefault="009538C1" w:rsidP="009538C1">
      <w:pPr>
        <w:pStyle w:val="Paragraphedeliste"/>
        <w:spacing w:before="360"/>
        <w:ind w:left="0"/>
        <w:rPr>
          <w:rFonts w:asciiTheme="minorBidi" w:hAnsiTheme="minorBidi"/>
          <w:sz w:val="24"/>
          <w:szCs w:val="24"/>
        </w:rPr>
      </w:pPr>
      <w:r w:rsidRPr="00C762F0">
        <w:rPr>
          <w:rFonts w:asciiTheme="minorBidi" w:hAnsiTheme="minorBidi"/>
          <w:position w:val="-12"/>
          <w:sz w:val="24"/>
          <w:szCs w:val="24"/>
        </w:rPr>
        <w:object w:dxaOrig="1780" w:dyaOrig="360" w14:anchorId="3D301A27">
          <v:shape id="_x0000_i1029" type="#_x0000_t75" style="width:89.25pt;height:18pt" o:ole="">
            <v:imagedata r:id="rId19" o:title=""/>
          </v:shape>
          <o:OLEObject Type="Embed" ProgID="Equation.DSMT4" ShapeID="_x0000_i1029" DrawAspect="Content" ObjectID="_1761709988" r:id="rId20"/>
        </w:object>
      </w:r>
    </w:p>
    <w:p w14:paraId="07A9AD4C" w14:textId="77777777" w:rsidR="009538C1" w:rsidRPr="00C762F0" w:rsidRDefault="009538C1" w:rsidP="004650EA">
      <w:pPr>
        <w:pStyle w:val="Paragraphedeliste"/>
        <w:spacing w:before="360"/>
        <w:ind w:left="0"/>
        <w:rPr>
          <w:rFonts w:asciiTheme="minorBidi" w:hAnsiTheme="minorBidi"/>
          <w:sz w:val="24"/>
          <w:szCs w:val="24"/>
        </w:rPr>
      </w:pPr>
      <w:r w:rsidRPr="00C762F0">
        <w:rPr>
          <w:rFonts w:asciiTheme="minorBidi" w:hAnsiTheme="minorBidi"/>
          <w:sz w:val="24"/>
          <w:szCs w:val="24"/>
        </w:rPr>
        <w:t xml:space="preserve">Pour ce type de stockage, la réaction mise en jeu doit être totalement réversible afin que le </w:t>
      </w:r>
      <w:proofErr w:type="gramStart"/>
      <w:r w:rsidRPr="00C762F0">
        <w:rPr>
          <w:rFonts w:asciiTheme="minorBidi" w:hAnsiTheme="minorBidi"/>
          <w:sz w:val="24"/>
          <w:szCs w:val="24"/>
        </w:rPr>
        <w:t>procédé  ne</w:t>
      </w:r>
      <w:proofErr w:type="gramEnd"/>
      <w:r w:rsidRPr="00C762F0">
        <w:rPr>
          <w:rFonts w:asciiTheme="minorBidi" w:hAnsiTheme="minorBidi"/>
          <w:sz w:val="24"/>
          <w:szCs w:val="24"/>
        </w:rPr>
        <w:t xml:space="preserve"> perde pas sa capacité de stockage au cours des cycles. Le </w:t>
      </w:r>
      <w:r w:rsidRPr="00C762F0">
        <w:rPr>
          <w:rFonts w:asciiTheme="minorBidi" w:hAnsiTheme="minorBidi"/>
          <w:sz w:val="24"/>
          <w:szCs w:val="24"/>
        </w:rPr>
        <w:lastRenderedPageBreak/>
        <w:t xml:space="preserve">schéma de principe du stockage de chaleur par voie thermochimique est présenté sur la Figure </w:t>
      </w:r>
      <w:r w:rsidR="004650EA" w:rsidRPr="00C762F0">
        <w:rPr>
          <w:rFonts w:asciiTheme="minorBidi" w:hAnsiTheme="minorBidi"/>
          <w:sz w:val="24"/>
          <w:szCs w:val="24"/>
        </w:rPr>
        <w:t>ci-dessous</w:t>
      </w:r>
      <w:r w:rsidRPr="00C762F0">
        <w:rPr>
          <w:rFonts w:asciiTheme="minorBidi" w:hAnsiTheme="minorBidi"/>
          <w:sz w:val="24"/>
          <w:szCs w:val="24"/>
        </w:rPr>
        <w:t>.</w:t>
      </w:r>
    </w:p>
    <w:p w14:paraId="1369FB67" w14:textId="77777777" w:rsidR="004650EA" w:rsidRPr="00C762F0" w:rsidRDefault="004650EA" w:rsidP="004650EA">
      <w:pPr>
        <w:pStyle w:val="Paragraphedeliste"/>
        <w:spacing w:before="360"/>
        <w:ind w:left="0"/>
        <w:jc w:val="center"/>
        <w:rPr>
          <w:rFonts w:asciiTheme="minorBidi" w:hAnsiTheme="minorBidi"/>
          <w:sz w:val="24"/>
          <w:szCs w:val="24"/>
        </w:rPr>
      </w:pPr>
      <w:r w:rsidRPr="00C762F0">
        <w:rPr>
          <w:rFonts w:asciiTheme="minorBidi" w:hAnsiTheme="minorBidi"/>
          <w:noProof/>
          <w:sz w:val="24"/>
          <w:szCs w:val="24"/>
          <w:lang w:eastAsia="fr-FR"/>
        </w:rPr>
        <w:drawing>
          <wp:inline distT="0" distB="0" distL="0" distR="0" wp14:anchorId="79682B32" wp14:editId="2C4E25FC">
            <wp:extent cx="4318553" cy="2504661"/>
            <wp:effectExtent l="19050" t="0" r="5797" b="0"/>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b="6528"/>
                    <a:stretch>
                      <a:fillRect/>
                    </a:stretch>
                  </pic:blipFill>
                  <pic:spPr bwMode="auto">
                    <a:xfrm>
                      <a:off x="0" y="0"/>
                      <a:ext cx="4318553" cy="2504661"/>
                    </a:xfrm>
                    <a:prstGeom prst="rect">
                      <a:avLst/>
                    </a:prstGeom>
                    <a:noFill/>
                    <a:ln w="9525">
                      <a:noFill/>
                      <a:miter lim="800000"/>
                      <a:headEnd/>
                      <a:tailEnd/>
                    </a:ln>
                  </pic:spPr>
                </pic:pic>
              </a:graphicData>
            </a:graphic>
          </wp:inline>
        </w:drawing>
      </w:r>
    </w:p>
    <w:p w14:paraId="63DE6883" w14:textId="77777777" w:rsidR="00956561" w:rsidRPr="00C762F0" w:rsidRDefault="00956561" w:rsidP="004650EA">
      <w:pPr>
        <w:pStyle w:val="Paragraphedeliste"/>
        <w:spacing w:before="360"/>
        <w:ind w:left="0"/>
        <w:jc w:val="center"/>
        <w:rPr>
          <w:rFonts w:asciiTheme="minorBidi" w:hAnsiTheme="minorBidi"/>
          <w:sz w:val="24"/>
          <w:szCs w:val="24"/>
        </w:rPr>
      </w:pPr>
      <w:r w:rsidRPr="00C762F0">
        <w:rPr>
          <w:rFonts w:asciiTheme="minorBidi" w:hAnsiTheme="minorBidi"/>
          <w:b/>
          <w:bCs/>
        </w:rPr>
        <w:t>Fig. 2.3</w:t>
      </w:r>
      <w:r w:rsidRPr="00C762F0">
        <w:rPr>
          <w:rFonts w:asciiTheme="minorBidi" w:hAnsiTheme="minorBidi"/>
        </w:rPr>
        <w:t xml:space="preserve"> </w:t>
      </w:r>
      <w:r w:rsidRPr="00C762F0">
        <w:rPr>
          <w:rFonts w:asciiTheme="minorBidi" w:hAnsiTheme="minorBidi"/>
          <w:i/>
          <w:iCs/>
        </w:rPr>
        <w:t>Schéma de principe d'un système de stockage par voie thermochimique</w:t>
      </w:r>
      <w:r w:rsidRPr="00C762F0">
        <w:rPr>
          <w:rFonts w:asciiTheme="minorBidi" w:hAnsiTheme="minorBidi"/>
        </w:rPr>
        <w:t>.</w:t>
      </w:r>
      <w:r w:rsidRPr="00C762F0">
        <w:rPr>
          <w:rFonts w:asciiTheme="minorBidi" w:hAnsiTheme="minorBidi"/>
          <w:sz w:val="24"/>
          <w:szCs w:val="24"/>
        </w:rPr>
        <w:t xml:space="preserve"> </w:t>
      </w:r>
    </w:p>
    <w:p w14:paraId="665C4CD5" w14:textId="77777777" w:rsidR="004650EA" w:rsidRPr="00C762F0" w:rsidRDefault="00FE326F" w:rsidP="00FE326F">
      <w:pPr>
        <w:pStyle w:val="Paragraphedeliste"/>
        <w:spacing w:before="480"/>
        <w:ind w:left="0"/>
        <w:contextualSpacing w:val="0"/>
        <w:rPr>
          <w:rFonts w:asciiTheme="minorBidi" w:hAnsiTheme="minorBidi"/>
          <w:sz w:val="24"/>
          <w:szCs w:val="24"/>
        </w:rPr>
      </w:pPr>
      <w:r w:rsidRPr="00C762F0">
        <w:rPr>
          <w:rFonts w:asciiTheme="minorBidi" w:hAnsiTheme="minorBidi"/>
          <w:sz w:val="24"/>
          <w:szCs w:val="24"/>
        </w:rPr>
        <w:tab/>
      </w:r>
      <w:proofErr w:type="gramStart"/>
      <w:r w:rsidR="004650EA" w:rsidRPr="00C762F0">
        <w:rPr>
          <w:rFonts w:asciiTheme="minorBidi" w:hAnsiTheme="minorBidi"/>
          <w:sz w:val="24"/>
          <w:szCs w:val="24"/>
        </w:rPr>
        <w:t>Lors  de</w:t>
      </w:r>
      <w:proofErr w:type="gramEnd"/>
      <w:r w:rsidR="004650EA" w:rsidRPr="00C762F0">
        <w:rPr>
          <w:rFonts w:asciiTheme="minorBidi" w:hAnsiTheme="minorBidi"/>
          <w:sz w:val="24"/>
          <w:szCs w:val="24"/>
        </w:rPr>
        <w:t xml:space="preserve">  l’étape  de  charge,  l’énergie  thermique  issue  du  champ  solaire  permet  de  mettre  en  œuvre  la réaction endothermique. Les produits de cette réaction (B et C) sont séparés et stockés. Lorsque l’énergie thermique doit être restituée, les produits stockés (B et C) sont mis en contact afin de réaliser la réaction exothermique réversible et ainsi restituer la chaleur et régénérer le produit initial (A).</w:t>
      </w:r>
    </w:p>
    <w:p w14:paraId="7DFC6470" w14:textId="77777777" w:rsidR="007020CE" w:rsidRPr="00C762F0" w:rsidRDefault="007020CE" w:rsidP="007020CE">
      <w:pPr>
        <w:pStyle w:val="Paragraphedeliste"/>
        <w:spacing w:before="480"/>
        <w:ind w:left="0"/>
        <w:rPr>
          <w:rFonts w:asciiTheme="minorBidi" w:hAnsiTheme="minorBidi"/>
          <w:sz w:val="24"/>
          <w:szCs w:val="24"/>
        </w:rPr>
      </w:pPr>
      <w:r w:rsidRPr="00C762F0">
        <w:rPr>
          <w:rFonts w:asciiTheme="minorBidi" w:hAnsiTheme="minorBidi"/>
          <w:b/>
          <w:bCs/>
          <w:sz w:val="24"/>
          <w:szCs w:val="24"/>
        </w:rPr>
        <w:t>Exemple :</w:t>
      </w:r>
      <w:r w:rsidRPr="00C762F0">
        <w:rPr>
          <w:rFonts w:asciiTheme="minorBidi" w:hAnsiTheme="minorBidi"/>
          <w:sz w:val="24"/>
          <w:szCs w:val="24"/>
        </w:rPr>
        <w:t xml:space="preserve"> Deux</w:t>
      </w:r>
      <w:r w:rsidR="00C57D27" w:rsidRPr="00C762F0">
        <w:rPr>
          <w:rFonts w:asciiTheme="minorBidi" w:hAnsiTheme="minorBidi"/>
          <w:sz w:val="24"/>
          <w:szCs w:val="24"/>
        </w:rPr>
        <w:t xml:space="preserve"> </w:t>
      </w:r>
      <w:r w:rsidRPr="00C762F0">
        <w:rPr>
          <w:rFonts w:asciiTheme="minorBidi" w:hAnsiTheme="minorBidi"/>
          <w:sz w:val="24"/>
          <w:szCs w:val="24"/>
        </w:rPr>
        <w:t xml:space="preserve">hydrures métalliques ont été étudiés pour une application de stockage d’énergie thermique dans des </w:t>
      </w:r>
      <w:proofErr w:type="gramStart"/>
      <w:r w:rsidRPr="00C762F0">
        <w:rPr>
          <w:rFonts w:asciiTheme="minorBidi" w:hAnsiTheme="minorBidi"/>
          <w:sz w:val="24"/>
          <w:szCs w:val="24"/>
        </w:rPr>
        <w:t>centrales  solaires</w:t>
      </w:r>
      <w:proofErr w:type="gramEnd"/>
      <w:r w:rsidRPr="00C762F0">
        <w:rPr>
          <w:rFonts w:asciiTheme="minorBidi" w:hAnsiTheme="minorBidi"/>
          <w:sz w:val="24"/>
          <w:szCs w:val="24"/>
        </w:rPr>
        <w:t xml:space="preserve">  à  concentration :  l’hydrure  de  magnésium  (MgH</w:t>
      </w:r>
      <w:r w:rsidRPr="00C762F0">
        <w:rPr>
          <w:rFonts w:asciiTheme="minorBidi" w:hAnsiTheme="minorBidi"/>
          <w:sz w:val="24"/>
          <w:szCs w:val="24"/>
          <w:vertAlign w:val="subscript"/>
        </w:rPr>
        <w:t>2</w:t>
      </w:r>
      <w:r w:rsidRPr="00C762F0">
        <w:rPr>
          <w:rFonts w:asciiTheme="minorBidi" w:hAnsiTheme="minorBidi"/>
          <w:sz w:val="24"/>
          <w:szCs w:val="24"/>
        </w:rPr>
        <w:t>)  et  l’hydrure  de  calcium  (CaH</w:t>
      </w:r>
      <w:r w:rsidRPr="00C762F0">
        <w:rPr>
          <w:rFonts w:asciiTheme="minorBidi" w:hAnsiTheme="minorBidi"/>
          <w:sz w:val="24"/>
          <w:szCs w:val="24"/>
          <w:vertAlign w:val="subscript"/>
        </w:rPr>
        <w:t>2</w:t>
      </w:r>
      <w:r w:rsidRPr="00C762F0">
        <w:rPr>
          <w:rFonts w:asciiTheme="minorBidi" w:hAnsiTheme="minorBidi"/>
          <w:sz w:val="24"/>
          <w:szCs w:val="24"/>
        </w:rPr>
        <w:t>). L’hydrure de calcium a été utilisé pour stocker de la chaleur à des températures comprises entre 950 et 1100°C.</w:t>
      </w:r>
    </w:p>
    <w:p w14:paraId="56A60D74" w14:textId="77777777" w:rsidR="007020CE" w:rsidRPr="00C762F0" w:rsidRDefault="007020CE" w:rsidP="007020CE">
      <w:pPr>
        <w:pStyle w:val="Paragraphedeliste"/>
        <w:spacing w:before="480"/>
        <w:ind w:left="0"/>
        <w:rPr>
          <w:rFonts w:asciiTheme="minorBidi" w:hAnsiTheme="minorBidi"/>
          <w:sz w:val="24"/>
          <w:szCs w:val="24"/>
        </w:rPr>
      </w:pPr>
      <w:r w:rsidRPr="00C762F0">
        <w:rPr>
          <w:rFonts w:asciiTheme="minorBidi" w:hAnsiTheme="minorBidi"/>
          <w:sz w:val="24"/>
          <w:szCs w:val="24"/>
        </w:rPr>
        <w:t xml:space="preserve">L’hydrure </w:t>
      </w:r>
      <w:proofErr w:type="gramStart"/>
      <w:r w:rsidRPr="00C762F0">
        <w:rPr>
          <w:rFonts w:asciiTheme="minorBidi" w:hAnsiTheme="minorBidi"/>
          <w:sz w:val="24"/>
          <w:szCs w:val="24"/>
        </w:rPr>
        <w:t>de  magnésium</w:t>
      </w:r>
      <w:proofErr w:type="gramEnd"/>
      <w:r w:rsidRPr="00C762F0">
        <w:rPr>
          <w:rFonts w:asciiTheme="minorBidi" w:hAnsiTheme="minorBidi"/>
          <w:sz w:val="24"/>
          <w:szCs w:val="24"/>
        </w:rPr>
        <w:t xml:space="preserve"> est  l’hydrure  métallique  qui  a été  le plus  étudié,  que ce  soit  pour  le stockage d’hydrogène ou le stockage de chaleur. La réaction mise en jeu est la suivante :</w:t>
      </w:r>
      <w:r w:rsidR="00C57D27" w:rsidRPr="00C762F0">
        <w:rPr>
          <w:rFonts w:asciiTheme="minorBidi" w:hAnsiTheme="minorBidi"/>
          <w:sz w:val="24"/>
          <w:szCs w:val="24"/>
        </w:rPr>
        <w:t xml:space="preserve"> </w:t>
      </w:r>
    </w:p>
    <w:p w14:paraId="3B5F0337" w14:textId="77777777" w:rsidR="007020CE" w:rsidRPr="00C762F0" w:rsidRDefault="007020CE" w:rsidP="007020CE">
      <w:pPr>
        <w:pStyle w:val="Paragraphedeliste"/>
        <w:spacing w:before="480"/>
        <w:ind w:left="0"/>
        <w:rPr>
          <w:rFonts w:asciiTheme="minorBidi" w:hAnsiTheme="minorBidi"/>
          <w:sz w:val="24"/>
          <w:szCs w:val="24"/>
        </w:rPr>
      </w:pPr>
      <w:r w:rsidRPr="00C762F0">
        <w:rPr>
          <w:rFonts w:asciiTheme="minorBidi" w:hAnsiTheme="minorBidi"/>
          <w:position w:val="-14"/>
          <w:sz w:val="24"/>
          <w:szCs w:val="24"/>
        </w:rPr>
        <w:object w:dxaOrig="3100" w:dyaOrig="380" w14:anchorId="4D140219">
          <v:shape id="_x0000_i1030" type="#_x0000_t75" style="width:155.25pt;height:18.75pt" o:ole="">
            <v:imagedata r:id="rId22" o:title=""/>
          </v:shape>
          <o:OLEObject Type="Embed" ProgID="Equation.DSMT4" ShapeID="_x0000_i1030" DrawAspect="Content" ObjectID="_1761709989" r:id="rId23"/>
        </w:object>
      </w:r>
    </w:p>
    <w:p w14:paraId="470B3A49" w14:textId="77777777" w:rsidR="007020CE" w:rsidRPr="00C762F0" w:rsidRDefault="00186035" w:rsidP="00186035">
      <w:pPr>
        <w:pStyle w:val="Paragraphedeliste"/>
        <w:spacing w:before="480"/>
        <w:ind w:left="0"/>
        <w:rPr>
          <w:rFonts w:asciiTheme="minorBidi" w:hAnsiTheme="minorBidi"/>
          <w:sz w:val="24"/>
          <w:szCs w:val="24"/>
        </w:rPr>
      </w:pPr>
      <w:r w:rsidRPr="00C762F0">
        <w:rPr>
          <w:rFonts w:asciiTheme="minorBidi" w:hAnsiTheme="minorBidi"/>
          <w:sz w:val="24"/>
          <w:szCs w:val="24"/>
        </w:rPr>
        <w:tab/>
      </w:r>
      <w:r w:rsidR="007020CE" w:rsidRPr="00C762F0">
        <w:rPr>
          <w:rFonts w:asciiTheme="minorBidi" w:hAnsiTheme="minorBidi"/>
          <w:sz w:val="24"/>
          <w:szCs w:val="24"/>
        </w:rPr>
        <w:t>L’enthalpie de la réaction vaut 75 kJ.mol</w:t>
      </w:r>
      <w:r w:rsidR="007020CE" w:rsidRPr="00C762F0">
        <w:rPr>
          <w:rFonts w:asciiTheme="minorBidi" w:hAnsiTheme="minorBidi"/>
          <w:sz w:val="24"/>
          <w:szCs w:val="24"/>
          <w:vertAlign w:val="superscript"/>
        </w:rPr>
        <w:t>-1</w:t>
      </w:r>
      <w:r w:rsidR="007020CE" w:rsidRPr="00C762F0">
        <w:rPr>
          <w:rFonts w:asciiTheme="minorBidi" w:hAnsiTheme="minorBidi"/>
          <w:sz w:val="24"/>
          <w:szCs w:val="24"/>
          <w:vertAlign w:val="subscript"/>
        </w:rPr>
        <w:t>H2</w:t>
      </w:r>
      <w:r w:rsidRPr="00C762F0">
        <w:rPr>
          <w:rFonts w:asciiTheme="minorBidi" w:hAnsiTheme="minorBidi"/>
          <w:sz w:val="24"/>
          <w:szCs w:val="24"/>
        </w:rPr>
        <w:t xml:space="preserve"> </w:t>
      </w:r>
      <w:r w:rsidR="007020CE" w:rsidRPr="00C762F0">
        <w:rPr>
          <w:rFonts w:asciiTheme="minorBidi" w:hAnsiTheme="minorBidi"/>
          <w:sz w:val="24"/>
          <w:szCs w:val="24"/>
        </w:rPr>
        <w:t>et les températures opératoires sont comprises entre 250 et 500°C pour des pressions partielles en hydrogène comprises entre 0,1 et</w:t>
      </w:r>
      <w:r w:rsidRPr="00C762F0">
        <w:rPr>
          <w:rFonts w:asciiTheme="minorBidi" w:hAnsiTheme="minorBidi"/>
          <w:sz w:val="24"/>
          <w:szCs w:val="24"/>
        </w:rPr>
        <w:t xml:space="preserve"> </w:t>
      </w:r>
      <w:r w:rsidR="007020CE" w:rsidRPr="00C762F0">
        <w:rPr>
          <w:rFonts w:asciiTheme="minorBidi" w:hAnsiTheme="minorBidi"/>
          <w:sz w:val="24"/>
          <w:szCs w:val="24"/>
        </w:rPr>
        <w:t>10 MPa.</w:t>
      </w:r>
    </w:p>
    <w:p w14:paraId="14C7CC2D" w14:textId="77777777" w:rsidR="00FE326F" w:rsidRPr="00C762F0" w:rsidRDefault="00FE326F" w:rsidP="00FE326F">
      <w:pPr>
        <w:pStyle w:val="Paragraphedeliste"/>
        <w:spacing w:before="480"/>
        <w:ind w:left="0"/>
        <w:rPr>
          <w:rFonts w:asciiTheme="minorBidi" w:hAnsiTheme="minorBidi"/>
          <w:sz w:val="24"/>
          <w:szCs w:val="24"/>
        </w:rPr>
      </w:pPr>
      <w:r w:rsidRPr="00C762F0">
        <w:rPr>
          <w:rFonts w:asciiTheme="minorBidi" w:hAnsiTheme="minorBidi"/>
          <w:sz w:val="24"/>
          <w:szCs w:val="24"/>
        </w:rPr>
        <w:lastRenderedPageBreak/>
        <w:t xml:space="preserve">La quantité d’énergie qui peut être stockée dans une réaction chimique de type </w:t>
      </w:r>
      <w:r w:rsidRPr="00C762F0">
        <w:rPr>
          <w:rFonts w:asciiTheme="minorBidi" w:hAnsiTheme="minorBidi"/>
          <w:position w:val="-12"/>
          <w:sz w:val="24"/>
          <w:szCs w:val="24"/>
        </w:rPr>
        <w:object w:dxaOrig="1780" w:dyaOrig="360" w14:anchorId="13A152D9">
          <v:shape id="_x0000_i1031" type="#_x0000_t75" style="width:89.25pt;height:18pt" o:ole="">
            <v:imagedata r:id="rId19" o:title=""/>
          </v:shape>
          <o:OLEObject Type="Embed" ProgID="Equation.DSMT4" ShapeID="_x0000_i1031" DrawAspect="Content" ObjectID="_1761709990" r:id="rId24"/>
        </w:object>
      </w:r>
      <w:r w:rsidRPr="00C762F0">
        <w:rPr>
          <w:rFonts w:asciiTheme="minorBidi" w:hAnsiTheme="minorBidi"/>
          <w:sz w:val="24"/>
          <w:szCs w:val="24"/>
        </w:rPr>
        <w:t>est la somme des énergies sensibles des matériaux et de la chaleur de réaction. La quantité d’énergie stockée est exprimée selon la relation suivante :</w:t>
      </w:r>
    </w:p>
    <w:p w14:paraId="4FF0A307" w14:textId="77777777" w:rsidR="00FE326F" w:rsidRPr="00C762F0" w:rsidRDefault="00FE326F" w:rsidP="00FE326F">
      <w:pPr>
        <w:pStyle w:val="Paragraphedeliste"/>
        <w:spacing w:before="480"/>
        <w:ind w:left="0"/>
        <w:rPr>
          <w:rFonts w:asciiTheme="minorBidi" w:hAnsiTheme="minorBidi"/>
          <w:sz w:val="24"/>
          <w:szCs w:val="24"/>
        </w:rPr>
      </w:pPr>
      <w:r w:rsidRPr="00C762F0">
        <w:rPr>
          <w:rFonts w:asciiTheme="minorBidi" w:hAnsiTheme="minorBidi"/>
          <w:position w:val="-34"/>
          <w:sz w:val="24"/>
          <w:szCs w:val="24"/>
        </w:rPr>
        <w:object w:dxaOrig="2780" w:dyaOrig="800" w14:anchorId="2EF41989">
          <v:shape id="_x0000_i1032" type="#_x0000_t75" style="width:138.75pt;height:39.75pt" o:ole="">
            <v:imagedata r:id="rId25" o:title=""/>
          </v:shape>
          <o:OLEObject Type="Embed" ProgID="Equation.DSMT4" ShapeID="_x0000_i1032" DrawAspect="Content" ObjectID="_1761709991" r:id="rId26"/>
        </w:object>
      </w:r>
    </w:p>
    <w:p w14:paraId="5DAB24B9" w14:textId="77777777" w:rsidR="00FE326F" w:rsidRPr="00C762F0" w:rsidRDefault="00FE326F" w:rsidP="00860B2B">
      <w:pPr>
        <w:pStyle w:val="Paragraphedeliste"/>
        <w:spacing w:before="480"/>
        <w:ind w:left="0"/>
        <w:rPr>
          <w:rFonts w:asciiTheme="minorBidi" w:hAnsiTheme="minorBidi"/>
          <w:sz w:val="24"/>
          <w:szCs w:val="24"/>
        </w:rPr>
      </w:pPr>
      <w:proofErr w:type="gramStart"/>
      <w:r w:rsidRPr="00C762F0">
        <w:rPr>
          <w:rFonts w:asciiTheme="minorBidi" w:hAnsiTheme="minorBidi"/>
          <w:sz w:val="24"/>
          <w:szCs w:val="24"/>
        </w:rPr>
        <w:t xml:space="preserve">Où,  </w:t>
      </w:r>
      <w:r w:rsidRPr="00C762F0">
        <w:rPr>
          <w:rFonts w:asciiTheme="minorBidi" w:hAnsiTheme="minorBidi"/>
          <w:i/>
          <w:iCs/>
          <w:sz w:val="24"/>
          <w:szCs w:val="24"/>
        </w:rPr>
        <w:t>E</w:t>
      </w:r>
      <w:proofErr w:type="gramEnd"/>
      <w:r w:rsidRPr="00C762F0">
        <w:rPr>
          <w:rFonts w:asciiTheme="minorBidi" w:hAnsiTheme="minorBidi"/>
          <w:sz w:val="24"/>
          <w:szCs w:val="24"/>
        </w:rPr>
        <w:t xml:space="preserve"> est  la  quantité  d’énergie  stockée  (J),  </w:t>
      </w:r>
      <w:proofErr w:type="spellStart"/>
      <w:r w:rsidRPr="00C762F0">
        <w:rPr>
          <w:rFonts w:asciiTheme="minorBidi" w:hAnsiTheme="minorBidi"/>
          <w:sz w:val="24"/>
          <w:szCs w:val="24"/>
        </w:rPr>
        <w:t>n</w:t>
      </w:r>
      <w:r w:rsidRPr="00C762F0">
        <w:rPr>
          <w:rFonts w:asciiTheme="minorBidi" w:hAnsiTheme="minorBidi"/>
          <w:sz w:val="24"/>
          <w:szCs w:val="24"/>
          <w:vertAlign w:val="subscript"/>
        </w:rPr>
        <w:t>A</w:t>
      </w:r>
      <w:proofErr w:type="spellEnd"/>
      <w:r w:rsidRPr="00C762F0">
        <w:rPr>
          <w:rFonts w:asciiTheme="minorBidi" w:hAnsiTheme="minorBidi"/>
          <w:sz w:val="24"/>
          <w:szCs w:val="24"/>
        </w:rPr>
        <w:t xml:space="preserve"> est  le  nombre  de  moles  du  produit  A  (mol),</w:t>
      </w:r>
      <w:r w:rsidRPr="00C762F0">
        <w:rPr>
          <w:rFonts w:asciiTheme="minorBidi" w:hAnsiTheme="minorBidi"/>
        </w:rPr>
        <w:t xml:space="preserve"> </w:t>
      </w:r>
      <w:r w:rsidRPr="00C762F0">
        <w:rPr>
          <w:rFonts w:asciiTheme="minorBidi" w:hAnsiTheme="minorBidi"/>
          <w:position w:val="-12"/>
        </w:rPr>
        <w:object w:dxaOrig="480" w:dyaOrig="360" w14:anchorId="65847A47">
          <v:shape id="_x0000_i1033" type="#_x0000_t75" style="width:24pt;height:18pt" o:ole="">
            <v:imagedata r:id="rId27" o:title=""/>
          </v:shape>
          <o:OLEObject Type="Embed" ProgID="Equation.DSMT4" ShapeID="_x0000_i1033" DrawAspect="Content" ObjectID="_1761709992" r:id="rId28"/>
        </w:object>
      </w:r>
      <w:r w:rsidRPr="00C762F0">
        <w:rPr>
          <w:rFonts w:asciiTheme="minorBidi" w:hAnsiTheme="minorBidi"/>
          <w:sz w:val="24"/>
          <w:szCs w:val="24"/>
        </w:rPr>
        <w:t>est l’enthalpie de la réaction (J.mol</w:t>
      </w:r>
      <w:r w:rsidRPr="00C762F0">
        <w:rPr>
          <w:rFonts w:asciiTheme="minorBidi" w:hAnsiTheme="minorBidi"/>
          <w:sz w:val="24"/>
          <w:szCs w:val="24"/>
          <w:vertAlign w:val="superscript"/>
        </w:rPr>
        <w:t>-1</w:t>
      </w:r>
      <w:r w:rsidRPr="00C762F0">
        <w:rPr>
          <w:rFonts w:asciiTheme="minorBidi" w:hAnsiTheme="minorBidi"/>
          <w:sz w:val="24"/>
          <w:szCs w:val="24"/>
          <w:vertAlign w:val="subscript"/>
        </w:rPr>
        <w:t>A</w:t>
      </w:r>
      <w:r w:rsidRPr="00C762F0">
        <w:rPr>
          <w:rFonts w:asciiTheme="minorBidi" w:hAnsiTheme="minorBidi"/>
          <w:sz w:val="24"/>
          <w:szCs w:val="24"/>
        </w:rPr>
        <w:t>).</w:t>
      </w:r>
      <w:r w:rsidR="00860B2B" w:rsidRPr="00C762F0">
        <w:rPr>
          <w:rFonts w:asciiTheme="minorBidi" w:hAnsiTheme="minorBidi"/>
          <w:sz w:val="24"/>
          <w:szCs w:val="24"/>
        </w:rPr>
        <w:t xml:space="preserve"> </w:t>
      </w:r>
    </w:p>
    <w:p w14:paraId="09ACBD9A" w14:textId="77777777" w:rsidR="00A30595" w:rsidRPr="00C762F0" w:rsidRDefault="00A26F78" w:rsidP="00A30595">
      <w:pPr>
        <w:pStyle w:val="Paragraphedeliste"/>
        <w:spacing w:before="360"/>
        <w:ind w:left="0"/>
        <w:contextualSpacing w:val="0"/>
        <w:rPr>
          <w:rFonts w:asciiTheme="minorBidi" w:hAnsiTheme="minorBidi"/>
          <w:b/>
          <w:bCs/>
          <w:sz w:val="24"/>
          <w:szCs w:val="24"/>
        </w:rPr>
      </w:pPr>
      <w:r w:rsidRPr="00C762F0">
        <w:rPr>
          <w:rFonts w:asciiTheme="minorBidi" w:hAnsiTheme="minorBidi"/>
          <w:b/>
          <w:bCs/>
          <w:sz w:val="24"/>
          <w:szCs w:val="24"/>
        </w:rPr>
        <w:t xml:space="preserve">2.8.1 </w:t>
      </w:r>
      <w:r w:rsidR="00A30595" w:rsidRPr="00C762F0">
        <w:rPr>
          <w:rFonts w:asciiTheme="minorBidi" w:hAnsiTheme="minorBidi"/>
          <w:b/>
          <w:bCs/>
          <w:sz w:val="24"/>
          <w:szCs w:val="24"/>
        </w:rPr>
        <w:t xml:space="preserve">Température d’équilibre </w:t>
      </w:r>
    </w:p>
    <w:p w14:paraId="42F2821B" w14:textId="77777777" w:rsidR="00A30595" w:rsidRPr="00C762F0" w:rsidRDefault="00A30595" w:rsidP="00A30595">
      <w:pPr>
        <w:pStyle w:val="Paragraphedeliste"/>
        <w:spacing w:before="480"/>
        <w:ind w:left="0"/>
        <w:rPr>
          <w:rFonts w:asciiTheme="minorBidi" w:hAnsiTheme="minorBidi"/>
          <w:sz w:val="24"/>
          <w:szCs w:val="24"/>
        </w:rPr>
      </w:pPr>
      <w:r w:rsidRPr="00C762F0">
        <w:rPr>
          <w:rFonts w:asciiTheme="minorBidi" w:hAnsiTheme="minorBidi"/>
          <w:sz w:val="24"/>
          <w:szCs w:val="24"/>
        </w:rPr>
        <w:tab/>
        <w:t xml:space="preserve">C'est la température à laquelle une réaction réversible pouvait être mise en œuvre à l’aide d’une étude thermodynamique. Cette température appelée température d’équilibre, est un </w:t>
      </w:r>
      <w:proofErr w:type="gramStart"/>
      <w:r w:rsidRPr="00C762F0">
        <w:rPr>
          <w:rFonts w:asciiTheme="minorBidi" w:hAnsiTheme="minorBidi"/>
          <w:sz w:val="24"/>
          <w:szCs w:val="24"/>
        </w:rPr>
        <w:t>paramètre  très</w:t>
      </w:r>
      <w:proofErr w:type="gramEnd"/>
      <w:r w:rsidRPr="00C762F0">
        <w:rPr>
          <w:rFonts w:asciiTheme="minorBidi" w:hAnsiTheme="minorBidi"/>
          <w:sz w:val="24"/>
          <w:szCs w:val="24"/>
        </w:rPr>
        <w:t xml:space="preserve">  utile  lors  du  choix  de  la  réaction  puisqu’elle  permet  de  faire  une  sélection  rapide  parmi différents couples réactionnels grâce à la température opératoire à laquelle l’utilisateur veut travailler.</w:t>
      </w:r>
    </w:p>
    <w:p w14:paraId="6C761262" w14:textId="77777777" w:rsidR="00A30595" w:rsidRPr="00C762F0" w:rsidRDefault="00A30595" w:rsidP="00A30595">
      <w:pPr>
        <w:pStyle w:val="Paragraphedeliste"/>
        <w:spacing w:before="480"/>
        <w:rPr>
          <w:rFonts w:asciiTheme="minorBidi" w:hAnsiTheme="minorBidi"/>
          <w:sz w:val="24"/>
          <w:szCs w:val="24"/>
        </w:rPr>
      </w:pPr>
      <w:r w:rsidRPr="00C762F0">
        <w:rPr>
          <w:rFonts w:asciiTheme="minorBidi" w:hAnsiTheme="minorBidi"/>
          <w:sz w:val="24"/>
          <w:szCs w:val="24"/>
        </w:rPr>
        <w:t xml:space="preserve">La température d’équilibre, </w:t>
      </w:r>
      <w:proofErr w:type="spellStart"/>
      <w:r w:rsidRPr="00C762F0">
        <w:rPr>
          <w:rFonts w:asciiTheme="minorBidi" w:hAnsiTheme="minorBidi"/>
          <w:sz w:val="24"/>
          <w:szCs w:val="24"/>
        </w:rPr>
        <w:t>T</w:t>
      </w:r>
      <w:r w:rsidRPr="00C762F0">
        <w:rPr>
          <w:rFonts w:asciiTheme="minorBidi" w:hAnsiTheme="minorBidi"/>
          <w:sz w:val="24"/>
          <w:szCs w:val="24"/>
          <w:vertAlign w:val="subscript"/>
        </w:rPr>
        <w:t>éq</w:t>
      </w:r>
      <w:proofErr w:type="spellEnd"/>
      <w:r w:rsidRPr="00C762F0">
        <w:rPr>
          <w:rFonts w:asciiTheme="minorBidi" w:hAnsiTheme="minorBidi"/>
          <w:sz w:val="24"/>
          <w:szCs w:val="24"/>
        </w:rPr>
        <w:t xml:space="preserve"> (K), peut être approximée par la relation :</w:t>
      </w:r>
    </w:p>
    <w:p w14:paraId="08AC2BDF" w14:textId="77777777" w:rsidR="00A30595" w:rsidRPr="00C762F0" w:rsidRDefault="00A30595" w:rsidP="00A30595">
      <w:pPr>
        <w:pStyle w:val="Paragraphedeliste"/>
        <w:spacing w:before="480"/>
        <w:rPr>
          <w:rFonts w:asciiTheme="minorBidi" w:hAnsiTheme="minorBidi"/>
          <w:sz w:val="24"/>
          <w:szCs w:val="24"/>
        </w:rPr>
      </w:pPr>
      <w:r w:rsidRPr="00C762F0">
        <w:rPr>
          <w:rFonts w:asciiTheme="minorBidi" w:hAnsiTheme="minorBidi"/>
          <w:position w:val="-44"/>
          <w:sz w:val="24"/>
          <w:szCs w:val="24"/>
        </w:rPr>
        <w:object w:dxaOrig="2100" w:dyaOrig="940" w14:anchorId="2653EA02">
          <v:shape id="_x0000_i1034" type="#_x0000_t75" style="width:105pt;height:47.25pt" o:ole="">
            <v:imagedata r:id="rId29" o:title=""/>
          </v:shape>
          <o:OLEObject Type="Embed" ProgID="Equation.DSMT4" ShapeID="_x0000_i1034" DrawAspect="Content" ObjectID="_1761709993" r:id="rId30"/>
        </w:object>
      </w:r>
    </w:p>
    <w:p w14:paraId="501BBDA3" w14:textId="77777777" w:rsidR="009E7F1C" w:rsidRPr="00C762F0" w:rsidRDefault="009E7F1C" w:rsidP="009E7F1C">
      <w:pPr>
        <w:pStyle w:val="Paragraphedeliste"/>
        <w:spacing w:before="480"/>
        <w:ind w:left="0"/>
        <w:rPr>
          <w:rFonts w:asciiTheme="minorBidi" w:hAnsiTheme="minorBidi"/>
          <w:sz w:val="24"/>
          <w:szCs w:val="24"/>
        </w:rPr>
      </w:pPr>
      <w:r w:rsidRPr="00C762F0">
        <w:rPr>
          <w:rFonts w:asciiTheme="minorBidi" w:hAnsiTheme="minorBidi"/>
          <w:sz w:val="24"/>
          <w:szCs w:val="24"/>
        </w:rPr>
        <w:t xml:space="preserve">Où, </w:t>
      </w:r>
      <w:r w:rsidRPr="00C762F0">
        <w:rPr>
          <w:rFonts w:asciiTheme="minorBidi" w:hAnsiTheme="minorBidi"/>
          <w:position w:val="-16"/>
        </w:rPr>
        <w:object w:dxaOrig="620" w:dyaOrig="420" w14:anchorId="7C451DFF">
          <v:shape id="_x0000_i1035" type="#_x0000_t75" style="width:31.5pt;height:21pt" o:ole="">
            <v:imagedata r:id="rId31" o:title=""/>
          </v:shape>
          <o:OLEObject Type="Embed" ProgID="Equation.DSMT4" ShapeID="_x0000_i1035" DrawAspect="Content" ObjectID="_1761709994" r:id="rId32"/>
        </w:object>
      </w:r>
      <w:r w:rsidRPr="00C762F0">
        <w:rPr>
          <w:rFonts w:asciiTheme="minorBidi" w:hAnsiTheme="minorBidi"/>
          <w:sz w:val="24"/>
          <w:szCs w:val="24"/>
        </w:rPr>
        <w:t xml:space="preserve">est l’enthalpie </w:t>
      </w:r>
      <w:proofErr w:type="gramStart"/>
      <w:r w:rsidRPr="00C762F0">
        <w:rPr>
          <w:rFonts w:asciiTheme="minorBidi" w:hAnsiTheme="minorBidi"/>
          <w:sz w:val="24"/>
          <w:szCs w:val="24"/>
        </w:rPr>
        <w:t>de  réaction</w:t>
      </w:r>
      <w:proofErr w:type="gramEnd"/>
      <w:r w:rsidRPr="00C762F0">
        <w:rPr>
          <w:rFonts w:asciiTheme="minorBidi" w:hAnsiTheme="minorBidi"/>
          <w:sz w:val="24"/>
          <w:szCs w:val="24"/>
        </w:rPr>
        <w:t xml:space="preserve">  à  la température  de référence (J.mol</w:t>
      </w:r>
      <w:r w:rsidRPr="00C762F0">
        <w:rPr>
          <w:rFonts w:asciiTheme="minorBidi" w:hAnsiTheme="minorBidi"/>
          <w:sz w:val="24"/>
          <w:szCs w:val="24"/>
          <w:vertAlign w:val="superscript"/>
        </w:rPr>
        <w:t>-1</w:t>
      </w:r>
      <w:r w:rsidRPr="00C762F0">
        <w:rPr>
          <w:rFonts w:asciiTheme="minorBidi" w:hAnsiTheme="minorBidi"/>
          <w:sz w:val="24"/>
          <w:szCs w:val="24"/>
        </w:rPr>
        <w:t>)  et</w:t>
      </w:r>
      <w:r w:rsidRPr="00C762F0">
        <w:rPr>
          <w:rFonts w:asciiTheme="minorBidi" w:hAnsiTheme="minorBidi"/>
          <w:position w:val="-16"/>
        </w:rPr>
        <w:object w:dxaOrig="560" w:dyaOrig="420" w14:anchorId="029CC696">
          <v:shape id="_x0000_i1036" type="#_x0000_t75" style="width:28.5pt;height:21pt" o:ole="">
            <v:imagedata r:id="rId33" o:title=""/>
          </v:shape>
          <o:OLEObject Type="Embed" ProgID="Equation.DSMT4" ShapeID="_x0000_i1036" DrawAspect="Content" ObjectID="_1761709995" r:id="rId34"/>
        </w:object>
      </w:r>
      <w:r w:rsidRPr="00C762F0">
        <w:rPr>
          <w:rFonts w:asciiTheme="minorBidi" w:hAnsiTheme="minorBidi"/>
          <w:sz w:val="24"/>
          <w:szCs w:val="24"/>
        </w:rPr>
        <w:t>est l’entropie de réaction  à  la  température  de  référence  (J.mol</w:t>
      </w:r>
      <w:r w:rsidRPr="00C762F0">
        <w:rPr>
          <w:rFonts w:asciiTheme="minorBidi" w:hAnsiTheme="minorBidi"/>
          <w:sz w:val="24"/>
          <w:szCs w:val="24"/>
          <w:vertAlign w:val="superscript"/>
        </w:rPr>
        <w:t>-1</w:t>
      </w:r>
      <w:r w:rsidRPr="00C762F0">
        <w:rPr>
          <w:rFonts w:asciiTheme="minorBidi" w:hAnsiTheme="minorBidi"/>
          <w:sz w:val="24"/>
          <w:szCs w:val="24"/>
        </w:rPr>
        <w:t>.K</w:t>
      </w:r>
      <w:r w:rsidRPr="00C762F0">
        <w:rPr>
          <w:rFonts w:asciiTheme="minorBidi" w:hAnsiTheme="minorBidi"/>
          <w:sz w:val="24"/>
          <w:szCs w:val="24"/>
          <w:vertAlign w:val="superscript"/>
        </w:rPr>
        <w:t>-1</w:t>
      </w:r>
      <w:r w:rsidRPr="00C762F0">
        <w:rPr>
          <w:rFonts w:asciiTheme="minorBidi" w:hAnsiTheme="minorBidi"/>
          <w:sz w:val="24"/>
          <w:szCs w:val="24"/>
        </w:rPr>
        <w:t xml:space="preserve">). </w:t>
      </w:r>
      <w:proofErr w:type="gramStart"/>
      <w:r w:rsidRPr="00C762F0">
        <w:rPr>
          <w:rFonts w:asciiTheme="minorBidi" w:hAnsiTheme="minorBidi"/>
          <w:sz w:val="24"/>
          <w:szCs w:val="24"/>
        </w:rPr>
        <w:t>Deux  hypothèses</w:t>
      </w:r>
      <w:proofErr w:type="gramEnd"/>
      <w:r w:rsidRPr="00C762F0">
        <w:rPr>
          <w:rFonts w:asciiTheme="minorBidi" w:hAnsiTheme="minorBidi"/>
          <w:sz w:val="24"/>
          <w:szCs w:val="24"/>
        </w:rPr>
        <w:t xml:space="preserve">  sont  considérées,  il  n’y  a  pas  de variation de la chaleur spécifique </w:t>
      </w:r>
      <w:r w:rsidRPr="00C762F0">
        <w:rPr>
          <w:rFonts w:asciiTheme="minorBidi" w:hAnsiTheme="minorBidi"/>
          <w:position w:val="-14"/>
          <w:sz w:val="24"/>
          <w:szCs w:val="24"/>
        </w:rPr>
        <w:object w:dxaOrig="760" w:dyaOrig="440" w14:anchorId="537B2136">
          <v:shape id="_x0000_i1037" type="#_x0000_t75" style="width:38.25pt;height:21.75pt" o:ole="">
            <v:imagedata r:id="rId35" o:title=""/>
          </v:shape>
          <o:OLEObject Type="Embed" ProgID="Equation.DSMT4" ShapeID="_x0000_i1037" DrawAspect="Content" ObjectID="_1761709996" r:id="rId36"/>
        </w:object>
      </w:r>
      <w:r w:rsidRPr="00C762F0">
        <w:rPr>
          <w:rFonts w:asciiTheme="minorBidi" w:hAnsiTheme="minorBidi"/>
          <w:sz w:val="24"/>
          <w:szCs w:val="24"/>
        </w:rPr>
        <w:t xml:space="preserve"> et le système est à l’équilibre (K = 1).</w:t>
      </w:r>
    </w:p>
    <w:p w14:paraId="5346F5D3" w14:textId="77777777" w:rsidR="009E7F1C" w:rsidRPr="00C762F0" w:rsidRDefault="00A26F78" w:rsidP="009E7F1C">
      <w:pPr>
        <w:pStyle w:val="Paragraphedeliste"/>
        <w:spacing w:before="480"/>
        <w:ind w:left="0"/>
        <w:rPr>
          <w:rFonts w:asciiTheme="minorBidi" w:hAnsiTheme="minorBidi"/>
          <w:b/>
          <w:bCs/>
          <w:sz w:val="24"/>
          <w:szCs w:val="24"/>
        </w:rPr>
      </w:pPr>
      <w:r w:rsidRPr="00C762F0">
        <w:rPr>
          <w:rFonts w:asciiTheme="minorBidi" w:hAnsiTheme="minorBidi"/>
          <w:b/>
          <w:bCs/>
          <w:sz w:val="24"/>
          <w:szCs w:val="24"/>
        </w:rPr>
        <w:t xml:space="preserve">2.8.2 </w:t>
      </w:r>
      <w:r w:rsidR="009E7F1C" w:rsidRPr="00C762F0">
        <w:rPr>
          <w:rFonts w:asciiTheme="minorBidi" w:hAnsiTheme="minorBidi"/>
          <w:b/>
          <w:bCs/>
          <w:sz w:val="24"/>
          <w:szCs w:val="24"/>
        </w:rPr>
        <w:t>Densité énergétique</w:t>
      </w:r>
    </w:p>
    <w:p w14:paraId="645170CC" w14:textId="77777777" w:rsidR="009075BC" w:rsidRPr="00C762F0" w:rsidRDefault="00222DF0" w:rsidP="00222DF0">
      <w:pPr>
        <w:pStyle w:val="Paragraphedeliste"/>
        <w:spacing w:before="480"/>
        <w:ind w:left="0"/>
        <w:rPr>
          <w:rFonts w:asciiTheme="minorBidi" w:hAnsiTheme="minorBidi"/>
          <w:sz w:val="24"/>
          <w:szCs w:val="24"/>
        </w:rPr>
      </w:pPr>
      <w:r w:rsidRPr="00C762F0">
        <w:rPr>
          <w:rFonts w:asciiTheme="minorBidi" w:hAnsiTheme="minorBidi"/>
          <w:sz w:val="24"/>
          <w:szCs w:val="24"/>
        </w:rPr>
        <w:tab/>
      </w:r>
      <w:r w:rsidR="009075BC" w:rsidRPr="00C762F0">
        <w:rPr>
          <w:rFonts w:asciiTheme="minorBidi" w:hAnsiTheme="minorBidi"/>
          <w:sz w:val="24"/>
          <w:szCs w:val="24"/>
        </w:rPr>
        <w:t xml:space="preserve">La densité énergétique est un paramètre indispensable à prendre en compte lors du développement d’un </w:t>
      </w:r>
      <w:proofErr w:type="gramStart"/>
      <w:r w:rsidR="009075BC" w:rsidRPr="00C762F0">
        <w:rPr>
          <w:rFonts w:asciiTheme="minorBidi" w:hAnsiTheme="minorBidi"/>
          <w:sz w:val="24"/>
          <w:szCs w:val="24"/>
        </w:rPr>
        <w:t>procédé  de</w:t>
      </w:r>
      <w:proofErr w:type="gramEnd"/>
      <w:r w:rsidR="009075BC" w:rsidRPr="00C762F0">
        <w:rPr>
          <w:rFonts w:asciiTheme="minorBidi" w:hAnsiTheme="minorBidi"/>
          <w:sz w:val="24"/>
          <w:szCs w:val="24"/>
        </w:rPr>
        <w:t xml:space="preserve">  stockage  d’énergie.  </w:t>
      </w:r>
      <w:proofErr w:type="gramStart"/>
      <w:r w:rsidR="009075BC" w:rsidRPr="00C762F0">
        <w:rPr>
          <w:rFonts w:asciiTheme="minorBidi" w:hAnsiTheme="minorBidi"/>
          <w:sz w:val="24"/>
          <w:szCs w:val="24"/>
        </w:rPr>
        <w:t>Elle  correspond</w:t>
      </w:r>
      <w:proofErr w:type="gramEnd"/>
      <w:r w:rsidR="009075BC" w:rsidRPr="00C762F0">
        <w:rPr>
          <w:rFonts w:asciiTheme="minorBidi" w:hAnsiTheme="minorBidi"/>
          <w:sz w:val="24"/>
          <w:szCs w:val="24"/>
        </w:rPr>
        <w:t xml:space="preserve">  à  la  quantité  d’énergie  stockée  par  unité  de  volume (kWh.m</w:t>
      </w:r>
      <w:r w:rsidR="009075BC" w:rsidRPr="00C762F0">
        <w:rPr>
          <w:rFonts w:asciiTheme="minorBidi" w:hAnsiTheme="minorBidi"/>
          <w:sz w:val="24"/>
          <w:szCs w:val="24"/>
          <w:vertAlign w:val="superscript"/>
        </w:rPr>
        <w:t>-3</w:t>
      </w:r>
      <w:r w:rsidR="009075BC" w:rsidRPr="00C762F0">
        <w:rPr>
          <w:rFonts w:asciiTheme="minorBidi" w:hAnsiTheme="minorBidi"/>
          <w:sz w:val="24"/>
          <w:szCs w:val="24"/>
        </w:rPr>
        <w:t>) ou de masse (kWh.kg</w:t>
      </w:r>
      <w:r w:rsidR="009075BC" w:rsidRPr="00C762F0">
        <w:rPr>
          <w:rFonts w:asciiTheme="minorBidi" w:hAnsiTheme="minorBidi"/>
          <w:sz w:val="24"/>
          <w:szCs w:val="24"/>
          <w:vertAlign w:val="superscript"/>
        </w:rPr>
        <w:t>-1</w:t>
      </w:r>
      <w:r w:rsidR="009075BC" w:rsidRPr="00C762F0">
        <w:rPr>
          <w:rFonts w:asciiTheme="minorBidi" w:hAnsiTheme="minorBidi"/>
          <w:sz w:val="24"/>
          <w:szCs w:val="24"/>
        </w:rPr>
        <w:t>). Ce paramètre va fortement influencer la taille de l’installation et donc son coût.</w:t>
      </w:r>
    </w:p>
    <w:p w14:paraId="23613773" w14:textId="77777777" w:rsidR="00222DF0" w:rsidRPr="00C762F0" w:rsidRDefault="00222DF0" w:rsidP="001E0598">
      <w:pPr>
        <w:pStyle w:val="Paragraphedeliste"/>
        <w:spacing w:before="480"/>
        <w:ind w:left="0"/>
        <w:rPr>
          <w:rFonts w:asciiTheme="minorBidi" w:hAnsiTheme="minorBidi"/>
          <w:sz w:val="24"/>
          <w:szCs w:val="24"/>
        </w:rPr>
      </w:pPr>
      <w:r w:rsidRPr="00C762F0">
        <w:rPr>
          <w:rFonts w:asciiTheme="minorBidi" w:hAnsiTheme="minorBidi"/>
          <w:sz w:val="24"/>
          <w:szCs w:val="24"/>
        </w:rPr>
        <w:t>La densité énergétique volumétrique</w:t>
      </w:r>
      <w:r w:rsidR="001E0598" w:rsidRPr="00C762F0">
        <w:rPr>
          <w:rFonts w:asciiTheme="minorBidi" w:hAnsiTheme="minorBidi"/>
          <w:sz w:val="24"/>
          <w:szCs w:val="24"/>
        </w:rPr>
        <w:t xml:space="preserve">, </w:t>
      </w:r>
      <w:r w:rsidR="00693239" w:rsidRPr="00C762F0">
        <w:rPr>
          <w:rFonts w:asciiTheme="minorBidi" w:hAnsiTheme="minorBidi"/>
          <w:sz w:val="24"/>
          <w:szCs w:val="24"/>
        </w:rPr>
        <w:t>en</w:t>
      </w:r>
      <w:r w:rsidR="001E0598" w:rsidRPr="00C762F0">
        <w:rPr>
          <w:rFonts w:asciiTheme="minorBidi" w:hAnsiTheme="minorBidi"/>
          <w:sz w:val="24"/>
          <w:szCs w:val="24"/>
        </w:rPr>
        <w:t xml:space="preserve"> fonction du volume du réactif de la réaction endothermique "A"</w:t>
      </w:r>
      <w:r w:rsidRPr="00C762F0">
        <w:rPr>
          <w:rFonts w:asciiTheme="minorBidi" w:hAnsiTheme="minorBidi"/>
          <w:sz w:val="24"/>
          <w:szCs w:val="24"/>
        </w:rPr>
        <w:t xml:space="preserve"> est définie </w:t>
      </w:r>
      <w:r w:rsidR="001E0598" w:rsidRPr="00C762F0">
        <w:rPr>
          <w:rFonts w:asciiTheme="minorBidi" w:hAnsiTheme="minorBidi"/>
          <w:sz w:val="24"/>
          <w:szCs w:val="24"/>
        </w:rPr>
        <w:t>par la relation</w:t>
      </w:r>
      <w:r w:rsidRPr="00C762F0">
        <w:rPr>
          <w:rFonts w:asciiTheme="minorBidi" w:hAnsiTheme="minorBidi"/>
          <w:sz w:val="24"/>
          <w:szCs w:val="24"/>
        </w:rPr>
        <w:t xml:space="preserve"> :</w:t>
      </w:r>
    </w:p>
    <w:p w14:paraId="6398FB7C" w14:textId="77777777" w:rsidR="001E0598" w:rsidRPr="00C762F0" w:rsidRDefault="001E0598" w:rsidP="001E0598">
      <w:pPr>
        <w:pStyle w:val="Paragraphedeliste"/>
        <w:spacing w:before="480"/>
        <w:ind w:left="0"/>
        <w:rPr>
          <w:rFonts w:asciiTheme="minorBidi" w:hAnsiTheme="minorBidi"/>
          <w:sz w:val="24"/>
          <w:szCs w:val="24"/>
        </w:rPr>
      </w:pPr>
      <w:r w:rsidRPr="00C762F0">
        <w:rPr>
          <w:rFonts w:asciiTheme="minorBidi" w:hAnsiTheme="minorBidi"/>
          <w:position w:val="-24"/>
          <w:sz w:val="24"/>
          <w:szCs w:val="24"/>
        </w:rPr>
        <w:object w:dxaOrig="1320" w:dyaOrig="620" w14:anchorId="35B601B7">
          <v:shape id="_x0000_i1038" type="#_x0000_t75" style="width:66pt;height:31.5pt" o:ole="">
            <v:imagedata r:id="rId37" o:title=""/>
          </v:shape>
          <o:OLEObject Type="Embed" ProgID="Equation.DSMT4" ShapeID="_x0000_i1038" DrawAspect="Content" ObjectID="_1761709997" r:id="rId38"/>
        </w:object>
      </w:r>
    </w:p>
    <w:p w14:paraId="7EF4B389" w14:textId="77777777" w:rsidR="00222DF0" w:rsidRPr="00C762F0" w:rsidRDefault="001E0598" w:rsidP="00BC0AE2">
      <w:pPr>
        <w:pStyle w:val="Paragraphedeliste"/>
        <w:spacing w:before="480"/>
        <w:ind w:left="0"/>
        <w:rPr>
          <w:rFonts w:asciiTheme="minorBidi" w:hAnsiTheme="minorBidi"/>
          <w:sz w:val="24"/>
          <w:szCs w:val="24"/>
        </w:rPr>
      </w:pPr>
      <w:proofErr w:type="gramStart"/>
      <w:r w:rsidRPr="00C762F0">
        <w:rPr>
          <w:rFonts w:asciiTheme="minorBidi" w:hAnsiTheme="minorBidi"/>
          <w:sz w:val="24"/>
          <w:szCs w:val="24"/>
        </w:rPr>
        <w:lastRenderedPageBreak/>
        <w:t xml:space="preserve">Où,  </w:t>
      </w:r>
      <w:proofErr w:type="spellStart"/>
      <w:r w:rsidRPr="00C762F0">
        <w:rPr>
          <w:rFonts w:asciiTheme="minorBidi" w:hAnsiTheme="minorBidi"/>
          <w:i/>
          <w:iCs/>
          <w:sz w:val="24"/>
          <w:szCs w:val="24"/>
        </w:rPr>
        <w:t>D</w:t>
      </w:r>
      <w:r w:rsidRPr="00C762F0">
        <w:rPr>
          <w:rFonts w:asciiTheme="minorBidi" w:hAnsiTheme="minorBidi"/>
          <w:i/>
          <w:iCs/>
          <w:sz w:val="24"/>
          <w:szCs w:val="24"/>
          <w:vertAlign w:val="subscript"/>
        </w:rPr>
        <w:t>v</w:t>
      </w:r>
      <w:proofErr w:type="spellEnd"/>
      <w:proofErr w:type="gramEnd"/>
      <w:r w:rsidRPr="00C762F0">
        <w:rPr>
          <w:rFonts w:asciiTheme="minorBidi" w:hAnsiTheme="minorBidi"/>
          <w:sz w:val="24"/>
          <w:szCs w:val="24"/>
        </w:rPr>
        <w:t xml:space="preserve"> est  la  densité  énergétique  volumétrique  (J.m</w:t>
      </w:r>
      <w:r w:rsidRPr="00C762F0">
        <w:rPr>
          <w:rFonts w:asciiTheme="minorBidi" w:hAnsiTheme="minorBidi"/>
          <w:sz w:val="24"/>
          <w:szCs w:val="24"/>
          <w:vertAlign w:val="superscript"/>
        </w:rPr>
        <w:t>-3</w:t>
      </w:r>
      <w:r w:rsidRPr="00C762F0">
        <w:rPr>
          <w:rFonts w:asciiTheme="minorBidi" w:hAnsiTheme="minorBidi"/>
          <w:sz w:val="24"/>
          <w:szCs w:val="24"/>
        </w:rPr>
        <w:t xml:space="preserve">),  </w:t>
      </w:r>
      <w:proofErr w:type="spellStart"/>
      <w:r w:rsidRPr="00C762F0">
        <w:rPr>
          <w:rFonts w:asciiTheme="minorBidi" w:hAnsiTheme="minorBidi"/>
          <w:sz w:val="24"/>
          <w:szCs w:val="24"/>
        </w:rPr>
        <w:t>n</w:t>
      </w:r>
      <w:r w:rsidRPr="00C762F0">
        <w:rPr>
          <w:rFonts w:asciiTheme="minorBidi" w:hAnsiTheme="minorBidi"/>
          <w:sz w:val="24"/>
          <w:szCs w:val="24"/>
          <w:vertAlign w:val="subscript"/>
        </w:rPr>
        <w:t>A</w:t>
      </w:r>
      <w:proofErr w:type="spellEnd"/>
      <w:r w:rsidRPr="00C762F0">
        <w:rPr>
          <w:rFonts w:asciiTheme="minorBidi" w:hAnsiTheme="minorBidi"/>
          <w:sz w:val="24"/>
          <w:szCs w:val="24"/>
        </w:rPr>
        <w:t xml:space="preserve"> est  le  nombre  de  moles  qui  réagit  lors  de  la réaction endothermique (</w:t>
      </w:r>
      <w:proofErr w:type="spellStart"/>
      <w:r w:rsidRPr="00C762F0">
        <w:rPr>
          <w:rFonts w:asciiTheme="minorBidi" w:hAnsiTheme="minorBidi"/>
          <w:sz w:val="24"/>
          <w:szCs w:val="24"/>
        </w:rPr>
        <w:t>mol</w:t>
      </w:r>
      <w:r w:rsidRPr="00C762F0">
        <w:rPr>
          <w:rFonts w:asciiTheme="minorBidi" w:hAnsiTheme="minorBidi"/>
          <w:sz w:val="24"/>
          <w:szCs w:val="24"/>
          <w:vertAlign w:val="subscript"/>
        </w:rPr>
        <w:t>A</w:t>
      </w:r>
      <w:proofErr w:type="spellEnd"/>
      <w:r w:rsidRPr="00C762F0">
        <w:rPr>
          <w:rFonts w:asciiTheme="minorBidi" w:hAnsiTheme="minorBidi"/>
          <w:sz w:val="24"/>
          <w:szCs w:val="24"/>
        </w:rPr>
        <w:t>),</w:t>
      </w:r>
      <w:r w:rsidRPr="00C762F0">
        <w:rPr>
          <w:rFonts w:asciiTheme="minorBidi" w:hAnsiTheme="minorBidi"/>
          <w:position w:val="-12"/>
        </w:rPr>
        <w:object w:dxaOrig="480" w:dyaOrig="360" w14:anchorId="226CA5F2">
          <v:shape id="_x0000_i1039" type="#_x0000_t75" style="width:24pt;height:18pt" o:ole="">
            <v:imagedata r:id="rId39" o:title=""/>
          </v:shape>
          <o:OLEObject Type="Embed" ProgID="Equation.DSMT4" ShapeID="_x0000_i1039" DrawAspect="Content" ObjectID="_1761709998" r:id="rId40"/>
        </w:object>
      </w:r>
      <w:r w:rsidRPr="00C762F0">
        <w:rPr>
          <w:rFonts w:asciiTheme="minorBidi" w:hAnsiTheme="minorBidi"/>
          <w:sz w:val="24"/>
          <w:szCs w:val="24"/>
        </w:rPr>
        <w:t>est l’enthalpie de la réaction (J.mol</w:t>
      </w:r>
      <w:r w:rsidRPr="00C762F0">
        <w:rPr>
          <w:rFonts w:asciiTheme="minorBidi" w:hAnsiTheme="minorBidi"/>
          <w:sz w:val="24"/>
          <w:szCs w:val="24"/>
          <w:vertAlign w:val="subscript"/>
        </w:rPr>
        <w:t>A</w:t>
      </w:r>
      <w:r w:rsidRPr="00C762F0">
        <w:rPr>
          <w:rFonts w:asciiTheme="minorBidi" w:hAnsiTheme="minorBidi"/>
          <w:sz w:val="24"/>
          <w:szCs w:val="24"/>
          <w:vertAlign w:val="superscript"/>
        </w:rPr>
        <w:t>-1</w:t>
      </w:r>
      <w:r w:rsidRPr="00C762F0">
        <w:rPr>
          <w:rFonts w:asciiTheme="minorBidi" w:hAnsiTheme="minorBidi"/>
          <w:sz w:val="24"/>
          <w:szCs w:val="24"/>
        </w:rPr>
        <w:t xml:space="preserve">) et </w:t>
      </w:r>
      <w:r w:rsidRPr="00C762F0">
        <w:rPr>
          <w:rFonts w:asciiTheme="minorBidi" w:hAnsiTheme="minorBidi"/>
          <w:i/>
          <w:iCs/>
          <w:sz w:val="24"/>
          <w:szCs w:val="24"/>
        </w:rPr>
        <w:t>V</w:t>
      </w:r>
      <w:r w:rsidRPr="00C762F0">
        <w:rPr>
          <w:rFonts w:asciiTheme="minorBidi" w:hAnsiTheme="minorBidi"/>
          <w:sz w:val="24"/>
          <w:szCs w:val="24"/>
        </w:rPr>
        <w:t xml:space="preserve"> est le volume du matériau de stockage (m</w:t>
      </w:r>
      <w:r w:rsidRPr="00C762F0">
        <w:rPr>
          <w:rFonts w:asciiTheme="minorBidi" w:hAnsiTheme="minorBidi"/>
          <w:sz w:val="24"/>
          <w:szCs w:val="24"/>
          <w:vertAlign w:val="superscript"/>
        </w:rPr>
        <w:t>3</w:t>
      </w:r>
      <w:r w:rsidRPr="00C762F0">
        <w:rPr>
          <w:rFonts w:asciiTheme="minorBidi" w:hAnsiTheme="minorBidi"/>
          <w:sz w:val="24"/>
          <w:szCs w:val="24"/>
        </w:rPr>
        <w:t>).</w:t>
      </w:r>
    </w:p>
    <w:p w14:paraId="0C9899C4" w14:textId="77777777" w:rsidR="00F2567A" w:rsidRPr="00C762F0" w:rsidRDefault="00F2567A" w:rsidP="00860B2B">
      <w:pPr>
        <w:pStyle w:val="Paragraphedeliste"/>
        <w:spacing w:before="480"/>
        <w:ind w:left="0"/>
        <w:rPr>
          <w:rFonts w:asciiTheme="minorBidi" w:hAnsiTheme="minorBidi"/>
          <w:sz w:val="24"/>
          <w:szCs w:val="24"/>
        </w:rPr>
      </w:pPr>
      <w:r w:rsidRPr="00C762F0">
        <w:rPr>
          <w:rFonts w:asciiTheme="minorBidi" w:hAnsiTheme="minorBidi"/>
          <w:sz w:val="24"/>
          <w:szCs w:val="24"/>
        </w:rPr>
        <w:t xml:space="preserve">La différence entre les caractéristiques des trois techniques de stockage d'énergie thermique présentées précédemment est montrée sur la figure ci-dessous :  </w:t>
      </w:r>
    </w:p>
    <w:p w14:paraId="554FA594" w14:textId="77777777" w:rsidR="00C51F6F" w:rsidRPr="00C762F0" w:rsidRDefault="00F2567A" w:rsidP="00860B2B">
      <w:pPr>
        <w:pStyle w:val="Paragraphedeliste"/>
        <w:spacing w:before="480"/>
        <w:ind w:left="0"/>
        <w:rPr>
          <w:rFonts w:asciiTheme="minorBidi" w:hAnsiTheme="minorBidi"/>
          <w:sz w:val="24"/>
          <w:szCs w:val="24"/>
        </w:rPr>
      </w:pPr>
      <w:r w:rsidRPr="00C762F0">
        <w:rPr>
          <w:rFonts w:asciiTheme="minorBidi" w:hAnsiTheme="minorBidi"/>
          <w:noProof/>
          <w:sz w:val="24"/>
          <w:szCs w:val="24"/>
          <w:lang w:eastAsia="fr-FR"/>
        </w:rPr>
        <w:drawing>
          <wp:inline distT="0" distB="0" distL="0" distR="0" wp14:anchorId="3D26EDEF" wp14:editId="1982CC6F">
            <wp:extent cx="5753597" cy="347472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srcRect t="4376"/>
                    <a:stretch>
                      <a:fillRect/>
                    </a:stretch>
                  </pic:blipFill>
                  <pic:spPr bwMode="auto">
                    <a:xfrm>
                      <a:off x="0" y="0"/>
                      <a:ext cx="5753597" cy="3474720"/>
                    </a:xfrm>
                    <a:prstGeom prst="rect">
                      <a:avLst/>
                    </a:prstGeom>
                    <a:noFill/>
                    <a:ln w="9525">
                      <a:noFill/>
                      <a:miter lim="800000"/>
                      <a:headEnd/>
                      <a:tailEnd/>
                    </a:ln>
                  </pic:spPr>
                </pic:pic>
              </a:graphicData>
            </a:graphic>
          </wp:inline>
        </w:drawing>
      </w:r>
    </w:p>
    <w:p w14:paraId="6B901380" w14:textId="77777777" w:rsidR="00C51F6F" w:rsidRPr="00C762F0" w:rsidRDefault="00F403DA" w:rsidP="00F403DA">
      <w:pPr>
        <w:jc w:val="center"/>
        <w:rPr>
          <w:rFonts w:asciiTheme="minorBidi" w:hAnsiTheme="minorBidi"/>
        </w:rPr>
      </w:pPr>
      <w:r w:rsidRPr="00C762F0">
        <w:rPr>
          <w:rFonts w:asciiTheme="minorBidi" w:hAnsiTheme="minorBidi"/>
          <w:b/>
          <w:bCs/>
        </w:rPr>
        <w:t>Tableau 2.1</w:t>
      </w:r>
      <w:r w:rsidRPr="00C762F0">
        <w:rPr>
          <w:rFonts w:asciiTheme="minorBidi" w:hAnsiTheme="minorBidi"/>
        </w:rPr>
        <w:t xml:space="preserve"> </w:t>
      </w:r>
      <w:r w:rsidRPr="00C762F0">
        <w:rPr>
          <w:rFonts w:asciiTheme="minorBidi" w:hAnsiTheme="minorBidi"/>
          <w:i/>
          <w:iCs/>
        </w:rPr>
        <w:t>Caractéristiques des différents systèmes de stockage de chaleur</w:t>
      </w:r>
      <w:r w:rsidRPr="00C762F0">
        <w:rPr>
          <w:rFonts w:asciiTheme="minorBidi" w:hAnsiTheme="minorBidi"/>
        </w:rPr>
        <w:t>.</w:t>
      </w:r>
    </w:p>
    <w:p w14:paraId="1149158E" w14:textId="77777777" w:rsidR="00CB4A29" w:rsidRDefault="00CB4A29" w:rsidP="00C51F6F"/>
    <w:p w14:paraId="3BCCAC66" w14:textId="77777777" w:rsidR="00CB4A29" w:rsidRDefault="00CB4A29" w:rsidP="00C51F6F"/>
    <w:p w14:paraId="35FE874B" w14:textId="77777777" w:rsidR="00841BB8" w:rsidRPr="0025511F" w:rsidRDefault="00841BB8" w:rsidP="00841BB8">
      <w:pPr>
        <w:pStyle w:val="Paragraphedeliste"/>
        <w:tabs>
          <w:tab w:val="left" w:pos="426"/>
          <w:tab w:val="left" w:pos="3256"/>
        </w:tabs>
        <w:spacing w:before="120"/>
        <w:ind w:left="0"/>
        <w:rPr>
          <w:sz w:val="24"/>
          <w:szCs w:val="24"/>
        </w:rPr>
      </w:pPr>
    </w:p>
    <w:sectPr w:rsidR="00841BB8" w:rsidRPr="0025511F" w:rsidSect="00693239">
      <w:headerReference w:type="default" r:id="rId42"/>
      <w:footerReference w:type="default" r:id="rId43"/>
      <w:pgSz w:w="11906" w:h="16838"/>
      <w:pgMar w:top="1387" w:right="1417" w:bottom="851"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274B" w14:textId="77777777" w:rsidR="009E7B24" w:rsidRDefault="009E7B24" w:rsidP="00EA4663">
      <w:pPr>
        <w:spacing w:before="0" w:after="0" w:line="240" w:lineRule="auto"/>
      </w:pPr>
      <w:r>
        <w:separator/>
      </w:r>
    </w:p>
  </w:endnote>
  <w:endnote w:type="continuationSeparator" w:id="0">
    <w:p w14:paraId="7F3CBC91" w14:textId="77777777" w:rsidR="009E7B24" w:rsidRDefault="009E7B24" w:rsidP="00EA46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830A" w14:textId="77777777" w:rsidR="00CC6B3E" w:rsidRDefault="00CC6B3E" w:rsidP="00523164">
    <w:pPr>
      <w:pStyle w:val="Pieddepage"/>
      <w:jc w:val="center"/>
    </w:pPr>
  </w:p>
  <w:sdt>
    <w:sdtPr>
      <w:rPr>
        <w:rFonts w:asciiTheme="minorBidi" w:hAnsiTheme="minorBidi"/>
      </w:rPr>
      <w:id w:val="1941879"/>
      <w:docPartObj>
        <w:docPartGallery w:val="Page Numbers (Bottom of Page)"/>
        <w:docPartUnique/>
      </w:docPartObj>
    </w:sdtPr>
    <w:sdtEndPr>
      <w:rPr>
        <w:rFonts w:asciiTheme="minorHAnsi" w:hAnsiTheme="minorHAnsi"/>
      </w:rPr>
    </w:sdtEndPr>
    <w:sdtContent>
      <w:p w14:paraId="7A670752" w14:textId="48613E0E" w:rsidR="00CC6B3E" w:rsidRDefault="00000000" w:rsidP="00523164">
        <w:pPr>
          <w:pStyle w:val="Pieddepage"/>
          <w:jc w:val="center"/>
        </w:pPr>
        <w:r w:rsidRPr="0014755A">
          <w:rPr>
            <w:rFonts w:asciiTheme="minorBidi" w:hAnsiTheme="minorBidi"/>
            <w:i/>
            <w:iCs/>
            <w:noProof/>
            <w:lang w:eastAsia="fr-FR"/>
          </w:rPr>
          <w:pict w14:anchorId="70A651EA">
            <v:shapetype id="_x0000_t32" coordsize="21600,21600" o:spt="32" o:oned="t" path="m,l21600,21600e" filled="f">
              <v:path arrowok="t" fillok="f" o:connecttype="none"/>
              <o:lock v:ext="edit" shapetype="t"/>
            </v:shapetype>
            <v:shape id="_x0000_s1025" type="#_x0000_t32" style="position:absolute;left:0;text-align:left;margin-left:.1pt;margin-top:-1.15pt;width:453.55pt;height:0;z-index:251660288;mso-position-horizontal-relative:text;mso-position-vertical-relative:text" o:connectortype="straight"/>
          </w:pict>
        </w:r>
        <w:r w:rsidR="008600F4" w:rsidRPr="0014755A">
          <w:rPr>
            <w:rFonts w:asciiTheme="minorBidi" w:hAnsiTheme="minorBidi"/>
            <w:i/>
            <w:iCs/>
          </w:rPr>
          <w:t xml:space="preserve">Dr. </w:t>
        </w:r>
        <w:r w:rsidR="00CC6B3E" w:rsidRPr="0014755A">
          <w:rPr>
            <w:rFonts w:asciiTheme="minorBidi" w:hAnsiTheme="minorBidi"/>
            <w:i/>
            <w:iCs/>
          </w:rPr>
          <w:t>F. TAHROUR</w:t>
        </w:r>
        <w:r w:rsidR="00CC6B3E" w:rsidRPr="0014755A">
          <w:rPr>
            <w:rFonts w:asciiTheme="minorBidi" w:hAnsiTheme="minorBidi"/>
          </w:rPr>
          <w:t xml:space="preserve">                                </w:t>
        </w:r>
        <w:r w:rsidRPr="0014755A">
          <w:rPr>
            <w:rFonts w:asciiTheme="minorBidi" w:hAnsiTheme="minorBidi"/>
          </w:rPr>
          <w:fldChar w:fldCharType="begin"/>
        </w:r>
        <w:r w:rsidRPr="0014755A">
          <w:rPr>
            <w:rFonts w:asciiTheme="minorBidi" w:hAnsiTheme="minorBidi"/>
          </w:rPr>
          <w:instrText xml:space="preserve"> PAGE   \* MERGEFORMAT </w:instrText>
        </w:r>
        <w:r w:rsidRPr="0014755A">
          <w:rPr>
            <w:rFonts w:asciiTheme="minorBidi" w:hAnsiTheme="minorBidi"/>
          </w:rPr>
          <w:fldChar w:fldCharType="separate"/>
        </w:r>
        <w:r w:rsidR="00FF5157" w:rsidRPr="0014755A">
          <w:rPr>
            <w:rFonts w:asciiTheme="minorBidi" w:hAnsiTheme="minorBidi"/>
            <w:noProof/>
          </w:rPr>
          <w:t>5</w:t>
        </w:r>
        <w:r w:rsidRPr="0014755A">
          <w:rPr>
            <w:rFonts w:asciiTheme="minorBidi" w:hAnsiTheme="minorBidi"/>
            <w:noProof/>
          </w:rPr>
          <w:fldChar w:fldCharType="end"/>
        </w:r>
        <w:r w:rsidR="00CC6B3E" w:rsidRPr="0014755A">
          <w:rPr>
            <w:rFonts w:asciiTheme="minorBidi" w:hAnsiTheme="minorBidi"/>
          </w:rPr>
          <w:t xml:space="preserve">          </w:t>
        </w:r>
        <w:r w:rsidR="00A75C3D" w:rsidRPr="0014755A">
          <w:rPr>
            <w:rFonts w:asciiTheme="minorBidi" w:hAnsiTheme="minorBidi"/>
          </w:rPr>
          <w:t xml:space="preserve">                 </w:t>
        </w:r>
        <w:r w:rsidR="008600F4" w:rsidRPr="0014755A">
          <w:rPr>
            <w:rFonts w:asciiTheme="minorBidi" w:hAnsiTheme="minorBidi"/>
          </w:rPr>
          <w:t xml:space="preserve">    </w:t>
        </w:r>
        <w:r w:rsidR="00E623AB" w:rsidRPr="0014755A">
          <w:rPr>
            <w:rFonts w:asciiTheme="minorBidi" w:hAnsiTheme="minorBidi"/>
          </w:rPr>
          <w:t xml:space="preserve">   </w:t>
        </w:r>
        <w:r w:rsidR="00CC6B3E" w:rsidRPr="0014755A">
          <w:rPr>
            <w:rFonts w:asciiTheme="minorBidi" w:hAnsiTheme="minorBidi"/>
          </w:rPr>
          <w:t xml:space="preserve"> </w:t>
        </w:r>
        <w:r w:rsidR="00CC6B3E" w:rsidRPr="0014755A">
          <w:rPr>
            <w:rFonts w:asciiTheme="minorBidi" w:hAnsiTheme="minorBidi"/>
            <w:i/>
            <w:iCs/>
          </w:rPr>
          <w:t>Université de M'sila</w:t>
        </w:r>
        <w:r w:rsidR="0014755A" w:rsidRPr="0014755A">
          <w:rPr>
            <w:rFonts w:asciiTheme="minorBidi" w:hAnsiTheme="minorBidi"/>
            <w:i/>
            <w:iCs/>
          </w:rPr>
          <w:t xml:space="preserve"> (2023/2024)</w:t>
        </w:r>
        <w:r w:rsidR="00CC6B3E">
          <w:t xml:space="preserve"> </w:t>
        </w:r>
      </w:p>
    </w:sdtContent>
  </w:sdt>
  <w:p w14:paraId="5D90DC2F" w14:textId="77777777" w:rsidR="00CC6B3E" w:rsidRDefault="00CC6B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6A79" w14:textId="77777777" w:rsidR="009E7B24" w:rsidRDefault="009E7B24" w:rsidP="00EA4663">
      <w:pPr>
        <w:spacing w:before="0" w:after="0" w:line="240" w:lineRule="auto"/>
      </w:pPr>
      <w:r>
        <w:separator/>
      </w:r>
    </w:p>
  </w:footnote>
  <w:footnote w:type="continuationSeparator" w:id="0">
    <w:p w14:paraId="0154BE4D" w14:textId="77777777" w:rsidR="009E7B24" w:rsidRDefault="009E7B24" w:rsidP="00EA46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424F" w14:textId="77777777" w:rsidR="00CC6B3E" w:rsidRPr="006624ED" w:rsidRDefault="0029234C" w:rsidP="00C762F0">
    <w:pPr>
      <w:pStyle w:val="En-tte"/>
      <w:rPr>
        <w:i/>
        <w:iCs/>
        <w:sz w:val="24"/>
        <w:szCs w:val="24"/>
        <w:u w:val="single"/>
      </w:rPr>
    </w:pPr>
    <w:r w:rsidRPr="006624ED">
      <w:rPr>
        <w:i/>
        <w:iCs/>
        <w:sz w:val="24"/>
        <w:szCs w:val="24"/>
        <w:u w:val="single"/>
      </w:rPr>
      <w:t>M</w:t>
    </w:r>
    <w:r w:rsidR="00A75C3D" w:rsidRPr="006624ED">
      <w:rPr>
        <w:i/>
        <w:iCs/>
        <w:sz w:val="24"/>
        <w:szCs w:val="24"/>
        <w:u w:val="single"/>
      </w:rPr>
      <w:t>1</w:t>
    </w:r>
    <w:r w:rsidRPr="006624ED">
      <w:rPr>
        <w:i/>
        <w:iCs/>
        <w:sz w:val="24"/>
        <w:szCs w:val="24"/>
        <w:u w:val="single"/>
      </w:rPr>
      <w:t>, Physique énergétique</w:t>
    </w:r>
    <w:r w:rsidR="00C762F0" w:rsidRPr="006624ED">
      <w:rPr>
        <w:i/>
        <w:iCs/>
        <w:sz w:val="24"/>
        <w:szCs w:val="24"/>
        <w:u w:val="single"/>
      </w:rPr>
      <w:t xml:space="preserve"> et énergies renouvelables </w:t>
    </w:r>
    <w:r w:rsidR="008600F4" w:rsidRPr="006624ED">
      <w:rPr>
        <w:i/>
        <w:iCs/>
        <w:sz w:val="24"/>
        <w:szCs w:val="24"/>
        <w:u w:val="single"/>
      </w:rPr>
      <w:t xml:space="preserve">                       </w:t>
    </w:r>
    <w:r w:rsidRPr="006624ED">
      <w:rPr>
        <w:i/>
        <w:iCs/>
        <w:sz w:val="24"/>
        <w:szCs w:val="24"/>
        <w:u w:val="single"/>
      </w:rPr>
      <w:t xml:space="preserve"> </w:t>
    </w:r>
    <w:r w:rsidR="00C442B5" w:rsidRPr="006624ED">
      <w:rPr>
        <w:i/>
        <w:iCs/>
        <w:sz w:val="24"/>
        <w:szCs w:val="24"/>
        <w:u w:val="single"/>
      </w:rPr>
      <w:t>Stock</w:t>
    </w:r>
    <w:r w:rsidR="00C762F0" w:rsidRPr="006624ED">
      <w:rPr>
        <w:i/>
        <w:iCs/>
        <w:sz w:val="24"/>
        <w:szCs w:val="24"/>
        <w:u w:val="single"/>
      </w:rPr>
      <w:t>age d'énergie solaire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97F"/>
    <w:multiLevelType w:val="hybridMultilevel"/>
    <w:tmpl w:val="49E2D29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AD3D99"/>
    <w:multiLevelType w:val="hybridMultilevel"/>
    <w:tmpl w:val="9418E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D5C1A"/>
    <w:multiLevelType w:val="hybridMultilevel"/>
    <w:tmpl w:val="C598CCBA"/>
    <w:lvl w:ilvl="0" w:tplc="DF9867B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0E946E7"/>
    <w:multiLevelType w:val="hybridMultilevel"/>
    <w:tmpl w:val="08DACF24"/>
    <w:lvl w:ilvl="0" w:tplc="DF9867B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6276E49"/>
    <w:multiLevelType w:val="hybridMultilevel"/>
    <w:tmpl w:val="9FE82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431C60"/>
    <w:multiLevelType w:val="hybridMultilevel"/>
    <w:tmpl w:val="5A7E2C5C"/>
    <w:lvl w:ilvl="0" w:tplc="DF986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AD15A0"/>
    <w:multiLevelType w:val="hybridMultilevel"/>
    <w:tmpl w:val="56821F6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DFD4626"/>
    <w:multiLevelType w:val="hybridMultilevel"/>
    <w:tmpl w:val="D79C19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F86419"/>
    <w:multiLevelType w:val="hybridMultilevel"/>
    <w:tmpl w:val="C2F24242"/>
    <w:lvl w:ilvl="0" w:tplc="DF9867B8">
      <w:start w:val="1"/>
      <w:numFmt w:val="bullet"/>
      <w:lvlText w:val=""/>
      <w:lvlJc w:val="left"/>
      <w:pPr>
        <w:ind w:left="144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057659"/>
    <w:multiLevelType w:val="hybridMultilevel"/>
    <w:tmpl w:val="FDD683B4"/>
    <w:lvl w:ilvl="0" w:tplc="DF986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BE103D"/>
    <w:multiLevelType w:val="hybridMultilevel"/>
    <w:tmpl w:val="450436E0"/>
    <w:lvl w:ilvl="0" w:tplc="B41C21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146949"/>
    <w:multiLevelType w:val="hybridMultilevel"/>
    <w:tmpl w:val="7E18F12A"/>
    <w:lvl w:ilvl="0" w:tplc="DF986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1634C4"/>
    <w:multiLevelType w:val="hybridMultilevel"/>
    <w:tmpl w:val="9320C80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002142"/>
    <w:multiLevelType w:val="hybridMultilevel"/>
    <w:tmpl w:val="9F9EF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387011"/>
    <w:multiLevelType w:val="hybridMultilevel"/>
    <w:tmpl w:val="04F8D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39632C"/>
    <w:multiLevelType w:val="hybridMultilevel"/>
    <w:tmpl w:val="C44E61B6"/>
    <w:lvl w:ilvl="0" w:tplc="DF986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5558C1"/>
    <w:multiLevelType w:val="hybridMultilevel"/>
    <w:tmpl w:val="63FE8BC6"/>
    <w:lvl w:ilvl="0" w:tplc="DF986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E04AE3"/>
    <w:multiLevelType w:val="hybridMultilevel"/>
    <w:tmpl w:val="5DE8F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E834ED"/>
    <w:multiLevelType w:val="hybridMultilevel"/>
    <w:tmpl w:val="823E090E"/>
    <w:lvl w:ilvl="0" w:tplc="E37EE05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506427C"/>
    <w:multiLevelType w:val="hybridMultilevel"/>
    <w:tmpl w:val="8D4E8D40"/>
    <w:lvl w:ilvl="0" w:tplc="DF986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985B32"/>
    <w:multiLevelType w:val="hybridMultilevel"/>
    <w:tmpl w:val="9320C80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93732247">
    <w:abstractNumId w:val="1"/>
  </w:num>
  <w:num w:numId="2" w16cid:durableId="117578288">
    <w:abstractNumId w:val="14"/>
  </w:num>
  <w:num w:numId="3" w16cid:durableId="140662974">
    <w:abstractNumId w:val="10"/>
  </w:num>
  <w:num w:numId="4" w16cid:durableId="668943343">
    <w:abstractNumId w:val="6"/>
  </w:num>
  <w:num w:numId="5" w16cid:durableId="1894384593">
    <w:abstractNumId w:val="0"/>
  </w:num>
  <w:num w:numId="6" w16cid:durableId="788627291">
    <w:abstractNumId w:val="4"/>
  </w:num>
  <w:num w:numId="7" w16cid:durableId="1842575667">
    <w:abstractNumId w:val="8"/>
  </w:num>
  <w:num w:numId="8" w16cid:durableId="1452632361">
    <w:abstractNumId w:val="3"/>
  </w:num>
  <w:num w:numId="9" w16cid:durableId="1786194670">
    <w:abstractNumId w:val="2"/>
  </w:num>
  <w:num w:numId="10" w16cid:durableId="462772643">
    <w:abstractNumId w:val="7"/>
  </w:num>
  <w:num w:numId="11" w16cid:durableId="483857754">
    <w:abstractNumId w:val="9"/>
  </w:num>
  <w:num w:numId="12" w16cid:durableId="759526597">
    <w:abstractNumId w:val="16"/>
  </w:num>
  <w:num w:numId="13" w16cid:durableId="336004087">
    <w:abstractNumId w:val="11"/>
  </w:num>
  <w:num w:numId="14" w16cid:durableId="1635285919">
    <w:abstractNumId w:val="15"/>
  </w:num>
  <w:num w:numId="15" w16cid:durableId="364408380">
    <w:abstractNumId w:val="19"/>
  </w:num>
  <w:num w:numId="16" w16cid:durableId="1419866234">
    <w:abstractNumId w:val="17"/>
  </w:num>
  <w:num w:numId="17" w16cid:durableId="463084198">
    <w:abstractNumId w:val="13"/>
  </w:num>
  <w:num w:numId="18" w16cid:durableId="1832870238">
    <w:abstractNumId w:val="5"/>
  </w:num>
  <w:num w:numId="19" w16cid:durableId="1776368692">
    <w:abstractNumId w:val="18"/>
  </w:num>
  <w:num w:numId="20" w16cid:durableId="784426592">
    <w:abstractNumId w:val="20"/>
  </w:num>
  <w:num w:numId="21" w16cid:durableId="644042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65"/>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0929"/>
    <w:rsid w:val="00001E39"/>
    <w:rsid w:val="00003030"/>
    <w:rsid w:val="00004929"/>
    <w:rsid w:val="00013153"/>
    <w:rsid w:val="0001334D"/>
    <w:rsid w:val="00015023"/>
    <w:rsid w:val="000211E8"/>
    <w:rsid w:val="00021941"/>
    <w:rsid w:val="00021BC6"/>
    <w:rsid w:val="00030E88"/>
    <w:rsid w:val="000419D3"/>
    <w:rsid w:val="00042458"/>
    <w:rsid w:val="000439DD"/>
    <w:rsid w:val="00043DC6"/>
    <w:rsid w:val="00050383"/>
    <w:rsid w:val="00055BCA"/>
    <w:rsid w:val="00056677"/>
    <w:rsid w:val="00083E54"/>
    <w:rsid w:val="00085922"/>
    <w:rsid w:val="00091681"/>
    <w:rsid w:val="00092334"/>
    <w:rsid w:val="00092B5A"/>
    <w:rsid w:val="00093016"/>
    <w:rsid w:val="00093A8A"/>
    <w:rsid w:val="000B0594"/>
    <w:rsid w:val="000C0B58"/>
    <w:rsid w:val="000C546D"/>
    <w:rsid w:val="000C5AFF"/>
    <w:rsid w:val="000D3643"/>
    <w:rsid w:val="000D432A"/>
    <w:rsid w:val="000D5A44"/>
    <w:rsid w:val="000D774A"/>
    <w:rsid w:val="000E2561"/>
    <w:rsid w:val="000F0A93"/>
    <w:rsid w:val="000F0B89"/>
    <w:rsid w:val="000F4529"/>
    <w:rsid w:val="000F4BC4"/>
    <w:rsid w:val="00100CA8"/>
    <w:rsid w:val="00103B7D"/>
    <w:rsid w:val="00115F03"/>
    <w:rsid w:val="001213DE"/>
    <w:rsid w:val="00130099"/>
    <w:rsid w:val="001306CC"/>
    <w:rsid w:val="001328BA"/>
    <w:rsid w:val="00134251"/>
    <w:rsid w:val="00146289"/>
    <w:rsid w:val="0014755A"/>
    <w:rsid w:val="001511BA"/>
    <w:rsid w:val="001514EF"/>
    <w:rsid w:val="00152748"/>
    <w:rsid w:val="00156D48"/>
    <w:rsid w:val="00160C72"/>
    <w:rsid w:val="001664E5"/>
    <w:rsid w:val="00167DC3"/>
    <w:rsid w:val="00172574"/>
    <w:rsid w:val="00172D03"/>
    <w:rsid w:val="00176236"/>
    <w:rsid w:val="001833C2"/>
    <w:rsid w:val="00184742"/>
    <w:rsid w:val="00186035"/>
    <w:rsid w:val="00190E0C"/>
    <w:rsid w:val="0019114C"/>
    <w:rsid w:val="001925D2"/>
    <w:rsid w:val="00194ECF"/>
    <w:rsid w:val="0019684D"/>
    <w:rsid w:val="001A4DB3"/>
    <w:rsid w:val="001A4EF6"/>
    <w:rsid w:val="001A6AA0"/>
    <w:rsid w:val="001B7BA6"/>
    <w:rsid w:val="001C07F8"/>
    <w:rsid w:val="001C4059"/>
    <w:rsid w:val="001C7F81"/>
    <w:rsid w:val="001D0DF8"/>
    <w:rsid w:val="001D6E4A"/>
    <w:rsid w:val="001E0598"/>
    <w:rsid w:val="001E0784"/>
    <w:rsid w:val="001E5510"/>
    <w:rsid w:val="001E6E81"/>
    <w:rsid w:val="001F0E8D"/>
    <w:rsid w:val="001F5166"/>
    <w:rsid w:val="001F64BD"/>
    <w:rsid w:val="001F6B8D"/>
    <w:rsid w:val="0020013D"/>
    <w:rsid w:val="002037C9"/>
    <w:rsid w:val="0021035D"/>
    <w:rsid w:val="00210935"/>
    <w:rsid w:val="00210D2A"/>
    <w:rsid w:val="002161F8"/>
    <w:rsid w:val="00222DF0"/>
    <w:rsid w:val="002238EA"/>
    <w:rsid w:val="002273B2"/>
    <w:rsid w:val="00234F60"/>
    <w:rsid w:val="002420E4"/>
    <w:rsid w:val="00250929"/>
    <w:rsid w:val="002541DA"/>
    <w:rsid w:val="0025511F"/>
    <w:rsid w:val="0025547C"/>
    <w:rsid w:val="00255571"/>
    <w:rsid w:val="002558BC"/>
    <w:rsid w:val="00256B54"/>
    <w:rsid w:val="00257CFE"/>
    <w:rsid w:val="002607CF"/>
    <w:rsid w:val="00261556"/>
    <w:rsid w:val="00263AA2"/>
    <w:rsid w:val="00270D6E"/>
    <w:rsid w:val="002813FA"/>
    <w:rsid w:val="00282B90"/>
    <w:rsid w:val="00284B33"/>
    <w:rsid w:val="002857E2"/>
    <w:rsid w:val="0029118F"/>
    <w:rsid w:val="0029234C"/>
    <w:rsid w:val="002A10E2"/>
    <w:rsid w:val="002A2EC1"/>
    <w:rsid w:val="002A3D61"/>
    <w:rsid w:val="002A4F92"/>
    <w:rsid w:val="002A59A1"/>
    <w:rsid w:val="002A5A84"/>
    <w:rsid w:val="002B39C8"/>
    <w:rsid w:val="002B47D7"/>
    <w:rsid w:val="002B6273"/>
    <w:rsid w:val="002C5C09"/>
    <w:rsid w:val="002D638D"/>
    <w:rsid w:val="002D674F"/>
    <w:rsid w:val="002D6CDC"/>
    <w:rsid w:val="002D733F"/>
    <w:rsid w:val="002E1871"/>
    <w:rsid w:val="002E3925"/>
    <w:rsid w:val="002E5177"/>
    <w:rsid w:val="002E6392"/>
    <w:rsid w:val="002E64C1"/>
    <w:rsid w:val="002E7E0B"/>
    <w:rsid w:val="002F0DE9"/>
    <w:rsid w:val="002F1947"/>
    <w:rsid w:val="002F53C2"/>
    <w:rsid w:val="002F5D9D"/>
    <w:rsid w:val="002F7608"/>
    <w:rsid w:val="00311CF4"/>
    <w:rsid w:val="003123EE"/>
    <w:rsid w:val="003169C3"/>
    <w:rsid w:val="00317E7F"/>
    <w:rsid w:val="00325D56"/>
    <w:rsid w:val="00325FF3"/>
    <w:rsid w:val="00330515"/>
    <w:rsid w:val="00335A8A"/>
    <w:rsid w:val="00335B58"/>
    <w:rsid w:val="00337823"/>
    <w:rsid w:val="00345447"/>
    <w:rsid w:val="003538FA"/>
    <w:rsid w:val="003569F6"/>
    <w:rsid w:val="003630AA"/>
    <w:rsid w:val="0037468A"/>
    <w:rsid w:val="00376163"/>
    <w:rsid w:val="00384CB7"/>
    <w:rsid w:val="00397DEF"/>
    <w:rsid w:val="003A144B"/>
    <w:rsid w:val="003A5D83"/>
    <w:rsid w:val="003A63F9"/>
    <w:rsid w:val="003B3D57"/>
    <w:rsid w:val="003C016A"/>
    <w:rsid w:val="003D7277"/>
    <w:rsid w:val="003E45D5"/>
    <w:rsid w:val="003E7AF8"/>
    <w:rsid w:val="00405AD9"/>
    <w:rsid w:val="00406107"/>
    <w:rsid w:val="00406EF8"/>
    <w:rsid w:val="00412642"/>
    <w:rsid w:val="00417A31"/>
    <w:rsid w:val="0042015C"/>
    <w:rsid w:val="004329FA"/>
    <w:rsid w:val="0044050D"/>
    <w:rsid w:val="00445BC0"/>
    <w:rsid w:val="00446C98"/>
    <w:rsid w:val="004650EA"/>
    <w:rsid w:val="00470F06"/>
    <w:rsid w:val="00483A7B"/>
    <w:rsid w:val="004920FB"/>
    <w:rsid w:val="004A1CE5"/>
    <w:rsid w:val="004A4341"/>
    <w:rsid w:val="004A4CF0"/>
    <w:rsid w:val="004A560F"/>
    <w:rsid w:val="004A6F55"/>
    <w:rsid w:val="004B53D6"/>
    <w:rsid w:val="004C2BEC"/>
    <w:rsid w:val="004C33EB"/>
    <w:rsid w:val="004D446F"/>
    <w:rsid w:val="004D77DF"/>
    <w:rsid w:val="004E39A1"/>
    <w:rsid w:val="004E4A84"/>
    <w:rsid w:val="004F323E"/>
    <w:rsid w:val="004F3D67"/>
    <w:rsid w:val="004F4040"/>
    <w:rsid w:val="00502A05"/>
    <w:rsid w:val="00504257"/>
    <w:rsid w:val="00506E67"/>
    <w:rsid w:val="00506EAC"/>
    <w:rsid w:val="00510518"/>
    <w:rsid w:val="00510BD1"/>
    <w:rsid w:val="00511C27"/>
    <w:rsid w:val="00512729"/>
    <w:rsid w:val="005159F8"/>
    <w:rsid w:val="00523164"/>
    <w:rsid w:val="005415DC"/>
    <w:rsid w:val="00547C62"/>
    <w:rsid w:val="005525B4"/>
    <w:rsid w:val="00556B94"/>
    <w:rsid w:val="00561414"/>
    <w:rsid w:val="005676DA"/>
    <w:rsid w:val="00571EED"/>
    <w:rsid w:val="00576824"/>
    <w:rsid w:val="005834C0"/>
    <w:rsid w:val="00584B13"/>
    <w:rsid w:val="00585837"/>
    <w:rsid w:val="00597D95"/>
    <w:rsid w:val="005A0085"/>
    <w:rsid w:val="005A1756"/>
    <w:rsid w:val="005A52CC"/>
    <w:rsid w:val="005A54FD"/>
    <w:rsid w:val="005A6D62"/>
    <w:rsid w:val="005B03C0"/>
    <w:rsid w:val="005B0E7D"/>
    <w:rsid w:val="005B14B6"/>
    <w:rsid w:val="005B5AEF"/>
    <w:rsid w:val="005B788E"/>
    <w:rsid w:val="005C11B1"/>
    <w:rsid w:val="005C1969"/>
    <w:rsid w:val="005C30EA"/>
    <w:rsid w:val="005C4834"/>
    <w:rsid w:val="005D5071"/>
    <w:rsid w:val="005E359B"/>
    <w:rsid w:val="005E5482"/>
    <w:rsid w:val="005F165A"/>
    <w:rsid w:val="005F387F"/>
    <w:rsid w:val="005F42FD"/>
    <w:rsid w:val="005F5FF7"/>
    <w:rsid w:val="00602D7F"/>
    <w:rsid w:val="006211F1"/>
    <w:rsid w:val="00631DD8"/>
    <w:rsid w:val="006349F2"/>
    <w:rsid w:val="00640152"/>
    <w:rsid w:val="00641F22"/>
    <w:rsid w:val="0064320A"/>
    <w:rsid w:val="00644CAE"/>
    <w:rsid w:val="0065170E"/>
    <w:rsid w:val="00652A88"/>
    <w:rsid w:val="00657CB3"/>
    <w:rsid w:val="00661E31"/>
    <w:rsid w:val="006624ED"/>
    <w:rsid w:val="00670117"/>
    <w:rsid w:val="006826B2"/>
    <w:rsid w:val="00687ECF"/>
    <w:rsid w:val="00693239"/>
    <w:rsid w:val="006A05FA"/>
    <w:rsid w:val="006A7847"/>
    <w:rsid w:val="006B4F91"/>
    <w:rsid w:val="006C1561"/>
    <w:rsid w:val="006C6D65"/>
    <w:rsid w:val="006D42A5"/>
    <w:rsid w:val="006D618C"/>
    <w:rsid w:val="006E5BE0"/>
    <w:rsid w:val="006F04D8"/>
    <w:rsid w:val="007020CE"/>
    <w:rsid w:val="007146DE"/>
    <w:rsid w:val="007307D2"/>
    <w:rsid w:val="0073174F"/>
    <w:rsid w:val="007326CC"/>
    <w:rsid w:val="00732889"/>
    <w:rsid w:val="00733060"/>
    <w:rsid w:val="007335B5"/>
    <w:rsid w:val="007368BC"/>
    <w:rsid w:val="0074332E"/>
    <w:rsid w:val="0074449B"/>
    <w:rsid w:val="0075746D"/>
    <w:rsid w:val="00760BAB"/>
    <w:rsid w:val="00764C7F"/>
    <w:rsid w:val="00765F91"/>
    <w:rsid w:val="00767004"/>
    <w:rsid w:val="007724AA"/>
    <w:rsid w:val="007762E0"/>
    <w:rsid w:val="00781945"/>
    <w:rsid w:val="007850DA"/>
    <w:rsid w:val="00785A51"/>
    <w:rsid w:val="00794349"/>
    <w:rsid w:val="007974FE"/>
    <w:rsid w:val="007A0A6D"/>
    <w:rsid w:val="007A577F"/>
    <w:rsid w:val="007A785C"/>
    <w:rsid w:val="007B0684"/>
    <w:rsid w:val="007B1AE2"/>
    <w:rsid w:val="007B617C"/>
    <w:rsid w:val="007B6BF6"/>
    <w:rsid w:val="007B7380"/>
    <w:rsid w:val="007B7B56"/>
    <w:rsid w:val="007D0B20"/>
    <w:rsid w:val="007D7F37"/>
    <w:rsid w:val="007E0AD5"/>
    <w:rsid w:val="007E48CC"/>
    <w:rsid w:val="007E4A63"/>
    <w:rsid w:val="007F3839"/>
    <w:rsid w:val="007F7927"/>
    <w:rsid w:val="00800FD2"/>
    <w:rsid w:val="00802C87"/>
    <w:rsid w:val="00804368"/>
    <w:rsid w:val="00804970"/>
    <w:rsid w:val="00811295"/>
    <w:rsid w:val="00812C0E"/>
    <w:rsid w:val="00813E7C"/>
    <w:rsid w:val="0081685E"/>
    <w:rsid w:val="0082539E"/>
    <w:rsid w:val="00826BA8"/>
    <w:rsid w:val="0083413F"/>
    <w:rsid w:val="008351D1"/>
    <w:rsid w:val="00836064"/>
    <w:rsid w:val="00840407"/>
    <w:rsid w:val="0084048B"/>
    <w:rsid w:val="00841BB8"/>
    <w:rsid w:val="00842261"/>
    <w:rsid w:val="00842CD0"/>
    <w:rsid w:val="00843C43"/>
    <w:rsid w:val="008479EF"/>
    <w:rsid w:val="008516A4"/>
    <w:rsid w:val="00851B4F"/>
    <w:rsid w:val="008565FE"/>
    <w:rsid w:val="008600F4"/>
    <w:rsid w:val="00860B2B"/>
    <w:rsid w:val="00860E0B"/>
    <w:rsid w:val="00861DBA"/>
    <w:rsid w:val="00863E6F"/>
    <w:rsid w:val="00867461"/>
    <w:rsid w:val="00870423"/>
    <w:rsid w:val="00872FA9"/>
    <w:rsid w:val="008924EF"/>
    <w:rsid w:val="00892B8F"/>
    <w:rsid w:val="008A2F2A"/>
    <w:rsid w:val="008A4F63"/>
    <w:rsid w:val="008A5F09"/>
    <w:rsid w:val="008B4F94"/>
    <w:rsid w:val="008B7015"/>
    <w:rsid w:val="008B77E3"/>
    <w:rsid w:val="008D6308"/>
    <w:rsid w:val="008D7AF9"/>
    <w:rsid w:val="008E2BED"/>
    <w:rsid w:val="008E69E0"/>
    <w:rsid w:val="008F26A7"/>
    <w:rsid w:val="008F41ED"/>
    <w:rsid w:val="00906894"/>
    <w:rsid w:val="009075BC"/>
    <w:rsid w:val="00907E22"/>
    <w:rsid w:val="00911284"/>
    <w:rsid w:val="00912BCF"/>
    <w:rsid w:val="0091589A"/>
    <w:rsid w:val="009205D7"/>
    <w:rsid w:val="009210F7"/>
    <w:rsid w:val="00926B35"/>
    <w:rsid w:val="00930DC5"/>
    <w:rsid w:val="00932AAB"/>
    <w:rsid w:val="009340C2"/>
    <w:rsid w:val="00937444"/>
    <w:rsid w:val="009453A8"/>
    <w:rsid w:val="0094680C"/>
    <w:rsid w:val="00946FFB"/>
    <w:rsid w:val="00951929"/>
    <w:rsid w:val="009538C1"/>
    <w:rsid w:val="00956561"/>
    <w:rsid w:val="009573B2"/>
    <w:rsid w:val="00965EB6"/>
    <w:rsid w:val="00971F04"/>
    <w:rsid w:val="00977058"/>
    <w:rsid w:val="00991053"/>
    <w:rsid w:val="00991506"/>
    <w:rsid w:val="009957E0"/>
    <w:rsid w:val="009A288C"/>
    <w:rsid w:val="009B18CC"/>
    <w:rsid w:val="009D4D4E"/>
    <w:rsid w:val="009E1DBA"/>
    <w:rsid w:val="009E6CFE"/>
    <w:rsid w:val="009E7B24"/>
    <w:rsid w:val="009E7F1C"/>
    <w:rsid w:val="009F07BA"/>
    <w:rsid w:val="009F3E35"/>
    <w:rsid w:val="009F562F"/>
    <w:rsid w:val="00A02B7D"/>
    <w:rsid w:val="00A06670"/>
    <w:rsid w:val="00A133B7"/>
    <w:rsid w:val="00A17727"/>
    <w:rsid w:val="00A21167"/>
    <w:rsid w:val="00A21826"/>
    <w:rsid w:val="00A2201B"/>
    <w:rsid w:val="00A26223"/>
    <w:rsid w:val="00A26F78"/>
    <w:rsid w:val="00A30595"/>
    <w:rsid w:val="00A30699"/>
    <w:rsid w:val="00A453DF"/>
    <w:rsid w:val="00A462F0"/>
    <w:rsid w:val="00A60A81"/>
    <w:rsid w:val="00A61C3E"/>
    <w:rsid w:val="00A63CFD"/>
    <w:rsid w:val="00A64CD4"/>
    <w:rsid w:val="00A75C3D"/>
    <w:rsid w:val="00A80869"/>
    <w:rsid w:val="00A94734"/>
    <w:rsid w:val="00A96056"/>
    <w:rsid w:val="00A96323"/>
    <w:rsid w:val="00AA5005"/>
    <w:rsid w:val="00AA5DB6"/>
    <w:rsid w:val="00AA6062"/>
    <w:rsid w:val="00AB0358"/>
    <w:rsid w:val="00AB04B3"/>
    <w:rsid w:val="00AB66EB"/>
    <w:rsid w:val="00AC1E78"/>
    <w:rsid w:val="00AC5051"/>
    <w:rsid w:val="00AD6EA8"/>
    <w:rsid w:val="00AE13D7"/>
    <w:rsid w:val="00AE4936"/>
    <w:rsid w:val="00AE4DFA"/>
    <w:rsid w:val="00AE631A"/>
    <w:rsid w:val="00AE6EFC"/>
    <w:rsid w:val="00AF1347"/>
    <w:rsid w:val="00B15DFE"/>
    <w:rsid w:val="00B2379C"/>
    <w:rsid w:val="00B25AF8"/>
    <w:rsid w:val="00B32FD6"/>
    <w:rsid w:val="00B406CD"/>
    <w:rsid w:val="00B42430"/>
    <w:rsid w:val="00B4288F"/>
    <w:rsid w:val="00B50468"/>
    <w:rsid w:val="00B5058C"/>
    <w:rsid w:val="00B65C39"/>
    <w:rsid w:val="00B7156E"/>
    <w:rsid w:val="00B72017"/>
    <w:rsid w:val="00B80626"/>
    <w:rsid w:val="00B81B2D"/>
    <w:rsid w:val="00B87CCC"/>
    <w:rsid w:val="00B93E8A"/>
    <w:rsid w:val="00B95D2D"/>
    <w:rsid w:val="00BB455B"/>
    <w:rsid w:val="00BB72FC"/>
    <w:rsid w:val="00BC00CE"/>
    <w:rsid w:val="00BC0AE2"/>
    <w:rsid w:val="00BC6C15"/>
    <w:rsid w:val="00BD2199"/>
    <w:rsid w:val="00BD6F88"/>
    <w:rsid w:val="00BE405A"/>
    <w:rsid w:val="00BE5345"/>
    <w:rsid w:val="00BF0F51"/>
    <w:rsid w:val="00BF24AC"/>
    <w:rsid w:val="00BF54ED"/>
    <w:rsid w:val="00C02A39"/>
    <w:rsid w:val="00C0324B"/>
    <w:rsid w:val="00C03764"/>
    <w:rsid w:val="00C05607"/>
    <w:rsid w:val="00C10BD8"/>
    <w:rsid w:val="00C1288C"/>
    <w:rsid w:val="00C12ED0"/>
    <w:rsid w:val="00C14800"/>
    <w:rsid w:val="00C21C72"/>
    <w:rsid w:val="00C2235C"/>
    <w:rsid w:val="00C25D67"/>
    <w:rsid w:val="00C274AC"/>
    <w:rsid w:val="00C30AC5"/>
    <w:rsid w:val="00C3137C"/>
    <w:rsid w:val="00C32EE1"/>
    <w:rsid w:val="00C414A9"/>
    <w:rsid w:val="00C433DE"/>
    <w:rsid w:val="00C442B5"/>
    <w:rsid w:val="00C47682"/>
    <w:rsid w:val="00C51F6F"/>
    <w:rsid w:val="00C57D27"/>
    <w:rsid w:val="00C75AE5"/>
    <w:rsid w:val="00C762F0"/>
    <w:rsid w:val="00C769B3"/>
    <w:rsid w:val="00C76C6F"/>
    <w:rsid w:val="00C84244"/>
    <w:rsid w:val="00C86538"/>
    <w:rsid w:val="00C867B1"/>
    <w:rsid w:val="00C91DC6"/>
    <w:rsid w:val="00CB0AB0"/>
    <w:rsid w:val="00CB4A29"/>
    <w:rsid w:val="00CB4C02"/>
    <w:rsid w:val="00CC1916"/>
    <w:rsid w:val="00CC3F84"/>
    <w:rsid w:val="00CC483D"/>
    <w:rsid w:val="00CC6B3E"/>
    <w:rsid w:val="00CD6334"/>
    <w:rsid w:val="00CE0967"/>
    <w:rsid w:val="00CE4F2C"/>
    <w:rsid w:val="00CE7EFC"/>
    <w:rsid w:val="00CF1357"/>
    <w:rsid w:val="00CF2F40"/>
    <w:rsid w:val="00CF4276"/>
    <w:rsid w:val="00CF7C7C"/>
    <w:rsid w:val="00D01358"/>
    <w:rsid w:val="00D038BA"/>
    <w:rsid w:val="00D204F1"/>
    <w:rsid w:val="00D219CD"/>
    <w:rsid w:val="00D23460"/>
    <w:rsid w:val="00D3320A"/>
    <w:rsid w:val="00D35419"/>
    <w:rsid w:val="00D368DB"/>
    <w:rsid w:val="00D50FFD"/>
    <w:rsid w:val="00D82837"/>
    <w:rsid w:val="00DA5F50"/>
    <w:rsid w:val="00DB1AD6"/>
    <w:rsid w:val="00DB480A"/>
    <w:rsid w:val="00DB4D46"/>
    <w:rsid w:val="00DC035D"/>
    <w:rsid w:val="00DC302E"/>
    <w:rsid w:val="00DC31F5"/>
    <w:rsid w:val="00DD1CAA"/>
    <w:rsid w:val="00DD3B2D"/>
    <w:rsid w:val="00DE1BF9"/>
    <w:rsid w:val="00DE3BA7"/>
    <w:rsid w:val="00DE7F88"/>
    <w:rsid w:val="00DF5FDE"/>
    <w:rsid w:val="00E01300"/>
    <w:rsid w:val="00E12A82"/>
    <w:rsid w:val="00E14D5F"/>
    <w:rsid w:val="00E176B5"/>
    <w:rsid w:val="00E17DBC"/>
    <w:rsid w:val="00E210A1"/>
    <w:rsid w:val="00E232A1"/>
    <w:rsid w:val="00E5479C"/>
    <w:rsid w:val="00E55422"/>
    <w:rsid w:val="00E5592E"/>
    <w:rsid w:val="00E55CEB"/>
    <w:rsid w:val="00E56F79"/>
    <w:rsid w:val="00E623AB"/>
    <w:rsid w:val="00E626C6"/>
    <w:rsid w:val="00E709C5"/>
    <w:rsid w:val="00E72BDE"/>
    <w:rsid w:val="00E735AC"/>
    <w:rsid w:val="00E7556C"/>
    <w:rsid w:val="00E834E7"/>
    <w:rsid w:val="00E85DBC"/>
    <w:rsid w:val="00E95EED"/>
    <w:rsid w:val="00E97AC7"/>
    <w:rsid w:val="00EA0735"/>
    <w:rsid w:val="00EA0B0B"/>
    <w:rsid w:val="00EA4663"/>
    <w:rsid w:val="00EA49F3"/>
    <w:rsid w:val="00EB39AA"/>
    <w:rsid w:val="00EB54D6"/>
    <w:rsid w:val="00EB58A2"/>
    <w:rsid w:val="00EC372C"/>
    <w:rsid w:val="00EC685A"/>
    <w:rsid w:val="00ED55C4"/>
    <w:rsid w:val="00ED5B1E"/>
    <w:rsid w:val="00ED7F1A"/>
    <w:rsid w:val="00EE3410"/>
    <w:rsid w:val="00EE6184"/>
    <w:rsid w:val="00F056A6"/>
    <w:rsid w:val="00F11237"/>
    <w:rsid w:val="00F16413"/>
    <w:rsid w:val="00F24257"/>
    <w:rsid w:val="00F2567A"/>
    <w:rsid w:val="00F3057B"/>
    <w:rsid w:val="00F33344"/>
    <w:rsid w:val="00F3393A"/>
    <w:rsid w:val="00F34F8F"/>
    <w:rsid w:val="00F3769C"/>
    <w:rsid w:val="00F403DA"/>
    <w:rsid w:val="00F73194"/>
    <w:rsid w:val="00F74C8D"/>
    <w:rsid w:val="00F76C90"/>
    <w:rsid w:val="00F77A02"/>
    <w:rsid w:val="00F77BA2"/>
    <w:rsid w:val="00F83CB8"/>
    <w:rsid w:val="00F91466"/>
    <w:rsid w:val="00FA3F49"/>
    <w:rsid w:val="00FA6255"/>
    <w:rsid w:val="00FA68F4"/>
    <w:rsid w:val="00FB2088"/>
    <w:rsid w:val="00FB6D2E"/>
    <w:rsid w:val="00FC5BEE"/>
    <w:rsid w:val="00FC61A8"/>
    <w:rsid w:val="00FC7825"/>
    <w:rsid w:val="00FD1DAF"/>
    <w:rsid w:val="00FD4F72"/>
    <w:rsid w:val="00FD56CE"/>
    <w:rsid w:val="00FE089C"/>
    <w:rsid w:val="00FE15C2"/>
    <w:rsid w:val="00FE326F"/>
    <w:rsid w:val="00FE4FC8"/>
    <w:rsid w:val="00FF1530"/>
    <w:rsid w:val="00FF2176"/>
    <w:rsid w:val="00FF44F3"/>
    <w:rsid w:val="00FF5157"/>
    <w:rsid w:val="00FF57D3"/>
    <w:rsid w:val="00FF79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2987D290"/>
  <w15:docId w15:val="{2F005538-008D-4C91-B73A-52F63D93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200"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680C"/>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680C"/>
    <w:rPr>
      <w:rFonts w:ascii="Tahoma" w:hAnsi="Tahoma" w:cs="Tahoma"/>
      <w:sz w:val="16"/>
      <w:szCs w:val="16"/>
    </w:rPr>
  </w:style>
  <w:style w:type="paragraph" w:styleId="Paragraphedeliste">
    <w:name w:val="List Paragraph"/>
    <w:basedOn w:val="Normal"/>
    <w:uiPriority w:val="34"/>
    <w:qFormat/>
    <w:rsid w:val="00C25D67"/>
    <w:pPr>
      <w:ind w:left="720"/>
      <w:contextualSpacing/>
    </w:pPr>
  </w:style>
  <w:style w:type="paragraph" w:styleId="En-tte">
    <w:name w:val="header"/>
    <w:basedOn w:val="Normal"/>
    <w:link w:val="En-tteCar"/>
    <w:uiPriority w:val="99"/>
    <w:unhideWhenUsed/>
    <w:rsid w:val="00EA4663"/>
    <w:pPr>
      <w:tabs>
        <w:tab w:val="center" w:pos="4536"/>
        <w:tab w:val="right" w:pos="9072"/>
      </w:tabs>
      <w:spacing w:before="0" w:after="0" w:line="240" w:lineRule="auto"/>
    </w:pPr>
  </w:style>
  <w:style w:type="character" w:customStyle="1" w:styleId="En-tteCar">
    <w:name w:val="En-tête Car"/>
    <w:basedOn w:val="Policepardfaut"/>
    <w:link w:val="En-tte"/>
    <w:uiPriority w:val="99"/>
    <w:rsid w:val="00EA4663"/>
  </w:style>
  <w:style w:type="paragraph" w:styleId="Pieddepage">
    <w:name w:val="footer"/>
    <w:basedOn w:val="Normal"/>
    <w:link w:val="PieddepageCar"/>
    <w:uiPriority w:val="99"/>
    <w:unhideWhenUsed/>
    <w:rsid w:val="00EA466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A4663"/>
  </w:style>
  <w:style w:type="paragraph" w:styleId="Rvision">
    <w:name w:val="Revision"/>
    <w:hidden/>
    <w:uiPriority w:val="99"/>
    <w:semiHidden/>
    <w:rsid w:val="00F2567A"/>
    <w:pPr>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41957">
      <w:bodyDiv w:val="1"/>
      <w:marLeft w:val="0"/>
      <w:marRight w:val="0"/>
      <w:marTop w:val="0"/>
      <w:marBottom w:val="0"/>
      <w:divBdr>
        <w:top w:val="none" w:sz="0" w:space="0" w:color="auto"/>
        <w:left w:val="none" w:sz="0" w:space="0" w:color="auto"/>
        <w:bottom w:val="none" w:sz="0" w:space="0" w:color="auto"/>
        <w:right w:val="none" w:sz="0" w:space="0" w:color="auto"/>
      </w:divBdr>
    </w:div>
    <w:div w:id="17876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9.png"/><Relationship Id="rId34" Type="http://schemas.openxmlformats.org/officeDocument/2006/relationships/oleObject" Target="embeddings/oleObject12.bin"/><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20" Type="http://schemas.openxmlformats.org/officeDocument/2006/relationships/oleObject" Target="embeddings/oleObject5.bin"/><Relationship Id="rId41"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CDCA-B27B-494C-9E79-DEFE44BE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4478</TotalTime>
  <Pages>13</Pages>
  <Words>3127</Words>
  <Characters>17203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FAROUK</dc:creator>
  <cp:lastModifiedBy>BUREAU</cp:lastModifiedBy>
  <cp:revision>85</cp:revision>
  <dcterms:created xsi:type="dcterms:W3CDTF">2016-11-18T06:31:00Z</dcterms:created>
  <dcterms:modified xsi:type="dcterms:W3CDTF">2023-11-17T06:02:00Z</dcterms:modified>
</cp:coreProperties>
</file>