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45" w:rsidRDefault="00D15145" w:rsidP="00D15145">
      <w:pPr>
        <w:pStyle w:val="Notedebasdepage1"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hyperlink r:id="rId4" w:history="1">
        <w:r>
          <w:rPr>
            <w:rStyle w:val="Hyperlink"/>
            <w:rFonts w:asciiTheme="majorBidi" w:hAnsiTheme="majorBidi" w:cstheme="majorBidi"/>
            <w:sz w:val="24"/>
          </w:rPr>
          <w:t>WWW.Dreemboxgate.com</w:t>
        </w:r>
      </w:hyperlink>
    </w:p>
    <w:p w:rsidR="00D15145" w:rsidRDefault="00D15145" w:rsidP="00D15145">
      <w:pPr>
        <w:pStyle w:val="Notedebasdepage1"/>
        <w:jc w:val="left"/>
        <w:rPr>
          <w:rFonts w:asciiTheme="majorBidi" w:hAnsiTheme="majorBidi" w:cstheme="majorBidi"/>
          <w:sz w:val="24"/>
          <w:rtl/>
          <w:lang w:val="en-ZA"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hyperlink r:id="rId5" w:history="1">
        <w:r>
          <w:rPr>
            <w:rStyle w:val="Hyperlink"/>
            <w:rFonts w:asciiTheme="majorBidi" w:hAnsiTheme="majorBidi" w:cstheme="majorBidi"/>
            <w:sz w:val="24"/>
            <w:lang w:val="en-ZA"/>
          </w:rPr>
          <w:t>WWW.lovdz.com/v6/Shomthread.php</w:t>
        </w:r>
        <w:r>
          <w:rPr>
            <w:rStyle w:val="Hyperlink"/>
            <w:rFonts w:asciiTheme="majorBidi" w:hAnsiTheme="majorBidi" w:cstheme="majorBidi"/>
            <w:sz w:val="24"/>
            <w:rtl/>
            <w:lang w:val="en-ZA"/>
          </w:rPr>
          <w:t>2</w:t>
        </w:r>
        <w:r>
          <w:rPr>
            <w:rStyle w:val="Hyperlink"/>
            <w:rFonts w:asciiTheme="majorBidi" w:hAnsiTheme="majorBidi" w:cstheme="majorBidi"/>
            <w:sz w:val="24"/>
            <w:lang w:val="en-ZA"/>
          </w:rPr>
          <w:t>5091brahimston.blogsot.com</w:t>
        </w:r>
      </w:hyperlink>
    </w:p>
    <w:p w:rsidR="00D15145" w:rsidRDefault="00D15145" w:rsidP="00D15145">
      <w:pPr>
        <w:pStyle w:val="Notedebasdepage1"/>
        <w:bidi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r>
        <w:rPr>
          <w:rFonts w:asciiTheme="majorBidi" w:hAnsiTheme="majorBidi" w:cstheme="majorBidi"/>
          <w:sz w:val="24"/>
          <w:rtl/>
        </w:rPr>
        <w:t xml:space="preserve">محمد </w:t>
      </w:r>
      <w:proofErr w:type="spellStart"/>
      <w:r>
        <w:rPr>
          <w:rFonts w:asciiTheme="majorBidi" w:hAnsiTheme="majorBidi" w:cstheme="majorBidi"/>
          <w:sz w:val="24"/>
          <w:rtl/>
        </w:rPr>
        <w:t>الجوهوري</w:t>
      </w:r>
      <w:proofErr w:type="spellEnd"/>
      <w:r>
        <w:rPr>
          <w:rFonts w:asciiTheme="majorBidi" w:hAnsiTheme="majorBidi" w:cstheme="majorBidi"/>
          <w:sz w:val="24"/>
          <w:rtl/>
        </w:rPr>
        <w:t xml:space="preserve">: دراسات في علم الفلكلور، عن الدراسات والبحوث </w:t>
      </w:r>
      <w:proofErr w:type="spellStart"/>
      <w:r>
        <w:rPr>
          <w:rFonts w:asciiTheme="majorBidi" w:hAnsiTheme="majorBidi" w:cstheme="majorBidi"/>
          <w:sz w:val="24"/>
          <w:rtl/>
        </w:rPr>
        <w:t>الانسانية</w:t>
      </w:r>
      <w:proofErr w:type="spellEnd"/>
      <w:r>
        <w:rPr>
          <w:rFonts w:asciiTheme="majorBidi" w:hAnsiTheme="majorBidi" w:cstheme="majorBidi"/>
          <w:sz w:val="24"/>
          <w:rtl/>
        </w:rPr>
        <w:t xml:space="preserve"> والاجتماعية، ط1، 1998، ص 37.</w:t>
      </w:r>
    </w:p>
    <w:p w:rsidR="00D15145" w:rsidRDefault="00D15145" w:rsidP="00D15145">
      <w:pPr>
        <w:pStyle w:val="Notedebasdepage1"/>
        <w:bidi/>
        <w:rPr>
          <w:rFonts w:asciiTheme="majorBidi" w:hAnsiTheme="majorBidi" w:cstheme="majorBidi"/>
          <w:sz w:val="24"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r>
        <w:rPr>
          <w:rFonts w:asciiTheme="majorBidi" w:hAnsiTheme="majorBidi" w:cstheme="majorBidi"/>
          <w:sz w:val="24"/>
          <w:lang w:bidi="ar-DZ"/>
        </w:rPr>
        <w:t>almothaqaf.com</w:t>
      </w:r>
    </w:p>
    <w:p w:rsidR="00D15145" w:rsidRDefault="00D15145" w:rsidP="00D15145">
      <w:pPr>
        <w:pStyle w:val="Notedebasdepage1"/>
        <w:bidi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r>
        <w:rPr>
          <w:rFonts w:asciiTheme="majorBidi" w:hAnsiTheme="majorBidi" w:cstheme="majorBidi"/>
          <w:sz w:val="24"/>
          <w:rtl/>
          <w:lang w:bidi="ar-DZ"/>
        </w:rPr>
        <w:t xml:space="preserve">محمود ذهني: الأدب الشعبي العربي مفهومه ومضمونه، مكتبة </w:t>
      </w:r>
      <w:proofErr w:type="spellStart"/>
      <w:r>
        <w:rPr>
          <w:rFonts w:asciiTheme="majorBidi" w:hAnsiTheme="majorBidi" w:cstheme="majorBidi"/>
          <w:sz w:val="24"/>
          <w:rtl/>
          <w:lang w:bidi="ar-DZ"/>
        </w:rPr>
        <w:t>الأنجلو</w:t>
      </w:r>
      <w:proofErr w:type="spellEnd"/>
      <w:r>
        <w:rPr>
          <w:rFonts w:asciiTheme="majorBidi" w:hAnsiTheme="majorBidi" w:cstheme="majorBidi"/>
          <w:sz w:val="24"/>
          <w:rtl/>
          <w:lang w:bidi="ar-DZ"/>
        </w:rPr>
        <w:t xml:space="preserve"> المصرية، ط1، 1992.ص ,89</w:t>
      </w:r>
    </w:p>
    <w:p w:rsidR="00D15145" w:rsidRDefault="00D15145" w:rsidP="00D15145">
      <w:pPr>
        <w:pStyle w:val="Notedebasdepage1"/>
        <w:bidi/>
        <w:jc w:val="left"/>
        <w:rPr>
          <w:rFonts w:asciiTheme="majorBidi" w:hAnsiTheme="majorBidi" w:cstheme="majorBidi"/>
          <w:sz w:val="24"/>
          <w:rtl/>
          <w:lang w:bidi="ar-DZ"/>
        </w:rPr>
      </w:pPr>
    </w:p>
    <w:p w:rsidR="00D15145" w:rsidRDefault="00D15145" w:rsidP="00D15145">
      <w:pPr>
        <w:pStyle w:val="Notedebasdepage1"/>
        <w:jc w:val="left"/>
        <w:rPr>
          <w:rFonts w:asciiTheme="majorBidi" w:hAnsiTheme="majorBidi" w:cstheme="majorBidi"/>
          <w:sz w:val="24"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hyperlink r:id="rId6" w:history="1">
        <w:r>
          <w:rPr>
            <w:rStyle w:val="Hyperlink"/>
            <w:rFonts w:asciiTheme="majorBidi" w:hAnsiTheme="majorBidi" w:cstheme="majorBidi"/>
            <w:sz w:val="24"/>
            <w:lang w:bidi="ar-DZ"/>
          </w:rPr>
          <w:t>WWW.lovedz.com</w:t>
        </w:r>
      </w:hyperlink>
    </w:p>
    <w:p w:rsidR="00D15145" w:rsidRDefault="00D15145" w:rsidP="00D15145">
      <w:pPr>
        <w:pStyle w:val="Notedebasdepage1"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hyperlink r:id="rId7" w:history="1">
        <w:r>
          <w:rPr>
            <w:rStyle w:val="Hyperlink"/>
            <w:rFonts w:asciiTheme="majorBidi" w:hAnsiTheme="majorBidi" w:cstheme="majorBidi"/>
            <w:sz w:val="24"/>
            <w:lang w:bidi="ar-DZ"/>
          </w:rPr>
          <w:t>WWW.lovedz.com</w:t>
        </w:r>
      </w:hyperlink>
    </w:p>
    <w:p w:rsidR="00D15145" w:rsidRDefault="00D15145" w:rsidP="00D15145">
      <w:pPr>
        <w:pStyle w:val="Notedebasdepage1"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hyperlink r:id="rId8" w:history="1">
        <w:r>
          <w:rPr>
            <w:rStyle w:val="Hyperlink"/>
            <w:rFonts w:asciiTheme="majorBidi" w:hAnsiTheme="majorBidi" w:cstheme="majorBidi"/>
            <w:sz w:val="24"/>
            <w:lang w:bidi="ar-DZ"/>
          </w:rPr>
          <w:t>WWW.lovedz.com</w:t>
        </w:r>
      </w:hyperlink>
    </w:p>
    <w:p w:rsidR="00D15145" w:rsidRDefault="00D15145" w:rsidP="00D15145">
      <w:pPr>
        <w:pStyle w:val="Notedebasdepage1"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hyperlink r:id="rId9" w:history="1">
        <w:r>
          <w:rPr>
            <w:rStyle w:val="Hyperlink"/>
            <w:rFonts w:asciiTheme="majorBidi" w:hAnsiTheme="majorBidi" w:cstheme="majorBidi"/>
            <w:sz w:val="24"/>
            <w:lang w:bidi="ar-DZ"/>
          </w:rPr>
          <w:t>WWW.lovedz.com</w:t>
        </w:r>
      </w:hyperlink>
    </w:p>
    <w:p w:rsidR="00D15145" w:rsidRDefault="00D15145" w:rsidP="00D15145">
      <w:pPr>
        <w:pStyle w:val="Notedebasdepage1"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hyperlink r:id="rId10" w:history="1">
        <w:r>
          <w:rPr>
            <w:rStyle w:val="Hyperlink"/>
            <w:rFonts w:asciiTheme="majorBidi" w:hAnsiTheme="majorBidi" w:cstheme="majorBidi"/>
            <w:sz w:val="24"/>
            <w:lang w:bidi="ar-DZ"/>
          </w:rPr>
          <w:t>WWW.lovedz.com</w:t>
        </w:r>
      </w:hyperlink>
    </w:p>
    <w:p w:rsidR="00D15145" w:rsidRDefault="00D15145" w:rsidP="00D15145">
      <w:pPr>
        <w:pStyle w:val="Notedebasdepage1"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hyperlink r:id="rId11" w:history="1">
        <w:r>
          <w:rPr>
            <w:rStyle w:val="Hyperlink"/>
            <w:rFonts w:asciiTheme="majorBidi" w:hAnsiTheme="majorBidi" w:cstheme="majorBidi"/>
            <w:sz w:val="24"/>
            <w:lang w:bidi="ar-DZ"/>
          </w:rPr>
          <w:t>WWW.lovedz.com</w:t>
        </w:r>
      </w:hyperlink>
    </w:p>
    <w:p w:rsidR="00D15145" w:rsidRDefault="00D15145" w:rsidP="00D15145">
      <w:pPr>
        <w:pStyle w:val="Notedebasdepage1"/>
        <w:bidi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r>
        <w:rPr>
          <w:rFonts w:asciiTheme="majorBidi" w:hAnsiTheme="majorBidi" w:cstheme="majorBidi"/>
          <w:sz w:val="24"/>
          <w:rtl/>
        </w:rPr>
        <w:t xml:space="preserve">يوري </w:t>
      </w:r>
      <w:proofErr w:type="spellStart"/>
      <w:r>
        <w:rPr>
          <w:rFonts w:asciiTheme="majorBidi" w:hAnsiTheme="majorBidi" w:cstheme="majorBidi"/>
          <w:sz w:val="24"/>
          <w:rtl/>
        </w:rPr>
        <w:t>سكولوف</w:t>
      </w:r>
      <w:proofErr w:type="spellEnd"/>
      <w:r>
        <w:rPr>
          <w:rFonts w:asciiTheme="majorBidi" w:hAnsiTheme="majorBidi" w:cstheme="majorBidi"/>
          <w:sz w:val="24"/>
          <w:rtl/>
        </w:rPr>
        <w:t xml:space="preserve">: الفلكلور قضاياه وتاريخه، ترجمة: حلمي </w:t>
      </w:r>
      <w:proofErr w:type="spellStart"/>
      <w:r>
        <w:rPr>
          <w:rFonts w:asciiTheme="majorBidi" w:hAnsiTheme="majorBidi" w:cstheme="majorBidi"/>
          <w:sz w:val="24"/>
          <w:rtl/>
        </w:rPr>
        <w:t>الشعراوي</w:t>
      </w:r>
      <w:proofErr w:type="spellEnd"/>
      <w:r>
        <w:rPr>
          <w:rFonts w:asciiTheme="majorBidi" w:hAnsiTheme="majorBidi" w:cstheme="majorBidi"/>
          <w:sz w:val="24"/>
          <w:rtl/>
        </w:rPr>
        <w:t xml:space="preserve"> عبد الحميد حواس، مكتبة الد</w:t>
      </w:r>
      <w:r>
        <w:rPr>
          <w:rFonts w:asciiTheme="majorBidi" w:hAnsiTheme="majorBidi" w:cstheme="majorBidi" w:hint="cs"/>
          <w:sz w:val="24"/>
          <w:rtl/>
        </w:rPr>
        <w:t>ر</w:t>
      </w:r>
      <w:r>
        <w:rPr>
          <w:rFonts w:asciiTheme="majorBidi" w:hAnsiTheme="majorBidi" w:cstheme="majorBidi"/>
          <w:sz w:val="24"/>
          <w:rtl/>
        </w:rPr>
        <w:t xml:space="preserve">اسات الشعبية، لهيئة العامة لقصور الثقافة، القاهرة، ط2، 2000.( بتصرف الجزء </w:t>
      </w:r>
      <w:r>
        <w:rPr>
          <w:rFonts w:asciiTheme="majorBidi" w:hAnsiTheme="majorBidi" w:cstheme="majorBidi" w:hint="cs"/>
          <w:sz w:val="24"/>
          <w:rtl/>
        </w:rPr>
        <w:t>الأول</w:t>
      </w:r>
      <w:r>
        <w:rPr>
          <w:rFonts w:asciiTheme="majorBidi" w:hAnsiTheme="majorBidi" w:cstheme="majorBidi"/>
          <w:sz w:val="24"/>
          <w:rtl/>
        </w:rPr>
        <w:t>)</w:t>
      </w:r>
    </w:p>
    <w:p w:rsidR="00D15145" w:rsidRDefault="00D15145" w:rsidP="00D15145">
      <w:pPr>
        <w:pStyle w:val="Notedebasdepage1"/>
        <w:bidi/>
        <w:jc w:val="left"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r>
        <w:rPr>
          <w:rFonts w:asciiTheme="majorBidi" w:hAnsiTheme="majorBidi" w:cstheme="majorBidi"/>
          <w:sz w:val="24"/>
          <w:rtl/>
          <w:lang w:bidi="ar-DZ"/>
        </w:rPr>
        <w:t xml:space="preserve">أحمد بن محمد بن عبد ربه </w:t>
      </w:r>
      <w:r>
        <w:rPr>
          <w:rFonts w:asciiTheme="majorBidi" w:hAnsiTheme="majorBidi" w:cstheme="majorBidi" w:hint="cs"/>
          <w:sz w:val="24"/>
          <w:rtl/>
          <w:lang w:bidi="ar-DZ"/>
        </w:rPr>
        <w:t>الأندلسي</w:t>
      </w:r>
      <w:r>
        <w:rPr>
          <w:rFonts w:asciiTheme="majorBidi" w:hAnsiTheme="majorBidi" w:cstheme="majorBidi"/>
          <w:sz w:val="24"/>
          <w:rtl/>
          <w:lang w:bidi="ar-DZ"/>
        </w:rPr>
        <w:t xml:space="preserve">: العقد الفريد تحقيق مفيد محمد </w:t>
      </w:r>
      <w:proofErr w:type="spellStart"/>
      <w:r>
        <w:rPr>
          <w:rFonts w:asciiTheme="majorBidi" w:hAnsiTheme="majorBidi" w:cstheme="majorBidi"/>
          <w:sz w:val="24"/>
          <w:rtl/>
          <w:lang w:bidi="ar-DZ"/>
        </w:rPr>
        <w:t>قميحة</w:t>
      </w:r>
      <w:proofErr w:type="spellEnd"/>
      <w:r>
        <w:rPr>
          <w:rFonts w:asciiTheme="majorBidi" w:hAnsiTheme="majorBidi" w:cstheme="majorBidi"/>
          <w:sz w:val="24"/>
          <w:rtl/>
          <w:lang w:bidi="ar-DZ"/>
        </w:rPr>
        <w:t>، دار الكتب العلمية، المجلد 3، ط1، 1404 هـ/ 1983م ص 233.</w:t>
      </w:r>
    </w:p>
    <w:p w:rsidR="00D15145" w:rsidRDefault="00D15145" w:rsidP="00D15145">
      <w:pPr>
        <w:pStyle w:val="Notedebasdepage1"/>
        <w:bidi/>
        <w:rPr>
          <w:rFonts w:asciiTheme="majorBidi" w:hAnsiTheme="majorBidi" w:cstheme="majorBidi"/>
          <w:sz w:val="24"/>
          <w:rtl/>
          <w:lang w:bidi="ar-DZ"/>
        </w:rPr>
      </w:pPr>
      <w:r>
        <w:rPr>
          <w:rStyle w:val="Appelnotedebasdep1"/>
          <w:rFonts w:asciiTheme="majorBidi" w:hAnsiTheme="majorBidi" w:cstheme="majorBidi"/>
          <w:sz w:val="24"/>
        </w:rPr>
        <w:footnoteRef/>
      </w:r>
      <w:hyperlink r:id="rId12" w:history="1">
        <w:r>
          <w:rPr>
            <w:rStyle w:val="Hyperlink"/>
            <w:rFonts w:asciiTheme="majorBidi" w:hAnsiTheme="majorBidi" w:cstheme="majorBidi"/>
            <w:sz w:val="24"/>
            <w:lang w:bidi="ar-DZ"/>
          </w:rPr>
          <w:t>WWW.lovedz.com</w:t>
        </w:r>
      </w:hyperlink>
    </w:p>
    <w:p w:rsidR="00DC0A7C" w:rsidRDefault="00DC0A7C" w:rsidP="00D15145">
      <w:pPr>
        <w:bidi/>
      </w:pPr>
    </w:p>
    <w:sectPr w:rsidR="00DC0A7C" w:rsidSect="00DC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15145"/>
    <w:rsid w:val="00D15145"/>
    <w:rsid w:val="00DC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elnotedebasdep1">
    <w:name w:val="Appel note de bas de p.1"/>
    <w:basedOn w:val="a0"/>
    <w:uiPriority w:val="99"/>
    <w:semiHidden/>
    <w:unhideWhenUsed/>
    <w:rsid w:val="00D15145"/>
    <w:rPr>
      <w:vertAlign w:val="superscript"/>
    </w:rPr>
  </w:style>
  <w:style w:type="character" w:styleId="Hyperlink">
    <w:name w:val="Hyperlink"/>
    <w:basedOn w:val="a0"/>
    <w:uiPriority w:val="99"/>
    <w:unhideWhenUsed/>
    <w:rsid w:val="00D15145"/>
    <w:rPr>
      <w:color w:val="0000FF" w:themeColor="hyperlink"/>
      <w:u w:val="single"/>
    </w:rPr>
  </w:style>
  <w:style w:type="character" w:customStyle="1" w:styleId="NotedebasdepageCar">
    <w:name w:val="Note de bas de page Car"/>
    <w:basedOn w:val="a0"/>
    <w:link w:val="Notedebasdepage1"/>
    <w:uiPriority w:val="99"/>
    <w:semiHidden/>
    <w:rsid w:val="00D15145"/>
    <w:rPr>
      <w:sz w:val="20"/>
    </w:rPr>
  </w:style>
  <w:style w:type="paragraph" w:customStyle="1" w:styleId="Notedebasdepage1">
    <w:name w:val="Note de bas de page1"/>
    <w:basedOn w:val="a"/>
    <w:link w:val="NotedebasdepageCar"/>
    <w:uiPriority w:val="99"/>
    <w:semiHidden/>
    <w:unhideWhenUsed/>
    <w:rsid w:val="00D15145"/>
    <w:pPr>
      <w:spacing w:after="0" w:line="240" w:lineRule="auto"/>
      <w:jc w:val="righ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dz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vedz.com" TargetMode="External"/><Relationship Id="rId12" Type="http://schemas.openxmlformats.org/officeDocument/2006/relationships/hyperlink" Target="http://WWW.loved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vedz.com" TargetMode="External"/><Relationship Id="rId11" Type="http://schemas.openxmlformats.org/officeDocument/2006/relationships/hyperlink" Target="http://WWW.lovedz.com" TargetMode="External"/><Relationship Id="rId5" Type="http://schemas.openxmlformats.org/officeDocument/2006/relationships/hyperlink" Target="http://WWW.lovdz.com/v6/Shomthread.php25091brahimston.blogsot.com" TargetMode="External"/><Relationship Id="rId10" Type="http://schemas.openxmlformats.org/officeDocument/2006/relationships/hyperlink" Target="http://WWW.lovedz.com" TargetMode="External"/><Relationship Id="rId4" Type="http://schemas.openxmlformats.org/officeDocument/2006/relationships/hyperlink" Target="http://WWW.Dreemboxgate.com" TargetMode="External"/><Relationship Id="rId9" Type="http://schemas.openxmlformats.org/officeDocument/2006/relationships/hyperlink" Target="http://WWW.loved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2020-12-12T15:08:00Z</dcterms:created>
  <dcterms:modified xsi:type="dcterms:W3CDTF">2020-12-12T15:09:00Z</dcterms:modified>
</cp:coreProperties>
</file>