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7A7" w:rsidRDefault="005D2C4C" w:rsidP="005D2C4C">
      <w:pPr>
        <w:autoSpaceDE w:val="0"/>
        <w:autoSpaceDN w:val="0"/>
        <w:bidi w:val="0"/>
        <w:adjustRightInd w:val="0"/>
        <w:spacing w:line="240" w:lineRule="auto"/>
        <w:jc w:val="center"/>
        <w:rPr>
          <w:rFonts w:asciiTheme="majorHAnsi" w:hAnsiTheme="majorHAnsi" w:cs="Times New Roman"/>
          <w:b/>
          <w:bCs/>
          <w:sz w:val="24"/>
          <w:szCs w:val="24"/>
          <w:lang w:val="fr-FR"/>
        </w:rPr>
      </w:pPr>
      <w:r w:rsidRPr="005D2C4C">
        <w:rPr>
          <w:rFonts w:ascii="Helvetica" w:eastAsia="Times New Roman" w:hAnsi="Helvetica" w:cs="Helvetica"/>
          <w:b/>
          <w:bCs/>
          <w:color w:val="000000"/>
          <w:sz w:val="28"/>
          <w:szCs w:val="28"/>
          <w:lang w:val="fr-FR" w:eastAsia="fr-FR"/>
        </w:rPr>
        <w:t>METHODES EXPERIMENTALES ET CONTROLE DES MATERIAUX</w:t>
      </w:r>
    </w:p>
    <w:p w:rsidR="000B2EAC" w:rsidRDefault="005D2C4C" w:rsidP="005D2C4C">
      <w:pPr>
        <w:autoSpaceDE w:val="0"/>
        <w:autoSpaceDN w:val="0"/>
        <w:bidi w:val="0"/>
        <w:adjustRightInd w:val="0"/>
        <w:spacing w:line="240" w:lineRule="auto"/>
        <w:jc w:val="center"/>
        <w:rPr>
          <w:rFonts w:asciiTheme="majorHAnsi" w:hAnsiTheme="majorHAnsi" w:cs="Times New Roman"/>
          <w:b/>
          <w:bCs/>
          <w:sz w:val="24"/>
          <w:szCs w:val="24"/>
          <w:lang w:val="fr-FR"/>
        </w:rPr>
      </w:pPr>
      <w:r>
        <w:rPr>
          <w:rFonts w:asciiTheme="majorHAnsi" w:hAnsiTheme="majorHAnsi" w:cs="Times New Roman"/>
          <w:b/>
          <w:bCs/>
          <w:sz w:val="24"/>
          <w:szCs w:val="24"/>
          <w:lang w:val="fr-FR"/>
        </w:rPr>
        <w:t>Ch</w:t>
      </w:r>
      <w:r w:rsidR="000B2EAC" w:rsidRPr="00A9324B">
        <w:rPr>
          <w:rFonts w:asciiTheme="majorHAnsi" w:hAnsiTheme="majorHAnsi" w:cs="Times New Roman"/>
          <w:b/>
          <w:bCs/>
          <w:sz w:val="24"/>
          <w:szCs w:val="24"/>
          <w:lang w:val="fr-FR"/>
        </w:rPr>
        <w:t>1.</w:t>
      </w:r>
      <w:r w:rsidR="000B2EAC" w:rsidRPr="00C17B64">
        <w:rPr>
          <w:rFonts w:asciiTheme="majorHAnsi" w:hAnsiTheme="majorHAnsi" w:cs="Times New Roman"/>
          <w:b/>
          <w:bCs/>
          <w:sz w:val="24"/>
          <w:szCs w:val="24"/>
          <w:lang w:val="fr-FR"/>
        </w:rPr>
        <w:t xml:space="preserve"> D</w:t>
      </w:r>
      <w:r w:rsidR="000B2EAC">
        <w:rPr>
          <w:rFonts w:asciiTheme="majorHAnsi" w:hAnsiTheme="majorHAnsi" w:cs="Times New Roman"/>
          <w:b/>
          <w:bCs/>
          <w:sz w:val="24"/>
          <w:szCs w:val="24"/>
          <w:lang w:val="fr-FR"/>
        </w:rPr>
        <w:t>iffraction des rayons X (DRX)</w:t>
      </w:r>
    </w:p>
    <w:p w:rsidR="00C23D51" w:rsidRPr="00E26C5E" w:rsidRDefault="00C23D51" w:rsidP="002C10DD">
      <w:pPr>
        <w:bidi w:val="0"/>
        <w:spacing w:after="0" w:line="240" w:lineRule="auto"/>
        <w:jc w:val="both"/>
        <w:rPr>
          <w:rFonts w:ascii="Times New Roman" w:eastAsia="Times New Roman" w:hAnsi="Times New Roman" w:cs="Times New Roman"/>
          <w:b/>
          <w:bCs/>
          <w:sz w:val="20"/>
          <w:szCs w:val="20"/>
          <w:lang w:val="fr-FR" w:eastAsia="fr-FR"/>
        </w:rPr>
      </w:pPr>
      <w:r w:rsidRPr="00E26C5E">
        <w:rPr>
          <w:rFonts w:ascii="Times New Roman" w:eastAsia="Times New Roman" w:hAnsi="Times New Roman" w:cs="Times New Roman"/>
          <w:b/>
          <w:bCs/>
          <w:sz w:val="24"/>
          <w:szCs w:val="24"/>
          <w:lang w:val="fr-FR" w:eastAsia="fr-FR"/>
        </w:rPr>
        <w:t>a) </w:t>
      </w:r>
      <w:r w:rsidRPr="00E26C5E">
        <w:rPr>
          <w:rFonts w:ascii="Times New Roman" w:eastAsia="Times New Roman" w:hAnsi="Times New Roman" w:cs="Times New Roman"/>
          <w:b/>
          <w:bCs/>
          <w:sz w:val="24"/>
          <w:szCs w:val="24"/>
          <w:u w:val="single"/>
          <w:lang w:val="fr-FR" w:eastAsia="fr-FR"/>
        </w:rPr>
        <w:t>Généralités</w:t>
      </w:r>
    </w:p>
    <w:p w:rsidR="00CD6621" w:rsidRPr="00E26C5E" w:rsidRDefault="000B2EAC" w:rsidP="00CD6621">
      <w:pPr>
        <w:bidi w:val="0"/>
        <w:spacing w:after="0" w:line="240" w:lineRule="auto"/>
        <w:ind w:firstLine="144"/>
        <w:jc w:val="both"/>
        <w:rPr>
          <w:rFonts w:ascii="Times New Roman" w:eastAsia="Times New Roman" w:hAnsi="Times New Roman" w:cs="Times New Roman"/>
          <w:color w:val="000000"/>
          <w:sz w:val="24"/>
          <w:szCs w:val="24"/>
          <w:lang w:val="fr-FR" w:eastAsia="fr-FR"/>
        </w:rPr>
      </w:pPr>
      <w:r w:rsidRPr="00E26C5E">
        <w:rPr>
          <w:rFonts w:asciiTheme="majorHAnsi" w:hAnsiTheme="majorHAnsi" w:cs="Times New Roman"/>
          <w:sz w:val="24"/>
          <w:szCs w:val="24"/>
          <w:lang w:val="fr-FR"/>
        </w:rPr>
        <w:t>La diffraction des rayons X est une technique non destructive permettant d’obtenir des</w:t>
      </w:r>
      <w:r w:rsidR="00611CD5" w:rsidRPr="00E26C5E">
        <w:rPr>
          <w:rFonts w:asciiTheme="majorHAnsi" w:hAnsiTheme="majorHAnsi" w:cs="Times New Roman"/>
          <w:sz w:val="24"/>
          <w:szCs w:val="24"/>
          <w:lang w:val="fr-FR"/>
        </w:rPr>
        <w:t xml:space="preserve"> </w:t>
      </w:r>
      <w:r w:rsidRPr="00E26C5E">
        <w:rPr>
          <w:rFonts w:asciiTheme="majorHAnsi" w:hAnsiTheme="majorHAnsi" w:cs="Times New Roman"/>
          <w:sz w:val="24"/>
          <w:szCs w:val="24"/>
          <w:lang w:val="fr-FR"/>
        </w:rPr>
        <w:t>informations détaillées sur la composition et la structure cristallographique de produits</w:t>
      </w:r>
      <w:r w:rsidR="00611CD5" w:rsidRPr="00E26C5E">
        <w:rPr>
          <w:rFonts w:asciiTheme="majorHAnsi" w:hAnsiTheme="majorHAnsi" w:cs="Times New Roman"/>
          <w:sz w:val="24"/>
          <w:szCs w:val="24"/>
          <w:lang w:val="fr-FR"/>
        </w:rPr>
        <w:t xml:space="preserve"> </w:t>
      </w:r>
      <w:r w:rsidRPr="00E26C5E">
        <w:rPr>
          <w:rFonts w:asciiTheme="majorHAnsi" w:hAnsiTheme="majorHAnsi" w:cs="Times New Roman"/>
          <w:sz w:val="24"/>
          <w:szCs w:val="24"/>
          <w:lang w:val="fr-FR"/>
        </w:rPr>
        <w:t>naturels ou synthétisés.</w:t>
      </w:r>
      <w:r w:rsidR="000322E4" w:rsidRPr="00E26C5E">
        <w:rPr>
          <w:rFonts w:asciiTheme="majorHAnsi" w:hAnsiTheme="majorHAnsi" w:cs="Times New Roman"/>
          <w:sz w:val="24"/>
          <w:szCs w:val="24"/>
          <w:lang w:val="fr-FR"/>
        </w:rPr>
        <w:t xml:space="preserve"> </w:t>
      </w:r>
      <w:r w:rsidR="00CD6621" w:rsidRPr="00E26C5E">
        <w:rPr>
          <w:rFonts w:ascii="Times New Roman" w:eastAsia="Times New Roman" w:hAnsi="Times New Roman" w:cs="Times New Roman"/>
          <w:color w:val="000000"/>
          <w:sz w:val="24"/>
          <w:szCs w:val="24"/>
          <w:lang w:val="fr-FR" w:eastAsia="fr-FR"/>
        </w:rPr>
        <w:t xml:space="preserve">La diffraction des rayons X est essentiellement une technique très efficace d'investigation des structures cristallines. Les rayons X sont un rayonnement électromagnétique </w:t>
      </w:r>
      <w:r w:rsidR="00CD6621" w:rsidRPr="00E26C5E">
        <w:rPr>
          <w:rFonts w:ascii="Times New Roman" w:eastAsia="Times New Roman" w:hAnsi="Times New Roman" w:cs="Times New Roman"/>
          <w:b/>
          <w:bCs/>
          <w:color w:val="000000"/>
          <w:sz w:val="24"/>
          <w:szCs w:val="24"/>
          <w:u w:val="single"/>
          <w:lang w:val="fr-FR" w:eastAsia="fr-FR"/>
        </w:rPr>
        <w:t>de courte longueur d'onde</w:t>
      </w:r>
      <w:r w:rsidR="00CD6621" w:rsidRPr="00E26C5E">
        <w:rPr>
          <w:rFonts w:ascii="Times New Roman" w:eastAsia="Times New Roman" w:hAnsi="Times New Roman" w:cs="Times New Roman"/>
          <w:color w:val="000000"/>
          <w:sz w:val="24"/>
          <w:szCs w:val="24"/>
          <w:lang w:val="fr-FR" w:eastAsia="fr-FR"/>
        </w:rPr>
        <w:t xml:space="preserve">, comprise entre environ </w:t>
      </w:r>
      <w:r w:rsidR="00CD6621" w:rsidRPr="00E26C5E">
        <w:rPr>
          <w:rFonts w:ascii="Times New Roman" w:eastAsia="Times New Roman" w:hAnsi="Times New Roman" w:cs="Times New Roman"/>
          <w:b/>
          <w:bCs/>
          <w:color w:val="000000"/>
          <w:sz w:val="24"/>
          <w:szCs w:val="24"/>
          <w:u w:val="single"/>
          <w:lang w:val="fr-FR" w:eastAsia="fr-FR"/>
        </w:rPr>
        <w:t>10 pm et 1000 pm</w:t>
      </w:r>
      <w:r w:rsidR="00CD6621" w:rsidRPr="00E26C5E">
        <w:rPr>
          <w:rFonts w:ascii="Times New Roman" w:eastAsia="Times New Roman" w:hAnsi="Times New Roman" w:cs="Times New Roman"/>
          <w:color w:val="000000"/>
          <w:sz w:val="24"/>
          <w:szCs w:val="24"/>
          <w:lang w:val="fr-FR" w:eastAsia="fr-FR"/>
        </w:rPr>
        <w:t xml:space="preserve">. </w:t>
      </w:r>
    </w:p>
    <w:p w:rsidR="000B2EAC" w:rsidRPr="00E26C5E" w:rsidRDefault="000B2EAC" w:rsidP="000B2EAC">
      <w:pPr>
        <w:autoSpaceDE w:val="0"/>
        <w:autoSpaceDN w:val="0"/>
        <w:bidi w:val="0"/>
        <w:adjustRightInd w:val="0"/>
        <w:spacing w:after="0" w:line="240" w:lineRule="auto"/>
        <w:jc w:val="both"/>
        <w:rPr>
          <w:rFonts w:asciiTheme="majorHAnsi" w:hAnsiTheme="majorHAnsi" w:cs="Times New Roman"/>
          <w:sz w:val="24"/>
          <w:szCs w:val="24"/>
          <w:lang w:val="fr-FR"/>
        </w:rPr>
      </w:pPr>
      <w:r w:rsidRPr="00E26C5E">
        <w:rPr>
          <w:rFonts w:asciiTheme="majorHAnsi" w:hAnsiTheme="majorHAnsi" w:cs="Times New Roman"/>
          <w:sz w:val="24"/>
          <w:szCs w:val="24"/>
          <w:lang w:val="fr-FR"/>
        </w:rPr>
        <w:t xml:space="preserve"> L’analyse du profil de raies est une technique de diffraction utilisée pour obtenir des informations microstructurales sur tout le volume analysé.</w:t>
      </w:r>
    </w:p>
    <w:p w:rsidR="000B2EAC" w:rsidRPr="00E26C5E" w:rsidRDefault="000B2EAC" w:rsidP="000B2EAC">
      <w:pPr>
        <w:autoSpaceDE w:val="0"/>
        <w:autoSpaceDN w:val="0"/>
        <w:bidi w:val="0"/>
        <w:adjustRightInd w:val="0"/>
        <w:spacing w:line="240" w:lineRule="auto"/>
        <w:jc w:val="both"/>
        <w:rPr>
          <w:rFonts w:asciiTheme="majorHAnsi" w:hAnsiTheme="majorHAnsi" w:cs="Times New Roman"/>
          <w:sz w:val="24"/>
          <w:szCs w:val="24"/>
          <w:lang w:val="fr-FR"/>
        </w:rPr>
      </w:pPr>
      <w:r w:rsidRPr="00E26C5E">
        <w:rPr>
          <w:rFonts w:asciiTheme="majorHAnsi" w:hAnsiTheme="majorHAnsi" w:cs="Times New Roman"/>
          <w:sz w:val="24"/>
          <w:szCs w:val="24"/>
          <w:lang w:val="fr-FR"/>
        </w:rPr>
        <w:t xml:space="preserve">La caractérisation la plus complémentaire à l’analyse </w:t>
      </w:r>
      <w:r w:rsidRPr="00E26C5E">
        <w:rPr>
          <w:rFonts w:asciiTheme="majorHAnsi" w:hAnsiTheme="majorHAnsi" w:cs="Times New Roman"/>
          <w:sz w:val="24"/>
          <w:szCs w:val="24"/>
          <w:u w:val="single"/>
          <w:lang w:val="fr-FR"/>
        </w:rPr>
        <w:t xml:space="preserve">calorimétrique </w:t>
      </w:r>
      <w:r w:rsidRPr="00E26C5E">
        <w:rPr>
          <w:rFonts w:asciiTheme="majorHAnsi" w:hAnsiTheme="majorHAnsi" w:cs="Times New Roman"/>
          <w:sz w:val="24"/>
          <w:szCs w:val="24"/>
          <w:lang w:val="fr-FR"/>
        </w:rPr>
        <w:t>c’est celle de la</w:t>
      </w:r>
      <w:r w:rsidR="00611CD5" w:rsidRPr="00E26C5E">
        <w:rPr>
          <w:rFonts w:asciiTheme="majorHAnsi" w:hAnsiTheme="majorHAnsi" w:cs="Times New Roman"/>
          <w:sz w:val="24"/>
          <w:szCs w:val="24"/>
          <w:lang w:val="fr-FR"/>
        </w:rPr>
        <w:t xml:space="preserve"> </w:t>
      </w:r>
      <w:r w:rsidRPr="00E26C5E">
        <w:rPr>
          <w:rFonts w:asciiTheme="majorHAnsi" w:hAnsiTheme="majorHAnsi" w:cs="Times New Roman"/>
          <w:sz w:val="24"/>
          <w:szCs w:val="24"/>
          <w:lang w:val="fr-FR"/>
        </w:rPr>
        <w:t xml:space="preserve">diffraction des rayons X, qui est essentiellement utilisée pour identifier et mettre en évidence la nature des phases précipitées, les composés intermétalliques présents et de suivre leur évolution en différents états de traitement de </w:t>
      </w:r>
      <w:r w:rsidRPr="00E26C5E">
        <w:rPr>
          <w:rFonts w:asciiTheme="majorHAnsi" w:hAnsiTheme="majorHAnsi" w:cs="Times New Roman"/>
          <w:sz w:val="24"/>
          <w:szCs w:val="24"/>
          <w:u w:val="single"/>
          <w:lang w:val="fr-FR"/>
        </w:rPr>
        <w:t>vieillissement et de maturation</w:t>
      </w:r>
      <w:r w:rsidRPr="00E26C5E">
        <w:rPr>
          <w:rFonts w:asciiTheme="majorHAnsi" w:hAnsiTheme="majorHAnsi" w:cs="Times New Roman"/>
          <w:sz w:val="24"/>
          <w:szCs w:val="24"/>
          <w:lang w:val="fr-FR"/>
        </w:rPr>
        <w:t xml:space="preserve"> appliqués aux échantillons étudiés, et par conséquent à l’appréciation de </w:t>
      </w:r>
      <w:r w:rsidRPr="00E26C5E">
        <w:rPr>
          <w:rFonts w:asciiTheme="majorHAnsi" w:hAnsiTheme="majorHAnsi" w:cs="Times New Roman"/>
          <w:sz w:val="24"/>
          <w:szCs w:val="24"/>
          <w:u w:val="single"/>
          <w:lang w:val="fr-FR"/>
        </w:rPr>
        <w:t>l’état mécanique (texture, contraintes internes)</w:t>
      </w:r>
      <w:r w:rsidRPr="00E26C5E">
        <w:rPr>
          <w:rFonts w:asciiTheme="majorHAnsi" w:hAnsiTheme="majorHAnsi" w:cs="Times New Roman"/>
          <w:sz w:val="24"/>
          <w:szCs w:val="24"/>
          <w:lang w:val="fr-FR"/>
        </w:rPr>
        <w:t xml:space="preserve"> de ces échantillons. Même, si cet examen reste cependant approximatif.</w:t>
      </w:r>
    </w:p>
    <w:p w:rsidR="00C23D51" w:rsidRPr="00E26C5E" w:rsidRDefault="00CD6621" w:rsidP="00C23D51">
      <w:pPr>
        <w:autoSpaceDE w:val="0"/>
        <w:autoSpaceDN w:val="0"/>
        <w:bidi w:val="0"/>
        <w:adjustRightInd w:val="0"/>
        <w:spacing w:line="240" w:lineRule="auto"/>
        <w:jc w:val="both"/>
        <w:rPr>
          <w:rFonts w:asciiTheme="majorBidi" w:hAnsiTheme="majorBidi" w:cstheme="majorBidi"/>
          <w:b/>
          <w:bCs/>
          <w:sz w:val="24"/>
          <w:szCs w:val="24"/>
          <w:u w:val="single"/>
          <w:lang w:val="fr-FR"/>
        </w:rPr>
      </w:pPr>
      <w:r w:rsidRPr="00E26C5E">
        <w:rPr>
          <w:rFonts w:asciiTheme="majorBidi" w:hAnsiTheme="majorBidi" w:cstheme="majorBidi"/>
          <w:sz w:val="24"/>
          <w:szCs w:val="24"/>
          <w:lang w:val="fr-FR"/>
        </w:rPr>
        <w:t>b</w:t>
      </w:r>
      <w:r w:rsidRPr="00E26C5E">
        <w:rPr>
          <w:rFonts w:asciiTheme="majorBidi" w:eastAsia="Times New Roman" w:hAnsiTheme="majorBidi" w:cstheme="majorBidi"/>
          <w:color w:val="000000"/>
          <w:sz w:val="24"/>
          <w:szCs w:val="24"/>
          <w:lang w:val="fr-FR" w:eastAsia="fr-FR"/>
        </w:rPr>
        <w:t>)</w:t>
      </w:r>
      <w:r w:rsidRPr="00E26C5E">
        <w:rPr>
          <w:rFonts w:asciiTheme="majorBidi" w:hAnsiTheme="majorBidi" w:cstheme="majorBidi"/>
          <w:b/>
          <w:bCs/>
          <w:sz w:val="24"/>
          <w:szCs w:val="24"/>
          <w:u w:val="single"/>
          <w:lang w:val="fr-FR"/>
        </w:rPr>
        <w:t xml:space="preserve"> Avantages</w:t>
      </w:r>
      <w:r w:rsidR="00C23D51" w:rsidRPr="00E26C5E">
        <w:rPr>
          <w:rFonts w:asciiTheme="majorBidi" w:hAnsiTheme="majorBidi" w:cstheme="majorBidi"/>
          <w:b/>
          <w:bCs/>
          <w:sz w:val="24"/>
          <w:szCs w:val="24"/>
          <w:u w:val="single"/>
          <w:lang w:val="fr-FR"/>
        </w:rPr>
        <w:t xml:space="preserve"> </w:t>
      </w:r>
    </w:p>
    <w:p w:rsidR="002C10DD" w:rsidRPr="00E26C5E" w:rsidRDefault="00303263" w:rsidP="00C23D51">
      <w:pPr>
        <w:bidi w:val="0"/>
        <w:spacing w:after="0" w:line="240" w:lineRule="auto"/>
        <w:ind w:firstLine="144"/>
        <w:jc w:val="both"/>
        <w:rPr>
          <w:rFonts w:ascii="Times New Roman" w:eastAsia="Times New Roman" w:hAnsi="Times New Roman" w:cs="Times New Roman"/>
          <w:color w:val="000000"/>
          <w:sz w:val="24"/>
          <w:szCs w:val="24"/>
          <w:lang w:val="fr-FR" w:eastAsia="fr-FR"/>
        </w:rPr>
      </w:pPr>
      <w:r w:rsidRPr="00E26C5E">
        <w:rPr>
          <w:rFonts w:ascii="Times New Roman" w:eastAsia="Times New Roman" w:hAnsi="Times New Roman" w:cs="Times New Roman"/>
          <w:color w:val="000000"/>
          <w:sz w:val="24"/>
          <w:szCs w:val="24"/>
          <w:lang w:val="fr-FR" w:eastAsia="fr-FR"/>
        </w:rPr>
        <w:t xml:space="preserve">Les pionniers de la physique du solide ont découvert la </w:t>
      </w:r>
      <w:r w:rsidRPr="00E26C5E">
        <w:rPr>
          <w:rFonts w:ascii="Times New Roman" w:eastAsia="Times New Roman" w:hAnsi="Times New Roman" w:cs="Times New Roman"/>
          <w:b/>
          <w:bCs/>
          <w:color w:val="000000"/>
          <w:sz w:val="24"/>
          <w:szCs w:val="24"/>
          <w:u w:val="single"/>
          <w:lang w:val="fr-FR" w:eastAsia="fr-FR"/>
        </w:rPr>
        <w:t>structure cristalline</w:t>
      </w:r>
      <w:r w:rsidRPr="00E26C5E">
        <w:rPr>
          <w:rFonts w:ascii="Times New Roman" w:eastAsia="Times New Roman" w:hAnsi="Times New Roman" w:cs="Times New Roman"/>
          <w:color w:val="000000"/>
          <w:sz w:val="24"/>
          <w:szCs w:val="24"/>
          <w:lang w:val="fr-FR" w:eastAsia="fr-FR"/>
        </w:rPr>
        <w:t xml:space="preserve"> de nombreux solides simples grâce à cette technique. Plus récemment, elle a permis de découvrir la structure cristalline de nombreuses </w:t>
      </w:r>
      <w:r w:rsidRPr="00E26C5E">
        <w:rPr>
          <w:rFonts w:ascii="Times New Roman" w:eastAsia="Times New Roman" w:hAnsi="Times New Roman" w:cs="Times New Roman"/>
          <w:b/>
          <w:bCs/>
          <w:color w:val="000000"/>
          <w:sz w:val="24"/>
          <w:szCs w:val="24"/>
          <w:u w:val="single"/>
          <w:lang w:val="fr-FR" w:eastAsia="fr-FR"/>
        </w:rPr>
        <w:t>molécules complexes</w:t>
      </w:r>
      <w:r w:rsidRPr="00E26C5E">
        <w:rPr>
          <w:rFonts w:ascii="Times New Roman" w:eastAsia="Times New Roman" w:hAnsi="Times New Roman" w:cs="Times New Roman"/>
          <w:color w:val="000000"/>
          <w:sz w:val="24"/>
          <w:szCs w:val="24"/>
          <w:lang w:val="fr-FR" w:eastAsia="fr-FR"/>
        </w:rPr>
        <w:t xml:space="preserve"> </w:t>
      </w:r>
      <w:r w:rsidR="002C10DD" w:rsidRPr="00E26C5E">
        <w:rPr>
          <w:rFonts w:ascii="Times New Roman" w:eastAsia="Times New Roman" w:hAnsi="Times New Roman" w:cs="Times New Roman"/>
          <w:color w:val="000000"/>
          <w:sz w:val="24"/>
          <w:szCs w:val="24"/>
          <w:lang w:val="fr-FR" w:eastAsia="fr-FR"/>
        </w:rPr>
        <w:t xml:space="preserve">et </w:t>
      </w:r>
      <w:r w:rsidRPr="00E26C5E">
        <w:rPr>
          <w:rFonts w:ascii="Times New Roman" w:eastAsia="Times New Roman" w:hAnsi="Times New Roman" w:cs="Times New Roman"/>
          <w:color w:val="000000"/>
          <w:sz w:val="24"/>
          <w:szCs w:val="24"/>
          <w:lang w:val="fr-FR" w:eastAsia="fr-FR"/>
        </w:rPr>
        <w:t xml:space="preserve">d'importance </w:t>
      </w:r>
      <w:proofErr w:type="gramStart"/>
      <w:r w:rsidRPr="00E26C5E">
        <w:rPr>
          <w:rFonts w:ascii="Times New Roman" w:eastAsia="Times New Roman" w:hAnsi="Times New Roman" w:cs="Times New Roman"/>
          <w:b/>
          <w:bCs/>
          <w:color w:val="000000"/>
          <w:sz w:val="24"/>
          <w:szCs w:val="24"/>
          <w:u w:val="single"/>
          <w:lang w:val="fr-FR" w:eastAsia="fr-FR"/>
        </w:rPr>
        <w:t>biologique</w:t>
      </w:r>
      <w:r w:rsidR="002C10DD" w:rsidRPr="00E26C5E">
        <w:rPr>
          <w:rFonts w:ascii="Times New Roman" w:eastAsia="Times New Roman" w:hAnsi="Times New Roman" w:cs="Times New Roman"/>
          <w:color w:val="000000"/>
          <w:sz w:val="24"/>
          <w:szCs w:val="24"/>
          <w:lang w:val="fr-FR" w:eastAsia="fr-FR"/>
        </w:rPr>
        <w:t xml:space="preserve"> </w:t>
      </w:r>
      <w:r w:rsidRPr="00E26C5E">
        <w:rPr>
          <w:rFonts w:ascii="Times New Roman" w:eastAsia="Times New Roman" w:hAnsi="Times New Roman" w:cs="Times New Roman"/>
          <w:color w:val="000000"/>
          <w:sz w:val="24"/>
          <w:szCs w:val="24"/>
          <w:lang w:val="fr-FR" w:eastAsia="fr-FR"/>
        </w:rPr>
        <w:t>. </w:t>
      </w:r>
      <w:proofErr w:type="gramEnd"/>
      <w:r w:rsidRPr="00E26C5E">
        <w:rPr>
          <w:rFonts w:ascii="Times New Roman" w:eastAsia="Times New Roman" w:hAnsi="Times New Roman" w:cs="Times New Roman"/>
          <w:color w:val="000000"/>
          <w:sz w:val="24"/>
          <w:szCs w:val="24"/>
          <w:lang w:val="fr-FR" w:eastAsia="fr-FR"/>
        </w:rPr>
        <w:t xml:space="preserve">Le phénomène </w:t>
      </w:r>
      <w:r w:rsidRPr="00E26C5E">
        <w:rPr>
          <w:rFonts w:ascii="Times New Roman" w:eastAsia="Times New Roman" w:hAnsi="Times New Roman" w:cs="Times New Roman"/>
          <w:b/>
          <w:bCs/>
          <w:color w:val="000000"/>
          <w:sz w:val="24"/>
          <w:szCs w:val="24"/>
          <w:u w:val="single"/>
          <w:lang w:val="fr-FR" w:eastAsia="fr-FR"/>
        </w:rPr>
        <w:t>d'interférence</w:t>
      </w:r>
      <w:r w:rsidRPr="00E26C5E">
        <w:rPr>
          <w:rFonts w:ascii="Times New Roman" w:eastAsia="Times New Roman" w:hAnsi="Times New Roman" w:cs="Times New Roman"/>
          <w:color w:val="000000"/>
          <w:sz w:val="24"/>
          <w:szCs w:val="24"/>
          <w:lang w:val="fr-FR" w:eastAsia="fr-FR"/>
        </w:rPr>
        <w:t xml:space="preserve"> est à la base du principe de diffraction de rayons X. En effet, la diffraction est observée lorsqu'un objet sur le parcours de radiations (en l'occurrence de rayons X), provoque </w:t>
      </w:r>
      <w:r w:rsidRPr="00E26C5E">
        <w:rPr>
          <w:rFonts w:ascii="Times New Roman" w:eastAsia="Times New Roman" w:hAnsi="Times New Roman" w:cs="Times New Roman"/>
          <w:b/>
          <w:bCs/>
          <w:color w:val="000000"/>
          <w:sz w:val="24"/>
          <w:szCs w:val="24"/>
          <w:u w:val="single"/>
          <w:lang w:val="fr-FR" w:eastAsia="fr-FR"/>
        </w:rPr>
        <w:t>l'interférence de ces radiations.</w:t>
      </w:r>
      <w:r w:rsidRPr="00E26C5E">
        <w:rPr>
          <w:rFonts w:ascii="Times New Roman" w:eastAsia="Times New Roman" w:hAnsi="Times New Roman" w:cs="Times New Roman"/>
          <w:color w:val="000000"/>
          <w:sz w:val="24"/>
          <w:szCs w:val="24"/>
          <w:lang w:val="fr-FR" w:eastAsia="fr-FR"/>
        </w:rPr>
        <w:t> </w:t>
      </w:r>
    </w:p>
    <w:p w:rsidR="002C10DD" w:rsidRPr="00E26C5E" w:rsidRDefault="002C10DD" w:rsidP="002C10DD">
      <w:pPr>
        <w:bidi w:val="0"/>
        <w:spacing w:after="0" w:line="240" w:lineRule="auto"/>
        <w:ind w:firstLine="144"/>
        <w:jc w:val="both"/>
        <w:rPr>
          <w:rFonts w:ascii="Times New Roman" w:eastAsia="Times New Roman" w:hAnsi="Times New Roman" w:cs="Times New Roman"/>
          <w:color w:val="000000"/>
          <w:sz w:val="24"/>
          <w:szCs w:val="24"/>
          <w:lang w:val="fr-FR" w:eastAsia="fr-FR"/>
        </w:rPr>
      </w:pPr>
    </w:p>
    <w:p w:rsidR="009A4452" w:rsidRPr="00E26C5E" w:rsidRDefault="00303263" w:rsidP="009A4452">
      <w:pPr>
        <w:bidi w:val="0"/>
        <w:spacing w:after="0" w:line="240" w:lineRule="auto"/>
        <w:ind w:firstLine="144"/>
        <w:jc w:val="both"/>
        <w:rPr>
          <w:rFonts w:ascii="Times New Roman" w:eastAsia="Times New Roman" w:hAnsi="Times New Roman" w:cs="Times New Roman"/>
          <w:color w:val="000000"/>
          <w:sz w:val="20"/>
          <w:szCs w:val="20"/>
          <w:lang w:val="fr-FR" w:eastAsia="fr-FR"/>
        </w:rPr>
      </w:pPr>
      <w:r w:rsidRPr="00E26C5E">
        <w:rPr>
          <w:rFonts w:ascii="Times New Roman" w:eastAsia="Times New Roman" w:hAnsi="Times New Roman" w:cs="Times New Roman"/>
          <w:color w:val="000000"/>
          <w:sz w:val="24"/>
          <w:szCs w:val="24"/>
          <w:lang w:val="fr-FR" w:eastAsia="fr-FR"/>
        </w:rPr>
        <w:t xml:space="preserve">Pour une structure cristalline on peut ainsi, grâce à </w:t>
      </w:r>
      <w:r w:rsidRPr="00E26C5E">
        <w:rPr>
          <w:rFonts w:ascii="Times New Roman" w:eastAsia="Times New Roman" w:hAnsi="Times New Roman" w:cs="Times New Roman"/>
          <w:b/>
          <w:bCs/>
          <w:color w:val="000000"/>
          <w:sz w:val="24"/>
          <w:szCs w:val="24"/>
          <w:u w:val="single"/>
          <w:lang w:val="fr-FR" w:eastAsia="fr-FR"/>
        </w:rPr>
        <w:t>l'équation de Bragg,</w:t>
      </w:r>
      <w:r w:rsidRPr="00E26C5E">
        <w:rPr>
          <w:rFonts w:ascii="Times New Roman" w:eastAsia="Times New Roman" w:hAnsi="Times New Roman" w:cs="Times New Roman"/>
          <w:color w:val="000000"/>
          <w:sz w:val="24"/>
          <w:szCs w:val="24"/>
          <w:lang w:val="fr-FR" w:eastAsia="fr-FR"/>
        </w:rPr>
        <w:t xml:space="preserve"> calculer </w:t>
      </w:r>
      <w:r w:rsidRPr="00E26C5E">
        <w:rPr>
          <w:rFonts w:ascii="Times New Roman" w:eastAsia="Times New Roman" w:hAnsi="Times New Roman" w:cs="Times New Roman"/>
          <w:b/>
          <w:bCs/>
          <w:color w:val="000000"/>
          <w:sz w:val="24"/>
          <w:szCs w:val="24"/>
          <w:u w:val="single"/>
          <w:lang w:val="fr-FR" w:eastAsia="fr-FR"/>
        </w:rPr>
        <w:t>la séparation des atomes</w:t>
      </w:r>
      <w:r w:rsidRPr="00E26C5E">
        <w:rPr>
          <w:rFonts w:ascii="Times New Roman" w:eastAsia="Times New Roman" w:hAnsi="Times New Roman" w:cs="Times New Roman"/>
          <w:color w:val="000000"/>
          <w:sz w:val="24"/>
          <w:szCs w:val="24"/>
          <w:lang w:val="fr-FR" w:eastAsia="fr-FR"/>
        </w:rPr>
        <w:t xml:space="preserve"> puis déduire </w:t>
      </w:r>
      <w:r w:rsidRPr="00E26C5E">
        <w:rPr>
          <w:rFonts w:ascii="Times New Roman" w:eastAsia="Times New Roman" w:hAnsi="Times New Roman" w:cs="Times New Roman"/>
          <w:b/>
          <w:bCs/>
          <w:color w:val="000000"/>
          <w:sz w:val="24"/>
          <w:szCs w:val="24"/>
          <w:u w:val="single"/>
          <w:lang w:val="fr-FR" w:eastAsia="fr-FR"/>
        </w:rPr>
        <w:t>les géométries</w:t>
      </w:r>
      <w:r w:rsidRPr="00E26C5E">
        <w:rPr>
          <w:rFonts w:ascii="Times New Roman" w:eastAsia="Times New Roman" w:hAnsi="Times New Roman" w:cs="Times New Roman"/>
          <w:color w:val="000000"/>
          <w:sz w:val="24"/>
          <w:szCs w:val="24"/>
          <w:lang w:val="fr-FR" w:eastAsia="fr-FR"/>
        </w:rPr>
        <w:t xml:space="preserve"> formées par ces atomes.</w:t>
      </w:r>
    </w:p>
    <w:p w:rsidR="002C10DD" w:rsidRPr="00E26C5E" w:rsidRDefault="002C10DD" w:rsidP="00CD6621">
      <w:pPr>
        <w:bidi w:val="0"/>
        <w:spacing w:after="0" w:line="240" w:lineRule="auto"/>
        <w:jc w:val="both"/>
        <w:rPr>
          <w:rFonts w:ascii="Times New Roman" w:eastAsia="Times New Roman" w:hAnsi="Times New Roman" w:cs="Times New Roman"/>
          <w:color w:val="000000"/>
          <w:sz w:val="24"/>
          <w:szCs w:val="24"/>
          <w:lang w:val="fr-FR" w:eastAsia="fr-FR"/>
        </w:rPr>
      </w:pPr>
    </w:p>
    <w:p w:rsidR="000B2EAC" w:rsidRPr="00E26C5E" w:rsidRDefault="00303263" w:rsidP="002C10DD">
      <w:pPr>
        <w:bidi w:val="0"/>
        <w:spacing w:after="0" w:line="240" w:lineRule="auto"/>
        <w:jc w:val="both"/>
        <w:rPr>
          <w:rFonts w:asciiTheme="majorBidi" w:hAnsiTheme="majorBidi" w:cstheme="majorBidi"/>
          <w:sz w:val="24"/>
          <w:szCs w:val="24"/>
          <w:lang w:val="fr-FR"/>
        </w:rPr>
      </w:pPr>
      <w:r w:rsidRPr="00E26C5E">
        <w:rPr>
          <w:rFonts w:ascii="Times New Roman" w:eastAsia="Times New Roman" w:hAnsi="Times New Roman" w:cs="Times New Roman"/>
          <w:color w:val="000000"/>
          <w:sz w:val="24"/>
          <w:szCs w:val="24"/>
          <w:lang w:val="fr-FR" w:eastAsia="fr-FR"/>
        </w:rPr>
        <w:t> </w:t>
      </w:r>
      <w:r w:rsidR="000B2EAC" w:rsidRPr="00E26C5E">
        <w:rPr>
          <w:rFonts w:asciiTheme="majorBidi" w:hAnsiTheme="majorBidi" w:cstheme="majorBidi"/>
          <w:sz w:val="24"/>
          <w:szCs w:val="24"/>
          <w:lang w:val="fr-FR"/>
        </w:rPr>
        <w:t xml:space="preserve">La diffractométrie X permet de déterminer les </w:t>
      </w:r>
      <w:r w:rsidR="000B2EAC" w:rsidRPr="00E26C5E">
        <w:rPr>
          <w:rFonts w:asciiTheme="majorBidi" w:hAnsiTheme="majorBidi" w:cstheme="majorBidi"/>
          <w:b/>
          <w:bCs/>
          <w:sz w:val="24"/>
          <w:szCs w:val="24"/>
          <w:u w:val="single"/>
          <w:lang w:val="fr-FR"/>
        </w:rPr>
        <w:t>distances inter atomiques</w:t>
      </w:r>
      <w:r w:rsidR="000B2EAC" w:rsidRPr="00E26C5E">
        <w:rPr>
          <w:rFonts w:asciiTheme="majorBidi" w:hAnsiTheme="majorBidi" w:cstheme="majorBidi"/>
          <w:sz w:val="24"/>
          <w:szCs w:val="24"/>
          <w:lang w:val="fr-FR"/>
        </w:rPr>
        <w:t xml:space="preserve"> et </w:t>
      </w:r>
      <w:r w:rsidR="000B2EAC" w:rsidRPr="00E26C5E">
        <w:rPr>
          <w:rFonts w:asciiTheme="majorBidi" w:hAnsiTheme="majorBidi" w:cstheme="majorBidi"/>
          <w:b/>
          <w:bCs/>
          <w:sz w:val="24"/>
          <w:szCs w:val="24"/>
          <w:u w:val="single"/>
          <w:lang w:val="fr-FR"/>
        </w:rPr>
        <w:t xml:space="preserve">l'arrangement des atomes </w:t>
      </w:r>
      <w:r w:rsidR="000B2EAC" w:rsidRPr="00E26C5E">
        <w:rPr>
          <w:rFonts w:asciiTheme="majorBidi" w:hAnsiTheme="majorBidi" w:cstheme="majorBidi"/>
          <w:sz w:val="24"/>
          <w:szCs w:val="24"/>
          <w:lang w:val="fr-FR"/>
        </w:rPr>
        <w:t xml:space="preserve">dans les réseaux cristallins. De nombreuses applications ont ainsi été développées permettant, par exemple, d'identifier </w:t>
      </w:r>
      <w:r w:rsidR="000B2EAC" w:rsidRPr="00E26C5E">
        <w:rPr>
          <w:rFonts w:asciiTheme="majorBidi" w:hAnsiTheme="majorBidi" w:cstheme="majorBidi"/>
          <w:b/>
          <w:bCs/>
          <w:sz w:val="24"/>
          <w:szCs w:val="24"/>
          <w:u w:val="single"/>
          <w:lang w:val="fr-FR"/>
        </w:rPr>
        <w:t>les formes cristallographiques</w:t>
      </w:r>
      <w:r w:rsidR="000B2EAC" w:rsidRPr="00E26C5E">
        <w:rPr>
          <w:rFonts w:asciiTheme="majorBidi" w:hAnsiTheme="majorBidi" w:cstheme="majorBidi"/>
          <w:sz w:val="24"/>
          <w:szCs w:val="24"/>
          <w:lang w:val="fr-FR"/>
        </w:rPr>
        <w:t xml:space="preserve"> ou phases, de </w:t>
      </w:r>
      <w:r w:rsidR="000B2EAC" w:rsidRPr="00E26C5E">
        <w:rPr>
          <w:rFonts w:asciiTheme="majorBidi" w:hAnsiTheme="majorBidi" w:cstheme="majorBidi"/>
          <w:b/>
          <w:bCs/>
          <w:sz w:val="24"/>
          <w:szCs w:val="24"/>
          <w:lang w:val="fr-FR"/>
        </w:rPr>
        <w:t>d</w:t>
      </w:r>
      <w:r w:rsidR="00680D0A">
        <w:rPr>
          <w:rFonts w:asciiTheme="majorBidi" w:hAnsiTheme="majorBidi" w:cstheme="majorBidi"/>
          <w:b/>
          <w:bCs/>
          <w:sz w:val="24"/>
          <w:szCs w:val="24"/>
          <w:lang w:val="fr-FR"/>
        </w:rPr>
        <w:t xml:space="preserve">                                                                                                                      </w:t>
      </w:r>
      <w:proofErr w:type="spellStart"/>
      <w:r w:rsidR="000B2EAC" w:rsidRPr="00E26C5E">
        <w:rPr>
          <w:rFonts w:asciiTheme="majorBidi" w:hAnsiTheme="majorBidi" w:cstheme="majorBidi"/>
          <w:b/>
          <w:bCs/>
          <w:sz w:val="24"/>
          <w:szCs w:val="24"/>
          <w:lang w:val="fr-FR"/>
        </w:rPr>
        <w:t>éterminer</w:t>
      </w:r>
      <w:proofErr w:type="spellEnd"/>
      <w:r w:rsidR="000B2EAC" w:rsidRPr="00E26C5E">
        <w:rPr>
          <w:rFonts w:asciiTheme="majorBidi" w:hAnsiTheme="majorBidi" w:cstheme="majorBidi"/>
          <w:b/>
          <w:bCs/>
          <w:sz w:val="24"/>
          <w:szCs w:val="24"/>
          <w:lang w:val="fr-FR"/>
        </w:rPr>
        <w:t xml:space="preserve"> les contraintes internes</w:t>
      </w:r>
      <w:r w:rsidR="000B2EAC" w:rsidRPr="00E26C5E">
        <w:rPr>
          <w:rFonts w:asciiTheme="majorBidi" w:hAnsiTheme="majorBidi" w:cstheme="majorBidi"/>
          <w:sz w:val="24"/>
          <w:szCs w:val="24"/>
          <w:lang w:val="fr-FR"/>
        </w:rPr>
        <w:t xml:space="preserve"> et </w:t>
      </w:r>
      <w:r w:rsidR="000B2EAC" w:rsidRPr="00E26C5E">
        <w:rPr>
          <w:rFonts w:asciiTheme="majorBidi" w:hAnsiTheme="majorBidi" w:cstheme="majorBidi"/>
          <w:b/>
          <w:bCs/>
          <w:sz w:val="24"/>
          <w:szCs w:val="24"/>
          <w:u w:val="single"/>
          <w:lang w:val="fr-FR"/>
        </w:rPr>
        <w:t>les textures</w:t>
      </w:r>
      <w:r w:rsidR="000B2EAC" w:rsidRPr="00E26C5E">
        <w:rPr>
          <w:rFonts w:asciiTheme="majorBidi" w:hAnsiTheme="majorBidi" w:cstheme="majorBidi"/>
          <w:sz w:val="24"/>
          <w:szCs w:val="24"/>
          <w:lang w:val="fr-FR"/>
        </w:rPr>
        <w:t>, ou encore de caractériser la surface d'un matériau.</w:t>
      </w:r>
    </w:p>
    <w:p w:rsidR="009A4452" w:rsidRPr="00E26C5E" w:rsidRDefault="009A4452" w:rsidP="009A4452">
      <w:pPr>
        <w:bidi w:val="0"/>
        <w:spacing w:after="0" w:line="240" w:lineRule="auto"/>
        <w:jc w:val="both"/>
        <w:rPr>
          <w:rFonts w:asciiTheme="majorBidi" w:hAnsiTheme="majorBidi" w:cstheme="majorBidi"/>
          <w:b/>
          <w:bCs/>
          <w:sz w:val="24"/>
          <w:szCs w:val="24"/>
          <w:u w:val="single"/>
          <w:lang w:val="fr-FR"/>
        </w:rPr>
      </w:pPr>
      <w:r w:rsidRPr="00E26C5E">
        <w:rPr>
          <w:rFonts w:asciiTheme="majorBidi" w:eastAsia="Times New Roman" w:hAnsiTheme="majorBidi" w:cstheme="majorBidi"/>
          <w:b/>
          <w:bCs/>
          <w:color w:val="000000"/>
          <w:sz w:val="24"/>
          <w:szCs w:val="24"/>
          <w:u w:val="single"/>
          <w:lang w:val="fr-FR" w:eastAsia="fr-FR"/>
        </w:rPr>
        <w:t>c)</w:t>
      </w:r>
      <w:r w:rsidRPr="00E26C5E">
        <w:rPr>
          <w:rFonts w:asciiTheme="majorBidi" w:hAnsiTheme="majorBidi" w:cstheme="majorBidi"/>
          <w:b/>
          <w:bCs/>
          <w:sz w:val="24"/>
          <w:szCs w:val="24"/>
          <w:u w:val="single"/>
          <w:lang w:val="fr-FR"/>
        </w:rPr>
        <w:t xml:space="preserve"> </w:t>
      </w:r>
      <w:proofErr w:type="spellStart"/>
      <w:r w:rsidRPr="00E26C5E">
        <w:rPr>
          <w:rFonts w:asciiTheme="majorBidi" w:hAnsiTheme="majorBidi" w:cstheme="majorBidi"/>
          <w:b/>
          <w:bCs/>
          <w:sz w:val="24"/>
          <w:szCs w:val="24"/>
          <w:u w:val="single"/>
          <w:lang w:val="fr-FR"/>
        </w:rPr>
        <w:t>Lappareilage</w:t>
      </w:r>
      <w:proofErr w:type="spellEnd"/>
      <w:r w:rsidRPr="00E26C5E">
        <w:rPr>
          <w:rFonts w:asciiTheme="majorBidi" w:hAnsiTheme="majorBidi" w:cstheme="majorBidi"/>
          <w:b/>
          <w:bCs/>
          <w:sz w:val="24"/>
          <w:szCs w:val="24"/>
          <w:u w:val="single"/>
          <w:lang w:val="fr-FR"/>
        </w:rPr>
        <w:t xml:space="preserve"> utilisé la diffraction des rayons X</w:t>
      </w:r>
    </w:p>
    <w:p w:rsidR="00D114DD" w:rsidRPr="00E26C5E" w:rsidRDefault="00D114DD" w:rsidP="00D114DD">
      <w:pPr>
        <w:pStyle w:val="Titre2"/>
        <w:shd w:val="clear" w:color="auto" w:fill="FFFFFF"/>
        <w:spacing w:before="0" w:line="240" w:lineRule="atLeast"/>
        <w:rPr>
          <w:rFonts w:asciiTheme="majorBidi" w:hAnsiTheme="majorBidi"/>
          <w:smallCaps/>
          <w:color w:val="auto"/>
          <w:sz w:val="24"/>
          <w:szCs w:val="24"/>
        </w:rPr>
      </w:pPr>
      <w:r w:rsidRPr="00E26C5E">
        <w:rPr>
          <w:rFonts w:ascii="Arial" w:hAnsi="Arial" w:cs="Arial"/>
          <w:smallCaps/>
          <w:color w:val="auto"/>
          <w:sz w:val="20"/>
          <w:szCs w:val="20"/>
        </w:rPr>
        <w:t xml:space="preserve">                       </w:t>
      </w:r>
      <w:r w:rsidRPr="00E26C5E">
        <w:rPr>
          <w:rFonts w:asciiTheme="majorBidi" w:hAnsiTheme="majorBidi"/>
          <w:smallCaps/>
          <w:color w:val="auto"/>
          <w:sz w:val="24"/>
          <w:szCs w:val="24"/>
        </w:rPr>
        <w:t>Interaction des rayons X avec la matière</w:t>
      </w:r>
    </w:p>
    <w:p w:rsidR="00D114DD" w:rsidRPr="00E26C5E" w:rsidRDefault="00DB5D72" w:rsidP="00D114DD">
      <w:pPr>
        <w:pStyle w:val="Titre3"/>
        <w:shd w:val="clear" w:color="auto" w:fill="FFFFFF"/>
        <w:spacing w:before="0" w:beforeAutospacing="0" w:after="0" w:afterAutospacing="0" w:line="240" w:lineRule="atLeast"/>
        <w:rPr>
          <w:rFonts w:asciiTheme="majorBidi" w:hAnsiTheme="majorBidi" w:cstheme="majorBidi"/>
          <w:smallCaps/>
          <w:sz w:val="24"/>
          <w:szCs w:val="24"/>
        </w:rPr>
      </w:pPr>
      <w:r>
        <w:rPr>
          <w:rFonts w:asciiTheme="majorBidi" w:hAnsiTheme="majorBidi" w:cstheme="majorBidi"/>
          <w:smallCaps/>
          <w:sz w:val="24"/>
          <w:szCs w:val="24"/>
        </w:rPr>
        <w:t xml:space="preserve">    </w:t>
      </w:r>
      <w:r w:rsidR="00D114DD" w:rsidRPr="00E26C5E">
        <w:rPr>
          <w:rFonts w:asciiTheme="majorBidi" w:hAnsiTheme="majorBidi" w:cstheme="majorBidi"/>
          <w:smallCaps/>
          <w:sz w:val="24"/>
          <w:szCs w:val="24"/>
        </w:rPr>
        <w:t>Production des rayons X pour la diffraction</w:t>
      </w:r>
    </w:p>
    <w:p w:rsidR="00D114DD" w:rsidRDefault="00D114DD" w:rsidP="00D114DD">
      <w:pPr>
        <w:pStyle w:val="NormalWeb"/>
        <w:shd w:val="clear" w:color="auto" w:fill="FFFFFF"/>
        <w:spacing w:before="0" w:beforeAutospacing="0" w:after="0" w:afterAutospacing="0"/>
        <w:jc w:val="both"/>
        <w:rPr>
          <w:rFonts w:asciiTheme="majorBidi" w:hAnsiTheme="majorBidi" w:cstheme="majorBidi"/>
        </w:rPr>
      </w:pPr>
      <w:r w:rsidRPr="00E26C5E">
        <w:rPr>
          <w:rFonts w:asciiTheme="majorBidi" w:hAnsiTheme="majorBidi" w:cstheme="majorBidi"/>
        </w:rPr>
        <w:t xml:space="preserve">La production des rayons X se fait généralement suivant le même procédé que celui utilisé </w:t>
      </w:r>
      <w:r w:rsidRPr="00E26C5E">
        <w:rPr>
          <w:rFonts w:asciiTheme="majorBidi" w:hAnsiTheme="majorBidi" w:cstheme="majorBidi"/>
          <w:b/>
          <w:bCs/>
        </w:rPr>
        <w:t>en </w:t>
      </w:r>
      <w:hyperlink r:id="rId8" w:tgtFrame="_top" w:history="1">
        <w:r w:rsidRPr="00E26C5E">
          <w:rPr>
            <w:rStyle w:val="Lienhypertexte"/>
            <w:rFonts w:asciiTheme="majorBidi" w:hAnsiTheme="majorBidi" w:cstheme="majorBidi"/>
            <w:b/>
            <w:bCs/>
            <w:color w:val="auto"/>
          </w:rPr>
          <w:t>imagerie médicale</w:t>
        </w:r>
      </w:hyperlink>
      <w:r w:rsidRPr="00E26C5E">
        <w:rPr>
          <w:rFonts w:asciiTheme="majorBidi" w:hAnsiTheme="majorBidi" w:cstheme="majorBidi"/>
        </w:rPr>
        <w:t xml:space="preserve">. Des électrons arrachés à un filament de </w:t>
      </w:r>
      <w:r w:rsidRPr="00E26C5E">
        <w:rPr>
          <w:rFonts w:asciiTheme="majorBidi" w:hAnsiTheme="majorBidi" w:cstheme="majorBidi"/>
          <w:b/>
          <w:bCs/>
        </w:rPr>
        <w:t>tungstène chauffé</w:t>
      </w:r>
      <w:r w:rsidRPr="00E26C5E">
        <w:rPr>
          <w:rFonts w:asciiTheme="majorBidi" w:hAnsiTheme="majorBidi" w:cstheme="majorBidi"/>
        </w:rPr>
        <w:t xml:space="preserve"> électriquement sont accélérés sous l'effet d'un champ électrique intense </w:t>
      </w:r>
      <w:r w:rsidRPr="00E26C5E">
        <w:rPr>
          <w:rFonts w:asciiTheme="majorBidi" w:hAnsiTheme="majorBidi" w:cstheme="majorBidi"/>
          <w:b/>
          <w:bCs/>
        </w:rPr>
        <w:t>(tension de 50 kV)</w:t>
      </w:r>
      <w:r w:rsidRPr="00E26C5E">
        <w:rPr>
          <w:rFonts w:asciiTheme="majorBidi" w:hAnsiTheme="majorBidi" w:cstheme="majorBidi"/>
        </w:rPr>
        <w:t xml:space="preserve"> pour </w:t>
      </w:r>
      <w:r w:rsidRPr="00E26C5E">
        <w:rPr>
          <w:rFonts w:asciiTheme="majorBidi" w:hAnsiTheme="majorBidi" w:cstheme="majorBidi"/>
          <w:b/>
          <w:bCs/>
        </w:rPr>
        <w:t xml:space="preserve">bombarder </w:t>
      </w:r>
      <w:r w:rsidRPr="00E26C5E">
        <w:rPr>
          <w:rFonts w:asciiTheme="majorBidi" w:hAnsiTheme="majorBidi" w:cstheme="majorBidi"/>
        </w:rPr>
        <w:t xml:space="preserve">une </w:t>
      </w:r>
      <w:r w:rsidRPr="00E26C5E">
        <w:rPr>
          <w:rFonts w:asciiTheme="majorBidi" w:hAnsiTheme="majorBidi" w:cstheme="majorBidi"/>
          <w:b/>
          <w:bCs/>
        </w:rPr>
        <w:t>anode (ou anticathode)</w:t>
      </w:r>
      <w:r w:rsidRPr="00E26C5E">
        <w:rPr>
          <w:rFonts w:asciiTheme="majorBidi" w:hAnsiTheme="majorBidi" w:cstheme="majorBidi"/>
        </w:rPr>
        <w:t xml:space="preserve"> faite de matériaux différents selon les applications visées. Les rayons X sont émis par l'anode selon deux mécanismes détaillés dans l'article</w:t>
      </w:r>
      <w:r w:rsidRPr="00D114DD">
        <w:rPr>
          <w:rFonts w:asciiTheme="majorBidi" w:hAnsiTheme="majorBidi" w:cstheme="majorBidi"/>
        </w:rPr>
        <w:t> </w:t>
      </w:r>
    </w:p>
    <w:p w:rsidR="00900BCF" w:rsidRDefault="00900BCF" w:rsidP="00AF2849">
      <w:pPr>
        <w:pStyle w:val="NormalWeb"/>
        <w:shd w:val="clear" w:color="auto" w:fill="FFFFFF"/>
        <w:spacing w:before="0" w:beforeAutospacing="0" w:after="0" w:afterAutospacing="0"/>
        <w:jc w:val="center"/>
        <w:rPr>
          <w:rFonts w:asciiTheme="majorBidi" w:hAnsiTheme="majorBidi" w:cstheme="majorBidi"/>
        </w:rPr>
      </w:pPr>
      <w:r>
        <w:rPr>
          <w:rFonts w:asciiTheme="majorBidi" w:hAnsiTheme="majorBidi" w:cstheme="majorBidi"/>
          <w:noProof/>
        </w:rPr>
        <w:drawing>
          <wp:inline distT="0" distB="0" distL="0" distR="0">
            <wp:extent cx="3120390" cy="1914144"/>
            <wp:effectExtent l="19050" t="0" r="381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3120390" cy="1914144"/>
                    </a:xfrm>
                    <a:prstGeom prst="rect">
                      <a:avLst/>
                    </a:prstGeom>
                    <a:noFill/>
                    <a:ln w="9525">
                      <a:noFill/>
                      <a:miter lim="800000"/>
                      <a:headEnd/>
                      <a:tailEnd/>
                    </a:ln>
                  </pic:spPr>
                </pic:pic>
              </a:graphicData>
            </a:graphic>
          </wp:inline>
        </w:drawing>
      </w:r>
    </w:p>
    <w:p w:rsidR="00D2355E" w:rsidRDefault="00AF2849" w:rsidP="00D114DD">
      <w:pPr>
        <w:pStyle w:val="NormalWeb"/>
        <w:shd w:val="clear" w:color="auto" w:fill="FFFFFF"/>
        <w:spacing w:before="0" w:beforeAutospacing="0" w:after="0" w:afterAutospacing="0"/>
        <w:jc w:val="both"/>
        <w:rPr>
          <w:rFonts w:asciiTheme="majorBidi" w:hAnsiTheme="majorBidi" w:cstheme="majorBidi"/>
        </w:rPr>
      </w:pPr>
      <w:r>
        <w:rPr>
          <w:b/>
          <w:bCs/>
        </w:rPr>
        <w:t xml:space="preserve">                               </w:t>
      </w:r>
      <w:r w:rsidR="00D2355E">
        <w:rPr>
          <w:b/>
          <w:bCs/>
        </w:rPr>
        <w:t>Figure 1. </w:t>
      </w:r>
      <w:r w:rsidR="00D471B0" w:rsidRPr="00D471B0">
        <w:t>Exemple de diffractomètre de laboratoire</w:t>
      </w:r>
    </w:p>
    <w:p w:rsidR="00D114DD" w:rsidRPr="00D114DD" w:rsidRDefault="00D114DD" w:rsidP="00D114DD">
      <w:pPr>
        <w:pStyle w:val="NormalWeb"/>
        <w:shd w:val="clear" w:color="auto" w:fill="FFFFFF"/>
        <w:spacing w:before="0" w:beforeAutospacing="0" w:after="0" w:afterAutospacing="0"/>
        <w:jc w:val="both"/>
        <w:rPr>
          <w:rFonts w:ascii="Arial" w:hAnsi="Arial" w:cs="Arial"/>
          <w:sz w:val="15"/>
          <w:szCs w:val="15"/>
        </w:rPr>
      </w:pPr>
    </w:p>
    <w:p w:rsidR="00D114DD" w:rsidRDefault="00D114DD" w:rsidP="00D114DD">
      <w:pPr>
        <w:pStyle w:val="NormalWeb"/>
        <w:shd w:val="clear" w:color="auto" w:fill="FFFFFF"/>
        <w:spacing w:before="0" w:beforeAutospacing="0" w:after="0" w:afterAutospacing="0"/>
        <w:jc w:val="both"/>
        <w:rPr>
          <w:rFonts w:ascii="Arial" w:hAnsi="Arial" w:cs="Arial"/>
          <w:color w:val="000000"/>
          <w:sz w:val="15"/>
          <w:szCs w:val="15"/>
        </w:rPr>
      </w:pPr>
    </w:p>
    <w:p w:rsidR="00D114DD" w:rsidRDefault="00D114DD" w:rsidP="00D114DD">
      <w:pPr>
        <w:pStyle w:val="NormalWeb"/>
        <w:shd w:val="clear" w:color="auto" w:fill="FFFFFF"/>
        <w:spacing w:before="0" w:beforeAutospacing="0" w:after="0" w:afterAutospacing="0"/>
        <w:jc w:val="both"/>
        <w:rPr>
          <w:rFonts w:ascii="Arial" w:hAnsi="Arial" w:cs="Arial"/>
          <w:color w:val="000000"/>
          <w:sz w:val="15"/>
          <w:szCs w:val="15"/>
        </w:rPr>
      </w:pPr>
    </w:p>
    <w:tbl>
      <w:tblPr>
        <w:tblW w:w="0" w:type="auto"/>
        <w:tblCellMar>
          <w:left w:w="0" w:type="dxa"/>
          <w:right w:w="0" w:type="dxa"/>
        </w:tblCellMar>
        <w:tblLook w:val="04A0"/>
      </w:tblPr>
      <w:tblGrid>
        <w:gridCol w:w="6250"/>
        <w:gridCol w:w="4456"/>
      </w:tblGrid>
      <w:tr w:rsidR="00D114DD" w:rsidRPr="000322E4" w:rsidTr="000322E4">
        <w:trPr>
          <w:trHeight w:val="4406"/>
        </w:trPr>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D114DD" w:rsidRDefault="00D114DD" w:rsidP="00F23003">
            <w:pPr>
              <w:pStyle w:val="title"/>
              <w:spacing w:before="0" w:beforeAutospacing="0" w:after="0" w:afterAutospacing="0"/>
            </w:pPr>
            <w:r>
              <w:rPr>
                <w:b/>
                <w:bCs/>
              </w:rPr>
              <w:t>Figure </w:t>
            </w:r>
            <w:r w:rsidR="00F23003">
              <w:rPr>
                <w:b/>
                <w:bCs/>
              </w:rPr>
              <w:t>2</w:t>
            </w:r>
            <w:r>
              <w:rPr>
                <w:b/>
                <w:bCs/>
              </w:rPr>
              <w:t>. Transitions électroniques responsables de la production de rayons X</w:t>
            </w:r>
          </w:p>
          <w:p w:rsidR="00D114DD" w:rsidRDefault="00D114DD" w:rsidP="00DF1670">
            <w:r>
              <w:rPr>
                <w:noProof/>
                <w:lang w:val="fr-FR" w:eastAsia="fr-FR"/>
              </w:rPr>
              <w:drawing>
                <wp:inline distT="0" distB="0" distL="0" distR="0">
                  <wp:extent cx="3773170" cy="2389505"/>
                  <wp:effectExtent l="19050" t="0" r="0" b="0"/>
                  <wp:docPr id="1" name="Image 1" descr="Transitions électroniques responsables de la production de rayon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itions électroniques responsables de la production de rayons X"/>
                          <pic:cNvPicPr>
                            <a:picLocks noChangeAspect="1" noChangeArrowheads="1"/>
                          </pic:cNvPicPr>
                        </pic:nvPicPr>
                        <pic:blipFill>
                          <a:blip r:embed="rId10" cstate="print"/>
                          <a:srcRect/>
                          <a:stretch>
                            <a:fillRect/>
                          </a:stretch>
                        </pic:blipFill>
                        <pic:spPr bwMode="auto">
                          <a:xfrm>
                            <a:off x="0" y="0"/>
                            <a:ext cx="3773170" cy="2389505"/>
                          </a:xfrm>
                          <a:prstGeom prst="rect">
                            <a:avLst/>
                          </a:prstGeom>
                          <a:noFill/>
                          <a:ln w="9525">
                            <a:noFill/>
                            <a:miter lim="800000"/>
                            <a:headEnd/>
                            <a:tailEnd/>
                          </a:ln>
                        </pic:spPr>
                      </pic:pic>
                    </a:graphicData>
                  </a:graphic>
                </wp:inline>
              </w:drawing>
            </w:r>
          </w:p>
          <w:p w:rsidR="00DB5D72" w:rsidRPr="00DB5D72" w:rsidRDefault="00DB5D72" w:rsidP="00DB5D72">
            <w:pPr>
              <w:pStyle w:val="Sansinterligne"/>
              <w:bidi w:val="0"/>
              <w:rPr>
                <w:rFonts w:asciiTheme="majorBidi" w:hAnsiTheme="majorBidi" w:cstheme="majorBidi"/>
                <w:lang w:val="fr-FR"/>
              </w:rPr>
            </w:pPr>
            <w:r w:rsidRPr="00DB5D72">
              <w:rPr>
                <w:rFonts w:asciiTheme="majorBidi" w:hAnsiTheme="majorBidi" w:cstheme="majorBidi"/>
                <w:lang w:val="fr-FR"/>
              </w:rPr>
              <w:t xml:space="preserve">Les deux métaux couramment utilisés </w:t>
            </w:r>
            <w:r w:rsidRPr="00DB5D72">
              <w:rPr>
                <w:rFonts w:asciiTheme="majorBidi" w:hAnsiTheme="majorBidi" w:cstheme="majorBidi"/>
                <w:b/>
                <w:bCs/>
                <w:lang w:val="fr-FR"/>
              </w:rPr>
              <w:t xml:space="preserve">pour </w:t>
            </w:r>
            <w:r w:rsidRPr="00DB5D72">
              <w:rPr>
                <w:rFonts w:asciiTheme="majorBidi" w:hAnsiTheme="majorBidi" w:cstheme="majorBidi"/>
                <w:b/>
                <w:bCs/>
                <w:u w:val="single"/>
                <w:lang w:val="fr-FR"/>
              </w:rPr>
              <w:t>l'anode</w:t>
            </w:r>
            <w:r w:rsidRPr="00DB5D72">
              <w:rPr>
                <w:rFonts w:asciiTheme="majorBidi" w:hAnsiTheme="majorBidi" w:cstheme="majorBidi"/>
                <w:lang w:val="fr-FR"/>
              </w:rPr>
              <w:t xml:space="preserve"> sont :</w:t>
            </w:r>
          </w:p>
          <w:p w:rsidR="00DB5D72" w:rsidRDefault="00DB5D72" w:rsidP="00DB5D72">
            <w:pPr>
              <w:pStyle w:val="Sansinterligne"/>
              <w:numPr>
                <w:ilvl w:val="0"/>
                <w:numId w:val="2"/>
              </w:numPr>
              <w:bidi w:val="0"/>
              <w:rPr>
                <w:rFonts w:asciiTheme="majorBidi" w:hAnsiTheme="majorBidi" w:cstheme="majorBidi"/>
                <w:lang w:val="fr-FR"/>
              </w:rPr>
            </w:pPr>
            <w:r w:rsidRPr="00DB5D72">
              <w:rPr>
                <w:rFonts w:asciiTheme="majorBidi" w:hAnsiTheme="majorBidi" w:cstheme="majorBidi"/>
                <w:b/>
                <w:bCs/>
                <w:lang w:val="fr-FR"/>
              </w:rPr>
              <w:t>le cuivre</w:t>
            </w:r>
            <w:r w:rsidRPr="00DB5D72">
              <w:rPr>
                <w:rFonts w:asciiTheme="majorBidi" w:hAnsiTheme="majorBidi" w:cstheme="majorBidi"/>
                <w:lang w:val="fr-FR"/>
              </w:rPr>
              <w:t xml:space="preserve">, qui produit des rayons X de longueur d'onde </w:t>
            </w:r>
            <w:r w:rsidRPr="00DB5D72">
              <w:rPr>
                <w:rFonts w:asciiTheme="majorBidi" w:hAnsiTheme="majorBidi" w:cstheme="majorBidi"/>
              </w:rPr>
              <w:t>λ</w:t>
            </w:r>
            <w:r w:rsidRPr="00DB5D72">
              <w:rPr>
                <w:rFonts w:asciiTheme="majorBidi" w:hAnsiTheme="majorBidi" w:cstheme="majorBidi"/>
                <w:lang w:val="fr-FR"/>
              </w:rPr>
              <w:t xml:space="preserve"> = 1,54 Å </w:t>
            </w:r>
          </w:p>
          <w:p w:rsidR="00D114DD" w:rsidRPr="00DB5D72" w:rsidRDefault="00DB5D72" w:rsidP="00DB5D72">
            <w:pPr>
              <w:pStyle w:val="Sansinterligne"/>
              <w:numPr>
                <w:ilvl w:val="0"/>
                <w:numId w:val="2"/>
              </w:numPr>
              <w:bidi w:val="0"/>
              <w:rPr>
                <w:rFonts w:asciiTheme="majorBidi" w:hAnsiTheme="majorBidi" w:cstheme="majorBidi"/>
                <w:lang w:val="fr-FR"/>
              </w:rPr>
            </w:pPr>
            <w:r w:rsidRPr="00DB5D72">
              <w:rPr>
                <w:rFonts w:asciiTheme="majorBidi" w:hAnsiTheme="majorBidi" w:cstheme="majorBidi"/>
                <w:b/>
                <w:bCs/>
                <w:lang w:val="fr-FR"/>
              </w:rPr>
              <w:t>le molybdène</w:t>
            </w:r>
            <w:r w:rsidRPr="00DB5D72">
              <w:rPr>
                <w:rFonts w:asciiTheme="majorBidi" w:hAnsiTheme="majorBidi" w:cstheme="majorBidi"/>
                <w:lang w:val="fr-FR"/>
              </w:rPr>
              <w:t xml:space="preserve">, de </w:t>
            </w:r>
            <w:r w:rsidRPr="00DB5D72">
              <w:rPr>
                <w:rFonts w:asciiTheme="majorBidi" w:hAnsiTheme="majorBidi" w:cstheme="majorBidi"/>
              </w:rPr>
              <w:t>λ</w:t>
            </w:r>
            <w:r w:rsidRPr="00DB5D72">
              <w:rPr>
                <w:rFonts w:asciiTheme="majorBidi" w:hAnsiTheme="majorBidi" w:cstheme="majorBidi"/>
                <w:lang w:val="fr-FR"/>
              </w:rPr>
              <w:t> = 0,709 Å</w:t>
            </w:r>
          </w:p>
        </w:tc>
        <w:tc>
          <w:tcPr>
            <w:tcW w:w="0" w:type="auto"/>
            <w:tcBorders>
              <w:top w:val="single" w:sz="4" w:space="0" w:color="000000"/>
              <w:left w:val="single" w:sz="4" w:space="0" w:color="000000"/>
              <w:bottom w:val="single" w:sz="4" w:space="0" w:color="000000"/>
              <w:right w:val="single" w:sz="4" w:space="0" w:color="000000"/>
            </w:tcBorders>
            <w:tcMar>
              <w:top w:w="120" w:type="dxa"/>
              <w:left w:w="120" w:type="dxa"/>
              <w:bottom w:w="120" w:type="dxa"/>
              <w:right w:w="120" w:type="dxa"/>
            </w:tcMar>
            <w:hideMark/>
          </w:tcPr>
          <w:p w:rsidR="00D114DD" w:rsidRDefault="00D114DD" w:rsidP="00F23003">
            <w:pPr>
              <w:pStyle w:val="title"/>
              <w:spacing w:before="0" w:beforeAutospacing="0" w:after="0" w:afterAutospacing="0"/>
            </w:pPr>
            <w:r>
              <w:rPr>
                <w:b/>
                <w:bCs/>
              </w:rPr>
              <w:t>Figure </w:t>
            </w:r>
            <w:r w:rsidR="00F23003">
              <w:rPr>
                <w:b/>
                <w:bCs/>
              </w:rPr>
              <w:t>3</w:t>
            </w:r>
            <w:r>
              <w:rPr>
                <w:b/>
                <w:bCs/>
              </w:rPr>
              <w:t>. Tube de Coolidge</w:t>
            </w:r>
          </w:p>
          <w:p w:rsidR="00D114DD" w:rsidRDefault="008C6DAB" w:rsidP="000322E4">
            <w:pPr>
              <w:jc w:val="right"/>
              <w:rPr>
                <w:rFonts w:ascii="Arial" w:hAnsi="Arial" w:cs="Arial"/>
                <w:color w:val="202124"/>
                <w:sz w:val="18"/>
                <w:szCs w:val="18"/>
                <w:shd w:val="clear" w:color="auto" w:fill="FFFFFF"/>
                <w:lang w:val="fr-FR"/>
              </w:rPr>
            </w:pPr>
            <w:r w:rsidRPr="008C6DAB">
              <w:rPr>
                <w:rFonts w:ascii="Arial" w:hAnsi="Arial" w:cs="Arial"/>
                <w:color w:val="202124"/>
                <w:sz w:val="18"/>
                <w:szCs w:val="18"/>
                <w:shd w:val="clear" w:color="auto" w:fill="FFFFFF"/>
                <w:lang w:val="fr-FR"/>
              </w:rPr>
              <w:t>Le </w:t>
            </w:r>
            <w:r w:rsidRPr="008C6DAB">
              <w:rPr>
                <w:rFonts w:ascii="Arial" w:hAnsi="Arial" w:cs="Arial"/>
                <w:b/>
                <w:bCs/>
                <w:color w:val="202124"/>
                <w:sz w:val="18"/>
                <w:szCs w:val="18"/>
                <w:shd w:val="clear" w:color="auto" w:fill="FFFFFF"/>
                <w:lang w:val="fr-FR"/>
              </w:rPr>
              <w:t>tube de Coolidge</w:t>
            </w:r>
            <w:r w:rsidRPr="008C6DAB">
              <w:rPr>
                <w:rFonts w:ascii="Arial" w:hAnsi="Arial" w:cs="Arial"/>
                <w:color w:val="202124"/>
                <w:sz w:val="18"/>
                <w:szCs w:val="18"/>
                <w:shd w:val="clear" w:color="auto" w:fill="FFFFFF"/>
                <w:lang w:val="fr-FR"/>
              </w:rPr>
              <w:t>, encore appelé </w:t>
            </w:r>
            <w:r w:rsidRPr="008C6DAB">
              <w:rPr>
                <w:rFonts w:ascii="Arial" w:hAnsi="Arial" w:cs="Arial"/>
                <w:b/>
                <w:bCs/>
                <w:color w:val="202124"/>
                <w:sz w:val="18"/>
                <w:szCs w:val="18"/>
                <w:shd w:val="clear" w:color="auto" w:fill="FFFFFF"/>
                <w:lang w:val="fr-FR"/>
              </w:rPr>
              <w:t>tube</w:t>
            </w:r>
            <w:r w:rsidRPr="008C6DAB">
              <w:rPr>
                <w:rFonts w:ascii="Arial" w:hAnsi="Arial" w:cs="Arial"/>
                <w:color w:val="202124"/>
                <w:sz w:val="18"/>
                <w:szCs w:val="18"/>
                <w:shd w:val="clear" w:color="auto" w:fill="FFFFFF"/>
                <w:lang w:val="fr-FR"/>
              </w:rPr>
              <w:t> à cathode chaude, est le </w:t>
            </w:r>
            <w:r w:rsidRPr="008C6DAB">
              <w:rPr>
                <w:rFonts w:ascii="Arial" w:hAnsi="Arial" w:cs="Arial"/>
                <w:b/>
                <w:bCs/>
                <w:color w:val="202124"/>
                <w:sz w:val="18"/>
                <w:szCs w:val="18"/>
                <w:shd w:val="clear" w:color="auto" w:fill="FFFFFF"/>
                <w:lang w:val="fr-FR"/>
              </w:rPr>
              <w:t>tube</w:t>
            </w:r>
            <w:r w:rsidRPr="008C6DAB">
              <w:rPr>
                <w:rFonts w:ascii="Arial" w:hAnsi="Arial" w:cs="Arial"/>
                <w:color w:val="202124"/>
                <w:sz w:val="18"/>
                <w:szCs w:val="18"/>
                <w:shd w:val="clear" w:color="auto" w:fill="FFFFFF"/>
                <w:lang w:val="fr-FR"/>
              </w:rPr>
              <w:t> le plus largement utilisé. C'est un </w:t>
            </w:r>
            <w:r w:rsidRPr="008C6DAB">
              <w:rPr>
                <w:rFonts w:ascii="Arial" w:hAnsi="Arial" w:cs="Arial"/>
                <w:b/>
                <w:bCs/>
                <w:color w:val="202124"/>
                <w:sz w:val="18"/>
                <w:szCs w:val="18"/>
                <w:shd w:val="clear" w:color="auto" w:fill="FFFFFF"/>
                <w:lang w:val="fr-FR"/>
              </w:rPr>
              <w:t>tube</w:t>
            </w:r>
            <w:r w:rsidRPr="008C6DAB">
              <w:rPr>
                <w:rFonts w:ascii="Arial" w:hAnsi="Arial" w:cs="Arial"/>
                <w:color w:val="202124"/>
                <w:sz w:val="18"/>
                <w:szCs w:val="18"/>
                <w:shd w:val="clear" w:color="auto" w:fill="FFFFFF"/>
                <w:lang w:val="fr-FR"/>
              </w:rPr>
              <w:t> sous vide poussé</w:t>
            </w:r>
            <w:r w:rsidR="000322E4">
              <w:rPr>
                <w:rFonts w:ascii="Arial" w:hAnsi="Arial" w:cs="Arial"/>
                <w:color w:val="202124"/>
                <w:sz w:val="18"/>
                <w:szCs w:val="18"/>
                <w:shd w:val="clear" w:color="auto" w:fill="FFFFFF"/>
                <w:lang w:val="fr-FR"/>
              </w:rPr>
              <w:t>.</w:t>
            </w:r>
            <w:r w:rsidRPr="008C6DAB">
              <w:rPr>
                <w:rFonts w:ascii="Arial" w:hAnsi="Arial" w:cs="Arial"/>
                <w:color w:val="202124"/>
                <w:sz w:val="18"/>
                <w:szCs w:val="18"/>
                <w:shd w:val="clear" w:color="auto" w:fill="FFFFFF"/>
                <w:lang w:val="fr-FR"/>
              </w:rPr>
              <w:t xml:space="preserve"> La haute tension est établie entre la cathode et l'anode, ce qui accélère les électrons émis par le filament. </w:t>
            </w:r>
            <w:r w:rsidRPr="000322E4">
              <w:rPr>
                <w:rFonts w:ascii="Arial" w:hAnsi="Arial" w:cs="Arial"/>
                <w:color w:val="202124"/>
                <w:sz w:val="18"/>
                <w:szCs w:val="18"/>
                <w:shd w:val="clear" w:color="auto" w:fill="FFFFFF"/>
                <w:lang w:val="fr-FR"/>
              </w:rPr>
              <w:t>Ces électrons viennent frapper l'anode.</w:t>
            </w:r>
          </w:p>
          <w:p w:rsidR="00DB5D72" w:rsidRPr="000322E4" w:rsidRDefault="00DB5D72" w:rsidP="000322E4">
            <w:pPr>
              <w:jc w:val="right"/>
              <w:rPr>
                <w:lang w:val="fr-FR"/>
              </w:rPr>
            </w:pPr>
            <w:r>
              <w:object w:dxaOrig="7365"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15pt;height:147.45pt" o:ole="">
                  <v:imagedata r:id="rId11" o:title=""/>
                </v:shape>
                <o:OLEObject Type="Embed" ProgID="PBrush" ShapeID="_x0000_i1025" DrawAspect="Content" ObjectID="_1670315670" r:id="rId12"/>
              </w:object>
            </w:r>
          </w:p>
          <w:p w:rsidR="00D114DD" w:rsidRPr="000322E4" w:rsidRDefault="00D114DD" w:rsidP="00DF1670">
            <w:pPr>
              <w:rPr>
                <w:sz w:val="24"/>
                <w:szCs w:val="24"/>
                <w:lang w:val="fr-FR"/>
              </w:rPr>
            </w:pPr>
          </w:p>
        </w:tc>
      </w:tr>
    </w:tbl>
    <w:p w:rsidR="00D00B66" w:rsidRPr="00E26C5E" w:rsidRDefault="00DB5D72" w:rsidP="0031223B">
      <w:pPr>
        <w:pStyle w:val="NormalWeb"/>
        <w:shd w:val="clear" w:color="auto" w:fill="FFFFFF"/>
        <w:tabs>
          <w:tab w:val="left" w:pos="1418"/>
        </w:tabs>
        <w:spacing w:before="120" w:beforeAutospacing="0" w:after="240" w:afterAutospacing="0"/>
        <w:jc w:val="both"/>
        <w:rPr>
          <w:rFonts w:asciiTheme="majorBidi" w:hAnsiTheme="majorBidi" w:cstheme="majorBidi"/>
          <w:b/>
          <w:bCs/>
          <w:color w:val="000000"/>
        </w:rPr>
      </w:pPr>
      <w:proofErr w:type="gramStart"/>
      <w:r>
        <w:rPr>
          <w:rFonts w:asciiTheme="majorBidi" w:hAnsiTheme="majorBidi" w:cstheme="majorBidi"/>
          <w:b/>
          <w:bCs/>
          <w:color w:val="000000"/>
        </w:rPr>
        <w:t>d)</w:t>
      </w:r>
      <w:r w:rsidR="00D114DD" w:rsidRPr="00E26C5E">
        <w:rPr>
          <w:rFonts w:asciiTheme="majorBidi" w:hAnsiTheme="majorBidi" w:cstheme="majorBidi"/>
          <w:b/>
          <w:bCs/>
          <w:color w:val="000000"/>
        </w:rPr>
        <w:t>Comment</w:t>
      </w:r>
      <w:proofErr w:type="gramEnd"/>
      <w:r w:rsidR="00D114DD" w:rsidRPr="00E26C5E">
        <w:rPr>
          <w:rFonts w:asciiTheme="majorBidi" w:hAnsiTheme="majorBidi" w:cstheme="majorBidi"/>
          <w:b/>
          <w:bCs/>
          <w:color w:val="000000"/>
        </w:rPr>
        <w:t xml:space="preserve"> choisir le matériau ?</w:t>
      </w:r>
    </w:p>
    <w:p w:rsidR="00D00B66" w:rsidRPr="00E26C5E" w:rsidRDefault="00D114DD" w:rsidP="00E26C5E">
      <w:pPr>
        <w:pStyle w:val="NormalWeb"/>
        <w:shd w:val="clear" w:color="auto" w:fill="FFFFFF"/>
        <w:tabs>
          <w:tab w:val="left" w:pos="1418"/>
        </w:tabs>
        <w:spacing w:before="120" w:beforeAutospacing="0" w:after="240" w:afterAutospacing="0"/>
        <w:jc w:val="both"/>
        <w:rPr>
          <w:rFonts w:asciiTheme="majorBidi" w:hAnsiTheme="majorBidi" w:cstheme="majorBidi"/>
          <w:color w:val="000000"/>
        </w:rPr>
      </w:pPr>
      <w:r w:rsidRPr="00E26C5E">
        <w:rPr>
          <w:rFonts w:asciiTheme="majorBidi" w:hAnsiTheme="majorBidi" w:cstheme="majorBidi"/>
          <w:color w:val="000000"/>
        </w:rPr>
        <w:t xml:space="preserve"> Pour avoir une </w:t>
      </w:r>
      <w:r w:rsidRPr="00E26C5E">
        <w:rPr>
          <w:rFonts w:asciiTheme="majorBidi" w:hAnsiTheme="majorBidi" w:cstheme="majorBidi"/>
          <w:b/>
          <w:bCs/>
          <w:color w:val="000000"/>
        </w:rPr>
        <w:t>diffraction optimale</w:t>
      </w:r>
      <w:r w:rsidRPr="00E26C5E">
        <w:rPr>
          <w:rFonts w:asciiTheme="majorBidi" w:hAnsiTheme="majorBidi" w:cstheme="majorBidi"/>
          <w:color w:val="000000"/>
        </w:rPr>
        <w:t xml:space="preserve">, il faut utiliser un rayonnement de longueur d'onde du même ordre de grandeur que </w:t>
      </w:r>
      <w:r w:rsidRPr="00E26C5E">
        <w:rPr>
          <w:rFonts w:asciiTheme="majorBidi" w:hAnsiTheme="majorBidi" w:cstheme="majorBidi"/>
          <w:b/>
          <w:bCs/>
          <w:color w:val="000000"/>
        </w:rPr>
        <w:t>la taille du réseau</w:t>
      </w:r>
      <w:r w:rsidRPr="00E26C5E">
        <w:rPr>
          <w:rFonts w:asciiTheme="majorBidi" w:hAnsiTheme="majorBidi" w:cstheme="majorBidi"/>
          <w:color w:val="000000"/>
        </w:rPr>
        <w:t xml:space="preserve">, ici </w:t>
      </w:r>
      <w:r w:rsidR="00D00B66" w:rsidRPr="00E26C5E">
        <w:rPr>
          <w:rFonts w:asciiTheme="majorBidi" w:hAnsiTheme="majorBidi" w:cstheme="majorBidi"/>
          <w:color w:val="000000"/>
        </w:rPr>
        <w:t xml:space="preserve">c’est </w:t>
      </w:r>
      <w:r w:rsidRPr="00E26C5E">
        <w:rPr>
          <w:rFonts w:asciiTheme="majorBidi" w:hAnsiTheme="majorBidi" w:cstheme="majorBidi"/>
          <w:color w:val="000000"/>
        </w:rPr>
        <w:t>l'espace</w:t>
      </w:r>
      <w:r w:rsidR="00D00B66" w:rsidRPr="00E26C5E">
        <w:rPr>
          <w:rFonts w:asciiTheme="majorBidi" w:hAnsiTheme="majorBidi" w:cstheme="majorBidi"/>
          <w:color w:val="000000"/>
        </w:rPr>
        <w:t xml:space="preserve"> </w:t>
      </w:r>
      <w:r w:rsidRPr="00E26C5E">
        <w:rPr>
          <w:rFonts w:asciiTheme="majorBidi" w:hAnsiTheme="majorBidi" w:cstheme="majorBidi"/>
          <w:color w:val="000000"/>
        </w:rPr>
        <w:t xml:space="preserve"> </w:t>
      </w:r>
      <w:proofErr w:type="spellStart"/>
      <w:r w:rsidRPr="00E26C5E">
        <w:rPr>
          <w:rFonts w:asciiTheme="majorBidi" w:hAnsiTheme="majorBidi" w:cstheme="majorBidi"/>
          <w:color w:val="000000"/>
        </w:rPr>
        <w:t>interatomatique.C'</w:t>
      </w:r>
      <w:proofErr w:type="spellEnd"/>
      <w:r w:rsidRPr="00E26C5E">
        <w:rPr>
          <w:rFonts w:asciiTheme="majorBidi" w:hAnsiTheme="majorBidi" w:cstheme="majorBidi"/>
          <w:color w:val="000000"/>
        </w:rPr>
        <w:t xml:space="preserve">est pourquoi les sources à base de </w:t>
      </w:r>
      <w:r w:rsidRPr="00E26C5E">
        <w:rPr>
          <w:rFonts w:asciiTheme="majorBidi" w:hAnsiTheme="majorBidi" w:cstheme="majorBidi"/>
          <w:b/>
          <w:bCs/>
          <w:color w:val="000000"/>
        </w:rPr>
        <w:t>molybdène</w:t>
      </w:r>
      <w:r w:rsidRPr="00E26C5E">
        <w:rPr>
          <w:rFonts w:asciiTheme="majorBidi" w:hAnsiTheme="majorBidi" w:cstheme="majorBidi"/>
          <w:color w:val="000000"/>
        </w:rPr>
        <w:t xml:space="preserve"> sont adaptées à la résolution de structure sur </w:t>
      </w:r>
      <w:r w:rsidRPr="00E26C5E">
        <w:rPr>
          <w:rFonts w:asciiTheme="majorBidi" w:hAnsiTheme="majorBidi" w:cstheme="majorBidi"/>
          <w:b/>
          <w:bCs/>
          <w:color w:val="000000"/>
        </w:rPr>
        <w:t>monocristal</w:t>
      </w:r>
      <w:r w:rsidRPr="00E26C5E">
        <w:rPr>
          <w:rFonts w:asciiTheme="majorBidi" w:hAnsiTheme="majorBidi" w:cstheme="majorBidi"/>
          <w:color w:val="000000"/>
        </w:rPr>
        <w:t xml:space="preserve"> de petites molécules. </w:t>
      </w:r>
    </w:p>
    <w:p w:rsidR="00D114DD" w:rsidRDefault="00D114DD" w:rsidP="0031223B">
      <w:pPr>
        <w:pStyle w:val="NormalWeb"/>
        <w:shd w:val="clear" w:color="auto" w:fill="FFFFFF"/>
        <w:tabs>
          <w:tab w:val="left" w:pos="1418"/>
        </w:tabs>
        <w:spacing w:before="120" w:beforeAutospacing="0" w:after="240" w:afterAutospacing="0"/>
        <w:jc w:val="both"/>
        <w:rPr>
          <w:rFonts w:asciiTheme="majorBidi" w:hAnsiTheme="majorBidi" w:cstheme="majorBidi"/>
          <w:b/>
          <w:bCs/>
          <w:color w:val="000000"/>
        </w:rPr>
      </w:pPr>
      <w:r w:rsidRPr="00E26C5E">
        <w:rPr>
          <w:rFonts w:asciiTheme="majorBidi" w:hAnsiTheme="majorBidi" w:cstheme="majorBidi"/>
          <w:color w:val="000000"/>
        </w:rPr>
        <w:t xml:space="preserve">On utilise le </w:t>
      </w:r>
      <w:r w:rsidRPr="00E26C5E">
        <w:rPr>
          <w:rFonts w:asciiTheme="majorBidi" w:hAnsiTheme="majorBidi" w:cstheme="majorBidi"/>
          <w:b/>
          <w:bCs/>
          <w:color w:val="000000"/>
        </w:rPr>
        <w:t>cuivre</w:t>
      </w:r>
      <w:r w:rsidRPr="00E26C5E">
        <w:rPr>
          <w:rFonts w:asciiTheme="majorBidi" w:hAnsiTheme="majorBidi" w:cstheme="majorBidi"/>
          <w:color w:val="000000"/>
        </w:rPr>
        <w:t xml:space="preserve"> dans le cas des macromolécules (comme une </w:t>
      </w:r>
      <w:r w:rsidRPr="00E26C5E">
        <w:rPr>
          <w:rFonts w:asciiTheme="majorBidi" w:hAnsiTheme="majorBidi" w:cstheme="majorBidi"/>
          <w:b/>
          <w:bCs/>
          <w:color w:val="000000"/>
        </w:rPr>
        <w:t>protéine</w:t>
      </w:r>
      <w:r w:rsidRPr="00E26C5E">
        <w:rPr>
          <w:rFonts w:asciiTheme="majorBidi" w:hAnsiTheme="majorBidi" w:cstheme="majorBidi"/>
          <w:color w:val="000000"/>
        </w:rPr>
        <w:t xml:space="preserve">) et pour les analyses de </w:t>
      </w:r>
      <w:r w:rsidRPr="00E26C5E">
        <w:rPr>
          <w:rFonts w:asciiTheme="majorBidi" w:hAnsiTheme="majorBidi" w:cstheme="majorBidi"/>
          <w:b/>
          <w:bCs/>
          <w:color w:val="000000"/>
        </w:rPr>
        <w:t>poudres</w:t>
      </w:r>
      <w:r w:rsidRPr="00E26C5E">
        <w:rPr>
          <w:rFonts w:asciiTheme="majorBidi" w:hAnsiTheme="majorBidi" w:cstheme="majorBidi"/>
          <w:color w:val="000000"/>
        </w:rPr>
        <w:t xml:space="preserve"> car il permet une </w:t>
      </w:r>
      <w:r w:rsidRPr="00E26C5E">
        <w:rPr>
          <w:rFonts w:asciiTheme="majorBidi" w:hAnsiTheme="majorBidi" w:cstheme="majorBidi"/>
          <w:b/>
          <w:bCs/>
          <w:color w:val="000000"/>
        </w:rPr>
        <w:t>meilleure séparation</w:t>
      </w:r>
      <w:r w:rsidRPr="00E26C5E">
        <w:rPr>
          <w:rFonts w:asciiTheme="majorBidi" w:hAnsiTheme="majorBidi" w:cstheme="majorBidi"/>
          <w:color w:val="000000"/>
        </w:rPr>
        <w:t xml:space="preserve"> des taches de </w:t>
      </w:r>
      <w:r w:rsidRPr="00E26C5E">
        <w:rPr>
          <w:rFonts w:asciiTheme="majorBidi" w:hAnsiTheme="majorBidi" w:cstheme="majorBidi"/>
          <w:b/>
          <w:bCs/>
          <w:color w:val="000000"/>
        </w:rPr>
        <w:t>diffraction.</w:t>
      </w:r>
    </w:p>
    <w:p w:rsidR="006B0814" w:rsidRPr="00D114DD" w:rsidRDefault="006B0814" w:rsidP="0031223B">
      <w:pPr>
        <w:pStyle w:val="NormalWeb"/>
        <w:shd w:val="clear" w:color="auto" w:fill="FFFFFF"/>
        <w:tabs>
          <w:tab w:val="left" w:pos="1418"/>
        </w:tabs>
        <w:spacing w:before="120" w:beforeAutospacing="0" w:after="240" w:afterAutospacing="0"/>
        <w:jc w:val="both"/>
        <w:rPr>
          <w:rFonts w:asciiTheme="majorBidi" w:hAnsiTheme="majorBidi" w:cstheme="majorBidi"/>
          <w:color w:val="000000"/>
        </w:rPr>
      </w:pPr>
      <w:r>
        <w:rPr>
          <w:rFonts w:asciiTheme="majorBidi" w:hAnsiTheme="majorBidi" w:cstheme="majorBidi"/>
          <w:noProof/>
          <w:color w:val="000000"/>
        </w:rPr>
        <w:drawing>
          <wp:inline distT="0" distB="0" distL="0" distR="0">
            <wp:extent cx="6260123" cy="2899514"/>
            <wp:effectExtent l="19050" t="0" r="7327"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261597" cy="2900197"/>
                    </a:xfrm>
                    <a:prstGeom prst="rect">
                      <a:avLst/>
                    </a:prstGeom>
                    <a:noFill/>
                    <a:ln w="9525">
                      <a:noFill/>
                      <a:miter lim="800000"/>
                      <a:headEnd/>
                      <a:tailEnd/>
                    </a:ln>
                  </pic:spPr>
                </pic:pic>
              </a:graphicData>
            </a:graphic>
          </wp:inline>
        </w:drawing>
      </w:r>
    </w:p>
    <w:p w:rsidR="00F23003" w:rsidRPr="009E7015" w:rsidRDefault="00FA5425" w:rsidP="00F23003">
      <w:pPr>
        <w:pStyle w:val="NormalWeb"/>
        <w:shd w:val="clear" w:color="auto" w:fill="FFFFFF"/>
        <w:tabs>
          <w:tab w:val="left" w:pos="1418"/>
        </w:tabs>
        <w:spacing w:before="120" w:beforeAutospacing="0" w:after="240" w:afterAutospacing="0"/>
        <w:jc w:val="both"/>
        <w:rPr>
          <w:rFonts w:asciiTheme="majorBidi" w:hAnsiTheme="majorBidi" w:cstheme="majorBidi"/>
          <w:b/>
          <w:bCs/>
          <w:color w:val="000000"/>
          <w:u w:val="single"/>
        </w:rPr>
      </w:pPr>
      <w:r w:rsidRPr="00FA5425">
        <w:rPr>
          <w:b/>
          <w:bCs/>
          <w:noProof/>
          <w:u w:val="single"/>
        </w:rPr>
        <w:pict>
          <v:rect id="_x0000_s1026" style="position:absolute;left:0;text-align:left;margin-left:-3.45pt;margin-top:21.85pt;width:516.5pt;height:50.4pt;z-index:251658240" filled="f"/>
        </w:pict>
      </w:r>
      <w:r w:rsidR="00F23003">
        <w:rPr>
          <w:b/>
          <w:bCs/>
        </w:rPr>
        <w:t>Figure 4. </w:t>
      </w:r>
      <w:proofErr w:type="gramStart"/>
      <w:r w:rsidR="00F23003" w:rsidRPr="009E7015">
        <w:rPr>
          <w:rFonts w:asciiTheme="majorBidi" w:hAnsiTheme="majorBidi" w:cstheme="majorBidi"/>
          <w:b/>
          <w:bCs/>
          <w:color w:val="000000"/>
          <w:u w:val="single"/>
        </w:rPr>
        <w:t>longueur</w:t>
      </w:r>
      <w:r w:rsidR="00F23003">
        <w:rPr>
          <w:rFonts w:asciiTheme="majorBidi" w:hAnsiTheme="majorBidi" w:cstheme="majorBidi"/>
          <w:b/>
          <w:bCs/>
          <w:color w:val="000000"/>
          <w:u w:val="single"/>
        </w:rPr>
        <w:t>s</w:t>
      </w:r>
      <w:proofErr w:type="gramEnd"/>
      <w:r w:rsidR="00F23003" w:rsidRPr="009E7015">
        <w:rPr>
          <w:rFonts w:asciiTheme="majorBidi" w:hAnsiTheme="majorBidi" w:cstheme="majorBidi"/>
          <w:b/>
          <w:bCs/>
          <w:color w:val="000000"/>
          <w:u w:val="single"/>
        </w:rPr>
        <w:t xml:space="preserve"> d'onde</w:t>
      </w:r>
      <w:r w:rsidR="00F23003">
        <w:rPr>
          <w:rFonts w:asciiTheme="majorBidi" w:hAnsiTheme="majorBidi" w:cstheme="majorBidi"/>
          <w:b/>
          <w:bCs/>
          <w:color w:val="000000"/>
          <w:u w:val="single"/>
        </w:rPr>
        <w:t>s</w:t>
      </w:r>
      <w:r w:rsidR="00F23003" w:rsidRPr="009E7015">
        <w:rPr>
          <w:rFonts w:asciiTheme="majorBidi" w:hAnsiTheme="majorBidi" w:cstheme="majorBidi"/>
          <w:b/>
          <w:bCs/>
          <w:color w:val="000000"/>
          <w:u w:val="single"/>
        </w:rPr>
        <w:t xml:space="preserve"> de lumière</w:t>
      </w:r>
    </w:p>
    <w:p w:rsidR="00D13826" w:rsidRPr="00F23003" w:rsidRDefault="001F28A3" w:rsidP="00AF2849">
      <w:pPr>
        <w:pStyle w:val="Sansinterligne"/>
        <w:bidi w:val="0"/>
        <w:rPr>
          <w:rFonts w:asciiTheme="majorBidi" w:hAnsiTheme="majorBidi" w:cstheme="majorBidi"/>
          <w:b/>
          <w:bCs/>
          <w:u w:val="single"/>
          <w:lang w:val="fr-FR"/>
        </w:rPr>
      </w:pPr>
      <w:r w:rsidRPr="00F23003">
        <w:rPr>
          <w:rFonts w:asciiTheme="majorBidi" w:hAnsiTheme="majorBidi" w:cstheme="majorBidi"/>
          <w:b/>
          <w:bCs/>
          <w:u w:val="single"/>
          <w:lang w:val="fr-FR"/>
        </w:rPr>
        <w:t>Désignation </w:t>
      </w:r>
      <w:r w:rsidRPr="00F23003">
        <w:rPr>
          <w:rFonts w:asciiTheme="majorBidi" w:hAnsiTheme="majorBidi" w:cstheme="majorBidi"/>
          <w:b/>
          <w:bCs/>
          <w:lang w:val="fr-FR"/>
        </w:rPr>
        <w:t>:</w:t>
      </w:r>
      <w:r w:rsidR="003479EE" w:rsidRPr="00F23003">
        <w:rPr>
          <w:rFonts w:asciiTheme="majorBidi" w:hAnsiTheme="majorBidi" w:cstheme="majorBidi"/>
          <w:b/>
          <w:bCs/>
          <w:lang w:val="fr-FR"/>
        </w:rPr>
        <w:t xml:space="preserve"> </w:t>
      </w:r>
      <w:r w:rsidR="00D2355E" w:rsidRPr="00F23003">
        <w:rPr>
          <w:rFonts w:asciiTheme="majorBidi" w:hAnsiTheme="majorBidi" w:cstheme="majorBidi"/>
          <w:b/>
          <w:bCs/>
          <w:lang w:val="fr-FR"/>
        </w:rPr>
        <w:t xml:space="preserve">   </w:t>
      </w:r>
      <w:r w:rsidR="00D13826" w:rsidRPr="00F23003">
        <w:rPr>
          <w:rFonts w:asciiTheme="majorBidi" w:hAnsiTheme="majorBidi" w:cstheme="majorBidi"/>
          <w:b/>
          <w:bCs/>
          <w:u w:val="single"/>
          <w:lang w:val="fr-FR"/>
        </w:rPr>
        <w:t xml:space="preserve">Photon </w:t>
      </w:r>
      <w:proofErr w:type="spellStart"/>
      <w:r w:rsidR="00D13826" w:rsidRPr="00F23003">
        <w:rPr>
          <w:rFonts w:asciiTheme="majorBidi" w:hAnsiTheme="majorBidi" w:cstheme="majorBidi"/>
          <w:b/>
          <w:bCs/>
          <w:u w:val="single"/>
          <w:lang w:val="fr-FR"/>
        </w:rPr>
        <w:t>energy</w:t>
      </w:r>
      <w:proofErr w:type="spellEnd"/>
      <w:r w:rsidR="00D13826" w:rsidRPr="00F23003">
        <w:rPr>
          <w:rFonts w:asciiTheme="majorBidi" w:hAnsiTheme="majorBidi" w:cstheme="majorBidi"/>
          <w:b/>
          <w:bCs/>
          <w:lang w:val="fr-FR"/>
        </w:rPr>
        <w:t> :</w:t>
      </w:r>
      <w:r w:rsidR="00D13826" w:rsidRPr="00F23003">
        <w:rPr>
          <w:rFonts w:asciiTheme="majorBidi" w:hAnsiTheme="majorBidi" w:cstheme="majorBidi"/>
          <w:lang w:val="fr-FR"/>
        </w:rPr>
        <w:t xml:space="preserve"> Énergie photonique</w:t>
      </w:r>
      <w:r w:rsidR="00216967" w:rsidRPr="00F23003">
        <w:rPr>
          <w:rFonts w:asciiTheme="majorBidi" w:hAnsiTheme="majorBidi" w:cstheme="majorBidi"/>
          <w:lang w:val="fr-FR"/>
        </w:rPr>
        <w:t xml:space="preserve">         </w:t>
      </w:r>
      <w:r w:rsidR="00216967" w:rsidRPr="00F23003">
        <w:rPr>
          <w:rFonts w:asciiTheme="majorBidi" w:hAnsiTheme="majorBidi" w:cstheme="majorBidi"/>
          <w:b/>
          <w:bCs/>
          <w:u w:val="single"/>
          <w:lang w:val="fr-FR"/>
        </w:rPr>
        <w:t xml:space="preserve">Light </w:t>
      </w:r>
      <w:proofErr w:type="spellStart"/>
      <w:r w:rsidR="00216967" w:rsidRPr="00F23003">
        <w:rPr>
          <w:rFonts w:asciiTheme="majorBidi" w:hAnsiTheme="majorBidi" w:cstheme="majorBidi"/>
          <w:b/>
          <w:bCs/>
          <w:u w:val="single"/>
          <w:lang w:val="fr-FR"/>
        </w:rPr>
        <w:t>wavelenght</w:t>
      </w:r>
      <w:proofErr w:type="spellEnd"/>
      <w:r w:rsidR="00216967" w:rsidRPr="00F23003">
        <w:rPr>
          <w:rFonts w:asciiTheme="majorBidi" w:hAnsiTheme="majorBidi" w:cstheme="majorBidi"/>
          <w:lang w:val="fr-FR"/>
        </w:rPr>
        <w:t xml:space="preserve"> : longueur d'onde de lumière </w:t>
      </w:r>
    </w:p>
    <w:p w:rsidR="00B63E52" w:rsidRPr="00FA79B5" w:rsidRDefault="001F28A3" w:rsidP="00900BCF">
      <w:pPr>
        <w:pStyle w:val="Sansinterligne"/>
        <w:bidi w:val="0"/>
        <w:rPr>
          <w:rFonts w:asciiTheme="majorBidi" w:hAnsiTheme="majorBidi" w:cstheme="majorBidi"/>
          <w:lang w:val="fr-FR"/>
        </w:rPr>
      </w:pPr>
      <w:proofErr w:type="spellStart"/>
      <w:r w:rsidRPr="00FA79B5">
        <w:rPr>
          <w:rFonts w:asciiTheme="majorBidi" w:hAnsiTheme="majorBidi" w:cstheme="majorBidi"/>
          <w:b/>
          <w:bCs/>
          <w:lang w:val="fr-FR"/>
        </w:rPr>
        <w:t>Infrared</w:t>
      </w:r>
      <w:proofErr w:type="spellEnd"/>
      <w:r w:rsidRPr="00FA79B5">
        <w:rPr>
          <w:rFonts w:asciiTheme="majorBidi" w:hAnsiTheme="majorBidi" w:cstheme="majorBidi"/>
          <w:lang w:val="fr-FR"/>
        </w:rPr>
        <w:t> </w:t>
      </w:r>
      <w:proofErr w:type="gramStart"/>
      <w:r w:rsidRPr="00FA79B5">
        <w:rPr>
          <w:rFonts w:asciiTheme="majorBidi" w:hAnsiTheme="majorBidi" w:cstheme="majorBidi"/>
          <w:lang w:val="fr-FR"/>
        </w:rPr>
        <w:t>:infrarouge</w:t>
      </w:r>
      <w:proofErr w:type="gramEnd"/>
      <w:r w:rsidR="005B205C" w:rsidRPr="00FA79B5">
        <w:rPr>
          <w:rFonts w:asciiTheme="majorBidi" w:hAnsiTheme="majorBidi" w:cstheme="majorBidi"/>
          <w:lang w:val="fr-FR"/>
        </w:rPr>
        <w:t xml:space="preserve">     </w:t>
      </w:r>
      <w:r w:rsidR="003479EE" w:rsidRPr="00FA79B5">
        <w:rPr>
          <w:rFonts w:asciiTheme="majorBidi" w:hAnsiTheme="majorBidi" w:cstheme="majorBidi"/>
          <w:lang w:val="fr-FR"/>
        </w:rPr>
        <w:t xml:space="preserve"> </w:t>
      </w:r>
      <w:r w:rsidR="005B205C" w:rsidRPr="00FA79B5">
        <w:rPr>
          <w:rFonts w:asciiTheme="majorBidi" w:hAnsiTheme="majorBidi" w:cstheme="majorBidi"/>
          <w:b/>
          <w:bCs/>
          <w:lang w:val="fr-FR"/>
        </w:rPr>
        <w:t>Visible</w:t>
      </w:r>
      <w:r w:rsidR="00B63E52" w:rsidRPr="00FA79B5">
        <w:rPr>
          <w:rFonts w:asciiTheme="majorBidi" w:hAnsiTheme="majorBidi" w:cstheme="majorBidi"/>
          <w:b/>
          <w:bCs/>
          <w:lang w:val="fr-FR"/>
        </w:rPr>
        <w:t xml:space="preserve"> Light</w:t>
      </w:r>
      <w:r w:rsidR="005B205C" w:rsidRPr="00FA79B5">
        <w:rPr>
          <w:rFonts w:asciiTheme="majorBidi" w:hAnsiTheme="majorBidi" w:cstheme="majorBidi"/>
          <w:lang w:val="fr-FR"/>
        </w:rPr>
        <w:t> </w:t>
      </w:r>
      <w:r w:rsidR="00B63E52" w:rsidRPr="00FA79B5">
        <w:rPr>
          <w:rFonts w:asciiTheme="majorBidi" w:hAnsiTheme="majorBidi" w:cstheme="majorBidi"/>
          <w:lang w:val="fr-FR"/>
        </w:rPr>
        <w:t xml:space="preserve"> </w:t>
      </w:r>
      <w:r w:rsidR="005B205C" w:rsidRPr="00FA79B5">
        <w:rPr>
          <w:rFonts w:asciiTheme="majorBidi" w:hAnsiTheme="majorBidi" w:cstheme="majorBidi"/>
          <w:lang w:val="fr-FR"/>
        </w:rPr>
        <w:t>lumière</w:t>
      </w:r>
      <w:r w:rsidR="00B63E52" w:rsidRPr="00FA79B5">
        <w:rPr>
          <w:rFonts w:asciiTheme="majorBidi" w:hAnsiTheme="majorBidi" w:cstheme="majorBidi"/>
          <w:lang w:val="fr-FR"/>
        </w:rPr>
        <w:t>: visible</w:t>
      </w:r>
      <w:r w:rsidR="005B205C" w:rsidRPr="00FA79B5">
        <w:rPr>
          <w:rFonts w:asciiTheme="majorBidi" w:hAnsiTheme="majorBidi" w:cstheme="majorBidi"/>
          <w:lang w:val="fr-FR"/>
        </w:rPr>
        <w:t xml:space="preserve">     </w:t>
      </w:r>
      <w:r w:rsidR="00B63E52" w:rsidRPr="00FA79B5">
        <w:rPr>
          <w:rFonts w:asciiTheme="majorBidi" w:hAnsiTheme="majorBidi" w:cstheme="majorBidi"/>
          <w:b/>
          <w:bCs/>
          <w:lang w:val="fr-FR"/>
        </w:rPr>
        <w:t xml:space="preserve">ultraviolet : </w:t>
      </w:r>
      <w:r w:rsidR="00B63E52" w:rsidRPr="00FA79B5">
        <w:rPr>
          <w:rFonts w:asciiTheme="majorBidi" w:hAnsiTheme="majorBidi" w:cstheme="majorBidi"/>
          <w:lang w:val="fr-FR"/>
        </w:rPr>
        <w:t xml:space="preserve">ultraviolet </w:t>
      </w:r>
      <w:r w:rsidR="00B63E52" w:rsidRPr="00FA79B5">
        <w:rPr>
          <w:rFonts w:asciiTheme="majorBidi" w:hAnsiTheme="majorBidi" w:cstheme="majorBidi"/>
          <w:b/>
          <w:bCs/>
          <w:lang w:val="fr-FR"/>
        </w:rPr>
        <w:t xml:space="preserve">   </w:t>
      </w:r>
    </w:p>
    <w:p w:rsidR="00E11B84" w:rsidRPr="00F23003" w:rsidRDefault="005B205C" w:rsidP="00900BCF">
      <w:pPr>
        <w:pStyle w:val="Sansinterligne"/>
        <w:bidi w:val="0"/>
        <w:rPr>
          <w:rFonts w:asciiTheme="majorBidi" w:hAnsiTheme="majorBidi" w:cstheme="majorBidi"/>
          <w:lang w:val="fr-FR"/>
        </w:rPr>
      </w:pPr>
      <w:r w:rsidRPr="00FA79B5">
        <w:rPr>
          <w:rFonts w:asciiTheme="majorBidi" w:hAnsiTheme="majorBidi" w:cstheme="majorBidi"/>
          <w:b/>
          <w:bCs/>
          <w:lang w:val="fr-FR"/>
        </w:rPr>
        <w:t>vacuum</w:t>
      </w:r>
      <w:r w:rsidR="00B63E52" w:rsidRPr="00FA79B5">
        <w:rPr>
          <w:rFonts w:asciiTheme="majorBidi" w:hAnsiTheme="majorBidi" w:cstheme="majorBidi"/>
          <w:b/>
          <w:bCs/>
          <w:lang w:val="fr-FR"/>
        </w:rPr>
        <w:t xml:space="preserve"> ultraviolet</w:t>
      </w:r>
      <w:r w:rsidRPr="00FA79B5">
        <w:rPr>
          <w:rFonts w:asciiTheme="majorBidi" w:hAnsiTheme="majorBidi" w:cstheme="majorBidi"/>
          <w:lang w:val="fr-FR"/>
        </w:rPr>
        <w:t> :</w:t>
      </w:r>
      <w:r w:rsidR="00B63E52" w:rsidRPr="00FA79B5">
        <w:rPr>
          <w:rFonts w:asciiTheme="majorBidi" w:hAnsiTheme="majorBidi" w:cstheme="majorBidi"/>
          <w:lang w:val="fr-FR"/>
        </w:rPr>
        <w:t xml:space="preserve"> </w:t>
      </w:r>
      <w:r w:rsidRPr="00FA79B5">
        <w:rPr>
          <w:rFonts w:asciiTheme="majorBidi" w:hAnsiTheme="majorBidi" w:cstheme="majorBidi"/>
          <w:lang w:val="fr-FR"/>
        </w:rPr>
        <w:t>vide</w:t>
      </w:r>
      <w:r w:rsidR="00B63E52" w:rsidRPr="00FA79B5">
        <w:rPr>
          <w:rFonts w:asciiTheme="majorBidi" w:hAnsiTheme="majorBidi" w:cstheme="majorBidi"/>
          <w:lang w:val="fr-FR"/>
        </w:rPr>
        <w:t xml:space="preserve"> ultraviolet   </w:t>
      </w:r>
      <w:r w:rsidR="003479EE" w:rsidRPr="00FA79B5">
        <w:rPr>
          <w:rFonts w:asciiTheme="majorBidi" w:hAnsiTheme="majorBidi" w:cstheme="majorBidi"/>
          <w:lang w:val="fr-FR"/>
        </w:rPr>
        <w:t xml:space="preserve">  </w:t>
      </w:r>
      <w:r w:rsidR="00B63E52" w:rsidRPr="00F23003">
        <w:rPr>
          <w:rFonts w:asciiTheme="majorBidi" w:hAnsiTheme="majorBidi" w:cstheme="majorBidi"/>
          <w:b/>
          <w:bCs/>
          <w:lang w:val="fr-FR"/>
        </w:rPr>
        <w:t>soft X</w:t>
      </w:r>
      <w:r w:rsidR="00B63E52" w:rsidRPr="00F23003">
        <w:rPr>
          <w:rFonts w:asciiTheme="majorBidi" w:hAnsiTheme="majorBidi" w:cstheme="majorBidi"/>
          <w:lang w:val="fr-FR"/>
        </w:rPr>
        <w:t>-ray </w:t>
      </w:r>
      <w:proofErr w:type="gramStart"/>
      <w:r w:rsidR="00B63E52" w:rsidRPr="00F23003">
        <w:rPr>
          <w:rFonts w:asciiTheme="majorBidi" w:hAnsiTheme="majorBidi" w:cstheme="majorBidi"/>
          <w:lang w:val="fr-FR"/>
        </w:rPr>
        <w:t>:  rayon</w:t>
      </w:r>
      <w:proofErr w:type="gramEnd"/>
      <w:r w:rsidR="00B63E52" w:rsidRPr="00F23003">
        <w:rPr>
          <w:rFonts w:asciiTheme="majorBidi" w:hAnsiTheme="majorBidi" w:cstheme="majorBidi"/>
          <w:lang w:val="fr-FR"/>
        </w:rPr>
        <w:t xml:space="preserve"> X doux</w:t>
      </w:r>
      <w:r w:rsidR="00E11B84" w:rsidRPr="00F23003">
        <w:rPr>
          <w:rFonts w:asciiTheme="majorBidi" w:hAnsiTheme="majorBidi" w:cstheme="majorBidi"/>
          <w:lang w:val="fr-FR"/>
        </w:rPr>
        <w:t xml:space="preserve">     </w:t>
      </w:r>
      <w:r w:rsidR="00E11B84" w:rsidRPr="00FA79B5">
        <w:rPr>
          <w:rFonts w:asciiTheme="majorBidi" w:hAnsiTheme="majorBidi" w:cstheme="majorBidi"/>
          <w:b/>
          <w:bCs/>
          <w:lang w:val="fr-FR"/>
        </w:rPr>
        <w:t>X-ray</w:t>
      </w:r>
      <w:r w:rsidR="00E11B84" w:rsidRPr="00FA79B5">
        <w:rPr>
          <w:rFonts w:asciiTheme="majorBidi" w:hAnsiTheme="majorBidi" w:cstheme="majorBidi"/>
          <w:lang w:val="fr-FR"/>
        </w:rPr>
        <w:t xml:space="preserve"> : rayon X  </w:t>
      </w:r>
      <w:r w:rsidR="00E11B84" w:rsidRPr="00F23003">
        <w:rPr>
          <w:rFonts w:asciiTheme="majorBidi" w:hAnsiTheme="majorBidi" w:cstheme="majorBidi"/>
          <w:b/>
          <w:bCs/>
          <w:lang w:val="fr-FR"/>
        </w:rPr>
        <w:t>Hard X-ray :</w:t>
      </w:r>
      <w:r w:rsidR="00E11B84" w:rsidRPr="00F23003">
        <w:rPr>
          <w:rFonts w:asciiTheme="majorBidi" w:hAnsiTheme="majorBidi" w:cstheme="majorBidi"/>
          <w:lang w:val="fr-FR"/>
        </w:rPr>
        <w:t xml:space="preserve"> rayons X durs</w:t>
      </w:r>
      <w:r w:rsidR="00D13826" w:rsidRPr="00F23003">
        <w:rPr>
          <w:rFonts w:asciiTheme="majorBidi" w:hAnsiTheme="majorBidi" w:cstheme="majorBidi"/>
          <w:lang w:val="fr-FR"/>
        </w:rPr>
        <w:t xml:space="preserve">  </w:t>
      </w:r>
    </w:p>
    <w:p w:rsidR="00F23003" w:rsidRDefault="00F23003" w:rsidP="00D114DD">
      <w:pPr>
        <w:pStyle w:val="NormalWeb"/>
        <w:shd w:val="clear" w:color="auto" w:fill="FFFFFF"/>
        <w:spacing w:before="120" w:beforeAutospacing="0" w:after="240" w:afterAutospacing="0"/>
        <w:jc w:val="both"/>
        <w:rPr>
          <w:rFonts w:asciiTheme="majorBidi" w:hAnsiTheme="majorBidi" w:cstheme="majorBidi"/>
          <w:color w:val="000000"/>
        </w:rPr>
      </w:pPr>
    </w:p>
    <w:p w:rsidR="00D114DD" w:rsidRDefault="00D114DD" w:rsidP="00D114DD">
      <w:pPr>
        <w:pStyle w:val="NormalWeb"/>
        <w:shd w:val="clear" w:color="auto" w:fill="FFFFFF"/>
        <w:spacing w:before="120" w:beforeAutospacing="0" w:after="240" w:afterAutospacing="0"/>
        <w:jc w:val="both"/>
        <w:rPr>
          <w:rFonts w:asciiTheme="majorBidi" w:hAnsiTheme="majorBidi" w:cstheme="majorBidi"/>
          <w:color w:val="000000"/>
        </w:rPr>
      </w:pPr>
      <w:r w:rsidRPr="00900BCF">
        <w:rPr>
          <w:rFonts w:asciiTheme="majorBidi" w:hAnsiTheme="majorBidi" w:cstheme="majorBidi"/>
          <w:color w:val="000000"/>
        </w:rPr>
        <w:t xml:space="preserve">En effet toute particule chargée en mouvement émet un rayonnement </w:t>
      </w:r>
      <w:r w:rsidRPr="00900BCF">
        <w:rPr>
          <w:rFonts w:asciiTheme="majorBidi" w:hAnsiTheme="majorBidi" w:cstheme="majorBidi"/>
          <w:b/>
          <w:bCs/>
          <w:color w:val="000000"/>
        </w:rPr>
        <w:t>électromagnétique</w:t>
      </w:r>
      <w:r w:rsidRPr="00900BCF">
        <w:rPr>
          <w:rFonts w:asciiTheme="majorBidi" w:hAnsiTheme="majorBidi" w:cstheme="majorBidi"/>
          <w:color w:val="000000"/>
        </w:rPr>
        <w:t xml:space="preserve"> continu (</w:t>
      </w:r>
      <w:r w:rsidRPr="00900BCF">
        <w:rPr>
          <w:rFonts w:asciiTheme="majorBidi" w:hAnsiTheme="majorBidi" w:cstheme="majorBidi"/>
          <w:b/>
          <w:bCs/>
          <w:color w:val="000000"/>
        </w:rPr>
        <w:t>le rayonnement synchrotron</w:t>
      </w:r>
      <w:r w:rsidRPr="00900BCF">
        <w:rPr>
          <w:rFonts w:asciiTheme="majorBidi" w:hAnsiTheme="majorBidi" w:cstheme="majorBidi"/>
          <w:color w:val="000000"/>
        </w:rPr>
        <w:t xml:space="preserve">) couvrant une large gamme de </w:t>
      </w:r>
      <w:r w:rsidRPr="00900BCF">
        <w:rPr>
          <w:rFonts w:asciiTheme="majorBidi" w:hAnsiTheme="majorBidi" w:cstheme="majorBidi"/>
          <w:b/>
          <w:bCs/>
          <w:color w:val="000000"/>
        </w:rPr>
        <w:t>fréquence de l'ultraviolet</w:t>
      </w:r>
      <w:r w:rsidRPr="00900BCF">
        <w:rPr>
          <w:rFonts w:asciiTheme="majorBidi" w:hAnsiTheme="majorBidi" w:cstheme="majorBidi"/>
          <w:color w:val="000000"/>
        </w:rPr>
        <w:t xml:space="preserve"> lointain au rayon X. L'intensité du rayonnement </w:t>
      </w:r>
      <w:r w:rsidRPr="00900BCF">
        <w:rPr>
          <w:rFonts w:asciiTheme="majorBidi" w:hAnsiTheme="majorBidi" w:cstheme="majorBidi"/>
          <w:b/>
          <w:bCs/>
          <w:color w:val="000000"/>
        </w:rPr>
        <w:t xml:space="preserve">synchrotron </w:t>
      </w:r>
      <w:r w:rsidRPr="00900BCF">
        <w:rPr>
          <w:rFonts w:asciiTheme="majorBidi" w:hAnsiTheme="majorBidi" w:cstheme="majorBidi"/>
          <w:color w:val="000000"/>
        </w:rPr>
        <w:t xml:space="preserve">dépasse largement celle des autres sources. L'usage d'un tel instrument est réservé aux cas les plus difficiles, pour mettre en évidence des détails </w:t>
      </w:r>
      <w:r w:rsidRPr="00900BCF">
        <w:rPr>
          <w:rFonts w:asciiTheme="majorBidi" w:hAnsiTheme="majorBidi" w:cstheme="majorBidi"/>
          <w:b/>
          <w:bCs/>
          <w:color w:val="000000"/>
        </w:rPr>
        <w:t>très fins</w:t>
      </w:r>
      <w:r w:rsidRPr="00900BCF">
        <w:rPr>
          <w:rFonts w:asciiTheme="majorBidi" w:hAnsiTheme="majorBidi" w:cstheme="majorBidi"/>
          <w:color w:val="000000"/>
        </w:rPr>
        <w:t xml:space="preserve"> ou pour </w:t>
      </w:r>
      <w:r w:rsidRPr="00900BCF">
        <w:rPr>
          <w:rFonts w:asciiTheme="majorBidi" w:hAnsiTheme="majorBidi" w:cstheme="majorBidi"/>
          <w:b/>
          <w:bCs/>
          <w:color w:val="000000"/>
        </w:rPr>
        <w:t>caractériser des cristaux</w:t>
      </w:r>
      <w:r w:rsidRPr="00900BCF">
        <w:rPr>
          <w:rFonts w:asciiTheme="majorBidi" w:hAnsiTheme="majorBidi" w:cstheme="majorBidi"/>
          <w:color w:val="000000"/>
        </w:rPr>
        <w:t xml:space="preserve"> aux dimensions très faibles (de l'ordre de la dizaine de micromètre).</w:t>
      </w:r>
    </w:p>
    <w:p w:rsidR="006B0814" w:rsidRDefault="00851DB9" w:rsidP="003479EE">
      <w:pPr>
        <w:pStyle w:val="NormalWeb"/>
        <w:shd w:val="clear" w:color="auto" w:fill="FFFFFF"/>
        <w:spacing w:before="120" w:beforeAutospacing="0" w:after="240" w:afterAutospacing="0"/>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2389632" cy="2155442"/>
            <wp:effectExtent l="19050" t="0" r="0" b="0"/>
            <wp:docPr id="6"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391067" cy="2156736"/>
                    </a:xfrm>
                    <a:prstGeom prst="rect">
                      <a:avLst/>
                    </a:prstGeom>
                    <a:noFill/>
                    <a:ln w="9525">
                      <a:noFill/>
                      <a:miter lim="800000"/>
                      <a:headEnd/>
                      <a:tailEnd/>
                    </a:ln>
                  </pic:spPr>
                </pic:pic>
              </a:graphicData>
            </a:graphic>
          </wp:inline>
        </w:drawing>
      </w:r>
    </w:p>
    <w:p w:rsidR="00FA79B5" w:rsidRPr="00AF2849" w:rsidRDefault="00FA79B5" w:rsidP="003479EE">
      <w:pPr>
        <w:pStyle w:val="Sansinterligne"/>
        <w:bidi w:val="0"/>
        <w:rPr>
          <w:rFonts w:asciiTheme="majorBidi" w:hAnsiTheme="majorBidi" w:cstheme="majorBidi"/>
          <w:color w:val="000000"/>
          <w:lang w:val="fr-FR"/>
        </w:rPr>
      </w:pPr>
      <w:r>
        <w:rPr>
          <w:b/>
          <w:bCs/>
          <w:lang w:val="fr-FR"/>
        </w:rPr>
        <w:t xml:space="preserve">                                                             </w:t>
      </w:r>
      <w:r w:rsidRPr="00FA79B5">
        <w:rPr>
          <w:b/>
          <w:bCs/>
          <w:u w:val="single"/>
          <w:lang w:val="fr-FR"/>
        </w:rPr>
        <w:t>Figure 4.</w:t>
      </w:r>
      <w:r w:rsidRPr="00F23003">
        <w:rPr>
          <w:b/>
          <w:bCs/>
          <w:lang w:val="fr-FR"/>
        </w:rPr>
        <w:t> </w:t>
      </w:r>
      <w:proofErr w:type="spellStart"/>
      <w:r w:rsidRPr="00FA79B5">
        <w:rPr>
          <w:lang w:val="fr-FR"/>
        </w:rPr>
        <w:t>Vécteur</w:t>
      </w:r>
      <w:proofErr w:type="spellEnd"/>
      <w:r w:rsidRPr="00FA79B5">
        <w:rPr>
          <w:lang w:val="fr-FR"/>
        </w:rPr>
        <w:t xml:space="preserve"> d’un </w:t>
      </w:r>
      <w:r w:rsidRPr="00AF2849">
        <w:rPr>
          <w:rFonts w:asciiTheme="majorBidi" w:hAnsiTheme="majorBidi" w:cstheme="majorBidi"/>
          <w:color w:val="000000"/>
          <w:lang w:val="fr-FR"/>
        </w:rPr>
        <w:t>rayon X.</w:t>
      </w:r>
    </w:p>
    <w:p w:rsidR="00FA79B5" w:rsidRPr="00AF2849" w:rsidRDefault="00FA79B5" w:rsidP="00FA79B5">
      <w:pPr>
        <w:pStyle w:val="Sansinterligne"/>
        <w:bidi w:val="0"/>
        <w:rPr>
          <w:rFonts w:asciiTheme="majorBidi" w:hAnsiTheme="majorBidi" w:cstheme="majorBidi"/>
          <w:color w:val="000000"/>
          <w:lang w:val="fr-FR"/>
        </w:rPr>
      </w:pPr>
    </w:p>
    <w:p w:rsidR="006E447A" w:rsidRDefault="006E447A" w:rsidP="00FA79B5">
      <w:pPr>
        <w:pStyle w:val="Sansinterligne"/>
        <w:bidi w:val="0"/>
      </w:pPr>
      <w:proofErr w:type="gramStart"/>
      <w:r w:rsidRPr="00055EFC">
        <w:rPr>
          <w:rFonts w:asciiTheme="majorBidi" w:hAnsiTheme="majorBidi" w:cstheme="majorBidi"/>
          <w:color w:val="000000"/>
        </w:rPr>
        <w:t xml:space="preserve">Auger </w:t>
      </w:r>
      <w:r w:rsidRPr="00055EFC">
        <w:rPr>
          <w:shd w:val="clear" w:color="auto" w:fill="FFFFFF"/>
          <w:rtl/>
        </w:rPr>
        <w:t xml:space="preserve"> ي</w:t>
      </w:r>
      <w:proofErr w:type="gramEnd"/>
      <w:r w:rsidRPr="00055EFC">
        <w:rPr>
          <w:shd w:val="clear" w:color="auto" w:fill="FFFFFF"/>
          <w:rtl/>
        </w:rPr>
        <w:t xml:space="preserve"> تقنية </w:t>
      </w:r>
      <w:proofErr w:type="spellStart"/>
      <w:r w:rsidRPr="00055EFC">
        <w:rPr>
          <w:shd w:val="clear" w:color="auto" w:fill="FFFFFF"/>
          <w:rtl/>
        </w:rPr>
        <w:t>تحليلة</w:t>
      </w:r>
      <w:proofErr w:type="spellEnd"/>
      <w:r w:rsidRPr="00055EFC">
        <w:rPr>
          <w:shd w:val="clear" w:color="auto" w:fill="FFFFFF"/>
          <w:rtl/>
        </w:rPr>
        <w:t xml:space="preserve"> عامة تستخدم بشكل خاص في دراسة</w:t>
      </w:r>
      <w:r w:rsidRPr="00055EFC">
        <w:rPr>
          <w:shd w:val="clear" w:color="auto" w:fill="FFFFFF"/>
        </w:rPr>
        <w:t xml:space="preserve">     </w:t>
      </w:r>
      <w:hyperlink r:id="rId15" w:history="1">
        <w:r w:rsidRPr="00055EFC">
          <w:rPr>
            <w:rStyle w:val="Lienhypertexte"/>
            <w:rFonts w:ascii="Arial" w:hAnsi="Arial" w:cs="Arial"/>
            <w:color w:val="FAA700"/>
            <w:shd w:val="clear" w:color="auto" w:fill="FFFFFF"/>
            <w:rtl/>
          </w:rPr>
          <w:t>السطوح</w:t>
        </w:r>
      </w:hyperlink>
    </w:p>
    <w:p w:rsidR="00055EFC" w:rsidRDefault="00055EFC" w:rsidP="003479EE">
      <w:pPr>
        <w:pStyle w:val="Sansinterligne"/>
        <w:bidi w:val="0"/>
        <w:rPr>
          <w:rFonts w:asciiTheme="majorBidi" w:hAnsiTheme="majorBidi"/>
          <w:color w:val="000000"/>
        </w:rPr>
      </w:pPr>
      <w:proofErr w:type="spellStart"/>
      <w:r w:rsidRPr="00055EFC">
        <w:rPr>
          <w:rFonts w:asciiTheme="majorBidi" w:hAnsiTheme="majorBidi" w:cstheme="majorBidi"/>
          <w:color w:val="000000"/>
        </w:rPr>
        <w:t>Retrodiffusion</w:t>
      </w:r>
      <w:proofErr w:type="spellEnd"/>
      <w:r>
        <w:rPr>
          <w:rFonts w:asciiTheme="majorBidi" w:hAnsiTheme="majorBidi" w:cstheme="majorBidi"/>
          <w:color w:val="000000"/>
        </w:rPr>
        <w:t xml:space="preserve">    </w:t>
      </w:r>
      <w:r w:rsidRPr="00055EFC">
        <w:rPr>
          <w:rFonts w:asciiTheme="majorBidi" w:hAnsiTheme="majorBidi" w:hint="cs"/>
          <w:color w:val="000000"/>
          <w:rtl/>
        </w:rPr>
        <w:t>إعادة</w:t>
      </w:r>
      <w:r w:rsidRPr="00055EFC">
        <w:rPr>
          <w:rFonts w:asciiTheme="majorBidi" w:hAnsiTheme="majorBidi"/>
          <w:color w:val="000000"/>
          <w:rtl/>
        </w:rPr>
        <w:t xml:space="preserve"> </w:t>
      </w:r>
      <w:r w:rsidRPr="00055EFC">
        <w:rPr>
          <w:rFonts w:asciiTheme="majorBidi" w:hAnsiTheme="majorBidi" w:hint="cs"/>
          <w:color w:val="000000"/>
          <w:rtl/>
        </w:rPr>
        <w:t>البث</w:t>
      </w:r>
    </w:p>
    <w:p w:rsidR="003A6EC8" w:rsidRPr="00055EFC" w:rsidRDefault="003A6EC8" w:rsidP="003479EE">
      <w:pPr>
        <w:pStyle w:val="Sansinterligne"/>
        <w:bidi w:val="0"/>
        <w:rPr>
          <w:rFonts w:asciiTheme="majorBidi" w:hAnsiTheme="majorBidi" w:cstheme="majorBidi"/>
          <w:color w:val="000000"/>
        </w:rPr>
      </w:pPr>
      <w:proofErr w:type="spellStart"/>
      <w:proofErr w:type="gramStart"/>
      <w:r w:rsidRPr="003A6EC8">
        <w:rPr>
          <w:rFonts w:asciiTheme="majorBidi" w:hAnsiTheme="majorBidi" w:cstheme="majorBidi"/>
          <w:color w:val="000000"/>
        </w:rPr>
        <w:t>feceau</w:t>
      </w:r>
      <w:proofErr w:type="spellEnd"/>
      <w:r w:rsidRPr="003A6EC8">
        <w:rPr>
          <w:rFonts w:asciiTheme="majorBidi" w:hAnsiTheme="majorBidi" w:cstheme="majorBidi"/>
          <w:color w:val="000000"/>
        </w:rPr>
        <w:t xml:space="preserve">  </w:t>
      </w:r>
      <w:proofErr w:type="spellStart"/>
      <w:r w:rsidRPr="003A6EC8">
        <w:rPr>
          <w:rFonts w:asciiTheme="majorBidi" w:hAnsiTheme="majorBidi" w:cstheme="majorBidi"/>
          <w:color w:val="000000"/>
        </w:rPr>
        <w:t>d'électron</w:t>
      </w:r>
      <w:proofErr w:type="spellEnd"/>
      <w:proofErr w:type="gramEnd"/>
      <w:r w:rsidRPr="003A6EC8">
        <w:rPr>
          <w:rFonts w:asciiTheme="majorBidi" w:hAnsiTheme="majorBidi" w:cstheme="majorBidi"/>
          <w:color w:val="000000"/>
        </w:rPr>
        <w:t xml:space="preserve"> incident</w:t>
      </w:r>
      <w:r>
        <w:rPr>
          <w:rFonts w:asciiTheme="majorBidi" w:hAnsiTheme="majorBidi" w:cstheme="majorBidi"/>
          <w:color w:val="000000"/>
        </w:rPr>
        <w:t xml:space="preserve">  </w:t>
      </w:r>
      <w:r w:rsidRPr="003A6EC8">
        <w:rPr>
          <w:rFonts w:asciiTheme="majorBidi" w:hAnsiTheme="majorBidi" w:hint="cs"/>
          <w:color w:val="000000"/>
          <w:rtl/>
        </w:rPr>
        <w:t>شعاع</w:t>
      </w:r>
      <w:r w:rsidRPr="003A6EC8">
        <w:rPr>
          <w:rFonts w:asciiTheme="majorBidi" w:hAnsiTheme="majorBidi"/>
          <w:color w:val="000000"/>
          <w:rtl/>
        </w:rPr>
        <w:t xml:space="preserve"> </w:t>
      </w:r>
      <w:r w:rsidRPr="003A6EC8">
        <w:rPr>
          <w:rFonts w:asciiTheme="majorBidi" w:hAnsiTheme="majorBidi" w:hint="cs"/>
          <w:color w:val="000000"/>
          <w:rtl/>
        </w:rPr>
        <w:t>الإلكترون</w:t>
      </w:r>
      <w:r w:rsidRPr="003A6EC8">
        <w:rPr>
          <w:rFonts w:asciiTheme="majorBidi" w:hAnsiTheme="majorBidi"/>
          <w:color w:val="000000"/>
          <w:rtl/>
        </w:rPr>
        <w:t xml:space="preserve"> </w:t>
      </w:r>
      <w:r w:rsidRPr="003A6EC8">
        <w:rPr>
          <w:rFonts w:asciiTheme="majorBidi" w:hAnsiTheme="majorBidi" w:hint="cs"/>
          <w:color w:val="000000"/>
          <w:rtl/>
        </w:rPr>
        <w:t>الحادث</w:t>
      </w:r>
    </w:p>
    <w:p w:rsidR="00851DB9" w:rsidRPr="00FA79B5" w:rsidRDefault="006E447A" w:rsidP="006E447A">
      <w:pPr>
        <w:pStyle w:val="Default"/>
        <w:jc w:val="right"/>
        <w:rPr>
          <w:lang w:val="en-US"/>
        </w:rPr>
      </w:pPr>
      <w:r w:rsidRPr="00FA79B5">
        <w:rPr>
          <w:color w:val="202122"/>
          <w:sz w:val="17"/>
          <w:szCs w:val="17"/>
          <w:shd w:val="clear" w:color="auto" w:fill="FFFFFF"/>
          <w:lang w:val="en-US"/>
        </w:rPr>
        <w:t> </w:t>
      </w:r>
    </w:p>
    <w:p w:rsidR="009E34F1" w:rsidRPr="00FA79B5" w:rsidRDefault="00851DB9" w:rsidP="00851DB9">
      <w:pPr>
        <w:bidi w:val="0"/>
        <w:spacing w:after="0" w:line="240" w:lineRule="auto"/>
        <w:jc w:val="both"/>
        <w:rPr>
          <w:rFonts w:asciiTheme="majorBidi" w:hAnsiTheme="majorBidi" w:cstheme="majorBidi"/>
          <w:sz w:val="28"/>
          <w:szCs w:val="28"/>
        </w:rPr>
      </w:pPr>
      <w:r w:rsidRPr="00FA79B5">
        <w:rPr>
          <w:rFonts w:ascii="Times New Roman" w:hAnsi="Times New Roman" w:cs="Times New Roman"/>
          <w:sz w:val="28"/>
          <w:szCs w:val="28"/>
        </w:rPr>
        <w:t xml:space="preserve">Tout </w:t>
      </w:r>
      <w:proofErr w:type="spellStart"/>
      <w:r w:rsidRPr="00FA79B5">
        <w:rPr>
          <w:rFonts w:ascii="Times New Roman" w:hAnsi="Times New Roman" w:cs="Times New Roman"/>
          <w:sz w:val="28"/>
          <w:szCs w:val="28"/>
        </w:rPr>
        <w:t>matériau</w:t>
      </w:r>
      <w:proofErr w:type="spellEnd"/>
      <w:r w:rsidRPr="00FA79B5">
        <w:rPr>
          <w:rFonts w:ascii="Times New Roman" w:hAnsi="Times New Roman" w:cs="Times New Roman"/>
          <w:sz w:val="28"/>
          <w:szCs w:val="28"/>
        </w:rPr>
        <w:t xml:space="preserve"> </w:t>
      </w:r>
      <w:proofErr w:type="spellStart"/>
      <w:r w:rsidRPr="00FA79B5">
        <w:rPr>
          <w:rFonts w:ascii="Times New Roman" w:hAnsi="Times New Roman" w:cs="Times New Roman"/>
          <w:sz w:val="28"/>
          <w:szCs w:val="28"/>
        </w:rPr>
        <w:t>soumis</w:t>
      </w:r>
      <w:proofErr w:type="spellEnd"/>
      <w:r w:rsidRPr="00FA79B5">
        <w:rPr>
          <w:rFonts w:ascii="Times New Roman" w:hAnsi="Times New Roman" w:cs="Times New Roman"/>
          <w:sz w:val="28"/>
          <w:szCs w:val="28"/>
        </w:rPr>
        <w:t xml:space="preserve"> à</w:t>
      </w:r>
      <w:r w:rsidR="003479EE" w:rsidRPr="00FA79B5">
        <w:rPr>
          <w:rFonts w:ascii="Times New Roman" w:hAnsi="Times New Roman" w:cs="Times New Roman"/>
          <w:sz w:val="28"/>
          <w:szCs w:val="28"/>
        </w:rPr>
        <w:t xml:space="preserve"> </w:t>
      </w:r>
      <w:proofErr w:type="gramStart"/>
      <w:r w:rsidRPr="00FA79B5">
        <w:rPr>
          <w:rFonts w:ascii="Times New Roman" w:hAnsi="Times New Roman" w:cs="Times New Roman"/>
          <w:sz w:val="28"/>
          <w:szCs w:val="28"/>
        </w:rPr>
        <w:t>un</w:t>
      </w:r>
      <w:proofErr w:type="gramEnd"/>
      <w:r w:rsidRPr="00FA79B5">
        <w:rPr>
          <w:rFonts w:ascii="Times New Roman" w:hAnsi="Times New Roman" w:cs="Times New Roman"/>
          <w:sz w:val="28"/>
          <w:szCs w:val="28"/>
        </w:rPr>
        <w:t xml:space="preserve"> </w:t>
      </w:r>
      <w:proofErr w:type="spellStart"/>
      <w:r w:rsidRPr="00FA79B5">
        <w:rPr>
          <w:rFonts w:ascii="Times New Roman" w:hAnsi="Times New Roman" w:cs="Times New Roman"/>
          <w:sz w:val="28"/>
          <w:szCs w:val="28"/>
        </w:rPr>
        <w:t>bombardement</w:t>
      </w:r>
      <w:proofErr w:type="spellEnd"/>
      <w:r w:rsidRPr="00FA79B5">
        <w:rPr>
          <w:rFonts w:ascii="Times New Roman" w:hAnsi="Times New Roman" w:cs="Times New Roman"/>
          <w:sz w:val="28"/>
          <w:szCs w:val="28"/>
        </w:rPr>
        <w:t xml:space="preserve"> </w:t>
      </w:r>
      <w:proofErr w:type="spellStart"/>
      <w:r w:rsidRPr="00FA79B5">
        <w:rPr>
          <w:rFonts w:ascii="Times New Roman" w:hAnsi="Times New Roman" w:cs="Times New Roman"/>
          <w:sz w:val="28"/>
          <w:szCs w:val="28"/>
        </w:rPr>
        <w:t>électronique</w:t>
      </w:r>
      <w:proofErr w:type="spellEnd"/>
      <w:r w:rsidR="003479EE" w:rsidRPr="00FA79B5">
        <w:rPr>
          <w:rFonts w:ascii="Times New Roman" w:hAnsi="Times New Roman" w:cs="Times New Roman"/>
          <w:sz w:val="28"/>
          <w:szCs w:val="28"/>
        </w:rPr>
        <w:t xml:space="preserve"> </w:t>
      </w:r>
      <w:proofErr w:type="spellStart"/>
      <w:r w:rsidRPr="00FA79B5">
        <w:rPr>
          <w:rFonts w:ascii="Times New Roman" w:hAnsi="Times New Roman" w:cs="Times New Roman"/>
          <w:sz w:val="28"/>
          <w:szCs w:val="28"/>
        </w:rPr>
        <w:t>d’énergie</w:t>
      </w:r>
      <w:proofErr w:type="spellEnd"/>
      <w:r w:rsidRPr="00FA79B5">
        <w:rPr>
          <w:rFonts w:ascii="Times New Roman" w:hAnsi="Times New Roman" w:cs="Times New Roman"/>
          <w:sz w:val="28"/>
          <w:szCs w:val="28"/>
        </w:rPr>
        <w:t xml:space="preserve"> </w:t>
      </w:r>
      <w:proofErr w:type="spellStart"/>
      <w:r w:rsidRPr="00FA79B5">
        <w:rPr>
          <w:rFonts w:ascii="Times New Roman" w:hAnsi="Times New Roman" w:cs="Times New Roman"/>
          <w:sz w:val="28"/>
          <w:szCs w:val="28"/>
        </w:rPr>
        <w:t>suffisante</w:t>
      </w:r>
      <w:proofErr w:type="spellEnd"/>
      <w:r w:rsidRPr="00FA79B5">
        <w:rPr>
          <w:rFonts w:ascii="Times New Roman" w:hAnsi="Times New Roman" w:cs="Times New Roman"/>
          <w:sz w:val="28"/>
          <w:szCs w:val="28"/>
        </w:rPr>
        <w:t xml:space="preserve"> </w:t>
      </w:r>
      <w:proofErr w:type="spellStart"/>
      <w:r w:rsidRPr="00FA79B5">
        <w:rPr>
          <w:rFonts w:ascii="Times New Roman" w:hAnsi="Times New Roman" w:cs="Times New Roman"/>
          <w:sz w:val="28"/>
          <w:szCs w:val="28"/>
        </w:rPr>
        <w:t>émet</w:t>
      </w:r>
      <w:proofErr w:type="spellEnd"/>
      <w:r w:rsidRPr="00FA79B5">
        <w:rPr>
          <w:rFonts w:ascii="Times New Roman" w:hAnsi="Times New Roman" w:cs="Times New Roman"/>
          <w:sz w:val="28"/>
          <w:szCs w:val="28"/>
        </w:rPr>
        <w:t xml:space="preserve"> (entre </w:t>
      </w:r>
      <w:proofErr w:type="spellStart"/>
      <w:r w:rsidRPr="00FA79B5">
        <w:rPr>
          <w:rFonts w:ascii="Times New Roman" w:hAnsi="Times New Roman" w:cs="Times New Roman"/>
          <w:sz w:val="28"/>
          <w:szCs w:val="28"/>
        </w:rPr>
        <w:t>autres</w:t>
      </w:r>
      <w:proofErr w:type="spellEnd"/>
      <w:r w:rsidRPr="00FA79B5">
        <w:rPr>
          <w:rFonts w:ascii="Times New Roman" w:hAnsi="Times New Roman" w:cs="Times New Roman"/>
          <w:sz w:val="28"/>
          <w:szCs w:val="28"/>
        </w:rPr>
        <w:t xml:space="preserve">) des </w:t>
      </w:r>
      <w:proofErr w:type="spellStart"/>
      <w:r w:rsidRPr="00FA79B5">
        <w:rPr>
          <w:rFonts w:ascii="Times New Roman" w:hAnsi="Times New Roman" w:cs="Times New Roman"/>
          <w:sz w:val="28"/>
          <w:szCs w:val="28"/>
        </w:rPr>
        <w:t>rayons</w:t>
      </w:r>
      <w:proofErr w:type="spellEnd"/>
      <w:r w:rsidRPr="00FA79B5">
        <w:rPr>
          <w:rFonts w:ascii="Times New Roman" w:hAnsi="Times New Roman" w:cs="Times New Roman"/>
          <w:sz w:val="28"/>
          <w:szCs w:val="28"/>
        </w:rPr>
        <w:t xml:space="preserve"> X</w:t>
      </w:r>
    </w:p>
    <w:p w:rsidR="009E34F1" w:rsidRDefault="00FA79B5" w:rsidP="003479EE">
      <w:pPr>
        <w:bidi w:val="0"/>
        <w:spacing w:after="0" w:line="240" w:lineRule="auto"/>
        <w:jc w:val="both"/>
        <w:rPr>
          <w:rFonts w:asciiTheme="majorBidi" w:hAnsiTheme="majorBidi" w:cstheme="majorBidi"/>
          <w:b/>
          <w:bCs/>
          <w:sz w:val="24"/>
          <w:szCs w:val="24"/>
          <w:u w:val="single"/>
          <w:lang w:val="fr-FR"/>
        </w:rPr>
      </w:pPr>
      <w:r>
        <w:rPr>
          <w:rFonts w:asciiTheme="majorBidi" w:hAnsiTheme="majorBidi" w:cstheme="majorBidi"/>
          <w:b/>
          <w:bCs/>
          <w:sz w:val="24"/>
          <w:szCs w:val="24"/>
          <w:u w:val="single"/>
          <w:lang w:val="fr-FR"/>
        </w:rPr>
        <w:t>e</w:t>
      </w:r>
      <w:r w:rsidR="009E34F1" w:rsidRPr="009E34F1">
        <w:rPr>
          <w:rFonts w:asciiTheme="majorBidi" w:hAnsiTheme="majorBidi" w:cstheme="majorBidi"/>
          <w:b/>
          <w:bCs/>
          <w:sz w:val="24"/>
          <w:szCs w:val="24"/>
          <w:u w:val="single"/>
          <w:lang w:val="fr-FR"/>
        </w:rPr>
        <w:t>)Méthode de mesure et</w:t>
      </w:r>
      <w:r w:rsidR="0083413A">
        <w:rPr>
          <w:rFonts w:asciiTheme="majorBidi" w:hAnsiTheme="majorBidi" w:cstheme="majorBidi"/>
          <w:b/>
          <w:bCs/>
          <w:sz w:val="24"/>
          <w:szCs w:val="24"/>
          <w:u w:val="single"/>
          <w:lang w:val="fr-FR"/>
        </w:rPr>
        <w:t xml:space="preserve">  </w:t>
      </w:r>
      <w:r w:rsidR="009E34F1" w:rsidRPr="009E34F1">
        <w:rPr>
          <w:rFonts w:asciiTheme="majorBidi" w:hAnsiTheme="majorBidi" w:cstheme="majorBidi"/>
          <w:b/>
          <w:bCs/>
          <w:sz w:val="24"/>
          <w:szCs w:val="24"/>
          <w:u w:val="single"/>
          <w:lang w:val="fr-FR"/>
        </w:rPr>
        <w:t>application</w:t>
      </w:r>
    </w:p>
    <w:p w:rsidR="009E34F1" w:rsidRPr="00D2355E" w:rsidRDefault="0083413A" w:rsidP="009E34F1">
      <w:pPr>
        <w:bidi w:val="0"/>
        <w:spacing w:after="0" w:line="240" w:lineRule="auto"/>
        <w:jc w:val="both"/>
        <w:rPr>
          <w:rFonts w:asciiTheme="majorBidi" w:hAnsiTheme="majorBidi" w:cstheme="majorBidi"/>
          <w:b/>
          <w:bCs/>
          <w:sz w:val="24"/>
          <w:szCs w:val="24"/>
          <w:u w:val="single"/>
          <w:lang w:val="fr-FR"/>
        </w:rPr>
      </w:pPr>
      <w:r w:rsidRPr="00D2355E">
        <w:rPr>
          <w:rFonts w:asciiTheme="majorBidi" w:hAnsiTheme="majorBidi" w:cstheme="majorBidi"/>
          <w:color w:val="000000"/>
          <w:sz w:val="24"/>
          <w:szCs w:val="24"/>
          <w:lang w:val="fr-FR"/>
        </w:rPr>
        <w:t>Dans un diffractomètre à rayons X, on produit un faisceau de rayons X en bombardant un métal par des électrons rapides. Le faisceau traverse une fente ménagée sur un écran et irradie l'échantillon. Les instruments modernes permettent une détection électronique des signaux de diffraction et un dépouillement automatique des données par un ordinateur relié directement au diffractomètre.</w:t>
      </w:r>
    </w:p>
    <w:p w:rsidR="000B2EAC" w:rsidRDefault="000B2EAC" w:rsidP="00D2355E">
      <w:pPr>
        <w:autoSpaceDE w:val="0"/>
        <w:autoSpaceDN w:val="0"/>
        <w:bidi w:val="0"/>
        <w:adjustRightInd w:val="0"/>
        <w:spacing w:after="0" w:line="240" w:lineRule="auto"/>
        <w:jc w:val="both"/>
        <w:rPr>
          <w:rFonts w:asciiTheme="majorBidi" w:hAnsiTheme="majorBidi" w:cstheme="majorBidi"/>
          <w:b/>
          <w:bCs/>
          <w:sz w:val="24"/>
          <w:szCs w:val="24"/>
          <w:u w:val="single"/>
          <w:lang w:val="fr-FR"/>
        </w:rPr>
      </w:pPr>
      <w:r w:rsidRPr="00D2355E">
        <w:rPr>
          <w:rFonts w:asciiTheme="majorBidi" w:hAnsiTheme="majorBidi" w:cstheme="majorBidi"/>
          <w:sz w:val="24"/>
          <w:szCs w:val="24"/>
          <w:lang w:val="fr-FR"/>
        </w:rPr>
        <w:t xml:space="preserve">En faisant interagir sous </w:t>
      </w:r>
      <w:r w:rsidRPr="00D2355E">
        <w:rPr>
          <w:rFonts w:asciiTheme="majorBidi" w:hAnsiTheme="majorBidi" w:cstheme="majorBidi"/>
          <w:b/>
          <w:bCs/>
          <w:sz w:val="24"/>
          <w:szCs w:val="24"/>
          <w:u w:val="single"/>
          <w:lang w:val="fr-FR"/>
        </w:rPr>
        <w:t>un angle θ</w:t>
      </w:r>
      <w:r w:rsidRPr="00D2355E">
        <w:rPr>
          <w:rFonts w:asciiTheme="majorBidi" w:hAnsiTheme="majorBidi" w:cstheme="majorBidi"/>
          <w:sz w:val="24"/>
          <w:szCs w:val="24"/>
          <w:lang w:val="fr-FR"/>
        </w:rPr>
        <w:t xml:space="preserve">, avec un cristal qui peut être composé d’une famille des plans atomiques parallèles situés à la même distance réticulaire, </w:t>
      </w:r>
      <w:r w:rsidRPr="00D2355E">
        <w:rPr>
          <w:rFonts w:asciiTheme="majorBidi" w:hAnsiTheme="majorBidi" w:cstheme="majorBidi"/>
          <w:b/>
          <w:bCs/>
          <w:sz w:val="24"/>
          <w:szCs w:val="24"/>
          <w:u w:val="single"/>
          <w:lang w:val="fr-FR"/>
        </w:rPr>
        <w:t>un faisceau parallèle de rayons X monochromatique</w:t>
      </w:r>
      <w:r w:rsidRPr="00D2355E">
        <w:rPr>
          <w:rFonts w:asciiTheme="majorBidi" w:hAnsiTheme="majorBidi" w:cstheme="majorBidi"/>
          <w:sz w:val="24"/>
          <w:szCs w:val="24"/>
          <w:lang w:val="fr-FR"/>
        </w:rPr>
        <w:t xml:space="preserve"> </w:t>
      </w:r>
      <w:r w:rsidR="00D2355E">
        <w:rPr>
          <w:rFonts w:asciiTheme="majorBidi" w:hAnsiTheme="majorBidi" w:cstheme="majorBidi"/>
          <w:sz w:val="24"/>
          <w:szCs w:val="24"/>
          <w:lang w:val="fr-FR"/>
        </w:rPr>
        <w:t xml:space="preserve">      </w:t>
      </w:r>
      <w:r w:rsidRPr="00D2355E">
        <w:rPr>
          <w:rFonts w:asciiTheme="majorBidi" w:hAnsiTheme="majorBidi" w:cstheme="majorBidi"/>
          <w:sz w:val="24"/>
          <w:szCs w:val="24"/>
          <w:lang w:val="fr-FR"/>
        </w:rPr>
        <w:t xml:space="preserve">de longueur </w:t>
      </w:r>
      <w:r w:rsidRPr="00D2355E">
        <w:rPr>
          <w:rFonts w:asciiTheme="majorBidi" w:hAnsiTheme="majorBidi" w:cstheme="majorBidi"/>
          <w:b/>
          <w:bCs/>
          <w:sz w:val="24"/>
          <w:szCs w:val="24"/>
          <w:u w:val="single"/>
          <w:lang w:val="fr-FR"/>
        </w:rPr>
        <w:t>d’onde λ</w:t>
      </w:r>
      <w:r w:rsidRPr="00D2355E">
        <w:rPr>
          <w:rFonts w:asciiTheme="majorBidi" w:hAnsiTheme="majorBidi" w:cstheme="majorBidi"/>
          <w:sz w:val="24"/>
          <w:szCs w:val="24"/>
          <w:lang w:val="fr-FR"/>
        </w:rPr>
        <w:t xml:space="preserve">. Le rayonnement diffracté doit vérifier la condition de </w:t>
      </w:r>
      <w:r w:rsidRPr="00D2355E">
        <w:rPr>
          <w:rFonts w:asciiTheme="majorBidi" w:hAnsiTheme="majorBidi" w:cstheme="majorBidi"/>
          <w:b/>
          <w:bCs/>
          <w:sz w:val="24"/>
          <w:szCs w:val="24"/>
          <w:u w:val="single"/>
          <w:lang w:val="fr-FR"/>
        </w:rPr>
        <w:t>Bragg :</w:t>
      </w:r>
    </w:p>
    <w:p w:rsidR="001A05CA" w:rsidRPr="001A05CA" w:rsidRDefault="001A05CA" w:rsidP="001A05CA">
      <w:pPr>
        <w:autoSpaceDE w:val="0"/>
        <w:autoSpaceDN w:val="0"/>
        <w:bidi w:val="0"/>
        <w:adjustRightInd w:val="0"/>
        <w:spacing w:after="0" w:line="240" w:lineRule="auto"/>
        <w:rPr>
          <w:rFonts w:asciiTheme="majorBidi" w:hAnsiTheme="majorBidi" w:cstheme="majorBidi"/>
          <w:b/>
          <w:bCs/>
          <w:sz w:val="24"/>
          <w:szCs w:val="24"/>
          <w:lang w:val="fr-FR"/>
        </w:rPr>
      </w:pPr>
      <w:r w:rsidRPr="001A05CA">
        <w:rPr>
          <w:rFonts w:asciiTheme="majorBidi" w:hAnsiTheme="majorBidi" w:cstheme="majorBidi"/>
          <w:b/>
          <w:bCs/>
          <w:noProof/>
          <w:sz w:val="24"/>
          <w:szCs w:val="24"/>
          <w:lang w:val="fr-FR" w:eastAsia="fr-FR"/>
        </w:rPr>
        <w:drawing>
          <wp:inline distT="0" distB="0" distL="0" distR="0">
            <wp:extent cx="2434590" cy="1711960"/>
            <wp:effectExtent l="19050" t="0" r="381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434590" cy="1711960"/>
                    </a:xfrm>
                    <a:prstGeom prst="rect">
                      <a:avLst/>
                    </a:prstGeom>
                    <a:noFill/>
                    <a:ln w="9525">
                      <a:noFill/>
                      <a:miter lim="800000"/>
                      <a:headEnd/>
                      <a:tailEnd/>
                    </a:ln>
                  </pic:spPr>
                </pic:pic>
              </a:graphicData>
            </a:graphic>
          </wp:inline>
        </w:drawing>
      </w:r>
      <w:r w:rsidRPr="001A05CA">
        <w:rPr>
          <w:rFonts w:asciiTheme="majorBidi" w:hAnsiTheme="majorBidi" w:cstheme="majorBidi"/>
          <w:b/>
          <w:bCs/>
          <w:sz w:val="24"/>
          <w:szCs w:val="24"/>
          <w:lang w:val="fr-FR"/>
        </w:rPr>
        <w:t xml:space="preserve">          </w:t>
      </w:r>
      <w:r>
        <w:rPr>
          <w:rFonts w:asciiTheme="majorBidi" w:hAnsiTheme="majorBidi" w:cstheme="majorBidi"/>
          <w:b/>
          <w:bCs/>
          <w:sz w:val="24"/>
          <w:szCs w:val="24"/>
          <w:lang w:val="fr-FR"/>
        </w:rPr>
        <w:t xml:space="preserve">  </w:t>
      </w:r>
      <w:r w:rsidRPr="001A05CA">
        <w:rPr>
          <w:rFonts w:asciiTheme="majorBidi" w:hAnsiTheme="majorBidi" w:cstheme="majorBidi"/>
          <w:b/>
          <w:bCs/>
          <w:sz w:val="24"/>
          <w:szCs w:val="24"/>
          <w:lang w:val="fr-FR"/>
        </w:rPr>
        <w:t xml:space="preserve">             </w:t>
      </w:r>
      <w:r w:rsidRPr="001A05CA">
        <w:rPr>
          <w:rFonts w:asciiTheme="majorBidi" w:hAnsiTheme="majorBidi" w:cstheme="majorBidi"/>
          <w:b/>
          <w:bCs/>
          <w:noProof/>
          <w:sz w:val="24"/>
          <w:szCs w:val="24"/>
          <w:lang w:val="fr-FR" w:eastAsia="fr-FR"/>
        </w:rPr>
        <w:drawing>
          <wp:inline distT="0" distB="0" distL="0" distR="0">
            <wp:extent cx="3189068" cy="1796721"/>
            <wp:effectExtent l="19050" t="0" r="0" b="0"/>
            <wp:docPr id="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3189068" cy="1796721"/>
                    </a:xfrm>
                    <a:prstGeom prst="rect">
                      <a:avLst/>
                    </a:prstGeom>
                    <a:noFill/>
                    <a:ln w="9525">
                      <a:noFill/>
                      <a:miter lim="800000"/>
                      <a:headEnd/>
                      <a:tailEnd/>
                    </a:ln>
                  </pic:spPr>
                </pic:pic>
              </a:graphicData>
            </a:graphic>
          </wp:inline>
        </w:drawing>
      </w:r>
      <w:r w:rsidRPr="001A05CA">
        <w:rPr>
          <w:rFonts w:asciiTheme="majorBidi" w:hAnsiTheme="majorBidi" w:cstheme="majorBidi"/>
          <w:b/>
          <w:bCs/>
          <w:sz w:val="24"/>
          <w:szCs w:val="24"/>
          <w:lang w:val="fr-FR"/>
        </w:rPr>
        <w:t xml:space="preserve">  </w:t>
      </w:r>
    </w:p>
    <w:p w:rsidR="00F23003" w:rsidRPr="00F23003" w:rsidRDefault="00F23003" w:rsidP="00FA79B5">
      <w:pPr>
        <w:autoSpaceDE w:val="0"/>
        <w:autoSpaceDN w:val="0"/>
        <w:bidi w:val="0"/>
        <w:adjustRightInd w:val="0"/>
        <w:spacing w:after="0" w:line="240" w:lineRule="auto"/>
        <w:jc w:val="center"/>
        <w:rPr>
          <w:rFonts w:asciiTheme="majorBidi" w:hAnsiTheme="majorBidi" w:cstheme="majorBidi"/>
          <w:sz w:val="24"/>
          <w:szCs w:val="24"/>
          <w:lang w:val="fr-FR"/>
        </w:rPr>
      </w:pPr>
      <w:r w:rsidRPr="00FA79B5">
        <w:rPr>
          <w:b/>
          <w:bCs/>
          <w:u w:val="single"/>
          <w:lang w:val="fr-FR"/>
        </w:rPr>
        <w:t>Figure </w:t>
      </w:r>
      <w:r w:rsidR="00FA79B5" w:rsidRPr="00FA79B5">
        <w:rPr>
          <w:b/>
          <w:bCs/>
          <w:u w:val="single"/>
          <w:lang w:val="fr-FR"/>
        </w:rPr>
        <w:t>5</w:t>
      </w:r>
      <w:r w:rsidRPr="00F23003">
        <w:rPr>
          <w:b/>
          <w:bCs/>
          <w:lang w:val="fr-FR"/>
        </w:rPr>
        <w:t>. </w:t>
      </w:r>
      <w:r w:rsidRPr="00F23003">
        <w:rPr>
          <w:rFonts w:asciiTheme="majorBidi" w:hAnsiTheme="majorBidi" w:cstheme="majorBidi"/>
          <w:lang w:val="fr-FR"/>
        </w:rPr>
        <w:t>Exemple de réseau optique</w:t>
      </w:r>
    </w:p>
    <w:p w:rsidR="000B2EAC" w:rsidRDefault="000B2EAC" w:rsidP="00FA79B5">
      <w:pPr>
        <w:autoSpaceDE w:val="0"/>
        <w:autoSpaceDN w:val="0"/>
        <w:bidi w:val="0"/>
        <w:adjustRightInd w:val="0"/>
        <w:spacing w:before="240" w:after="0" w:line="240" w:lineRule="auto"/>
        <w:jc w:val="both"/>
        <w:rPr>
          <w:rFonts w:asciiTheme="majorHAnsi" w:hAnsiTheme="majorHAnsi" w:cs="Times New Roman"/>
          <w:sz w:val="24"/>
          <w:szCs w:val="24"/>
          <w:lang w:val="fr-FR"/>
        </w:rPr>
      </w:pPr>
      <w:r w:rsidRPr="009C52DF">
        <w:rPr>
          <w:rFonts w:asciiTheme="majorHAnsi" w:hAnsiTheme="majorHAnsi" w:cs="Times New Roman"/>
          <w:sz w:val="24"/>
          <w:szCs w:val="24"/>
          <w:lang w:val="fr-FR"/>
        </w:rPr>
        <w:t>Elle comporte trois paramètres d, θ, et λ. Le terme d</w:t>
      </w:r>
      <w:r w:rsidR="00D2355E">
        <w:rPr>
          <w:rFonts w:asciiTheme="majorHAnsi" w:hAnsiTheme="majorHAnsi" w:cs="Times New Roman"/>
          <w:sz w:val="24"/>
          <w:szCs w:val="24"/>
          <w:vertAlign w:val="subscript"/>
          <w:lang w:val="fr-FR"/>
        </w:rPr>
        <w:t xml:space="preserve"> </w:t>
      </w:r>
      <w:r w:rsidR="00D2355E">
        <w:rPr>
          <w:rFonts w:asciiTheme="majorHAnsi" w:hAnsiTheme="majorHAnsi" w:cs="Times New Roman"/>
          <w:sz w:val="24"/>
          <w:szCs w:val="24"/>
          <w:lang w:val="fr-FR"/>
        </w:rPr>
        <w:t xml:space="preserve"> </w:t>
      </w:r>
      <w:r>
        <w:rPr>
          <w:rFonts w:asciiTheme="majorHAnsi" w:hAnsiTheme="majorHAnsi" w:cs="Times New Roman"/>
          <w:sz w:val="24"/>
          <w:szCs w:val="24"/>
          <w:lang w:val="fr-FR"/>
        </w:rPr>
        <w:t xml:space="preserve">est déterminé par la nature de </w:t>
      </w:r>
      <w:r w:rsidRPr="009C52DF">
        <w:rPr>
          <w:rFonts w:asciiTheme="majorHAnsi" w:hAnsiTheme="majorHAnsi" w:cs="Times New Roman"/>
          <w:sz w:val="24"/>
          <w:szCs w:val="24"/>
          <w:lang w:val="fr-FR"/>
        </w:rPr>
        <w:t>cristal. La caractéristique fondamentale de la diffractométrie est qu’elle donne directement</w:t>
      </w:r>
      <w:r w:rsidR="000322E4">
        <w:rPr>
          <w:rFonts w:asciiTheme="majorHAnsi" w:hAnsiTheme="majorHAnsi" w:cs="Times New Roman"/>
          <w:sz w:val="24"/>
          <w:szCs w:val="24"/>
          <w:lang w:val="fr-FR"/>
        </w:rPr>
        <w:t xml:space="preserve"> </w:t>
      </w:r>
      <w:r w:rsidRPr="009C52DF">
        <w:rPr>
          <w:rFonts w:asciiTheme="majorHAnsi" w:hAnsiTheme="majorHAnsi" w:cs="Times New Roman"/>
          <w:sz w:val="24"/>
          <w:szCs w:val="24"/>
          <w:lang w:val="fr-FR"/>
        </w:rPr>
        <w:t>une information numérique sur l’intensité de diffraction. En</w:t>
      </w:r>
      <w:r>
        <w:rPr>
          <w:rFonts w:asciiTheme="majorHAnsi" w:hAnsiTheme="majorHAnsi" w:cs="Times New Roman"/>
          <w:sz w:val="24"/>
          <w:szCs w:val="24"/>
          <w:lang w:val="fr-FR"/>
        </w:rPr>
        <w:t xml:space="preserve"> effet, cette grandeur comporte </w:t>
      </w:r>
      <w:r w:rsidRPr="009C52DF">
        <w:rPr>
          <w:rFonts w:asciiTheme="majorHAnsi" w:hAnsiTheme="majorHAnsi" w:cs="Times New Roman"/>
          <w:sz w:val="24"/>
          <w:szCs w:val="24"/>
          <w:lang w:val="fr-FR"/>
        </w:rPr>
        <w:t>aussi une information qualitative qui peut se révéler intéressant</w:t>
      </w:r>
      <w:r>
        <w:rPr>
          <w:rFonts w:asciiTheme="majorHAnsi" w:hAnsiTheme="majorHAnsi" w:cs="Times New Roman"/>
          <w:sz w:val="24"/>
          <w:szCs w:val="24"/>
          <w:lang w:val="fr-FR"/>
        </w:rPr>
        <w:t xml:space="preserve">e. Un échantillon texturé à une </w:t>
      </w:r>
      <w:r w:rsidRPr="009C52DF">
        <w:rPr>
          <w:rFonts w:asciiTheme="majorHAnsi" w:hAnsiTheme="majorHAnsi" w:cs="Times New Roman"/>
          <w:sz w:val="24"/>
          <w:szCs w:val="24"/>
          <w:lang w:val="fr-FR"/>
        </w:rPr>
        <w:t>distribution d’intensités qui écarte de celle mesurée en l’abs</w:t>
      </w:r>
      <w:r>
        <w:rPr>
          <w:rFonts w:asciiTheme="majorHAnsi" w:hAnsiTheme="majorHAnsi" w:cs="Times New Roman"/>
          <w:sz w:val="24"/>
          <w:szCs w:val="24"/>
          <w:lang w:val="fr-FR"/>
        </w:rPr>
        <w:t xml:space="preserve">ence de texture. Cette dernière </w:t>
      </w:r>
      <w:r w:rsidRPr="009C52DF">
        <w:rPr>
          <w:rFonts w:asciiTheme="majorHAnsi" w:hAnsiTheme="majorHAnsi" w:cs="Times New Roman"/>
          <w:sz w:val="24"/>
          <w:szCs w:val="24"/>
          <w:lang w:val="fr-FR"/>
        </w:rPr>
        <w:t xml:space="preserve">mesure devrait être tabulée dans les </w:t>
      </w:r>
      <w:r w:rsidRPr="009C52DF">
        <w:rPr>
          <w:rFonts w:asciiTheme="majorHAnsi" w:hAnsiTheme="majorHAnsi" w:cs="Times New Roman"/>
          <w:sz w:val="24"/>
          <w:szCs w:val="24"/>
          <w:lang w:val="fr-FR"/>
        </w:rPr>
        <w:lastRenderedPageBreak/>
        <w:t>volumes de spectre st</w:t>
      </w:r>
      <w:r>
        <w:rPr>
          <w:rFonts w:asciiTheme="majorHAnsi" w:hAnsiTheme="majorHAnsi" w:cs="Times New Roman"/>
          <w:sz w:val="24"/>
          <w:szCs w:val="24"/>
          <w:lang w:val="fr-FR"/>
        </w:rPr>
        <w:t xml:space="preserve">andard, par exemple, le fichier </w:t>
      </w:r>
      <w:r w:rsidRPr="009C52DF">
        <w:rPr>
          <w:rFonts w:asciiTheme="majorHAnsi" w:hAnsiTheme="majorHAnsi" w:cs="Times New Roman"/>
          <w:sz w:val="24"/>
          <w:szCs w:val="24"/>
          <w:lang w:val="fr-FR"/>
        </w:rPr>
        <w:t>ASTM. En effet, si les intensités de certains pics dévient remarquablement des valeurs</w:t>
      </w:r>
      <w:r w:rsidR="00FA79B5">
        <w:rPr>
          <w:rFonts w:asciiTheme="majorHAnsi" w:hAnsiTheme="majorHAnsi" w:cs="Times New Roman"/>
          <w:sz w:val="24"/>
          <w:szCs w:val="24"/>
          <w:lang w:val="fr-FR"/>
        </w:rPr>
        <w:t xml:space="preserve"> </w:t>
      </w:r>
      <w:r w:rsidRPr="009C52DF">
        <w:rPr>
          <w:rFonts w:asciiTheme="majorHAnsi" w:hAnsiTheme="majorHAnsi" w:cs="Times New Roman"/>
          <w:sz w:val="24"/>
          <w:szCs w:val="24"/>
          <w:lang w:val="fr-FR"/>
        </w:rPr>
        <w:t>rapportées dans le fichier ASTM, il est probable que l’</w:t>
      </w:r>
      <w:r>
        <w:rPr>
          <w:rFonts w:asciiTheme="majorHAnsi" w:hAnsiTheme="majorHAnsi" w:cs="Times New Roman"/>
          <w:sz w:val="24"/>
          <w:szCs w:val="24"/>
          <w:lang w:val="fr-FR"/>
        </w:rPr>
        <w:t>échantillon est texturé</w:t>
      </w:r>
      <w:r w:rsidRPr="009C52DF">
        <w:rPr>
          <w:rFonts w:asciiTheme="majorHAnsi" w:hAnsiTheme="majorHAnsi" w:cs="Times New Roman"/>
          <w:sz w:val="24"/>
          <w:szCs w:val="24"/>
          <w:lang w:val="fr-FR"/>
        </w:rPr>
        <w:t>.</w:t>
      </w:r>
      <w:r w:rsidR="00FA79B5">
        <w:rPr>
          <w:rFonts w:asciiTheme="majorHAnsi" w:hAnsiTheme="majorHAnsi" w:cs="Times New Roman"/>
          <w:sz w:val="24"/>
          <w:szCs w:val="24"/>
          <w:lang w:val="fr-FR"/>
        </w:rPr>
        <w:t xml:space="preserve"> </w:t>
      </w:r>
      <w:r w:rsidRPr="005D2741">
        <w:rPr>
          <w:rFonts w:asciiTheme="majorHAnsi" w:hAnsiTheme="majorHAnsi" w:cs="Times New Roman"/>
          <w:b/>
          <w:bCs/>
          <w:sz w:val="24"/>
          <w:szCs w:val="24"/>
          <w:lang w:val="fr-FR"/>
        </w:rPr>
        <w:t xml:space="preserve">Figure </w:t>
      </w:r>
      <w:r w:rsidR="00FA79B5">
        <w:rPr>
          <w:rFonts w:asciiTheme="majorHAnsi" w:hAnsiTheme="majorHAnsi" w:cs="Times New Roman"/>
          <w:b/>
          <w:bCs/>
          <w:sz w:val="24"/>
          <w:szCs w:val="24"/>
          <w:lang w:val="fr-FR"/>
        </w:rPr>
        <w:t>6</w:t>
      </w:r>
      <w:r w:rsidRPr="005D2741">
        <w:rPr>
          <w:rFonts w:asciiTheme="majorHAnsi" w:hAnsiTheme="majorHAnsi" w:cs="Times New Roman"/>
          <w:b/>
          <w:bCs/>
          <w:sz w:val="24"/>
          <w:szCs w:val="24"/>
          <w:lang w:val="fr-FR"/>
        </w:rPr>
        <w:t>.</w:t>
      </w:r>
    </w:p>
    <w:p w:rsidR="000B2EAC" w:rsidRDefault="000B2EAC" w:rsidP="000B2EAC">
      <w:pPr>
        <w:autoSpaceDE w:val="0"/>
        <w:autoSpaceDN w:val="0"/>
        <w:bidi w:val="0"/>
        <w:adjustRightInd w:val="0"/>
        <w:spacing w:after="0" w:line="240" w:lineRule="auto"/>
        <w:jc w:val="center"/>
        <w:rPr>
          <w:rFonts w:asciiTheme="majorHAnsi" w:hAnsiTheme="majorHAnsi" w:cs="Times New Roman"/>
          <w:sz w:val="24"/>
          <w:szCs w:val="24"/>
          <w:lang w:val="fr-FR"/>
        </w:rPr>
      </w:pPr>
      <w:r>
        <w:rPr>
          <w:rFonts w:asciiTheme="majorHAnsi" w:hAnsiTheme="majorHAnsi" w:cs="Times New Roman"/>
          <w:noProof/>
          <w:sz w:val="24"/>
          <w:szCs w:val="24"/>
          <w:lang w:val="fr-FR" w:eastAsia="fr-FR"/>
        </w:rPr>
        <w:drawing>
          <wp:inline distT="0" distB="0" distL="0" distR="0">
            <wp:extent cx="3212790" cy="2160000"/>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2790" cy="2160000"/>
                    </a:xfrm>
                    <a:prstGeom prst="rect">
                      <a:avLst/>
                    </a:prstGeom>
                    <a:noFill/>
                    <a:ln>
                      <a:noFill/>
                    </a:ln>
                  </pic:spPr>
                </pic:pic>
              </a:graphicData>
            </a:graphic>
          </wp:inline>
        </w:drawing>
      </w:r>
    </w:p>
    <w:p w:rsidR="000B2EAC" w:rsidRDefault="000B2EAC" w:rsidP="00FA79B5">
      <w:pPr>
        <w:tabs>
          <w:tab w:val="left" w:pos="2674"/>
        </w:tabs>
        <w:bidi w:val="0"/>
        <w:jc w:val="center"/>
        <w:rPr>
          <w:rFonts w:asciiTheme="majorHAnsi" w:hAnsiTheme="majorHAnsi" w:cs="Times New Roman"/>
          <w:sz w:val="24"/>
          <w:szCs w:val="24"/>
          <w:lang w:val="fr-FR"/>
        </w:rPr>
      </w:pPr>
      <w:r w:rsidRPr="005D2741">
        <w:rPr>
          <w:rFonts w:asciiTheme="majorHAnsi" w:hAnsiTheme="majorHAnsi" w:cs="Times New Roman"/>
          <w:b/>
          <w:bCs/>
          <w:sz w:val="24"/>
          <w:szCs w:val="24"/>
          <w:lang w:val="fr-FR"/>
        </w:rPr>
        <w:t xml:space="preserve">Figure </w:t>
      </w:r>
      <w:r w:rsidR="00FA79B5">
        <w:rPr>
          <w:rFonts w:asciiTheme="majorHAnsi" w:hAnsiTheme="majorHAnsi" w:cs="Times New Roman"/>
          <w:b/>
          <w:bCs/>
          <w:sz w:val="24"/>
          <w:szCs w:val="24"/>
          <w:lang w:val="fr-FR"/>
        </w:rPr>
        <w:t>6</w:t>
      </w:r>
      <w:r w:rsidRPr="005D2741">
        <w:rPr>
          <w:rFonts w:asciiTheme="majorHAnsi" w:hAnsiTheme="majorHAnsi" w:cs="Times New Roman"/>
          <w:b/>
          <w:bCs/>
          <w:sz w:val="24"/>
          <w:szCs w:val="24"/>
          <w:lang w:val="fr-FR"/>
        </w:rPr>
        <w:t>.</w:t>
      </w:r>
      <w:r w:rsidRPr="00CB1122">
        <w:rPr>
          <w:rFonts w:ascii="Times New Roman" w:hAnsi="Times New Roman" w:cs="Times New Roman"/>
          <w:sz w:val="24"/>
          <w:szCs w:val="24"/>
          <w:lang w:val="fr-FR"/>
        </w:rPr>
        <w:t xml:space="preserve"> Géométrie de la diffraction de </w:t>
      </w:r>
      <w:r w:rsidRPr="008B75FA">
        <w:rPr>
          <w:rFonts w:ascii="Times New Roman" w:hAnsi="Times New Roman" w:cs="Times New Roman"/>
          <w:b/>
          <w:bCs/>
          <w:sz w:val="24"/>
          <w:szCs w:val="24"/>
          <w:lang w:val="fr-FR"/>
        </w:rPr>
        <w:t>Bragg</w:t>
      </w:r>
      <w:r w:rsidRPr="00CB1122">
        <w:rPr>
          <w:rFonts w:ascii="Times New Roman" w:hAnsi="Times New Roman" w:cs="Times New Roman"/>
          <w:sz w:val="24"/>
          <w:szCs w:val="24"/>
          <w:lang w:val="fr-FR"/>
        </w:rPr>
        <w:t>.</w:t>
      </w:r>
    </w:p>
    <w:p w:rsidR="00261F60" w:rsidRPr="00FA79B5" w:rsidRDefault="00FA79B5" w:rsidP="00261F60">
      <w:pPr>
        <w:pStyle w:val="Titre3"/>
        <w:shd w:val="clear" w:color="auto" w:fill="FFFFFF"/>
        <w:spacing w:before="0" w:beforeAutospacing="0" w:after="0" w:afterAutospacing="0" w:line="240" w:lineRule="atLeast"/>
        <w:rPr>
          <w:rFonts w:asciiTheme="majorBidi" w:hAnsiTheme="majorBidi" w:cstheme="majorBidi"/>
          <w:smallCaps/>
          <w:sz w:val="28"/>
          <w:szCs w:val="28"/>
          <w:u w:val="single"/>
        </w:rPr>
      </w:pPr>
      <w:r w:rsidRPr="00FA79B5">
        <w:rPr>
          <w:rFonts w:asciiTheme="majorBidi" w:hAnsiTheme="majorBidi" w:cstheme="majorBidi"/>
          <w:smallCaps/>
          <w:sz w:val="28"/>
          <w:szCs w:val="28"/>
          <w:u w:val="single"/>
        </w:rPr>
        <w:t xml:space="preserve">f) </w:t>
      </w:r>
      <w:r w:rsidR="00261F60" w:rsidRPr="00FA79B5">
        <w:rPr>
          <w:rFonts w:asciiTheme="majorBidi" w:hAnsiTheme="majorBidi" w:cstheme="majorBidi"/>
          <w:smallCaps/>
          <w:sz w:val="28"/>
          <w:szCs w:val="28"/>
          <w:u w:val="single"/>
        </w:rPr>
        <w:t>Diffraction des rayons X</w:t>
      </w:r>
    </w:p>
    <w:p w:rsidR="00261F60" w:rsidRDefault="00261F60" w:rsidP="00261F60">
      <w:pPr>
        <w:pStyle w:val="NormalWeb"/>
        <w:shd w:val="clear" w:color="auto" w:fill="FFFFFF"/>
        <w:spacing w:before="0" w:beforeAutospacing="0" w:after="0" w:afterAutospacing="0"/>
        <w:jc w:val="both"/>
        <w:rPr>
          <w:rStyle w:val="lev"/>
          <w:rFonts w:ascii="Arial" w:hAnsi="Arial" w:cs="Arial"/>
          <w:color w:val="000000"/>
          <w:sz w:val="15"/>
          <w:szCs w:val="15"/>
        </w:rPr>
      </w:pPr>
    </w:p>
    <w:p w:rsidR="00261F60" w:rsidRPr="00B8439B" w:rsidRDefault="00261F60" w:rsidP="00261F60">
      <w:pPr>
        <w:pStyle w:val="NormalWeb"/>
        <w:shd w:val="clear" w:color="auto" w:fill="FFFFFF"/>
        <w:spacing w:before="0" w:beforeAutospacing="0" w:after="0" w:afterAutospacing="0"/>
        <w:jc w:val="both"/>
        <w:rPr>
          <w:rFonts w:asciiTheme="majorBidi" w:hAnsiTheme="majorBidi" w:cstheme="majorBidi"/>
          <w:color w:val="000000"/>
        </w:rPr>
      </w:pPr>
      <w:r>
        <w:rPr>
          <w:rStyle w:val="lev"/>
          <w:rFonts w:ascii="Arial" w:hAnsi="Arial" w:cs="Arial"/>
          <w:color w:val="000000"/>
          <w:sz w:val="15"/>
          <w:szCs w:val="15"/>
        </w:rPr>
        <w:t xml:space="preserve">     </w:t>
      </w:r>
      <w:r w:rsidRPr="00B8439B">
        <w:rPr>
          <w:rStyle w:val="lev"/>
          <w:rFonts w:asciiTheme="majorBidi" w:hAnsiTheme="majorBidi" w:cstheme="majorBidi"/>
          <w:color w:val="000000"/>
        </w:rPr>
        <w:t xml:space="preserve"> 1</w:t>
      </w:r>
      <w:r w:rsidRPr="00450482">
        <w:rPr>
          <w:rStyle w:val="lev"/>
          <w:rFonts w:asciiTheme="majorBidi" w:hAnsiTheme="majorBidi" w:cstheme="majorBidi"/>
          <w:color w:val="000000"/>
        </w:rPr>
        <w:t xml:space="preserve">. </w:t>
      </w:r>
      <w:r w:rsidRPr="00450482">
        <w:rPr>
          <w:rStyle w:val="lev"/>
          <w:rFonts w:asciiTheme="majorBidi" w:hAnsiTheme="majorBidi" w:cstheme="majorBidi"/>
          <w:color w:val="000000"/>
          <w:u w:val="single"/>
        </w:rPr>
        <w:t>La loi de Bragg</w:t>
      </w:r>
    </w:p>
    <w:p w:rsidR="00261F60" w:rsidRDefault="00261F60" w:rsidP="00B8439B">
      <w:pPr>
        <w:shd w:val="clear" w:color="auto" w:fill="FFFFFF"/>
        <w:jc w:val="center"/>
        <w:rPr>
          <w:rFonts w:ascii="Arial" w:hAnsi="Arial" w:cs="Arial"/>
          <w:color w:val="000000"/>
          <w:sz w:val="15"/>
          <w:szCs w:val="15"/>
        </w:rPr>
      </w:pPr>
      <w:r>
        <w:rPr>
          <w:rFonts w:ascii="Arial" w:hAnsi="Arial" w:cs="Arial"/>
          <w:noProof/>
          <w:color w:val="000000"/>
          <w:sz w:val="15"/>
          <w:szCs w:val="15"/>
          <w:lang w:val="fr-FR" w:eastAsia="fr-FR"/>
        </w:rPr>
        <w:drawing>
          <wp:inline distT="0" distB="0" distL="0" distR="0">
            <wp:extent cx="3385108" cy="2455200"/>
            <wp:effectExtent l="19050" t="0" r="5792" b="0"/>
            <wp:docPr id="3" name="Image 3" descr="Réflexion des rayons X par une famille de plans réticulaires espacés d'une distan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flexion des rayons X par une famille de plans réticulaires espacés d'une distance d"/>
                    <pic:cNvPicPr>
                      <a:picLocks noChangeAspect="1" noChangeArrowheads="1"/>
                    </pic:cNvPicPr>
                  </pic:nvPicPr>
                  <pic:blipFill>
                    <a:blip r:embed="rId19" cstate="print"/>
                    <a:srcRect/>
                    <a:stretch>
                      <a:fillRect/>
                    </a:stretch>
                  </pic:blipFill>
                  <pic:spPr bwMode="auto">
                    <a:xfrm>
                      <a:off x="0" y="0"/>
                      <a:ext cx="3387590" cy="2457000"/>
                    </a:xfrm>
                    <a:prstGeom prst="rect">
                      <a:avLst/>
                    </a:prstGeom>
                    <a:noFill/>
                    <a:ln w="9525">
                      <a:noFill/>
                      <a:miter lim="800000"/>
                      <a:headEnd/>
                      <a:tailEnd/>
                    </a:ln>
                  </pic:spPr>
                </pic:pic>
              </a:graphicData>
            </a:graphic>
          </wp:inline>
        </w:drawing>
      </w:r>
    </w:p>
    <w:p w:rsidR="00B8439B" w:rsidRDefault="00B8439B" w:rsidP="00F23003">
      <w:pPr>
        <w:pStyle w:val="title"/>
        <w:shd w:val="clear" w:color="auto" w:fill="FFFFFF"/>
        <w:spacing w:before="0" w:beforeAutospacing="0" w:after="0" w:afterAutospacing="0"/>
        <w:rPr>
          <w:rFonts w:asciiTheme="majorBidi" w:hAnsiTheme="majorBidi" w:cstheme="majorBidi"/>
          <w:color w:val="000000"/>
        </w:rPr>
      </w:pPr>
      <w:r>
        <w:rPr>
          <w:rFonts w:asciiTheme="majorBidi" w:hAnsiTheme="majorBidi" w:cstheme="majorBidi"/>
          <w:b/>
          <w:bCs/>
          <w:color w:val="000000"/>
        </w:rPr>
        <w:t xml:space="preserve">                                   </w:t>
      </w:r>
      <w:r w:rsidRPr="00B8439B">
        <w:rPr>
          <w:rFonts w:asciiTheme="majorBidi" w:hAnsiTheme="majorBidi" w:cstheme="majorBidi"/>
          <w:b/>
          <w:bCs/>
          <w:color w:val="000000"/>
        </w:rPr>
        <w:t>Figure </w:t>
      </w:r>
      <w:r w:rsidR="00F23003">
        <w:rPr>
          <w:rFonts w:asciiTheme="majorBidi" w:hAnsiTheme="majorBidi" w:cstheme="majorBidi"/>
          <w:b/>
          <w:bCs/>
          <w:color w:val="000000"/>
        </w:rPr>
        <w:t>6</w:t>
      </w:r>
      <w:r w:rsidRPr="00B8439B">
        <w:rPr>
          <w:rFonts w:asciiTheme="majorBidi" w:hAnsiTheme="majorBidi" w:cstheme="majorBidi"/>
          <w:b/>
          <w:bCs/>
          <w:color w:val="000000"/>
        </w:rPr>
        <w:t>.</w:t>
      </w:r>
      <w:r w:rsidRPr="00B8439B">
        <w:rPr>
          <w:rFonts w:asciiTheme="majorBidi" w:hAnsiTheme="majorBidi" w:cstheme="majorBidi"/>
          <w:color w:val="000000"/>
        </w:rPr>
        <w:t>Réflexion des rayons X par une famille de plans</w:t>
      </w:r>
      <w:r>
        <w:rPr>
          <w:rFonts w:asciiTheme="majorBidi" w:hAnsiTheme="majorBidi" w:cstheme="majorBidi"/>
          <w:color w:val="000000"/>
        </w:rPr>
        <w:t xml:space="preserve">                 </w:t>
      </w:r>
      <w:r w:rsidRPr="00B8439B">
        <w:rPr>
          <w:rFonts w:asciiTheme="majorBidi" w:hAnsiTheme="majorBidi" w:cstheme="majorBidi"/>
          <w:color w:val="000000"/>
        </w:rPr>
        <w:t xml:space="preserve"> </w:t>
      </w:r>
      <w:r>
        <w:rPr>
          <w:rFonts w:asciiTheme="majorBidi" w:hAnsiTheme="majorBidi" w:cstheme="majorBidi"/>
          <w:color w:val="000000"/>
        </w:rPr>
        <w:t xml:space="preserve">               </w:t>
      </w:r>
    </w:p>
    <w:p w:rsidR="00B8439B" w:rsidRPr="00B8439B" w:rsidRDefault="00B8439B" w:rsidP="00B8439B">
      <w:pPr>
        <w:pStyle w:val="title"/>
        <w:shd w:val="clear" w:color="auto" w:fill="FFFFFF"/>
        <w:spacing w:before="0" w:beforeAutospacing="0" w:after="0" w:afterAutospacing="0"/>
        <w:rPr>
          <w:rFonts w:asciiTheme="majorBidi" w:hAnsiTheme="majorBidi" w:cstheme="majorBidi"/>
          <w:color w:val="000000"/>
        </w:rPr>
      </w:pPr>
      <w:r>
        <w:rPr>
          <w:rFonts w:asciiTheme="majorBidi" w:hAnsiTheme="majorBidi" w:cstheme="majorBidi"/>
          <w:color w:val="000000"/>
        </w:rPr>
        <w:t xml:space="preserve">                                                  </w:t>
      </w:r>
      <w:proofErr w:type="gramStart"/>
      <w:r w:rsidRPr="00B8439B">
        <w:rPr>
          <w:rFonts w:asciiTheme="majorBidi" w:hAnsiTheme="majorBidi" w:cstheme="majorBidi"/>
          <w:color w:val="000000"/>
        </w:rPr>
        <w:t>réticulaires</w:t>
      </w:r>
      <w:proofErr w:type="gramEnd"/>
      <w:r w:rsidRPr="00B8439B">
        <w:rPr>
          <w:rFonts w:asciiTheme="majorBidi" w:hAnsiTheme="majorBidi" w:cstheme="majorBidi"/>
          <w:color w:val="000000"/>
        </w:rPr>
        <w:t xml:space="preserve"> espacés d'une distance d</w:t>
      </w:r>
    </w:p>
    <w:p w:rsidR="00B8439B" w:rsidRDefault="00B8439B" w:rsidP="00261F60">
      <w:pPr>
        <w:pStyle w:val="NormalWeb"/>
        <w:shd w:val="clear" w:color="auto" w:fill="FFFFFF"/>
        <w:spacing w:before="0" w:beforeAutospacing="0" w:after="0" w:afterAutospacing="0"/>
        <w:jc w:val="both"/>
        <w:rPr>
          <w:rFonts w:asciiTheme="majorBidi" w:hAnsiTheme="majorBidi" w:cstheme="majorBidi"/>
          <w:b/>
          <w:bCs/>
          <w:color w:val="000000"/>
        </w:rPr>
      </w:pPr>
    </w:p>
    <w:p w:rsidR="00AD1F98" w:rsidRDefault="00261F60" w:rsidP="00261F60">
      <w:pPr>
        <w:pStyle w:val="NormalWeb"/>
        <w:shd w:val="clear" w:color="auto" w:fill="FFFFFF"/>
        <w:spacing w:before="0" w:beforeAutospacing="0" w:after="0" w:afterAutospacing="0"/>
        <w:jc w:val="both"/>
        <w:rPr>
          <w:rFonts w:asciiTheme="majorBidi" w:hAnsiTheme="majorBidi" w:cstheme="majorBidi"/>
          <w:color w:val="000000"/>
        </w:rPr>
      </w:pPr>
      <w:r w:rsidRPr="00B8439B">
        <w:rPr>
          <w:rFonts w:asciiTheme="majorBidi" w:hAnsiTheme="majorBidi" w:cstheme="majorBidi"/>
          <w:b/>
          <w:bCs/>
          <w:color w:val="000000"/>
        </w:rPr>
        <w:t>Un cristal</w:t>
      </w:r>
      <w:r w:rsidRPr="00B8439B">
        <w:rPr>
          <w:rFonts w:asciiTheme="majorBidi" w:hAnsiTheme="majorBidi" w:cstheme="majorBidi"/>
          <w:color w:val="000000"/>
        </w:rPr>
        <w:t xml:space="preserve"> peut être vu comme la répétition périodique tridimensionnelle d'éléments (atomes ou molécules), appelés </w:t>
      </w:r>
      <w:r w:rsidRPr="00B8439B">
        <w:rPr>
          <w:rFonts w:asciiTheme="majorBidi" w:hAnsiTheme="majorBidi" w:cstheme="majorBidi"/>
          <w:b/>
          <w:bCs/>
          <w:color w:val="000000"/>
        </w:rPr>
        <w:t>nœuds</w:t>
      </w:r>
      <w:r w:rsidRPr="00B8439B">
        <w:rPr>
          <w:rFonts w:asciiTheme="majorBidi" w:hAnsiTheme="majorBidi" w:cstheme="majorBidi"/>
          <w:color w:val="000000"/>
        </w:rPr>
        <w:t xml:space="preserve">, repérés par des disques noirs sur la </w:t>
      </w:r>
      <w:r w:rsidRPr="007B2B63">
        <w:rPr>
          <w:rFonts w:asciiTheme="majorBidi" w:hAnsiTheme="majorBidi" w:cstheme="majorBidi"/>
          <w:color w:val="000000"/>
          <w:u w:val="single"/>
        </w:rPr>
        <w:t>figure 3</w:t>
      </w:r>
      <w:r w:rsidRPr="00B8439B">
        <w:rPr>
          <w:rFonts w:asciiTheme="majorBidi" w:hAnsiTheme="majorBidi" w:cstheme="majorBidi"/>
          <w:color w:val="000000"/>
        </w:rPr>
        <w:t xml:space="preserve">. </w:t>
      </w:r>
    </w:p>
    <w:p w:rsidR="00AE1CF6" w:rsidRDefault="00A77376" w:rsidP="00AE1CF6">
      <w:pPr>
        <w:pStyle w:val="NormalWeb"/>
        <w:shd w:val="clear" w:color="auto" w:fill="FFFFFF"/>
        <w:spacing w:before="0" w:beforeAutospacing="0" w:after="0" w:afterAutospacing="0"/>
        <w:jc w:val="both"/>
        <w:rPr>
          <w:rFonts w:asciiTheme="majorBidi" w:hAnsiTheme="majorBidi" w:cstheme="majorBidi"/>
          <w:color w:val="000000"/>
          <w:rtl/>
        </w:rPr>
      </w:pPr>
      <w:r>
        <w:rPr>
          <w:rFonts w:asciiTheme="majorBidi" w:hAnsiTheme="majorBidi" w:cstheme="majorBidi" w:hint="cs"/>
          <w:color w:val="000000"/>
          <w:rtl/>
        </w:rPr>
        <w:t xml:space="preserve">    </w:t>
      </w:r>
      <w:r w:rsidR="00261F60" w:rsidRPr="00B8439B">
        <w:rPr>
          <w:rFonts w:asciiTheme="majorBidi" w:hAnsiTheme="majorBidi" w:cstheme="majorBidi"/>
          <w:color w:val="000000"/>
        </w:rPr>
        <w:t xml:space="preserve">Le schéma représente une </w:t>
      </w:r>
      <w:r w:rsidR="00261F60" w:rsidRPr="007B2B63">
        <w:rPr>
          <w:rFonts w:asciiTheme="majorBidi" w:hAnsiTheme="majorBidi" w:cstheme="majorBidi"/>
          <w:b/>
          <w:bCs/>
          <w:color w:val="000000"/>
        </w:rPr>
        <w:t>coupe de </w:t>
      </w:r>
      <w:r w:rsidR="00261F60" w:rsidRPr="007B2B63">
        <w:rPr>
          <w:rStyle w:val="Accentuation"/>
          <w:rFonts w:asciiTheme="majorBidi" w:hAnsiTheme="majorBidi" w:cstheme="majorBidi"/>
          <w:b/>
          <w:bCs/>
          <w:color w:val="000000"/>
        </w:rPr>
        <w:t>plans réticulaires</w:t>
      </w:r>
      <w:r w:rsidR="00AD1F98">
        <w:rPr>
          <w:rStyle w:val="Accentuation"/>
          <w:rFonts w:asciiTheme="majorBidi" w:hAnsiTheme="majorBidi" w:cstheme="majorBidi"/>
          <w:b/>
          <w:bCs/>
          <w:color w:val="000000"/>
        </w:rPr>
        <w:t xml:space="preserve"> </w:t>
      </w:r>
      <w:r w:rsidR="00261F60" w:rsidRPr="00B8439B">
        <w:rPr>
          <w:rStyle w:val="emphasis"/>
          <w:rFonts w:asciiTheme="majorBidi" w:hAnsiTheme="majorBidi" w:cstheme="majorBidi"/>
          <w:color w:val="000000"/>
        </w:rPr>
        <w:t> </w:t>
      </w:r>
      <w:r w:rsidR="00261F60" w:rsidRPr="00B8439B">
        <w:rPr>
          <w:rFonts w:asciiTheme="majorBidi" w:hAnsiTheme="majorBidi" w:cstheme="majorBidi"/>
          <w:color w:val="000000"/>
        </w:rPr>
        <w:t xml:space="preserve">passant par les centres de ces éléments, espacés d'une distance d. L'angle θ </w:t>
      </w:r>
      <w:proofErr w:type="gramStart"/>
      <w:r w:rsidR="00261F60" w:rsidRPr="00B8439B">
        <w:rPr>
          <w:rFonts w:asciiTheme="majorBidi" w:hAnsiTheme="majorBidi" w:cstheme="majorBidi"/>
          <w:color w:val="000000"/>
        </w:rPr>
        <w:t>(</w:t>
      </w:r>
      <w:r w:rsidR="00261F60" w:rsidRPr="00B8439B">
        <w:rPr>
          <w:rStyle w:val="emphasis"/>
          <w:rFonts w:asciiTheme="majorBidi" w:hAnsiTheme="majorBidi" w:cstheme="majorBidi"/>
          <w:color w:val="000000"/>
        </w:rPr>
        <w:t> </w:t>
      </w:r>
      <w:r w:rsidR="00261F60" w:rsidRPr="00B8439B">
        <w:rPr>
          <w:rStyle w:val="Accentuation"/>
          <w:rFonts w:asciiTheme="majorBidi" w:hAnsiTheme="majorBidi" w:cstheme="majorBidi"/>
          <w:color w:val="000000"/>
        </w:rPr>
        <w:t>angle</w:t>
      </w:r>
      <w:proofErr w:type="gramEnd"/>
      <w:r w:rsidR="00261F60" w:rsidRPr="00B8439B">
        <w:rPr>
          <w:rStyle w:val="Accentuation"/>
          <w:rFonts w:asciiTheme="majorBidi" w:hAnsiTheme="majorBidi" w:cstheme="majorBidi"/>
          <w:color w:val="000000"/>
        </w:rPr>
        <w:t xml:space="preserve"> de </w:t>
      </w:r>
      <w:r w:rsidR="00261F60" w:rsidRPr="00AE1CF6">
        <w:rPr>
          <w:rStyle w:val="Accentuation"/>
          <w:rFonts w:asciiTheme="majorBidi" w:hAnsiTheme="majorBidi" w:cstheme="majorBidi"/>
          <w:b/>
          <w:bCs/>
          <w:color w:val="000000"/>
        </w:rPr>
        <w:t>Bragg</w:t>
      </w:r>
      <w:r w:rsidR="00261F60" w:rsidRPr="00B8439B">
        <w:rPr>
          <w:rStyle w:val="emphasis"/>
          <w:rFonts w:asciiTheme="majorBidi" w:hAnsiTheme="majorBidi" w:cstheme="majorBidi"/>
          <w:color w:val="000000"/>
        </w:rPr>
        <w:t> </w:t>
      </w:r>
      <w:r w:rsidR="00261F60" w:rsidRPr="00B8439B">
        <w:rPr>
          <w:rFonts w:asciiTheme="majorBidi" w:hAnsiTheme="majorBidi" w:cstheme="majorBidi"/>
          <w:color w:val="000000"/>
        </w:rPr>
        <w:t>) détermine l'incidence d'un faisceau parallèle de rayons X sur ces plans réticulaires.</w:t>
      </w:r>
    </w:p>
    <w:p w:rsidR="00450482" w:rsidRDefault="00A77376" w:rsidP="00450482">
      <w:pPr>
        <w:pStyle w:val="NormalWeb"/>
        <w:shd w:val="clear" w:color="auto" w:fill="FFFFFF"/>
        <w:spacing w:before="0" w:beforeAutospacing="0" w:after="0" w:afterAutospacing="0"/>
        <w:jc w:val="both"/>
        <w:rPr>
          <w:rFonts w:asciiTheme="majorBidi" w:hAnsiTheme="majorBidi" w:cstheme="majorBidi"/>
          <w:color w:val="000000"/>
          <w:rtl/>
        </w:rPr>
      </w:pPr>
      <w:r>
        <w:rPr>
          <w:rFonts w:asciiTheme="majorBidi" w:hAnsiTheme="majorBidi" w:cstheme="majorBidi" w:hint="cs"/>
          <w:color w:val="000000"/>
          <w:rtl/>
        </w:rPr>
        <w:t xml:space="preserve">   </w:t>
      </w:r>
      <w:r w:rsidR="00261F60" w:rsidRPr="00B8439B">
        <w:rPr>
          <w:rFonts w:asciiTheme="majorBidi" w:hAnsiTheme="majorBidi" w:cstheme="majorBidi"/>
          <w:color w:val="000000"/>
        </w:rPr>
        <w:t xml:space="preserve"> La différence de chemin optique entre les deux rayons lumineux particuliers représentés vaut </w:t>
      </w:r>
      <w:r w:rsidR="00261F60" w:rsidRPr="00450482">
        <w:rPr>
          <w:rFonts w:asciiTheme="majorBidi" w:hAnsiTheme="majorBidi" w:cstheme="majorBidi"/>
          <w:b/>
          <w:bCs/>
          <w:color w:val="000000"/>
        </w:rPr>
        <w:t>AC </w:t>
      </w:r>
      <w:r w:rsidR="00450482" w:rsidRPr="00450482">
        <w:rPr>
          <w:rFonts w:asciiTheme="majorBidi" w:hAnsiTheme="majorBidi" w:cstheme="majorBidi" w:hint="cs"/>
          <w:b/>
          <w:bCs/>
          <w:color w:val="000000"/>
          <w:rtl/>
        </w:rPr>
        <w:t>=</w:t>
      </w:r>
      <w:r w:rsidR="00261F60" w:rsidRPr="00450482">
        <w:rPr>
          <w:rFonts w:asciiTheme="majorBidi" w:hAnsiTheme="majorBidi" w:cstheme="majorBidi"/>
          <w:b/>
          <w:bCs/>
          <w:color w:val="000000"/>
        </w:rPr>
        <w:t> CB = 2 d </w:t>
      </w:r>
      <w:proofErr w:type="spellStart"/>
      <w:r w:rsidR="00261F60" w:rsidRPr="00450482">
        <w:rPr>
          <w:rFonts w:asciiTheme="majorBidi" w:hAnsiTheme="majorBidi" w:cstheme="majorBidi"/>
          <w:b/>
          <w:bCs/>
          <w:color w:val="000000"/>
        </w:rPr>
        <w:t>sinθ</w:t>
      </w:r>
      <w:proofErr w:type="spellEnd"/>
      <w:r w:rsidR="00261F60" w:rsidRPr="00B8439B">
        <w:rPr>
          <w:rFonts w:asciiTheme="majorBidi" w:hAnsiTheme="majorBidi" w:cstheme="majorBidi"/>
          <w:color w:val="000000"/>
        </w:rPr>
        <w:t>.</w:t>
      </w:r>
    </w:p>
    <w:p w:rsidR="00450482" w:rsidRDefault="00261F60" w:rsidP="00450482">
      <w:pPr>
        <w:pStyle w:val="NormalWeb"/>
        <w:shd w:val="clear" w:color="auto" w:fill="FFFFFF"/>
        <w:spacing w:before="0" w:beforeAutospacing="0" w:after="0" w:afterAutospacing="0"/>
        <w:jc w:val="both"/>
        <w:rPr>
          <w:rFonts w:asciiTheme="majorBidi" w:hAnsiTheme="majorBidi" w:cstheme="majorBidi"/>
          <w:color w:val="000000"/>
          <w:rtl/>
        </w:rPr>
      </w:pPr>
      <w:r w:rsidRPr="00B8439B">
        <w:rPr>
          <w:rFonts w:asciiTheme="majorBidi" w:hAnsiTheme="majorBidi" w:cstheme="majorBidi"/>
          <w:color w:val="000000"/>
        </w:rPr>
        <w:t xml:space="preserve"> Ils interfèrent de manière constructive lorsque la </w:t>
      </w:r>
      <w:r w:rsidRPr="00450482">
        <w:rPr>
          <w:rFonts w:asciiTheme="majorBidi" w:hAnsiTheme="majorBidi" w:cstheme="majorBidi"/>
          <w:b/>
          <w:bCs/>
          <w:color w:val="000000"/>
        </w:rPr>
        <w:t>différence de marche</w:t>
      </w:r>
      <w:r w:rsidRPr="00B8439B">
        <w:rPr>
          <w:rFonts w:asciiTheme="majorBidi" w:hAnsiTheme="majorBidi" w:cstheme="majorBidi"/>
          <w:color w:val="000000"/>
        </w:rPr>
        <w:t xml:space="preserve"> est égale à un nombre entier </w:t>
      </w:r>
      <w:r w:rsidRPr="00450482">
        <w:rPr>
          <w:rFonts w:asciiTheme="majorBidi" w:hAnsiTheme="majorBidi" w:cstheme="majorBidi"/>
          <w:b/>
          <w:bCs/>
          <w:color w:val="000000"/>
        </w:rPr>
        <w:t>p</w:t>
      </w:r>
      <w:r w:rsidRPr="00B8439B">
        <w:rPr>
          <w:rFonts w:asciiTheme="majorBidi" w:hAnsiTheme="majorBidi" w:cstheme="majorBidi"/>
          <w:color w:val="000000"/>
        </w:rPr>
        <w:t xml:space="preserve"> de longueur d'onde. </w:t>
      </w:r>
    </w:p>
    <w:p w:rsidR="00E53977" w:rsidRDefault="00450482" w:rsidP="00E53977">
      <w:pPr>
        <w:pStyle w:val="NormalWeb"/>
        <w:shd w:val="clear" w:color="auto" w:fill="FFFFFF"/>
        <w:spacing w:before="0" w:beforeAutospacing="0" w:after="0" w:afterAutospacing="0"/>
        <w:jc w:val="both"/>
        <w:rPr>
          <w:rFonts w:asciiTheme="majorBidi" w:hAnsiTheme="majorBidi" w:cstheme="majorBidi"/>
          <w:color w:val="000000"/>
        </w:rPr>
      </w:pPr>
      <w:r>
        <w:rPr>
          <w:rFonts w:asciiTheme="majorBidi" w:hAnsiTheme="majorBidi" w:cstheme="majorBidi" w:hint="cs"/>
          <w:color w:val="000000"/>
          <w:rtl/>
        </w:rPr>
        <w:t xml:space="preserve">        </w:t>
      </w:r>
      <w:r w:rsidR="00261F60" w:rsidRPr="00B8439B">
        <w:rPr>
          <w:rFonts w:asciiTheme="majorBidi" w:hAnsiTheme="majorBidi" w:cstheme="majorBidi"/>
          <w:color w:val="000000"/>
        </w:rPr>
        <w:t>C'est la loi de Bragg </w:t>
      </w:r>
      <w:proofErr w:type="gramStart"/>
      <w:r w:rsidR="00261F60" w:rsidRPr="00B8439B">
        <w:rPr>
          <w:rFonts w:asciiTheme="majorBidi" w:hAnsiTheme="majorBidi" w:cstheme="majorBidi"/>
          <w:color w:val="000000"/>
        </w:rPr>
        <w:t>: </w:t>
      </w:r>
      <w:r w:rsidR="00261F60" w:rsidRPr="00B8439B">
        <w:rPr>
          <w:rFonts w:asciiTheme="majorBidi" w:hAnsiTheme="majorBidi" w:cstheme="majorBidi"/>
          <w:noProof/>
          <w:color w:val="000000"/>
        </w:rPr>
        <w:drawing>
          <wp:inline distT="0" distB="0" distL="0" distR="0">
            <wp:extent cx="1066800" cy="170815"/>
            <wp:effectExtent l="19050" t="0" r="0" b="0"/>
            <wp:docPr id="4" name="Image 4" descr="http://culturesciencesphysique.ens-lyon.fr/images/articles/rayonsx/loi-bra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ulturesciencesphysique.ens-lyon.fr/images/articles/rayonsx/loi-bragg.png"/>
                    <pic:cNvPicPr>
                      <a:picLocks noChangeAspect="1" noChangeArrowheads="1"/>
                    </pic:cNvPicPr>
                  </pic:nvPicPr>
                  <pic:blipFill>
                    <a:blip r:embed="rId20" cstate="print"/>
                    <a:srcRect/>
                    <a:stretch>
                      <a:fillRect/>
                    </a:stretch>
                  </pic:blipFill>
                  <pic:spPr bwMode="auto">
                    <a:xfrm>
                      <a:off x="0" y="0"/>
                      <a:ext cx="1066800" cy="170815"/>
                    </a:xfrm>
                    <a:prstGeom prst="rect">
                      <a:avLst/>
                    </a:prstGeom>
                    <a:noFill/>
                    <a:ln w="9525">
                      <a:noFill/>
                      <a:miter lim="800000"/>
                      <a:headEnd/>
                      <a:tailEnd/>
                    </a:ln>
                  </pic:spPr>
                </pic:pic>
              </a:graphicData>
            </a:graphic>
          </wp:inline>
        </w:drawing>
      </w:r>
      <w:r w:rsidR="00261F60" w:rsidRPr="00B8439B">
        <w:rPr>
          <w:rStyle w:val="inlinemediaobject"/>
          <w:rFonts w:asciiTheme="majorBidi" w:hAnsiTheme="majorBidi" w:cstheme="majorBidi"/>
          <w:color w:val="000000"/>
        </w:rPr>
        <w:t> </w:t>
      </w:r>
      <w:r w:rsidR="00261F60" w:rsidRPr="00B8439B">
        <w:rPr>
          <w:rFonts w:asciiTheme="majorBidi" w:hAnsiTheme="majorBidi" w:cstheme="majorBidi"/>
          <w:color w:val="000000"/>
        </w:rPr>
        <w:t>.</w:t>
      </w:r>
      <w:proofErr w:type="gramEnd"/>
      <w:r w:rsidR="00E53977" w:rsidRPr="00E53977">
        <w:rPr>
          <w:rFonts w:asciiTheme="majorBidi" w:hAnsiTheme="majorBidi" w:cstheme="majorBidi"/>
          <w:color w:val="000000"/>
        </w:rPr>
        <w:t xml:space="preserve"> </w:t>
      </w:r>
    </w:p>
    <w:p w:rsidR="00E53977" w:rsidRPr="00AD1F98" w:rsidRDefault="00E53977" w:rsidP="00E5397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3" w:lineRule="atLeast"/>
        <w:rPr>
          <w:rFonts w:ascii="inherit" w:eastAsia="Times New Roman" w:hAnsi="inherit" w:cs="Courier New"/>
          <w:color w:val="202124"/>
          <w:sz w:val="27"/>
          <w:szCs w:val="27"/>
          <w:lang w:val="fr-FR" w:eastAsia="fr-FR"/>
        </w:rPr>
      </w:pPr>
      <w:r w:rsidRPr="00AD1F98">
        <w:rPr>
          <w:rFonts w:ascii="inherit" w:eastAsia="Times New Roman" w:hAnsi="inherit" w:cs="Courier New" w:hint="cs"/>
          <w:color w:val="202124"/>
          <w:sz w:val="27"/>
          <w:szCs w:val="27"/>
          <w:rtl/>
          <w:lang w:val="fr-FR" w:eastAsia="fr-FR"/>
        </w:rPr>
        <w:t>شبكي</w:t>
      </w:r>
      <w:r>
        <w:rPr>
          <w:rFonts w:ascii="inherit" w:eastAsia="Times New Roman" w:hAnsi="inherit" w:cs="Courier New"/>
          <w:color w:val="202124"/>
          <w:sz w:val="27"/>
          <w:szCs w:val="27"/>
          <w:lang w:val="fr-FR" w:eastAsia="fr-FR"/>
        </w:rPr>
        <w:t xml:space="preserve">    </w:t>
      </w:r>
      <w:r>
        <w:rPr>
          <w:rFonts w:ascii="inherit" w:eastAsia="Times New Roman" w:hAnsi="inherit" w:cs="Courier New" w:hint="cs"/>
          <w:color w:val="202124"/>
          <w:sz w:val="27"/>
          <w:szCs w:val="27"/>
          <w:lang w:val="fr-FR" w:eastAsia="fr-FR" w:bidi="ar-DZ"/>
        </w:rPr>
        <w:t xml:space="preserve">        </w:t>
      </w:r>
      <w:r>
        <w:rPr>
          <w:rFonts w:ascii="inherit" w:eastAsia="Times New Roman" w:hAnsi="inherit" w:cs="Courier New"/>
          <w:color w:val="202124"/>
          <w:sz w:val="27"/>
          <w:szCs w:val="27"/>
          <w:lang w:val="fr-FR" w:eastAsia="fr-FR"/>
        </w:rPr>
        <w:t xml:space="preserve"> </w:t>
      </w:r>
      <w:r w:rsidRPr="00E26C5E">
        <w:rPr>
          <w:rStyle w:val="Accentuation"/>
          <w:rFonts w:asciiTheme="majorBidi" w:hAnsiTheme="majorBidi" w:cstheme="majorBidi"/>
          <w:b/>
          <w:bCs/>
          <w:color w:val="000000"/>
          <w:lang w:val="fr-FR"/>
        </w:rPr>
        <w:t xml:space="preserve">Réticulaires   </w:t>
      </w:r>
    </w:p>
    <w:p w:rsidR="00E53977" w:rsidRDefault="00E53977" w:rsidP="00E53977">
      <w:pPr>
        <w:pStyle w:val="NormalWeb"/>
        <w:shd w:val="clear" w:color="auto" w:fill="FFFFFF"/>
        <w:spacing w:before="0" w:beforeAutospacing="0" w:after="0" w:afterAutospacing="0"/>
        <w:jc w:val="both"/>
        <w:rPr>
          <w:rFonts w:asciiTheme="majorBidi" w:hAnsiTheme="majorBidi" w:cstheme="majorBidi"/>
          <w:color w:val="000000"/>
        </w:rPr>
      </w:pPr>
      <w:r>
        <w:rPr>
          <w:rStyle w:val="Accentuation"/>
          <w:rFonts w:asciiTheme="majorBidi" w:hAnsiTheme="majorBidi" w:cstheme="majorBidi"/>
          <w:b/>
          <w:bCs/>
          <w:color w:val="000000"/>
        </w:rPr>
        <w:t xml:space="preserve">    </w:t>
      </w:r>
    </w:p>
    <w:p w:rsidR="00261F60" w:rsidRPr="00B8439B" w:rsidRDefault="00261F60" w:rsidP="00450482">
      <w:pPr>
        <w:pStyle w:val="NormalWeb"/>
        <w:shd w:val="clear" w:color="auto" w:fill="FFFFFF"/>
        <w:spacing w:before="0" w:beforeAutospacing="0" w:after="0" w:afterAutospacing="0"/>
        <w:jc w:val="both"/>
        <w:rPr>
          <w:rFonts w:asciiTheme="majorBidi" w:hAnsiTheme="majorBidi" w:cstheme="majorBidi"/>
          <w:color w:val="000000"/>
        </w:rPr>
      </w:pPr>
    </w:p>
    <w:p w:rsidR="00450482" w:rsidRDefault="00EE3CD7" w:rsidP="00261F60">
      <w:pPr>
        <w:pStyle w:val="NormalWeb"/>
        <w:shd w:val="clear" w:color="auto" w:fill="FFFFFF"/>
        <w:spacing w:before="0" w:beforeAutospacing="0" w:after="0" w:afterAutospacing="0"/>
        <w:jc w:val="both"/>
        <w:rPr>
          <w:rStyle w:val="lev"/>
          <w:rFonts w:asciiTheme="majorBidi" w:hAnsiTheme="majorBidi" w:cstheme="majorBidi"/>
          <w:b w:val="0"/>
          <w:bCs w:val="0"/>
          <w:color w:val="000000"/>
        </w:rPr>
      </w:pPr>
      <w:r>
        <w:rPr>
          <w:rFonts w:asciiTheme="majorBidi" w:hAnsiTheme="majorBidi" w:cstheme="majorBidi"/>
          <w:noProof/>
          <w:color w:val="000000"/>
        </w:rPr>
        <w:lastRenderedPageBreak/>
        <w:drawing>
          <wp:inline distT="0" distB="0" distL="0" distR="0">
            <wp:extent cx="6645910" cy="4110990"/>
            <wp:effectExtent l="19050" t="0" r="2540" b="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645910" cy="4110990"/>
                    </a:xfrm>
                    <a:prstGeom prst="rect">
                      <a:avLst/>
                    </a:prstGeom>
                    <a:noFill/>
                    <a:ln w="9525">
                      <a:noFill/>
                      <a:miter lim="800000"/>
                      <a:headEnd/>
                      <a:tailEnd/>
                    </a:ln>
                  </pic:spPr>
                </pic:pic>
              </a:graphicData>
            </a:graphic>
          </wp:inline>
        </w:drawing>
      </w:r>
    </w:p>
    <w:p w:rsidR="008B6E08" w:rsidRDefault="008B6E08" w:rsidP="00261F60">
      <w:pPr>
        <w:pStyle w:val="NormalWeb"/>
        <w:shd w:val="clear" w:color="auto" w:fill="FFFFFF"/>
        <w:spacing w:before="0" w:beforeAutospacing="0" w:after="0" w:afterAutospacing="0"/>
        <w:jc w:val="both"/>
        <w:rPr>
          <w:rStyle w:val="lev"/>
          <w:rFonts w:asciiTheme="majorBidi" w:hAnsiTheme="majorBidi" w:cstheme="majorBidi"/>
          <w:b w:val="0"/>
          <w:bCs w:val="0"/>
          <w:color w:val="000000"/>
        </w:rPr>
      </w:pPr>
    </w:p>
    <w:p w:rsidR="00EE3CD7" w:rsidRPr="00B47226" w:rsidRDefault="00EE3CD7" w:rsidP="00F23003">
      <w:pPr>
        <w:pStyle w:val="NormalWeb"/>
        <w:shd w:val="clear" w:color="auto" w:fill="FFFFFF"/>
        <w:spacing w:before="0" w:beforeAutospacing="0" w:after="0" w:afterAutospacing="0"/>
        <w:jc w:val="both"/>
        <w:rPr>
          <w:rStyle w:val="lev"/>
          <w:rFonts w:asciiTheme="majorBidi" w:hAnsiTheme="majorBidi" w:cstheme="majorBidi"/>
          <w:b w:val="0"/>
          <w:bCs w:val="0"/>
          <w:color w:val="000000"/>
        </w:rPr>
      </w:pPr>
      <w:r w:rsidRPr="00F23003">
        <w:rPr>
          <w:b/>
          <w:bCs/>
          <w:u w:val="single"/>
        </w:rPr>
        <w:t xml:space="preserve">Figure </w:t>
      </w:r>
      <w:r w:rsidR="00F23003" w:rsidRPr="00F23003">
        <w:rPr>
          <w:b/>
          <w:bCs/>
          <w:u w:val="single"/>
        </w:rPr>
        <w:t>7</w:t>
      </w:r>
      <w:r w:rsidRPr="00B47226">
        <w:rPr>
          <w:i/>
          <w:iCs/>
        </w:rPr>
        <w:t xml:space="preserve"> : Classification périodique des éléments avec quelques-unes de leurs propriétés physiques</w:t>
      </w:r>
    </w:p>
    <w:p w:rsidR="009F7BB7" w:rsidRDefault="0089221D" w:rsidP="009F7BB7">
      <w:pPr>
        <w:pStyle w:val="NormalWeb"/>
        <w:shd w:val="clear" w:color="auto" w:fill="FFFFFF"/>
        <w:spacing w:before="0" w:beforeAutospacing="0" w:after="0" w:afterAutospacing="0"/>
        <w:jc w:val="center"/>
        <w:rPr>
          <w:rStyle w:val="lev"/>
          <w:rFonts w:asciiTheme="majorBidi" w:hAnsiTheme="majorBidi" w:cstheme="majorBidi"/>
          <w:b w:val="0"/>
          <w:bCs w:val="0"/>
          <w:color w:val="000000"/>
        </w:rPr>
      </w:pPr>
      <w:r>
        <w:rPr>
          <w:rFonts w:asciiTheme="majorBidi" w:hAnsiTheme="majorBidi" w:cstheme="majorBidi"/>
          <w:noProof/>
          <w:color w:val="000000"/>
        </w:rPr>
        <w:drawing>
          <wp:inline distT="0" distB="0" distL="0" distR="0">
            <wp:extent cx="6689480" cy="4544652"/>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689480" cy="4544652"/>
                    </a:xfrm>
                    <a:prstGeom prst="rect">
                      <a:avLst/>
                    </a:prstGeom>
                    <a:noFill/>
                    <a:ln w="9525">
                      <a:noFill/>
                      <a:miter lim="800000"/>
                      <a:headEnd/>
                      <a:tailEnd/>
                    </a:ln>
                  </pic:spPr>
                </pic:pic>
              </a:graphicData>
            </a:graphic>
          </wp:inline>
        </w:drawing>
      </w:r>
    </w:p>
    <w:p w:rsidR="009F7BB7" w:rsidRPr="009F7BB7" w:rsidRDefault="0089221D" w:rsidP="009F7BB7">
      <w:pPr>
        <w:pStyle w:val="NormalWeb"/>
        <w:shd w:val="clear" w:color="auto" w:fill="FFFFFF"/>
        <w:spacing w:before="0" w:beforeAutospacing="0" w:after="0" w:afterAutospacing="0"/>
        <w:jc w:val="both"/>
        <w:rPr>
          <w:rStyle w:val="lev"/>
          <w:rFonts w:asciiTheme="majorBidi" w:hAnsiTheme="majorBidi" w:cstheme="majorBidi"/>
          <w:b w:val="0"/>
          <w:bCs w:val="0"/>
          <w:color w:val="000000"/>
        </w:rPr>
      </w:pPr>
      <w:r w:rsidRPr="0089221D">
        <w:rPr>
          <w:rStyle w:val="lev"/>
          <w:rFonts w:asciiTheme="majorBidi" w:hAnsiTheme="majorBidi" w:cstheme="majorBidi"/>
          <w:color w:val="000000"/>
        </w:rPr>
        <w:t xml:space="preserve"> </w:t>
      </w:r>
    </w:p>
    <w:p w:rsidR="009F7BB7" w:rsidRDefault="009F7BB7" w:rsidP="00261F60">
      <w:pPr>
        <w:pStyle w:val="NormalWeb"/>
        <w:shd w:val="clear" w:color="auto" w:fill="FFFFFF"/>
        <w:spacing w:before="0" w:beforeAutospacing="0" w:after="0" w:afterAutospacing="0"/>
        <w:jc w:val="both"/>
        <w:rPr>
          <w:rStyle w:val="lev"/>
          <w:rFonts w:asciiTheme="majorBidi" w:hAnsiTheme="majorBidi" w:cstheme="majorBidi"/>
          <w:b w:val="0"/>
          <w:bCs w:val="0"/>
          <w:color w:val="000000"/>
        </w:rPr>
      </w:pPr>
      <w:r w:rsidRPr="0089221D">
        <w:rPr>
          <w:rStyle w:val="lev"/>
          <w:rFonts w:asciiTheme="majorBidi" w:hAnsiTheme="majorBidi" w:cstheme="majorBidi"/>
          <w:color w:val="000000"/>
          <w:u w:val="single"/>
        </w:rPr>
        <w:t>Air Dry</w:t>
      </w:r>
      <w:r>
        <w:rPr>
          <w:rStyle w:val="lev"/>
          <w:rFonts w:asciiTheme="majorBidi" w:hAnsiTheme="majorBidi" w:cstheme="majorBidi"/>
          <w:b w:val="0"/>
          <w:bCs w:val="0"/>
          <w:color w:val="000000"/>
        </w:rPr>
        <w:t> </w:t>
      </w:r>
      <w:proofErr w:type="gramStart"/>
      <w:r>
        <w:rPr>
          <w:rStyle w:val="lev"/>
          <w:rFonts w:asciiTheme="majorBidi" w:hAnsiTheme="majorBidi" w:cstheme="majorBidi"/>
          <w:b w:val="0"/>
          <w:bCs w:val="0"/>
          <w:color w:val="000000"/>
        </w:rPr>
        <w:t>:</w:t>
      </w:r>
      <w:r w:rsidRPr="0089221D">
        <w:rPr>
          <w:rStyle w:val="lev"/>
          <w:rFonts w:asciiTheme="majorBidi" w:hAnsiTheme="majorBidi" w:cstheme="majorBidi"/>
          <w:b w:val="0"/>
          <w:bCs w:val="0"/>
          <w:color w:val="000000"/>
        </w:rPr>
        <w:t>Sécher</w:t>
      </w:r>
      <w:proofErr w:type="gramEnd"/>
      <w:r w:rsidRPr="0089221D">
        <w:rPr>
          <w:rStyle w:val="lev"/>
          <w:rFonts w:asciiTheme="majorBidi" w:hAnsiTheme="majorBidi" w:cstheme="majorBidi"/>
          <w:b w:val="0"/>
          <w:bCs w:val="0"/>
          <w:color w:val="000000"/>
        </w:rPr>
        <w:t xml:space="preserve"> à l'air libre</w:t>
      </w:r>
    </w:p>
    <w:p w:rsidR="00193451" w:rsidRDefault="00193451" w:rsidP="00F64110">
      <w:pPr>
        <w:pStyle w:val="NormalWeb"/>
        <w:shd w:val="clear" w:color="auto" w:fill="FFFFFF"/>
        <w:spacing w:before="0" w:beforeAutospacing="0" w:after="0" w:afterAutospacing="0"/>
        <w:jc w:val="center"/>
        <w:rPr>
          <w:rStyle w:val="lev"/>
          <w:rFonts w:asciiTheme="majorBidi" w:hAnsiTheme="majorBidi" w:cstheme="majorBidi"/>
          <w:color w:val="000000"/>
        </w:rPr>
      </w:pPr>
      <w:r>
        <w:rPr>
          <w:rFonts w:asciiTheme="majorBidi" w:hAnsiTheme="majorBidi" w:cstheme="majorBidi"/>
          <w:b/>
          <w:bCs/>
          <w:noProof/>
          <w:color w:val="000000"/>
        </w:rPr>
        <w:lastRenderedPageBreak/>
        <w:drawing>
          <wp:inline distT="0" distB="0" distL="0" distR="0">
            <wp:extent cx="5377815" cy="3552318"/>
            <wp:effectExtent l="1905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378467" cy="3552749"/>
                    </a:xfrm>
                    <a:prstGeom prst="rect">
                      <a:avLst/>
                    </a:prstGeom>
                    <a:noFill/>
                    <a:ln w="9525">
                      <a:noFill/>
                      <a:miter lim="800000"/>
                      <a:headEnd/>
                      <a:tailEnd/>
                    </a:ln>
                  </pic:spPr>
                </pic:pic>
              </a:graphicData>
            </a:graphic>
          </wp:inline>
        </w:drawing>
      </w:r>
    </w:p>
    <w:p w:rsidR="007A4219" w:rsidRPr="007A4219" w:rsidRDefault="007A4219" w:rsidP="007A4219">
      <w:pPr>
        <w:autoSpaceDE w:val="0"/>
        <w:autoSpaceDN w:val="0"/>
        <w:bidi w:val="0"/>
        <w:adjustRightInd w:val="0"/>
        <w:spacing w:after="0" w:line="240" w:lineRule="auto"/>
        <w:jc w:val="center"/>
        <w:rPr>
          <w:rFonts w:asciiTheme="majorBidi" w:hAnsiTheme="majorBidi" w:cstheme="majorBidi"/>
          <w:sz w:val="24"/>
          <w:szCs w:val="24"/>
          <w:lang w:val="fr-FR"/>
        </w:rPr>
      </w:pPr>
      <w:r w:rsidRPr="007A4219">
        <w:rPr>
          <w:rFonts w:asciiTheme="majorBidi" w:hAnsiTheme="majorBidi" w:cstheme="majorBidi"/>
          <w:b/>
          <w:bCs/>
          <w:sz w:val="24"/>
          <w:szCs w:val="24"/>
          <w:u w:val="single"/>
          <w:lang w:val="fr-FR"/>
        </w:rPr>
        <w:t>Figure 8</w:t>
      </w:r>
      <w:r w:rsidRPr="007A4219">
        <w:rPr>
          <w:b/>
          <w:bCs/>
          <w:u w:val="single"/>
          <w:lang w:val="fr-FR"/>
        </w:rPr>
        <w:t xml:space="preserve">  </w:t>
      </w:r>
      <w:proofErr w:type="spellStart"/>
      <w:r w:rsidRPr="007A4219">
        <w:rPr>
          <w:rFonts w:asciiTheme="majorBidi" w:hAnsiTheme="majorBidi" w:cstheme="majorBidi"/>
          <w:sz w:val="24"/>
          <w:szCs w:val="24"/>
          <w:lang w:val="fr-FR"/>
        </w:rPr>
        <w:t>Spéctre</w:t>
      </w:r>
      <w:proofErr w:type="spellEnd"/>
      <w:r w:rsidRPr="007A4219">
        <w:rPr>
          <w:rFonts w:asciiTheme="majorBidi" w:hAnsiTheme="majorBidi" w:cstheme="majorBidi"/>
          <w:sz w:val="24"/>
          <w:szCs w:val="24"/>
          <w:lang w:val="fr-FR"/>
        </w:rPr>
        <w:t xml:space="preserve"> mesuré par le </w:t>
      </w:r>
      <w:proofErr w:type="spellStart"/>
      <w:r w:rsidRPr="007A4219">
        <w:rPr>
          <w:rFonts w:asciiTheme="majorBidi" w:hAnsiTheme="majorBidi" w:cstheme="majorBidi"/>
          <w:sz w:val="24"/>
          <w:szCs w:val="24"/>
          <w:lang w:val="fr-FR"/>
        </w:rPr>
        <w:t>détécteur</w:t>
      </w:r>
      <w:proofErr w:type="spellEnd"/>
      <w:r w:rsidRPr="007A4219">
        <w:rPr>
          <w:rFonts w:asciiTheme="majorBidi" w:hAnsiTheme="majorBidi" w:cstheme="majorBidi"/>
          <w:sz w:val="24"/>
          <w:szCs w:val="24"/>
          <w:lang w:val="fr-FR"/>
        </w:rPr>
        <w:t xml:space="preserve"> pour un échantillon </w:t>
      </w:r>
    </w:p>
    <w:p w:rsidR="00184D8C" w:rsidRDefault="007A4219" w:rsidP="007A4219">
      <w:pPr>
        <w:autoSpaceDE w:val="0"/>
        <w:autoSpaceDN w:val="0"/>
        <w:bidi w:val="0"/>
        <w:adjustRightInd w:val="0"/>
        <w:spacing w:after="0" w:line="240" w:lineRule="auto"/>
        <w:jc w:val="center"/>
        <w:rPr>
          <w:rFonts w:asciiTheme="majorBidi" w:hAnsiTheme="majorBidi" w:cstheme="majorBidi"/>
          <w:sz w:val="24"/>
          <w:szCs w:val="24"/>
          <w:lang w:val="fr-FR"/>
        </w:rPr>
      </w:pPr>
      <w:proofErr w:type="gramStart"/>
      <w:r w:rsidRPr="007A4219">
        <w:rPr>
          <w:rFonts w:asciiTheme="majorBidi" w:hAnsiTheme="majorBidi" w:cstheme="majorBidi"/>
          <w:sz w:val="24"/>
          <w:szCs w:val="24"/>
          <w:lang w:val="fr-FR"/>
        </w:rPr>
        <w:t>contenant</w:t>
      </w:r>
      <w:proofErr w:type="gramEnd"/>
      <w:r w:rsidRPr="007A4219">
        <w:rPr>
          <w:rFonts w:asciiTheme="majorBidi" w:hAnsiTheme="majorBidi" w:cstheme="majorBidi"/>
          <w:sz w:val="24"/>
          <w:szCs w:val="24"/>
          <w:lang w:val="fr-FR"/>
        </w:rPr>
        <w:t xml:space="preserve"> plusieurs éléments chimiques</w:t>
      </w:r>
    </w:p>
    <w:p w:rsidR="00193451" w:rsidRPr="007A4219" w:rsidRDefault="00193451" w:rsidP="00193451">
      <w:pPr>
        <w:autoSpaceDE w:val="0"/>
        <w:autoSpaceDN w:val="0"/>
        <w:bidi w:val="0"/>
        <w:adjustRightInd w:val="0"/>
        <w:spacing w:after="0" w:line="240" w:lineRule="auto"/>
        <w:jc w:val="center"/>
        <w:rPr>
          <w:rFonts w:asciiTheme="majorHAnsi" w:hAnsiTheme="majorHAnsi" w:cs="Times New Roman"/>
          <w:b/>
          <w:bCs/>
          <w:sz w:val="24"/>
          <w:szCs w:val="24"/>
          <w:lang w:val="fr-FR"/>
        </w:rPr>
      </w:pPr>
      <w:r>
        <w:rPr>
          <w:rFonts w:asciiTheme="majorHAnsi" w:hAnsiTheme="majorHAnsi" w:cs="Times New Roman"/>
          <w:b/>
          <w:bCs/>
          <w:noProof/>
          <w:sz w:val="24"/>
          <w:szCs w:val="24"/>
          <w:lang w:val="fr-FR" w:eastAsia="fr-FR"/>
        </w:rPr>
        <w:drawing>
          <wp:inline distT="0" distB="0" distL="0" distR="0">
            <wp:extent cx="5318479" cy="5445760"/>
            <wp:effectExtent l="19050" t="0" r="0" b="0"/>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5320522" cy="5447852"/>
                    </a:xfrm>
                    <a:prstGeom prst="rect">
                      <a:avLst/>
                    </a:prstGeom>
                    <a:noFill/>
                    <a:ln w="9525">
                      <a:noFill/>
                      <a:miter lim="800000"/>
                      <a:headEnd/>
                      <a:tailEnd/>
                    </a:ln>
                  </pic:spPr>
                </pic:pic>
              </a:graphicData>
            </a:graphic>
          </wp:inline>
        </w:drawing>
      </w: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184D8C" w:rsidRDefault="00184D8C" w:rsidP="00184D8C">
      <w:pPr>
        <w:autoSpaceDE w:val="0"/>
        <w:autoSpaceDN w:val="0"/>
        <w:bidi w:val="0"/>
        <w:adjustRightInd w:val="0"/>
        <w:spacing w:after="0" w:line="240" w:lineRule="auto"/>
        <w:jc w:val="center"/>
        <w:rPr>
          <w:rFonts w:asciiTheme="majorHAnsi" w:hAnsiTheme="majorHAnsi" w:cs="Times New Roman"/>
          <w:b/>
          <w:bCs/>
          <w:sz w:val="24"/>
          <w:szCs w:val="24"/>
          <w:lang w:val="fr-FR"/>
        </w:rPr>
      </w:pPr>
    </w:p>
    <w:p w:rsidR="004A238D" w:rsidRPr="004A238D" w:rsidRDefault="004A238D" w:rsidP="004A238D">
      <w:pPr>
        <w:jc w:val="right"/>
        <w:rPr>
          <w:lang w:val="fr-FR"/>
        </w:rPr>
      </w:pPr>
    </w:p>
    <w:sectPr w:rsidR="004A238D" w:rsidRPr="004A238D" w:rsidSect="003479EE">
      <w:footerReference w:type="default" r:id="rId2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5D72" w:rsidRDefault="00DB5D72" w:rsidP="00DB5D72">
      <w:pPr>
        <w:spacing w:after="0" w:line="240" w:lineRule="auto"/>
      </w:pPr>
      <w:r>
        <w:separator/>
      </w:r>
    </w:p>
  </w:endnote>
  <w:endnote w:type="continuationSeparator" w:id="0">
    <w:p w:rsidR="00DB5D72" w:rsidRDefault="00DB5D72" w:rsidP="00DB5D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483623"/>
      <w:docPartObj>
        <w:docPartGallery w:val="Page Numbers (Bottom of Page)"/>
        <w:docPartUnique/>
      </w:docPartObj>
    </w:sdtPr>
    <w:sdtContent>
      <w:p w:rsidR="00DB5D72" w:rsidRDefault="00FA5425">
        <w:pPr>
          <w:pStyle w:val="Pieddepage"/>
        </w:pPr>
        <w:r w:rsidRPr="00DB5D72">
          <w:rPr>
            <w:rFonts w:asciiTheme="majorBidi" w:hAnsiTheme="majorBidi" w:cstheme="majorBidi"/>
          </w:rPr>
          <w:fldChar w:fldCharType="begin"/>
        </w:r>
        <w:r w:rsidR="00DB5D72" w:rsidRPr="00DB5D72">
          <w:rPr>
            <w:rFonts w:asciiTheme="majorBidi" w:hAnsiTheme="majorBidi" w:cstheme="majorBidi"/>
          </w:rPr>
          <w:instrText xml:space="preserve"> PAGE   \* MERGEFORMAT </w:instrText>
        </w:r>
        <w:r w:rsidRPr="00DB5D72">
          <w:rPr>
            <w:rFonts w:asciiTheme="majorBidi" w:hAnsiTheme="majorBidi" w:cstheme="majorBidi"/>
          </w:rPr>
          <w:fldChar w:fldCharType="separate"/>
        </w:r>
        <w:r w:rsidR="00BD5466">
          <w:rPr>
            <w:rFonts w:asciiTheme="majorBidi" w:hAnsiTheme="majorBidi" w:cstheme="majorBidi"/>
            <w:noProof/>
            <w:rtl/>
          </w:rPr>
          <w:t>5</w:t>
        </w:r>
        <w:r w:rsidRPr="00DB5D72">
          <w:rPr>
            <w:rFonts w:asciiTheme="majorBidi" w:hAnsiTheme="majorBidi" w:cstheme="majorBidi"/>
          </w:rPr>
          <w:fldChar w:fldCharType="end"/>
        </w:r>
      </w:p>
    </w:sdtContent>
  </w:sdt>
  <w:p w:rsidR="00DB5D72" w:rsidRDefault="00DB5D7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5D72" w:rsidRDefault="00DB5D72" w:rsidP="00DB5D72">
      <w:pPr>
        <w:spacing w:after="0" w:line="240" w:lineRule="auto"/>
      </w:pPr>
      <w:r>
        <w:separator/>
      </w:r>
    </w:p>
  </w:footnote>
  <w:footnote w:type="continuationSeparator" w:id="0">
    <w:p w:rsidR="00DB5D72" w:rsidRDefault="00DB5D72" w:rsidP="00DB5D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E5709B"/>
    <w:multiLevelType w:val="hybridMultilevel"/>
    <w:tmpl w:val="5D145802"/>
    <w:lvl w:ilvl="0" w:tplc="D11A6612">
      <w:start w:val="1"/>
      <w:numFmt w:val="decimal"/>
      <w:lvlText w:val="%1-"/>
      <w:lvlJc w:val="left"/>
      <w:pPr>
        <w:ind w:left="510" w:hanging="360"/>
      </w:pPr>
      <w:rPr>
        <w:rFonts w:hint="default"/>
      </w:rPr>
    </w:lvl>
    <w:lvl w:ilvl="1" w:tplc="040C0019" w:tentative="1">
      <w:start w:val="1"/>
      <w:numFmt w:val="lowerLetter"/>
      <w:lvlText w:val="%2."/>
      <w:lvlJc w:val="left"/>
      <w:pPr>
        <w:ind w:left="1230" w:hanging="360"/>
      </w:pPr>
    </w:lvl>
    <w:lvl w:ilvl="2" w:tplc="040C001B" w:tentative="1">
      <w:start w:val="1"/>
      <w:numFmt w:val="lowerRoman"/>
      <w:lvlText w:val="%3."/>
      <w:lvlJc w:val="right"/>
      <w:pPr>
        <w:ind w:left="1950" w:hanging="180"/>
      </w:pPr>
    </w:lvl>
    <w:lvl w:ilvl="3" w:tplc="040C000F" w:tentative="1">
      <w:start w:val="1"/>
      <w:numFmt w:val="decimal"/>
      <w:lvlText w:val="%4."/>
      <w:lvlJc w:val="left"/>
      <w:pPr>
        <w:ind w:left="2670" w:hanging="360"/>
      </w:pPr>
    </w:lvl>
    <w:lvl w:ilvl="4" w:tplc="040C0019" w:tentative="1">
      <w:start w:val="1"/>
      <w:numFmt w:val="lowerLetter"/>
      <w:lvlText w:val="%5."/>
      <w:lvlJc w:val="left"/>
      <w:pPr>
        <w:ind w:left="3390" w:hanging="360"/>
      </w:pPr>
    </w:lvl>
    <w:lvl w:ilvl="5" w:tplc="040C001B" w:tentative="1">
      <w:start w:val="1"/>
      <w:numFmt w:val="lowerRoman"/>
      <w:lvlText w:val="%6."/>
      <w:lvlJc w:val="right"/>
      <w:pPr>
        <w:ind w:left="4110" w:hanging="180"/>
      </w:pPr>
    </w:lvl>
    <w:lvl w:ilvl="6" w:tplc="040C000F" w:tentative="1">
      <w:start w:val="1"/>
      <w:numFmt w:val="decimal"/>
      <w:lvlText w:val="%7."/>
      <w:lvlJc w:val="left"/>
      <w:pPr>
        <w:ind w:left="4830" w:hanging="360"/>
      </w:pPr>
    </w:lvl>
    <w:lvl w:ilvl="7" w:tplc="040C0019" w:tentative="1">
      <w:start w:val="1"/>
      <w:numFmt w:val="lowerLetter"/>
      <w:lvlText w:val="%8."/>
      <w:lvlJc w:val="left"/>
      <w:pPr>
        <w:ind w:left="5550" w:hanging="360"/>
      </w:pPr>
    </w:lvl>
    <w:lvl w:ilvl="8" w:tplc="040C001B" w:tentative="1">
      <w:start w:val="1"/>
      <w:numFmt w:val="lowerRoman"/>
      <w:lvlText w:val="%9."/>
      <w:lvlJc w:val="right"/>
      <w:pPr>
        <w:ind w:left="6270" w:hanging="180"/>
      </w:pPr>
    </w:lvl>
  </w:abstractNum>
  <w:abstractNum w:abstractNumId="1">
    <w:nsid w:val="7DFC01E0"/>
    <w:multiLevelType w:val="hybridMultilevel"/>
    <w:tmpl w:val="6024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drawingGridHorizontalSpacing w:val="110"/>
  <w:displayHorizontalDrawingGridEvery w:val="2"/>
  <w:characterSpacingControl w:val="doNotCompress"/>
  <w:hdrShapeDefaults>
    <o:shapedefaults v:ext="edit" spidmax="10241">
      <o:colormenu v:ext="edit" fillcolor="none"/>
    </o:shapedefaults>
  </w:hdrShapeDefaults>
  <w:footnotePr>
    <w:footnote w:id="-1"/>
    <w:footnote w:id="0"/>
  </w:footnotePr>
  <w:endnotePr>
    <w:endnote w:id="-1"/>
    <w:endnote w:id="0"/>
  </w:endnotePr>
  <w:compat/>
  <w:rsids>
    <w:rsidRoot w:val="000B2EAC"/>
    <w:rsid w:val="000322E4"/>
    <w:rsid w:val="00055EFC"/>
    <w:rsid w:val="000B2EAC"/>
    <w:rsid w:val="000B550C"/>
    <w:rsid w:val="00105BE8"/>
    <w:rsid w:val="00105DB5"/>
    <w:rsid w:val="00184D8C"/>
    <w:rsid w:val="00193451"/>
    <w:rsid w:val="00195513"/>
    <w:rsid w:val="001A05CA"/>
    <w:rsid w:val="001A7AD0"/>
    <w:rsid w:val="001F28A3"/>
    <w:rsid w:val="002056BE"/>
    <w:rsid w:val="00216967"/>
    <w:rsid w:val="00226E4D"/>
    <w:rsid w:val="00254239"/>
    <w:rsid w:val="00261F60"/>
    <w:rsid w:val="0027425C"/>
    <w:rsid w:val="002B33B1"/>
    <w:rsid w:val="002C10DD"/>
    <w:rsid w:val="00302273"/>
    <w:rsid w:val="00303263"/>
    <w:rsid w:val="0031223B"/>
    <w:rsid w:val="00315D6F"/>
    <w:rsid w:val="003428FE"/>
    <w:rsid w:val="003479EE"/>
    <w:rsid w:val="00373017"/>
    <w:rsid w:val="003A6EC8"/>
    <w:rsid w:val="003A6EFB"/>
    <w:rsid w:val="003D3A6A"/>
    <w:rsid w:val="004216BA"/>
    <w:rsid w:val="00450482"/>
    <w:rsid w:val="004A238D"/>
    <w:rsid w:val="004C27A7"/>
    <w:rsid w:val="004C3846"/>
    <w:rsid w:val="005A05F4"/>
    <w:rsid w:val="005B205C"/>
    <w:rsid w:val="005D2C4C"/>
    <w:rsid w:val="005F4EC7"/>
    <w:rsid w:val="00611CD5"/>
    <w:rsid w:val="00627807"/>
    <w:rsid w:val="00680D0A"/>
    <w:rsid w:val="006B0814"/>
    <w:rsid w:val="006E447A"/>
    <w:rsid w:val="007071D9"/>
    <w:rsid w:val="007A4219"/>
    <w:rsid w:val="007B2B63"/>
    <w:rsid w:val="007E2034"/>
    <w:rsid w:val="00803845"/>
    <w:rsid w:val="0083413A"/>
    <w:rsid w:val="00835267"/>
    <w:rsid w:val="00851DB9"/>
    <w:rsid w:val="0089221D"/>
    <w:rsid w:val="008B6E08"/>
    <w:rsid w:val="008C6DAB"/>
    <w:rsid w:val="00900BCF"/>
    <w:rsid w:val="00944E8E"/>
    <w:rsid w:val="009622B6"/>
    <w:rsid w:val="00965EEF"/>
    <w:rsid w:val="00983BAD"/>
    <w:rsid w:val="009A4452"/>
    <w:rsid w:val="009E34F1"/>
    <w:rsid w:val="009E7015"/>
    <w:rsid w:val="009E7076"/>
    <w:rsid w:val="009F7BB7"/>
    <w:rsid w:val="00A461E2"/>
    <w:rsid w:val="00A6094B"/>
    <w:rsid w:val="00A77376"/>
    <w:rsid w:val="00AA46FC"/>
    <w:rsid w:val="00AD0D34"/>
    <w:rsid w:val="00AD1F98"/>
    <w:rsid w:val="00AE1CF6"/>
    <w:rsid w:val="00AF2849"/>
    <w:rsid w:val="00B47226"/>
    <w:rsid w:val="00B63E52"/>
    <w:rsid w:val="00B8439B"/>
    <w:rsid w:val="00B917E1"/>
    <w:rsid w:val="00BA6E5F"/>
    <w:rsid w:val="00BD5466"/>
    <w:rsid w:val="00C07C5B"/>
    <w:rsid w:val="00C23D51"/>
    <w:rsid w:val="00CD6621"/>
    <w:rsid w:val="00CF0642"/>
    <w:rsid w:val="00D00B66"/>
    <w:rsid w:val="00D114DD"/>
    <w:rsid w:val="00D13826"/>
    <w:rsid w:val="00D2355E"/>
    <w:rsid w:val="00D471B0"/>
    <w:rsid w:val="00DB5D72"/>
    <w:rsid w:val="00DD6846"/>
    <w:rsid w:val="00E11B84"/>
    <w:rsid w:val="00E26C5E"/>
    <w:rsid w:val="00E27D7F"/>
    <w:rsid w:val="00E41AC8"/>
    <w:rsid w:val="00E53977"/>
    <w:rsid w:val="00E754D5"/>
    <w:rsid w:val="00EE3CD7"/>
    <w:rsid w:val="00F23003"/>
    <w:rsid w:val="00F64110"/>
    <w:rsid w:val="00FA5425"/>
    <w:rsid w:val="00FA79B5"/>
    <w:rsid w:val="00FF380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EAC"/>
    <w:pPr>
      <w:bidi/>
    </w:pPr>
    <w:rPr>
      <w:lang w:val="en-US"/>
    </w:rPr>
  </w:style>
  <w:style w:type="paragraph" w:styleId="Titre2">
    <w:name w:val="heading 2"/>
    <w:basedOn w:val="Normal"/>
    <w:next w:val="Normal"/>
    <w:link w:val="Titre2Car"/>
    <w:uiPriority w:val="9"/>
    <w:semiHidden/>
    <w:unhideWhenUsed/>
    <w:qFormat/>
    <w:rsid w:val="00D114DD"/>
    <w:pPr>
      <w:keepNext/>
      <w:keepLines/>
      <w:bidi w:val="0"/>
      <w:spacing w:before="200" w:after="0"/>
      <w:outlineLvl w:val="1"/>
    </w:pPr>
    <w:rPr>
      <w:rFonts w:asciiTheme="majorHAnsi" w:eastAsiaTheme="majorEastAsia" w:hAnsiTheme="majorHAnsi" w:cstheme="majorBidi"/>
      <w:b/>
      <w:bCs/>
      <w:color w:val="4F81BD" w:themeColor="accent1"/>
      <w:sz w:val="26"/>
      <w:szCs w:val="26"/>
      <w:lang w:val="fr-FR"/>
    </w:rPr>
  </w:style>
  <w:style w:type="paragraph" w:styleId="Titre3">
    <w:name w:val="heading 3"/>
    <w:basedOn w:val="Normal"/>
    <w:link w:val="Titre3Car"/>
    <w:uiPriority w:val="9"/>
    <w:qFormat/>
    <w:rsid w:val="00D114DD"/>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B2E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2EAC"/>
    <w:rPr>
      <w:rFonts w:ascii="Tahoma" w:hAnsi="Tahoma" w:cs="Tahoma"/>
      <w:sz w:val="16"/>
      <w:szCs w:val="16"/>
      <w:lang w:val="en-US"/>
    </w:rPr>
  </w:style>
  <w:style w:type="paragraph" w:styleId="Paragraphedeliste">
    <w:name w:val="List Paragraph"/>
    <w:basedOn w:val="Normal"/>
    <w:uiPriority w:val="34"/>
    <w:qFormat/>
    <w:rsid w:val="003428FE"/>
    <w:pPr>
      <w:ind w:left="720"/>
      <w:contextualSpacing/>
    </w:pPr>
  </w:style>
  <w:style w:type="character" w:customStyle="1" w:styleId="Titre2Car">
    <w:name w:val="Titre 2 Car"/>
    <w:basedOn w:val="Policepardfaut"/>
    <w:link w:val="Titre2"/>
    <w:uiPriority w:val="9"/>
    <w:semiHidden/>
    <w:rsid w:val="00D114DD"/>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114DD"/>
    <w:rPr>
      <w:rFonts w:ascii="Times New Roman" w:eastAsia="Times New Roman" w:hAnsi="Times New Roman" w:cs="Times New Roman"/>
      <w:b/>
      <w:bCs/>
      <w:sz w:val="27"/>
      <w:szCs w:val="27"/>
      <w:lang w:eastAsia="fr-FR"/>
    </w:rPr>
  </w:style>
  <w:style w:type="paragraph" w:customStyle="1" w:styleId="title">
    <w:name w:val="title"/>
    <w:basedOn w:val="Normal"/>
    <w:rsid w:val="00D114DD"/>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rsid w:val="00D114DD"/>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semiHidden/>
    <w:unhideWhenUsed/>
    <w:rsid w:val="00D114DD"/>
    <w:rPr>
      <w:color w:val="0000FF"/>
      <w:u w:val="single"/>
    </w:rPr>
  </w:style>
  <w:style w:type="character" w:customStyle="1" w:styleId="bold">
    <w:name w:val="bold"/>
    <w:basedOn w:val="Policepardfaut"/>
    <w:rsid w:val="00261F60"/>
  </w:style>
  <w:style w:type="character" w:styleId="lev">
    <w:name w:val="Strong"/>
    <w:basedOn w:val="Policepardfaut"/>
    <w:uiPriority w:val="22"/>
    <w:qFormat/>
    <w:rsid w:val="00261F60"/>
    <w:rPr>
      <w:b/>
      <w:bCs/>
    </w:rPr>
  </w:style>
  <w:style w:type="character" w:customStyle="1" w:styleId="emphasis">
    <w:name w:val="emphasis"/>
    <w:basedOn w:val="Policepardfaut"/>
    <w:rsid w:val="00261F60"/>
  </w:style>
  <w:style w:type="character" w:styleId="Accentuation">
    <w:name w:val="Emphasis"/>
    <w:basedOn w:val="Policepardfaut"/>
    <w:uiPriority w:val="20"/>
    <w:qFormat/>
    <w:rsid w:val="00261F60"/>
    <w:rPr>
      <w:i/>
      <w:iCs/>
    </w:rPr>
  </w:style>
  <w:style w:type="character" w:customStyle="1" w:styleId="inlinemediaobject">
    <w:name w:val="inlinemediaobject"/>
    <w:basedOn w:val="Policepardfaut"/>
    <w:rsid w:val="00261F60"/>
  </w:style>
  <w:style w:type="paragraph" w:styleId="PrformatHTML">
    <w:name w:val="HTML Preformatted"/>
    <w:basedOn w:val="Normal"/>
    <w:link w:val="PrformatHTMLCar"/>
    <w:uiPriority w:val="99"/>
    <w:semiHidden/>
    <w:unhideWhenUsed/>
    <w:rsid w:val="00AD1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semiHidden/>
    <w:rsid w:val="00AD1F98"/>
    <w:rPr>
      <w:rFonts w:ascii="Courier New" w:eastAsia="Times New Roman" w:hAnsi="Courier New" w:cs="Courier New"/>
      <w:sz w:val="20"/>
      <w:szCs w:val="20"/>
      <w:lang w:eastAsia="fr-FR"/>
    </w:rPr>
  </w:style>
  <w:style w:type="paragraph" w:customStyle="1" w:styleId="Default">
    <w:name w:val="Default"/>
    <w:rsid w:val="00851DB9"/>
    <w:pPr>
      <w:autoSpaceDE w:val="0"/>
      <w:autoSpaceDN w:val="0"/>
      <w:adjustRightInd w:val="0"/>
      <w:spacing w:after="0" w:line="240" w:lineRule="auto"/>
    </w:pPr>
    <w:rPr>
      <w:rFonts w:ascii="Arial" w:hAnsi="Arial" w:cs="Arial"/>
      <w:color w:val="000000"/>
      <w:sz w:val="24"/>
      <w:szCs w:val="24"/>
    </w:rPr>
  </w:style>
  <w:style w:type="paragraph" w:styleId="Sansinterligne">
    <w:name w:val="No Spacing"/>
    <w:uiPriority w:val="1"/>
    <w:qFormat/>
    <w:rsid w:val="003479EE"/>
    <w:pPr>
      <w:bidi/>
      <w:spacing w:after="0" w:line="240" w:lineRule="auto"/>
    </w:pPr>
    <w:rPr>
      <w:lang w:val="en-US"/>
    </w:rPr>
  </w:style>
  <w:style w:type="paragraph" w:styleId="En-tte">
    <w:name w:val="header"/>
    <w:basedOn w:val="Normal"/>
    <w:link w:val="En-tteCar"/>
    <w:uiPriority w:val="99"/>
    <w:semiHidden/>
    <w:unhideWhenUsed/>
    <w:rsid w:val="00DB5D7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B5D72"/>
    <w:rPr>
      <w:lang w:val="en-US"/>
    </w:rPr>
  </w:style>
  <w:style w:type="paragraph" w:styleId="Pieddepage">
    <w:name w:val="footer"/>
    <w:basedOn w:val="Normal"/>
    <w:link w:val="PieddepageCar"/>
    <w:uiPriority w:val="99"/>
    <w:unhideWhenUsed/>
    <w:rsid w:val="00DB5D7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B5D72"/>
    <w:rPr>
      <w:lang w:val="en-US"/>
    </w:rPr>
  </w:style>
</w:styles>
</file>

<file path=word/webSettings.xml><?xml version="1.0" encoding="utf-8"?>
<w:webSettings xmlns:r="http://schemas.openxmlformats.org/officeDocument/2006/relationships" xmlns:w="http://schemas.openxmlformats.org/wordprocessingml/2006/main">
  <w:divs>
    <w:div w:id="364871616">
      <w:bodyDiv w:val="1"/>
      <w:marLeft w:val="0"/>
      <w:marRight w:val="0"/>
      <w:marTop w:val="0"/>
      <w:marBottom w:val="0"/>
      <w:divBdr>
        <w:top w:val="none" w:sz="0" w:space="0" w:color="auto"/>
        <w:left w:val="none" w:sz="0" w:space="0" w:color="auto"/>
        <w:bottom w:val="none" w:sz="0" w:space="0" w:color="auto"/>
        <w:right w:val="none" w:sz="0" w:space="0" w:color="auto"/>
      </w:divBdr>
    </w:div>
    <w:div w:id="760881967">
      <w:bodyDiv w:val="1"/>
      <w:marLeft w:val="0"/>
      <w:marRight w:val="0"/>
      <w:marTop w:val="0"/>
      <w:marBottom w:val="0"/>
      <w:divBdr>
        <w:top w:val="none" w:sz="0" w:space="0" w:color="auto"/>
        <w:left w:val="none" w:sz="0" w:space="0" w:color="auto"/>
        <w:bottom w:val="none" w:sz="0" w:space="0" w:color="auto"/>
        <w:right w:val="none" w:sz="0" w:space="0" w:color="auto"/>
      </w:divBdr>
    </w:div>
    <w:div w:id="1814980998">
      <w:bodyDiv w:val="1"/>
      <w:marLeft w:val="0"/>
      <w:marRight w:val="0"/>
      <w:marTop w:val="0"/>
      <w:marBottom w:val="0"/>
      <w:divBdr>
        <w:top w:val="none" w:sz="0" w:space="0" w:color="auto"/>
        <w:left w:val="none" w:sz="0" w:space="0" w:color="auto"/>
        <w:bottom w:val="none" w:sz="0" w:space="0" w:color="auto"/>
        <w:right w:val="none" w:sz="0" w:space="0" w:color="auto"/>
      </w:divBdr>
    </w:div>
    <w:div w:id="1850170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lturesciencesphysique.ens-lyon.fr/dossiersthematiques/imageriemedicale/"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ar.wikipedia.org/wiki/%D8%B9%D9%84%D9%85_%D8%A7%D9%84%D8%B3%D8%B7%D9%88%D8%AD" TargetMode="External"/><Relationship Id="rId23"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5487F-DE78-4ABE-A3F8-264A4CC9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7</Pages>
  <Words>1296</Words>
  <Characters>7128</Characters>
  <Application>Microsoft Office Word</Application>
  <DocSecurity>0</DocSecurity>
  <Lines>59</Lines>
  <Paragraphs>16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choki</dc:creator>
  <cp:lastModifiedBy>USER</cp:lastModifiedBy>
  <cp:revision>12</cp:revision>
  <cp:lastPrinted>2020-12-23T09:38:00Z</cp:lastPrinted>
  <dcterms:created xsi:type="dcterms:W3CDTF">2020-12-23T10:33:00Z</dcterms:created>
  <dcterms:modified xsi:type="dcterms:W3CDTF">2020-12-24T10:48:00Z</dcterms:modified>
</cp:coreProperties>
</file>