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5E" w:rsidRDefault="00883C5E" w:rsidP="00883C5E">
      <w:pPr>
        <w:spacing w:after="200"/>
        <w:jc w:val="left"/>
        <w:rPr>
          <w:rFonts w:ascii="Simplified Arabic" w:hAnsi="Simplified Arabic" w:hint="cs"/>
          <w:b/>
          <w:bCs/>
          <w:color w:val="1D1B11"/>
          <w:sz w:val="32"/>
          <w:rtl/>
        </w:rPr>
      </w:pPr>
      <w:r>
        <w:rPr>
          <w:rFonts w:ascii="Simplified Arabic" w:hAnsi="Simplified Arabic" w:hint="cs"/>
          <w:b/>
          <w:bCs/>
          <w:color w:val="1D1B11"/>
          <w:sz w:val="32"/>
          <w:rtl/>
        </w:rPr>
        <w:t>ا</w:t>
      </w:r>
      <w:r w:rsidRPr="00AF2D01">
        <w:rPr>
          <w:rFonts w:ascii="Simplified Arabic" w:hAnsi="Simplified Arabic" w:hint="cs"/>
          <w:b/>
          <w:bCs/>
          <w:color w:val="1D1B11"/>
          <w:sz w:val="32"/>
          <w:rtl/>
        </w:rPr>
        <w:t>لبنيوية التكوينية في العالم العربي:</w:t>
      </w:r>
    </w:p>
    <w:p w:rsidR="00883C5E" w:rsidRPr="007603F2" w:rsidRDefault="00883C5E" w:rsidP="00883C5E">
      <w:pPr>
        <w:rPr>
          <w:rFonts w:ascii="Simplified Arabic" w:hAnsi="Simplified Arabic"/>
          <w:sz w:val="32"/>
        </w:rPr>
      </w:pPr>
      <w:r>
        <w:rPr>
          <w:rStyle w:val="fontstyle01"/>
          <w:rFonts w:ascii="Simplified Arabic" w:hAnsi="Simplified Arabic" w:hint="cs"/>
          <w:sz w:val="32"/>
          <w:rtl/>
        </w:rPr>
        <w:t>ل</w:t>
      </w:r>
      <w:r w:rsidRPr="007603F2">
        <w:rPr>
          <w:rStyle w:val="fontstyle01"/>
          <w:rFonts w:ascii="Simplified Arabic" w:hAnsi="Simplified Arabic"/>
          <w:sz w:val="32"/>
          <w:rtl/>
        </w:rPr>
        <w:t xml:space="preserve">قد تُرجم </w:t>
      </w:r>
      <w:r>
        <w:rPr>
          <w:rStyle w:val="fontstyle01"/>
          <w:rFonts w:ascii="Simplified Arabic" w:hAnsi="Simplified Arabic" w:hint="cs"/>
          <w:sz w:val="32"/>
          <w:rtl/>
        </w:rPr>
        <w:t xml:space="preserve">مصطلح </w:t>
      </w:r>
      <w:r w:rsidRPr="007603F2">
        <w:rPr>
          <w:rStyle w:val="fontstyle01"/>
          <w:rFonts w:ascii="Simplified Arabic" w:hAnsi="Simplified Arabic"/>
          <w:sz w:val="32"/>
          <w:rtl/>
        </w:rPr>
        <w:t>هذا المنهج النقدي الذي أطلق عليه لوسيان غولدمان بــ</w:t>
      </w:r>
      <w:r w:rsidRPr="007603F2">
        <w:rPr>
          <w:rStyle w:val="fontstyle21"/>
          <w:rFonts w:ascii="Simplified Arabic" w:hAnsi="Simplified Arabic"/>
          <w:sz w:val="32"/>
        </w:rPr>
        <w:t xml:space="preserve">Structuralisme </w:t>
      </w:r>
      <w:r w:rsidRPr="007603F2">
        <w:rPr>
          <w:rStyle w:val="fontstyle21"/>
          <w:rFonts w:ascii="Simplified Arabic" w:hAnsi="Simplified Arabic"/>
          <w:sz w:val="32"/>
          <w:rtl/>
        </w:rPr>
        <w:t xml:space="preserve"> </w:t>
      </w:r>
      <w:r w:rsidRPr="007603F2">
        <w:rPr>
          <w:rStyle w:val="fontstyle21"/>
          <w:rFonts w:ascii="Simplified Arabic" w:hAnsi="Simplified Arabic"/>
          <w:sz w:val="32"/>
        </w:rPr>
        <w:t>génétique</w:t>
      </w:r>
      <w:r w:rsidRPr="007603F2">
        <w:rPr>
          <w:rStyle w:val="fontstyle21"/>
          <w:rFonts w:ascii="Simplified Arabic" w:hAnsi="Simplified Arabic"/>
          <w:sz w:val="32"/>
          <w:rtl/>
        </w:rPr>
        <w:t xml:space="preserve"> </w:t>
      </w:r>
      <w:r w:rsidRPr="007603F2">
        <w:rPr>
          <w:rStyle w:val="fontstyle01"/>
          <w:rFonts w:ascii="Simplified Arabic" w:hAnsi="Simplified Arabic"/>
          <w:sz w:val="32"/>
          <w:rtl/>
        </w:rPr>
        <w:t>بعدة تسميات عند العرب حيث ترجموه إلى</w:t>
      </w:r>
      <w:r w:rsidRPr="007603F2">
        <w:rPr>
          <w:rStyle w:val="fontstyle01"/>
          <w:rFonts w:ascii="Simplified Arabic" w:hAnsi="Simplified Arabic"/>
          <w:sz w:val="32"/>
        </w:rPr>
        <w:t>:</w:t>
      </w:r>
      <w:r w:rsidRPr="007603F2">
        <w:rPr>
          <w:rStyle w:val="fontstyle01"/>
          <w:rFonts w:ascii="Simplified Arabic" w:hAnsi="Simplified Arabic"/>
          <w:sz w:val="32"/>
          <w:rtl/>
        </w:rPr>
        <w:t xml:space="preserve"> البنيوية التكوينية والبنيوية التركيبية، والبنيوية التوليدية، التي اعتمدها جابر عصفور حين أقر "أن مبدأ التولد مبدأ أساسي حاسم في منهج غولدمان كله، الأمر الذي جعلني أوثر ترجمة (البنيوية التوليدية) على الاجتهادات المقابلة في الترجمة من مثل ترجمة الهيكلية الحركية والبنيوية التكوينية والبنيوية التركيبية</w:t>
      </w:r>
      <w:r w:rsidRPr="007603F2">
        <w:rPr>
          <w:rStyle w:val="fontstyle01"/>
          <w:rFonts w:ascii="Simplified Arabic" w:hAnsi="Simplified Arabic"/>
          <w:sz w:val="32"/>
        </w:rPr>
        <w:t>"</w:t>
      </w:r>
      <w:r w:rsidRPr="007603F2">
        <w:rPr>
          <w:rStyle w:val="fontstyle01"/>
          <w:rFonts w:ascii="Simplified Arabic" w:hAnsi="Simplified Arabic"/>
          <w:sz w:val="32"/>
          <w:rtl/>
        </w:rPr>
        <w:t>،ورغم الاختلافات في تسمية هذا المنهج النقدي عند العرب، إلاّ أن مصطلح البنيوية التكوينية هو الذي شاع استعماله عند النقاد العرب</w:t>
      </w:r>
      <w:r w:rsidRPr="007603F2">
        <w:rPr>
          <w:rStyle w:val="a4"/>
          <w:rFonts w:ascii="Simplified Arabic" w:hAnsi="Simplified Arabic"/>
          <w:color w:val="000000"/>
          <w:sz w:val="32"/>
          <w:rtl/>
        </w:rPr>
        <w:footnoteReference w:id="2"/>
      </w:r>
    </w:p>
    <w:p w:rsidR="00883C5E" w:rsidRDefault="00883C5E" w:rsidP="00883C5E">
      <w:pPr>
        <w:spacing w:after="200"/>
        <w:rPr>
          <w:rFonts w:ascii="Simplified Arabic" w:hAnsi="Simplified Arabic" w:hint="cs"/>
          <w:color w:val="231F20"/>
          <w:sz w:val="32"/>
          <w:rtl/>
        </w:rPr>
      </w:pPr>
      <w:r>
        <w:rPr>
          <w:rFonts w:ascii="Simplified Arabic" w:hAnsi="Simplified Arabic" w:hint="cs"/>
          <w:color w:val="231F20"/>
          <w:sz w:val="32"/>
          <w:rtl/>
        </w:rPr>
        <w:t>كما</w:t>
      </w:r>
      <w:r>
        <w:rPr>
          <w:rFonts w:ascii="Simplified Arabic" w:hAnsi="Simplified Arabic"/>
          <w:color w:val="231F20"/>
          <w:sz w:val="32"/>
          <w:rtl/>
        </w:rPr>
        <w:t xml:space="preserve"> يمکـن القـول </w:t>
      </w:r>
      <w:r>
        <w:rPr>
          <w:rFonts w:ascii="Simplified Arabic" w:hAnsi="Simplified Arabic" w:hint="cs"/>
          <w:color w:val="231F20"/>
          <w:sz w:val="32"/>
          <w:rtl/>
        </w:rPr>
        <w:t>إ</w:t>
      </w:r>
      <w:r w:rsidRPr="007603F2">
        <w:rPr>
          <w:rFonts w:ascii="Simplified Arabic" w:hAnsi="Simplified Arabic"/>
          <w:color w:val="231F20"/>
          <w:sz w:val="32"/>
          <w:rtl/>
        </w:rPr>
        <w:t xml:space="preserve">ن </w:t>
      </w:r>
      <w:r>
        <w:rPr>
          <w:rFonts w:ascii="Simplified Arabic" w:hAnsi="Simplified Arabic" w:hint="cs"/>
          <w:color w:val="231F20"/>
          <w:sz w:val="32"/>
          <w:rtl/>
        </w:rPr>
        <w:t>ال</w:t>
      </w:r>
      <w:r w:rsidRPr="007603F2">
        <w:rPr>
          <w:rFonts w:ascii="Simplified Arabic" w:hAnsi="Simplified Arabic"/>
          <w:color w:val="231F20"/>
          <w:sz w:val="32"/>
          <w:rtl/>
        </w:rPr>
        <w:t xml:space="preserve">إرهاصــات </w:t>
      </w:r>
      <w:r>
        <w:rPr>
          <w:rFonts w:ascii="Simplified Arabic" w:hAnsi="Simplified Arabic" w:hint="cs"/>
          <w:color w:val="231F20"/>
          <w:sz w:val="32"/>
          <w:rtl/>
        </w:rPr>
        <w:t xml:space="preserve">الأولى للبنيوية التكوينية في العالم العربي كانت مع بداية </w:t>
      </w:r>
      <w:r w:rsidRPr="007603F2">
        <w:rPr>
          <w:rFonts w:ascii="Simplified Arabic" w:hAnsi="Simplified Arabic"/>
          <w:color w:val="231F20"/>
          <w:sz w:val="32"/>
          <w:rtl/>
        </w:rPr>
        <w:t>الحـرب العالميــة الثانيـة في الشــام</w:t>
      </w:r>
      <w:r>
        <w:rPr>
          <w:rFonts w:ascii="Simplified Arabic" w:hAnsi="Simplified Arabic" w:hint="cs"/>
          <w:color w:val="231F20"/>
          <w:sz w:val="32"/>
          <w:rtl/>
        </w:rPr>
        <w:t xml:space="preserve"> </w:t>
      </w:r>
      <w:r w:rsidRPr="007603F2">
        <w:rPr>
          <w:rFonts w:ascii="Simplified Arabic" w:hAnsi="Simplified Arabic"/>
          <w:color w:val="231F20"/>
          <w:sz w:val="32"/>
          <w:rtl/>
        </w:rPr>
        <w:t>ومصر، وروادها في الأساس</w:t>
      </w:r>
      <w:r>
        <w:rPr>
          <w:rFonts w:ascii="Simplified Arabic" w:hAnsi="Simplified Arabic" w:hint="cs"/>
          <w:color w:val="231F20"/>
          <w:sz w:val="32"/>
          <w:rtl/>
        </w:rPr>
        <w:t xml:space="preserve"> </w:t>
      </w:r>
      <w:r w:rsidRPr="007603F2">
        <w:rPr>
          <w:rFonts w:ascii="Simplified Arabic" w:hAnsi="Simplified Arabic"/>
          <w:color w:val="231F20"/>
          <w:sz w:val="32"/>
          <w:rtl/>
        </w:rPr>
        <w:t>کانوا يهتمون</w:t>
      </w:r>
      <w:r>
        <w:rPr>
          <w:rFonts w:ascii="Simplified Arabic" w:hAnsi="TraditionalArabic" w:hint="cs"/>
          <w:color w:val="231F20"/>
          <w:sz w:val="32"/>
          <w:rtl/>
        </w:rPr>
        <w:t xml:space="preserve"> با</w:t>
      </w:r>
      <w:r w:rsidRPr="007603F2">
        <w:rPr>
          <w:rFonts w:ascii="Simplified Arabic" w:hAnsi="Simplified Arabic"/>
          <w:color w:val="231F20"/>
          <w:sz w:val="32"/>
          <w:rtl/>
        </w:rPr>
        <w:t>لأدب، وهو ما يتضح في کتـا</w:t>
      </w:r>
      <w:r>
        <w:rPr>
          <w:rFonts w:ascii="Simplified Arabic" w:hAnsi="TraditionalArabic" w:hint="cs"/>
          <w:color w:val="231F20"/>
          <w:sz w:val="32"/>
          <w:rtl/>
        </w:rPr>
        <w:t>با</w:t>
      </w:r>
      <w:r>
        <w:rPr>
          <w:rFonts w:ascii="Simplified Arabic" w:hAnsi="Simplified Arabic"/>
          <w:color w:val="231F20"/>
          <w:sz w:val="32"/>
          <w:rtl/>
        </w:rPr>
        <w:t>ت طـه حسـين،</w:t>
      </w:r>
      <w:r>
        <w:rPr>
          <w:rFonts w:ascii="Simplified Arabic" w:hAnsi="Simplified Arabic" w:hint="cs"/>
          <w:color w:val="231F20"/>
          <w:sz w:val="32"/>
          <w:rtl/>
        </w:rPr>
        <w:t>و</w:t>
      </w:r>
      <w:r w:rsidRPr="007603F2">
        <w:rPr>
          <w:rFonts w:ascii="Simplified Arabic" w:hAnsi="Simplified Arabic"/>
          <w:color w:val="231F20"/>
          <w:sz w:val="32"/>
          <w:rtl/>
        </w:rPr>
        <w:t>سـلامة</w:t>
      </w:r>
      <w:r>
        <w:rPr>
          <w:rFonts w:ascii="Simplified Arabic" w:hAnsi="Simplified Arabic" w:hint="cs"/>
          <w:color w:val="231F20"/>
          <w:sz w:val="32"/>
          <w:rtl/>
        </w:rPr>
        <w:t xml:space="preserve"> </w:t>
      </w:r>
      <w:r w:rsidRPr="007603F2">
        <w:rPr>
          <w:rFonts w:ascii="Simplified Arabic" w:hAnsi="Simplified Arabic"/>
          <w:color w:val="231F20"/>
          <w:sz w:val="32"/>
          <w:rtl/>
        </w:rPr>
        <w:t xml:space="preserve">موسی </w:t>
      </w:r>
      <w:r>
        <w:rPr>
          <w:rFonts w:ascii="Simplified Arabic" w:hAnsi="Simplified Arabic" w:hint="cs"/>
          <w:color w:val="231F20"/>
          <w:sz w:val="32"/>
          <w:rtl/>
        </w:rPr>
        <w:t>"</w:t>
      </w:r>
      <w:r w:rsidRPr="007603F2">
        <w:rPr>
          <w:rFonts w:ascii="Simplified Arabic" w:hAnsi="Simplified Arabic"/>
          <w:color w:val="231F20"/>
          <w:sz w:val="32"/>
          <w:rtl/>
        </w:rPr>
        <w:t>الأدب للشعب</w:t>
      </w:r>
      <w:r>
        <w:rPr>
          <w:rFonts w:ascii="Simplified Arabic" w:hAnsi="Simplified Arabic" w:hint="cs"/>
          <w:color w:val="231F20"/>
          <w:sz w:val="32"/>
          <w:rtl/>
        </w:rPr>
        <w:t>"</w:t>
      </w:r>
      <w:r w:rsidRPr="007603F2">
        <w:rPr>
          <w:rFonts w:ascii="Simplified Arabic" w:hAnsi="Simplified Arabic"/>
          <w:color w:val="231F20"/>
          <w:sz w:val="32"/>
          <w:rtl/>
        </w:rPr>
        <w:t>، و</w:t>
      </w:r>
      <w:r>
        <w:rPr>
          <w:rFonts w:ascii="Simplified Arabic" w:hAnsi="Simplified Arabic" w:hint="cs"/>
          <w:color w:val="231F20"/>
          <w:sz w:val="32"/>
          <w:rtl/>
        </w:rPr>
        <w:t>"</w:t>
      </w:r>
      <w:r w:rsidRPr="007603F2">
        <w:rPr>
          <w:rFonts w:ascii="Simplified Arabic" w:hAnsi="Simplified Arabic"/>
          <w:color w:val="231F20"/>
          <w:sz w:val="32"/>
          <w:rtl/>
        </w:rPr>
        <w:t>النقد الإيديولوجي</w:t>
      </w:r>
      <w:r>
        <w:rPr>
          <w:rFonts w:ascii="Simplified Arabic" w:hAnsi="Simplified Arabic" w:hint="cs"/>
          <w:color w:val="231F20"/>
          <w:sz w:val="32"/>
          <w:rtl/>
        </w:rPr>
        <w:t>"</w:t>
      </w:r>
      <w:r w:rsidRPr="007603F2">
        <w:rPr>
          <w:rFonts w:ascii="Simplified Arabic" w:hAnsi="Simplified Arabic"/>
          <w:color w:val="231F20"/>
          <w:sz w:val="32"/>
          <w:rtl/>
        </w:rPr>
        <w:t xml:space="preserve"> عند محمد مندور، ودعوة لويس عـوض </w:t>
      </w:r>
      <w:r>
        <w:rPr>
          <w:rFonts w:ascii="Simplified Arabic" w:hAnsi="Simplified Arabic" w:hint="cs"/>
          <w:color w:val="231F20"/>
          <w:sz w:val="32"/>
          <w:rtl/>
        </w:rPr>
        <w:t>"</w:t>
      </w:r>
      <w:r w:rsidRPr="007603F2">
        <w:rPr>
          <w:rFonts w:ascii="Simplified Arabic" w:hAnsi="Simplified Arabic"/>
          <w:color w:val="231F20"/>
          <w:sz w:val="32"/>
          <w:rtl/>
        </w:rPr>
        <w:t>الأدب في سـبيل</w:t>
      </w:r>
      <w:r>
        <w:rPr>
          <w:rFonts w:ascii="Simplified Arabic" w:hAnsi="Simplified Arabic" w:hint="cs"/>
          <w:color w:val="231F20"/>
          <w:sz w:val="32"/>
          <w:rtl/>
        </w:rPr>
        <w:t xml:space="preserve"> </w:t>
      </w:r>
      <w:r w:rsidRPr="007603F2">
        <w:rPr>
          <w:rFonts w:ascii="Simplified Arabic" w:hAnsi="Simplified Arabic"/>
          <w:color w:val="231F20"/>
          <w:sz w:val="32"/>
          <w:rtl/>
        </w:rPr>
        <w:t>الحيـاة</w:t>
      </w:r>
      <w:r>
        <w:rPr>
          <w:rFonts w:ascii="Simplified Arabic" w:hAnsi="Simplified Arabic" w:hint="cs"/>
          <w:color w:val="231F20"/>
          <w:sz w:val="32"/>
          <w:rtl/>
        </w:rPr>
        <w:t>"</w:t>
      </w:r>
      <w:r>
        <w:rPr>
          <w:rFonts w:ascii="Simplified Arabic" w:hAnsi="Simplified Arabic"/>
          <w:color w:val="231F20"/>
          <w:sz w:val="32"/>
          <w:rtl/>
        </w:rPr>
        <w:t xml:space="preserve">، وأعمـال </w:t>
      </w:r>
      <w:r>
        <w:rPr>
          <w:rFonts w:ascii="Simplified Arabic" w:hAnsi="Simplified Arabic" w:hint="cs"/>
          <w:color w:val="231F20"/>
          <w:sz w:val="32"/>
          <w:rtl/>
        </w:rPr>
        <w:t>إ</w:t>
      </w:r>
      <w:r w:rsidRPr="007603F2">
        <w:rPr>
          <w:rFonts w:ascii="Simplified Arabic" w:hAnsi="Simplified Arabic"/>
          <w:color w:val="231F20"/>
          <w:sz w:val="32"/>
          <w:rtl/>
        </w:rPr>
        <w:t>سماعيـل أدهـم، و</w:t>
      </w:r>
      <w:r>
        <w:rPr>
          <w:rFonts w:ascii="Simplified Arabic" w:hAnsi="Simplified Arabic" w:hint="cs"/>
          <w:color w:val="231F20"/>
          <w:sz w:val="32"/>
          <w:rtl/>
        </w:rPr>
        <w:t xml:space="preserve"> </w:t>
      </w:r>
      <w:r w:rsidRPr="007603F2">
        <w:rPr>
          <w:rFonts w:ascii="Simplified Arabic" w:hAnsi="Simplified Arabic"/>
          <w:color w:val="231F20"/>
          <w:sz w:val="32"/>
          <w:rtl/>
        </w:rPr>
        <w:t>أصـحاب التيـار المارکسـي مثـل عمـر فـاخوري، وحسـين</w:t>
      </w:r>
      <w:r>
        <w:rPr>
          <w:rFonts w:ascii="Simplified Arabic" w:hAnsi="Simplified Arabic" w:hint="cs"/>
          <w:color w:val="231F20"/>
          <w:sz w:val="32"/>
          <w:rtl/>
        </w:rPr>
        <w:t xml:space="preserve"> </w:t>
      </w:r>
      <w:r w:rsidRPr="007603F2">
        <w:rPr>
          <w:rFonts w:ascii="Simplified Arabic" w:hAnsi="Simplified Arabic"/>
          <w:color w:val="231F20"/>
          <w:sz w:val="32"/>
          <w:rtl/>
        </w:rPr>
        <w:t>مروة، ومحمود أمـين العـالم، وعبـد</w:t>
      </w:r>
      <w:r>
        <w:rPr>
          <w:rFonts w:ascii="Simplified Arabic" w:hAnsi="Simplified Arabic" w:hint="cs"/>
          <w:color w:val="231F20"/>
          <w:sz w:val="32"/>
          <w:rtl/>
        </w:rPr>
        <w:t xml:space="preserve"> </w:t>
      </w:r>
      <w:r w:rsidRPr="007603F2">
        <w:rPr>
          <w:rFonts w:ascii="Simplified Arabic" w:hAnsi="Simplified Arabic"/>
          <w:color w:val="231F20"/>
          <w:sz w:val="32"/>
          <w:rtl/>
        </w:rPr>
        <w:t>العظيم أنـيس، تلتهـاکتـا</w:t>
      </w:r>
      <w:r>
        <w:rPr>
          <w:rFonts w:ascii="Simplified Arabic" w:hAnsi="TraditionalArabic" w:hint="cs"/>
          <w:color w:val="231F20"/>
          <w:sz w:val="32"/>
          <w:rtl/>
        </w:rPr>
        <w:t>با</w:t>
      </w:r>
      <w:r w:rsidRPr="007603F2">
        <w:rPr>
          <w:rFonts w:ascii="Simplified Arabic" w:hAnsi="Simplified Arabic"/>
          <w:color w:val="231F20"/>
          <w:sz w:val="32"/>
          <w:rtl/>
        </w:rPr>
        <w:t>ت عبدالمحسـن طـه بـدر ، وصـبري</w:t>
      </w:r>
      <w:r>
        <w:rPr>
          <w:rFonts w:ascii="Simplified Arabic" w:hAnsi="Simplified Arabic" w:hint="cs"/>
          <w:color w:val="231F20"/>
          <w:sz w:val="32"/>
          <w:rtl/>
        </w:rPr>
        <w:t xml:space="preserve"> </w:t>
      </w:r>
      <w:r w:rsidRPr="007603F2">
        <w:rPr>
          <w:rFonts w:ascii="Simplified Arabic" w:hAnsi="Simplified Arabic"/>
          <w:color w:val="231F20"/>
          <w:sz w:val="32"/>
          <w:rtl/>
        </w:rPr>
        <w:t>حـافظ، وســيد البحــراوي، حيـث</w:t>
      </w:r>
      <w:r>
        <w:rPr>
          <w:rFonts w:ascii="Simplified Arabic" w:hAnsi="Simplified Arabic" w:hint="cs"/>
          <w:color w:val="231F20"/>
          <w:sz w:val="32"/>
          <w:rtl/>
        </w:rPr>
        <w:t xml:space="preserve"> </w:t>
      </w:r>
      <w:r w:rsidRPr="007603F2">
        <w:rPr>
          <w:rFonts w:ascii="Simplified Arabic" w:hAnsi="Simplified Arabic"/>
          <w:color w:val="231F20"/>
          <w:sz w:val="32"/>
          <w:rtl/>
        </w:rPr>
        <w:t>کابــد الأوائــل مــنهم</w:t>
      </w:r>
      <w:r>
        <w:rPr>
          <w:rFonts w:ascii="Simplified Arabic" w:hAnsi="Simplified Arabic" w:hint="cs"/>
          <w:color w:val="231F20"/>
          <w:sz w:val="32"/>
          <w:rtl/>
        </w:rPr>
        <w:t xml:space="preserve"> </w:t>
      </w:r>
      <w:r>
        <w:rPr>
          <w:rFonts w:ascii="Simplified Arabic" w:hAnsi="TraditionalArabic" w:hint="cs"/>
          <w:color w:val="231F20"/>
          <w:sz w:val="32"/>
          <w:rtl/>
        </w:rPr>
        <w:t>با</w:t>
      </w:r>
      <w:r w:rsidRPr="007603F2">
        <w:rPr>
          <w:rFonts w:ascii="Simplified Arabic" w:hAnsi="Simplified Arabic"/>
          <w:color w:val="231F20"/>
          <w:sz w:val="32"/>
          <w:rtl/>
        </w:rPr>
        <w:t>لخـروج عــن النقــد الأدبي، وهــو مـا عــبر عنــه رشــاد</w:t>
      </w:r>
      <w:r>
        <w:rPr>
          <w:rFonts w:ascii="Simplified Arabic" w:hAnsi="Simplified Arabic" w:hint="cs"/>
          <w:color w:val="231F20"/>
          <w:sz w:val="32"/>
          <w:rtl/>
        </w:rPr>
        <w:t xml:space="preserve"> </w:t>
      </w:r>
      <w:r>
        <w:rPr>
          <w:rFonts w:ascii="Simplified Arabic" w:hAnsi="Simplified Arabic"/>
          <w:color w:val="231F20"/>
          <w:sz w:val="32"/>
          <w:rtl/>
        </w:rPr>
        <w:t>رشدي بقوله:</w:t>
      </w:r>
      <w:r>
        <w:rPr>
          <w:rFonts w:ascii="Simplified Arabic" w:hAnsi="Simplified Arabic" w:hint="cs"/>
          <w:color w:val="231F20"/>
          <w:sz w:val="32"/>
          <w:rtl/>
        </w:rPr>
        <w:t>"إن</w:t>
      </w:r>
      <w:r w:rsidRPr="007603F2">
        <w:rPr>
          <w:rFonts w:ascii="Simplified Arabic" w:hAnsi="Simplified Arabic"/>
          <w:color w:val="231F20"/>
          <w:sz w:val="32"/>
          <w:rtl/>
        </w:rPr>
        <w:t xml:space="preserve"> الناقد الذي يمارس هذا النوع من النقـد الاجتمـاعي، قـد ّ ضـل طريقـه إلـی النقـد الفـني،</w:t>
      </w:r>
      <w:r>
        <w:rPr>
          <w:rFonts w:ascii="Simplified Arabic" w:hAnsi="Simplified Arabic" w:hint="cs"/>
          <w:color w:val="231F20"/>
          <w:sz w:val="32"/>
          <w:rtl/>
        </w:rPr>
        <w:t xml:space="preserve"> </w:t>
      </w:r>
      <w:r w:rsidRPr="007603F2">
        <w:rPr>
          <w:rFonts w:ascii="Simplified Arabic" w:hAnsi="Simplified Arabic"/>
          <w:color w:val="231F20"/>
          <w:sz w:val="32"/>
          <w:rtl/>
        </w:rPr>
        <w:t>وکان الأجدر به أن يشتغل بعلم الاجتماع</w:t>
      </w:r>
      <w:r>
        <w:rPr>
          <w:rFonts w:ascii="Simplified Arabic" w:hAnsi="Simplified Arabic" w:hint="cs"/>
          <w:color w:val="231F20"/>
          <w:sz w:val="32"/>
          <w:rtl/>
        </w:rPr>
        <w:t>".</w:t>
      </w:r>
      <w:r>
        <w:rPr>
          <w:rStyle w:val="a4"/>
          <w:rFonts w:ascii="Simplified Arabic" w:hAnsi="Simplified Arabic"/>
          <w:color w:val="231F20"/>
          <w:sz w:val="32"/>
          <w:rtl/>
        </w:rPr>
        <w:footnoteReference w:id="3"/>
      </w:r>
    </w:p>
    <w:p w:rsidR="00883C5E" w:rsidRDefault="00883C5E" w:rsidP="00883C5E">
      <w:pPr>
        <w:spacing w:after="200"/>
        <w:rPr>
          <w:rFonts w:ascii="Simplified Arabic" w:hAnsi="Simplified Arabic" w:hint="cs"/>
          <w:color w:val="000000"/>
          <w:sz w:val="32"/>
          <w:rtl/>
        </w:rPr>
      </w:pPr>
      <w:r w:rsidRPr="00E51109">
        <w:rPr>
          <w:rFonts w:ascii="Simplified Arabic" w:hAnsi="Simplified Arabic"/>
          <w:color w:val="000000"/>
          <w:sz w:val="32"/>
          <w:rtl/>
        </w:rPr>
        <w:t>ويعود سبب</w:t>
      </w:r>
      <w:r>
        <w:rPr>
          <w:rFonts w:ascii="Simplified Arabic" w:hAnsi="Simplified Arabic" w:hint="cs"/>
          <w:color w:val="000000"/>
          <w:sz w:val="32"/>
          <w:rtl/>
        </w:rPr>
        <w:t xml:space="preserve"> </w:t>
      </w:r>
      <w:r>
        <w:rPr>
          <w:rFonts w:ascii="Simplified Arabic" w:hAnsi="Simplified Arabic"/>
          <w:color w:val="000000"/>
          <w:sz w:val="32"/>
          <w:rtl/>
        </w:rPr>
        <w:t>ا</w:t>
      </w:r>
      <w:r w:rsidRPr="00E51109">
        <w:rPr>
          <w:rFonts w:ascii="Simplified Arabic" w:hAnsi="Simplified Arabic"/>
          <w:color w:val="000000"/>
          <w:sz w:val="32"/>
          <w:rtl/>
        </w:rPr>
        <w:t>نتشار</w:t>
      </w:r>
      <w:r>
        <w:rPr>
          <w:rFonts w:ascii="Simplified Arabic" w:hAnsi="Simplified Arabic" w:hint="cs"/>
          <w:color w:val="000000"/>
          <w:sz w:val="32"/>
          <w:rtl/>
        </w:rPr>
        <w:t xml:space="preserve"> البنيوية التكوينية في العالم العربية</w:t>
      </w:r>
      <w:r w:rsidRPr="00E51109">
        <w:rPr>
          <w:rFonts w:ascii="Simplified Arabic" w:hAnsi="Simplified Arabic"/>
          <w:color w:val="000000"/>
          <w:sz w:val="32"/>
          <w:rtl/>
        </w:rPr>
        <w:t xml:space="preserve"> كون أن هذا </w:t>
      </w:r>
      <w:r>
        <w:rPr>
          <w:rFonts w:ascii="Simplified Arabic" w:hAnsi="Simplified Arabic"/>
          <w:color w:val="000000"/>
          <w:sz w:val="32"/>
          <w:rtl/>
        </w:rPr>
        <w:t>المنهج من المناهج الماركسية، وه</w:t>
      </w:r>
      <w:r>
        <w:rPr>
          <w:rFonts w:ascii="Simplified Arabic" w:hAnsi="Simplified Arabic" w:hint="cs"/>
          <w:color w:val="000000"/>
          <w:sz w:val="32"/>
          <w:rtl/>
        </w:rPr>
        <w:t>و</w:t>
      </w:r>
      <w:r w:rsidRPr="00E51109">
        <w:rPr>
          <w:rFonts w:ascii="Simplified Arabic" w:hAnsi="Simplified Arabic"/>
          <w:color w:val="000000"/>
          <w:sz w:val="32"/>
          <w:rtl/>
        </w:rPr>
        <w:t xml:space="preserve"> الاتجاه السائد في البيئات النقدية</w:t>
      </w:r>
      <w:r>
        <w:rPr>
          <w:rFonts w:ascii="Simplified Arabic" w:hAnsi="Simplified Arabic" w:hint="cs"/>
          <w:color w:val="000000"/>
          <w:sz w:val="32"/>
          <w:rtl/>
        </w:rPr>
        <w:t xml:space="preserve"> </w:t>
      </w:r>
      <w:r w:rsidRPr="00E51109">
        <w:rPr>
          <w:rFonts w:ascii="Simplified Arabic" w:hAnsi="Simplified Arabic"/>
          <w:color w:val="000000"/>
          <w:sz w:val="32"/>
          <w:rtl/>
        </w:rPr>
        <w:t>العربية</w:t>
      </w:r>
      <w:r>
        <w:rPr>
          <w:rFonts w:ascii="Simplified Arabic" w:hAnsi="Simplified Arabic" w:hint="cs"/>
          <w:color w:val="000000"/>
          <w:sz w:val="32"/>
          <w:rtl/>
        </w:rPr>
        <w:t>.</w:t>
      </w:r>
    </w:p>
    <w:p w:rsidR="00883C5E" w:rsidRDefault="00883C5E" w:rsidP="00883C5E">
      <w:pPr>
        <w:spacing w:after="200"/>
        <w:rPr>
          <w:rFonts w:ascii="Simplified Arabic" w:hAnsi="Simplified Arabic" w:hint="cs"/>
          <w:color w:val="000000"/>
          <w:sz w:val="32"/>
          <w:rtl/>
        </w:rPr>
      </w:pPr>
      <w:r>
        <w:rPr>
          <w:rFonts w:ascii="Simplified Arabic" w:hAnsi="Simplified Arabic" w:hint="cs"/>
          <w:color w:val="000000"/>
          <w:sz w:val="32"/>
          <w:rtl/>
        </w:rPr>
        <w:t xml:space="preserve">لقد استفادت </w:t>
      </w:r>
      <w:r w:rsidRPr="002B0C9D">
        <w:rPr>
          <w:rFonts w:ascii="Simplified Arabic" w:hAnsi="Simplified Arabic"/>
          <w:color w:val="000000"/>
          <w:sz w:val="32"/>
          <w:rtl/>
        </w:rPr>
        <w:t>البنيوية التكوينية</w:t>
      </w:r>
      <w:r>
        <w:rPr>
          <w:rFonts w:ascii="Simplified Arabic" w:hAnsi="Simplified Arabic" w:hint="cs"/>
          <w:color w:val="000000"/>
          <w:sz w:val="32"/>
          <w:rtl/>
        </w:rPr>
        <w:t xml:space="preserve"> في الساحة </w:t>
      </w:r>
      <w:r w:rsidRPr="002B0C9D">
        <w:rPr>
          <w:rFonts w:ascii="Simplified Arabic" w:hAnsi="Simplified Arabic"/>
          <w:color w:val="000000"/>
          <w:sz w:val="32"/>
          <w:rtl/>
        </w:rPr>
        <w:t>النقدية العربية، كمنهج نقدي استفاد من البنيوية</w:t>
      </w:r>
      <w:r w:rsidRPr="002B0C9D">
        <w:rPr>
          <w:rFonts w:ascii="Simplified Arabic" w:hAnsi="Simplified Arabic"/>
          <w:color w:val="000000"/>
          <w:sz w:val="32"/>
        </w:rPr>
        <w:br/>
      </w:r>
      <w:r w:rsidRPr="002B0C9D">
        <w:rPr>
          <w:rFonts w:ascii="Simplified Arabic" w:hAnsi="Simplified Arabic"/>
          <w:color w:val="000000"/>
          <w:sz w:val="32"/>
          <w:rtl/>
        </w:rPr>
        <w:t>الشكلانية، في تركيزها على الإبداع من داخل النص، وعلى النقد السوسيولوجي بالتركيز</w:t>
      </w:r>
      <w:r>
        <w:rPr>
          <w:rFonts w:ascii="Simplified Arabic" w:hAnsi="Simplified Arabic" w:hint="cs"/>
          <w:color w:val="000000"/>
          <w:sz w:val="32"/>
          <w:rtl/>
        </w:rPr>
        <w:t xml:space="preserve">على </w:t>
      </w:r>
      <w:r w:rsidRPr="002B0C9D">
        <w:rPr>
          <w:rFonts w:ascii="Simplified Arabic" w:hAnsi="Simplified Arabic"/>
          <w:color w:val="000000"/>
          <w:sz w:val="32"/>
        </w:rPr>
        <w:br/>
      </w:r>
      <w:r>
        <w:rPr>
          <w:rFonts w:ascii="Simplified Arabic" w:hAnsi="Simplified Arabic"/>
          <w:color w:val="000000"/>
          <w:sz w:val="32"/>
          <w:rtl/>
        </w:rPr>
        <w:t xml:space="preserve">المرجعيات الاجتماعية، لتصبح </w:t>
      </w:r>
      <w:r w:rsidRPr="002B0C9D">
        <w:rPr>
          <w:rFonts w:ascii="Simplified Arabic" w:hAnsi="Simplified Arabic"/>
          <w:color w:val="000000"/>
          <w:sz w:val="32"/>
          <w:rtl/>
        </w:rPr>
        <w:t>حافز</w:t>
      </w:r>
      <w:r>
        <w:rPr>
          <w:rFonts w:ascii="Simplified Arabic" w:hAnsi="Simplified Arabic" w:hint="cs"/>
          <w:color w:val="000000"/>
          <w:sz w:val="32"/>
          <w:rtl/>
        </w:rPr>
        <w:t>ا</w:t>
      </w:r>
      <w:r w:rsidRPr="002B0C9D">
        <w:rPr>
          <w:rFonts w:ascii="Simplified Arabic" w:hAnsi="Simplified Arabic"/>
          <w:color w:val="000000"/>
          <w:sz w:val="32"/>
          <w:rtl/>
        </w:rPr>
        <w:t xml:space="preserve"> جديد</w:t>
      </w:r>
      <w:r>
        <w:rPr>
          <w:rFonts w:ascii="Simplified Arabic" w:hAnsi="Simplified Arabic" w:hint="cs"/>
          <w:color w:val="000000"/>
          <w:sz w:val="32"/>
          <w:rtl/>
        </w:rPr>
        <w:t>ا</w:t>
      </w:r>
      <w:r w:rsidRPr="002B0C9D">
        <w:rPr>
          <w:rFonts w:ascii="Simplified Arabic" w:hAnsi="Simplified Arabic"/>
          <w:color w:val="000000"/>
          <w:sz w:val="32"/>
          <w:rtl/>
        </w:rPr>
        <w:t>، يعطي آفاق</w:t>
      </w:r>
      <w:r>
        <w:rPr>
          <w:rFonts w:ascii="Simplified Arabic" w:hAnsi="Simplified Arabic" w:hint="cs"/>
          <w:color w:val="000000"/>
          <w:sz w:val="32"/>
          <w:rtl/>
        </w:rPr>
        <w:t>ا</w:t>
      </w:r>
      <w:r w:rsidRPr="002B0C9D">
        <w:rPr>
          <w:rFonts w:ascii="Simplified Arabic" w:hAnsi="Simplified Arabic"/>
          <w:color w:val="000000"/>
          <w:sz w:val="32"/>
          <w:rtl/>
        </w:rPr>
        <w:t xml:space="preserve"> جديدة للخطاب العربي، معتمدا على</w:t>
      </w:r>
      <w:r>
        <w:rPr>
          <w:rFonts w:ascii="Simplified Arabic" w:hAnsi="Simplified Arabic" w:hint="cs"/>
          <w:color w:val="000000"/>
          <w:sz w:val="32"/>
          <w:rtl/>
        </w:rPr>
        <w:t xml:space="preserve"> </w:t>
      </w:r>
      <w:r w:rsidRPr="002B0C9D">
        <w:rPr>
          <w:rFonts w:ascii="Simplified Arabic" w:hAnsi="Simplified Arabic"/>
          <w:color w:val="000000"/>
          <w:sz w:val="32"/>
          <w:rtl/>
        </w:rPr>
        <w:t>مفاهيمها، حيث انتقلت عدوى التيار البنيوي التكويني إلى الساحة النقدية العربية، مع نهاية</w:t>
      </w:r>
      <w:r>
        <w:rPr>
          <w:rFonts w:ascii="Simplified Arabic" w:hAnsi="Simplified Arabic" w:hint="cs"/>
          <w:color w:val="000000"/>
          <w:sz w:val="32"/>
          <w:rtl/>
        </w:rPr>
        <w:t xml:space="preserve"> </w:t>
      </w:r>
      <w:r w:rsidRPr="002B0C9D">
        <w:rPr>
          <w:rFonts w:ascii="Simplified Arabic" w:hAnsi="Simplified Arabic"/>
          <w:color w:val="000000"/>
          <w:sz w:val="32"/>
          <w:rtl/>
        </w:rPr>
        <w:t xml:space="preserve">السبعينات ومطلع الثمانينات مع مجموعة من النقاد العرب، الذين تبنوا هذه المنهج. </w:t>
      </w:r>
      <w:r w:rsidRPr="002B0C9D">
        <w:rPr>
          <w:rFonts w:ascii="Simplified Arabic" w:hAnsi="Simplified Arabic"/>
          <w:color w:val="000000"/>
          <w:sz w:val="32"/>
          <w:rtl/>
        </w:rPr>
        <w:lastRenderedPageBreak/>
        <w:t>إما عن</w:t>
      </w:r>
      <w:r>
        <w:rPr>
          <w:rFonts w:ascii="Simplified Arabic" w:hAnsi="Simplified Arabic" w:hint="cs"/>
          <w:color w:val="000000"/>
          <w:sz w:val="32"/>
          <w:rtl/>
        </w:rPr>
        <w:t xml:space="preserve"> </w:t>
      </w:r>
      <w:r w:rsidRPr="002B0C9D">
        <w:rPr>
          <w:rFonts w:ascii="Simplified Arabic" w:hAnsi="Simplified Arabic"/>
          <w:color w:val="000000"/>
          <w:sz w:val="32"/>
          <w:rtl/>
        </w:rPr>
        <w:t>طريق إعلانهم عن إنتمائهم للبنيوية التكوينية، أو عن طريق القيام بدراسة أو ترجمة لكتب</w:t>
      </w:r>
      <w:r>
        <w:rPr>
          <w:rFonts w:ascii="Simplified Arabic" w:hAnsi="Simplified Arabic" w:hint="cs"/>
          <w:color w:val="000000"/>
          <w:sz w:val="32"/>
          <w:rtl/>
        </w:rPr>
        <w:t xml:space="preserve"> </w:t>
      </w:r>
      <w:r w:rsidRPr="002B0C9D">
        <w:rPr>
          <w:rFonts w:ascii="Simplified Arabic" w:hAnsi="Simplified Arabic"/>
          <w:color w:val="000000"/>
          <w:sz w:val="32"/>
          <w:rtl/>
        </w:rPr>
        <w:t>أعلام البنيوية التكوينية في النقد الغربي، أو من خلال عناوين تلك الدراسات</w:t>
      </w:r>
      <w:r>
        <w:rPr>
          <w:rFonts w:ascii="Simplified Arabic" w:hAnsi="Simplified Arabic" w:hint="cs"/>
          <w:color w:val="000000"/>
          <w:sz w:val="32"/>
          <w:rtl/>
        </w:rPr>
        <w:t>.</w:t>
      </w:r>
    </w:p>
    <w:p w:rsidR="00883C5E" w:rsidRDefault="00883C5E" w:rsidP="00883C5E">
      <w:pPr>
        <w:spacing w:after="200"/>
        <w:rPr>
          <w:rFonts w:ascii="Simplified Arabic" w:hAnsi="Simplified Arabic" w:hint="cs"/>
          <w:color w:val="000000"/>
          <w:sz w:val="32"/>
          <w:rtl/>
        </w:rPr>
      </w:pPr>
      <w:r>
        <w:rPr>
          <w:rFonts w:ascii="Simplified Arabic" w:hAnsi="Simplified Arabic" w:hint="cs"/>
          <w:color w:val="000000"/>
          <w:sz w:val="32"/>
          <w:rtl/>
        </w:rPr>
        <w:t xml:space="preserve">وبداية الاهتمام بالبنيوية التكوينية في الوطن العربي كانت مع كتابين مهمين،أعلنا </w:t>
      </w:r>
    </w:p>
    <w:p w:rsidR="00883C5E" w:rsidRDefault="00883C5E" w:rsidP="00883C5E">
      <w:pPr>
        <w:spacing w:after="200"/>
        <w:rPr>
          <w:rFonts w:ascii="Simplified Arabic" w:hAnsi="Simplified Arabic" w:hint="cs"/>
          <w:color w:val="000000"/>
          <w:sz w:val="32"/>
          <w:rtl/>
        </w:rPr>
      </w:pPr>
      <w:r w:rsidRPr="00F46226">
        <w:rPr>
          <w:rFonts w:ascii="Simplified Arabic" w:hAnsi="Simplified Arabic"/>
          <w:color w:val="000000"/>
          <w:sz w:val="32"/>
          <w:rtl/>
        </w:rPr>
        <w:t>بشكل مباشر عن تبنيهما واعتناقهما للبنيوية التكوينية</w:t>
      </w:r>
      <w:r>
        <w:rPr>
          <w:rFonts w:ascii="Simplified Arabic" w:hAnsi="Simplified Arabic" w:hint="cs"/>
          <w:color w:val="000000"/>
          <w:sz w:val="32"/>
          <w:rtl/>
        </w:rPr>
        <w:t xml:space="preserve"> عام 1979 </w:t>
      </w:r>
      <w:r w:rsidRPr="00F46226">
        <w:rPr>
          <w:rFonts w:ascii="Simplified Arabic" w:hAnsi="Simplified Arabic"/>
          <w:color w:val="000000"/>
          <w:sz w:val="32"/>
          <w:rtl/>
        </w:rPr>
        <w:t>وهما</w:t>
      </w:r>
      <w:r>
        <w:rPr>
          <w:rFonts w:ascii="Simplified Arabic" w:hAnsi="Simplified Arabic" w:hint="cs"/>
          <w:color w:val="000000"/>
          <w:sz w:val="32"/>
          <w:rtl/>
        </w:rPr>
        <w:t>:</w:t>
      </w:r>
      <w:r w:rsidRPr="00F46226">
        <w:rPr>
          <w:rFonts w:ascii="Simplified Arabic" w:hAnsi="Simplified Arabic"/>
          <w:color w:val="000000"/>
          <w:sz w:val="32"/>
          <w:rtl/>
        </w:rPr>
        <w:t xml:space="preserve"> كتاب"محمد مندور وتنظير النقد العربي" للناقد المغربي </w:t>
      </w:r>
      <w:r w:rsidRPr="00F46226">
        <w:rPr>
          <w:rFonts w:ascii="Simplified Arabic" w:hAnsi="Simplified Arabic" w:hint="cs"/>
          <w:color w:val="000000"/>
          <w:sz w:val="32"/>
          <w:rtl/>
        </w:rPr>
        <w:t>"</w:t>
      </w:r>
      <w:r w:rsidRPr="00F46226">
        <w:rPr>
          <w:rFonts w:ascii="Simplified Arabic" w:hAnsi="Simplified Arabic"/>
          <w:color w:val="000000"/>
          <w:sz w:val="32"/>
          <w:rtl/>
        </w:rPr>
        <w:t>محمد برادة</w:t>
      </w:r>
      <w:r w:rsidRPr="00F46226">
        <w:rPr>
          <w:rFonts w:ascii="Simplified Arabic" w:hAnsi="Simplified Arabic" w:hint="cs"/>
          <w:color w:val="000000"/>
          <w:sz w:val="32"/>
          <w:rtl/>
        </w:rPr>
        <w:t>"</w:t>
      </w:r>
      <w:r w:rsidRPr="00F46226">
        <w:rPr>
          <w:rFonts w:ascii="Simplified Arabic" w:hAnsi="Simplified Arabic"/>
          <w:color w:val="000000"/>
          <w:sz w:val="32"/>
          <w:rtl/>
        </w:rPr>
        <w:t xml:space="preserve"> حيث يقول فيه:</w:t>
      </w:r>
      <w:r w:rsidRPr="00F46226">
        <w:rPr>
          <w:rFonts w:ascii="Simplified Arabic" w:hAnsi="Simplified Arabic" w:hint="cs"/>
          <w:color w:val="000000"/>
          <w:sz w:val="32"/>
          <w:rtl/>
        </w:rPr>
        <w:t>"</w:t>
      </w:r>
      <w:r w:rsidRPr="00F46226">
        <w:rPr>
          <w:rFonts w:ascii="Simplified Arabic" w:hAnsi="Simplified Arabic"/>
          <w:color w:val="000000"/>
          <w:sz w:val="32"/>
          <w:rtl/>
        </w:rPr>
        <w:t>لقد</w:t>
      </w:r>
      <w:r w:rsidRPr="00F46226">
        <w:rPr>
          <w:rFonts w:ascii="Simplified Arabic" w:hAnsi="Simplified Arabic" w:hint="cs"/>
          <w:color w:val="000000"/>
          <w:sz w:val="32"/>
          <w:rtl/>
        </w:rPr>
        <w:t xml:space="preserve"> </w:t>
      </w:r>
      <w:r w:rsidRPr="00F46226">
        <w:rPr>
          <w:rFonts w:ascii="Simplified Arabic" w:hAnsi="Simplified Arabic"/>
          <w:color w:val="000000"/>
          <w:sz w:val="32"/>
          <w:rtl/>
        </w:rPr>
        <w:t>آثرنا، فيما يخصنا، استيحاء المناهج الصادرة عن البنيوية التكوينية كما بلورها كل من جورج</w:t>
      </w:r>
      <w:r>
        <w:rPr>
          <w:rFonts w:ascii="Simplified Arabic" w:hAnsi="Simplified Arabic" w:hint="cs"/>
          <w:color w:val="000000"/>
          <w:sz w:val="32"/>
          <w:rtl/>
        </w:rPr>
        <w:t xml:space="preserve"> </w:t>
      </w:r>
      <w:r w:rsidRPr="00F46226">
        <w:rPr>
          <w:rFonts w:ascii="Simplified Arabic" w:hAnsi="Simplified Arabic"/>
          <w:color w:val="000000"/>
          <w:sz w:val="32"/>
          <w:rtl/>
        </w:rPr>
        <w:t>لوكاش ولوسيان غولدمان، وبيير بورديو، وفي رأينا أن ميزة هذا المنهج تتمثل، فضلا عن</w:t>
      </w:r>
      <w:r>
        <w:rPr>
          <w:rFonts w:ascii="Simplified Arabic" w:hAnsi="Simplified Arabic" w:hint="cs"/>
          <w:color w:val="000000"/>
          <w:sz w:val="32"/>
          <w:rtl/>
        </w:rPr>
        <w:t xml:space="preserve"> </w:t>
      </w:r>
      <w:r w:rsidRPr="00F46226">
        <w:rPr>
          <w:rFonts w:ascii="Simplified Arabic" w:hAnsi="Simplified Arabic"/>
          <w:color w:val="000000"/>
          <w:sz w:val="32"/>
          <w:rtl/>
        </w:rPr>
        <w:t>مرونته المعصومية في الأهمية القصوى التي يعطيها للتاريخ بمفهومه الواسع والمعقد</w:t>
      </w:r>
      <w:r>
        <w:rPr>
          <w:rFonts w:ascii="Simplified Arabic" w:hAnsi="Simplified Arabic" w:hint="cs"/>
          <w:color w:val="000000"/>
          <w:sz w:val="32"/>
          <w:rtl/>
        </w:rPr>
        <w:t>،"</w:t>
      </w:r>
      <w:r>
        <w:rPr>
          <w:rStyle w:val="a4"/>
          <w:rFonts w:ascii="Simplified Arabic" w:hAnsi="Simplified Arabic"/>
          <w:color w:val="000000"/>
          <w:sz w:val="32"/>
          <w:rtl/>
        </w:rPr>
        <w:footnoteReference w:id="4"/>
      </w:r>
      <w:r>
        <w:rPr>
          <w:rFonts w:ascii="Simplified Arabic" w:hAnsi="Simplified Arabic" w:hint="cs"/>
          <w:color w:val="000000"/>
          <w:sz w:val="32"/>
          <w:rtl/>
        </w:rPr>
        <w:t xml:space="preserve">وهنا يفتح الناقد آفاق جديدة للنقد العربي </w:t>
      </w:r>
      <w:r w:rsidRPr="00F46226">
        <w:rPr>
          <w:rFonts w:ascii="Simplified Arabic" w:hAnsi="Simplified Arabic"/>
          <w:color w:val="000000"/>
          <w:sz w:val="32"/>
          <w:rtl/>
        </w:rPr>
        <w:t>الذي ظل تحت</w:t>
      </w:r>
      <w:r>
        <w:rPr>
          <w:rFonts w:ascii="Simplified Arabic" w:hAnsi="Simplified Arabic" w:hint="cs"/>
          <w:color w:val="000000"/>
          <w:sz w:val="32"/>
          <w:rtl/>
        </w:rPr>
        <w:t xml:space="preserve"> </w:t>
      </w:r>
      <w:r w:rsidRPr="00F46226">
        <w:rPr>
          <w:rFonts w:ascii="Simplified Arabic" w:hAnsi="Simplified Arabic"/>
          <w:color w:val="000000"/>
          <w:sz w:val="32"/>
          <w:rtl/>
        </w:rPr>
        <w:t>سيطرة النقد السوسيولوجي حتى نهاية السبعينات وهي الفترة التي صدر فيها الكتاب</w:t>
      </w:r>
      <w:r>
        <w:rPr>
          <w:rFonts w:ascii="Simplified Arabic" w:hAnsi="Simplified Arabic" w:hint="cs"/>
          <w:color w:val="000000"/>
          <w:sz w:val="32"/>
          <w:rtl/>
        </w:rPr>
        <w:t>،</w:t>
      </w:r>
      <w:r w:rsidRPr="00F46226">
        <w:rPr>
          <w:rFonts w:ascii="Simplified Arabic" w:hAnsi="Simplified Arabic"/>
          <w:color w:val="000000"/>
          <w:sz w:val="32"/>
          <w:rtl/>
        </w:rPr>
        <w:t>أما ال</w:t>
      </w:r>
      <w:r>
        <w:rPr>
          <w:rFonts w:ascii="Simplified Arabic" w:hAnsi="Simplified Arabic" w:hint="cs"/>
          <w:color w:val="000000"/>
          <w:sz w:val="32"/>
          <w:rtl/>
        </w:rPr>
        <w:t xml:space="preserve">مؤلف </w:t>
      </w:r>
      <w:r w:rsidRPr="00F46226">
        <w:rPr>
          <w:rFonts w:ascii="Simplified Arabic" w:hAnsi="Simplified Arabic"/>
          <w:color w:val="000000"/>
          <w:sz w:val="32"/>
          <w:rtl/>
        </w:rPr>
        <w:t>الآخر هو كتاب "ظاهرة الشعر المعاصر في</w:t>
      </w:r>
      <w:r w:rsidRPr="00F46226">
        <w:rPr>
          <w:rFonts w:ascii="Simplified Arabic" w:hAnsi="Simplified Arabic"/>
          <w:color w:val="000000"/>
          <w:sz w:val="32"/>
        </w:rPr>
        <w:br/>
      </w:r>
      <w:r w:rsidRPr="00F46226">
        <w:rPr>
          <w:rFonts w:ascii="Simplified Arabic" w:hAnsi="Simplified Arabic"/>
          <w:color w:val="000000"/>
          <w:sz w:val="32"/>
          <w:rtl/>
        </w:rPr>
        <w:t>المغرب (مقاربة بنيوية تكوينية)</w:t>
      </w:r>
      <w:r>
        <w:rPr>
          <w:rFonts w:ascii="Simplified Arabic" w:hAnsi="Simplified Arabic" w:hint="cs"/>
          <w:color w:val="000000"/>
          <w:sz w:val="32"/>
          <w:rtl/>
        </w:rPr>
        <w:t>"</w:t>
      </w:r>
      <w:r>
        <w:rPr>
          <w:rFonts w:ascii="Simplified Arabic" w:hAnsi="Simplified Arabic"/>
          <w:color w:val="000000"/>
          <w:sz w:val="32"/>
          <w:rtl/>
        </w:rPr>
        <w:t xml:space="preserve">، ثم </w:t>
      </w:r>
      <w:r>
        <w:rPr>
          <w:rFonts w:ascii="Simplified Arabic" w:hAnsi="Simplified Arabic" w:hint="cs"/>
          <w:color w:val="000000"/>
          <w:sz w:val="32"/>
          <w:rtl/>
        </w:rPr>
        <w:t>ا</w:t>
      </w:r>
      <w:r w:rsidRPr="00F46226">
        <w:rPr>
          <w:rFonts w:ascii="Simplified Arabic" w:hAnsi="Simplified Arabic"/>
          <w:color w:val="000000"/>
          <w:sz w:val="32"/>
          <w:rtl/>
        </w:rPr>
        <w:t>نتقلت طروحات هذا المنهج إلى التحليل والدراسة، مع</w:t>
      </w:r>
      <w:r w:rsidRPr="00F46226">
        <w:rPr>
          <w:rFonts w:ascii="Simplified Arabic" w:hAnsi="Simplified Arabic"/>
          <w:color w:val="000000"/>
          <w:sz w:val="32"/>
        </w:rPr>
        <w:br/>
      </w:r>
      <w:r w:rsidRPr="00F46226">
        <w:rPr>
          <w:rFonts w:ascii="Simplified Arabic" w:hAnsi="Simplified Arabic"/>
          <w:color w:val="000000"/>
          <w:sz w:val="32"/>
          <w:rtl/>
        </w:rPr>
        <w:t xml:space="preserve">الناقد المغربي سعيد علوش في كتابه "الرواية والأيديولوجيا في المغرب" سنة </w:t>
      </w:r>
      <w:r>
        <w:rPr>
          <w:rFonts w:ascii="Simplified Arabic" w:hAnsi="Simplified Arabic" w:hint="cs"/>
          <w:color w:val="000000"/>
          <w:sz w:val="32"/>
          <w:rtl/>
        </w:rPr>
        <w:t>1981</w:t>
      </w:r>
      <w:r w:rsidRPr="00F46226">
        <w:rPr>
          <w:rFonts w:ascii="Simplified Arabic" w:hAnsi="Simplified Arabic"/>
          <w:color w:val="000000"/>
          <w:sz w:val="32"/>
          <w:rtl/>
        </w:rPr>
        <w:t xml:space="preserve"> حيث</w:t>
      </w:r>
      <w:r w:rsidRPr="00F46226">
        <w:rPr>
          <w:rFonts w:ascii="Simplified Arabic" w:hAnsi="Simplified Arabic"/>
          <w:color w:val="000000"/>
          <w:sz w:val="32"/>
        </w:rPr>
        <w:br/>
      </w:r>
      <w:r w:rsidRPr="00F46226">
        <w:rPr>
          <w:rFonts w:ascii="Simplified Arabic" w:hAnsi="Simplified Arabic"/>
          <w:color w:val="000000"/>
          <w:sz w:val="32"/>
          <w:rtl/>
        </w:rPr>
        <w:t xml:space="preserve">يقول فيه: </w:t>
      </w:r>
      <w:r>
        <w:rPr>
          <w:rFonts w:ascii="Simplified Arabic" w:hAnsi="Simplified Arabic" w:hint="cs"/>
          <w:color w:val="000000"/>
          <w:sz w:val="32"/>
          <w:rtl/>
        </w:rPr>
        <w:t>"</w:t>
      </w:r>
      <w:r w:rsidRPr="00F46226">
        <w:rPr>
          <w:rFonts w:ascii="Simplified Arabic" w:hAnsi="Simplified Arabic"/>
          <w:color w:val="000000"/>
          <w:sz w:val="32"/>
          <w:rtl/>
        </w:rPr>
        <w:t>أما بالنسبة لمنهجنا فقد وقع إختيارنا على البنيوية التكوينية كمنهج يلعب لوكاش</w:t>
      </w:r>
      <w:r w:rsidRPr="00F46226">
        <w:rPr>
          <w:rFonts w:ascii="Simplified Arabic" w:hAnsi="Simplified Arabic"/>
          <w:color w:val="000000"/>
          <w:sz w:val="32"/>
        </w:rPr>
        <w:br/>
      </w:r>
      <w:r w:rsidRPr="00F46226">
        <w:rPr>
          <w:rFonts w:ascii="Simplified Arabic" w:hAnsi="Simplified Arabic"/>
          <w:color w:val="000000"/>
          <w:sz w:val="32"/>
          <w:rtl/>
        </w:rPr>
        <w:t>وغولدمان دواًر مهماً فيه، ويسمح لنا هذا المنهج القيام بنوع من المقابلة الموجودة بين</w:t>
      </w:r>
      <w:r>
        <w:rPr>
          <w:rFonts w:ascii="Simplified Arabic" w:hAnsi="Simplified Arabic" w:hint="cs"/>
          <w:color w:val="000000"/>
          <w:sz w:val="32"/>
          <w:rtl/>
        </w:rPr>
        <w:t xml:space="preserve"> </w:t>
      </w:r>
      <w:r w:rsidRPr="00F46226">
        <w:rPr>
          <w:rFonts w:ascii="Simplified Arabic" w:hAnsi="Simplified Arabic"/>
          <w:color w:val="000000"/>
          <w:sz w:val="32"/>
          <w:rtl/>
        </w:rPr>
        <w:t>البنيات</w:t>
      </w:r>
      <w:r>
        <w:rPr>
          <w:rFonts w:ascii="Simplified Arabic" w:hAnsi="Simplified Arabic" w:hint="cs"/>
          <w:color w:val="000000"/>
          <w:sz w:val="32"/>
          <w:rtl/>
        </w:rPr>
        <w:t xml:space="preserve"> </w:t>
      </w:r>
      <w:r w:rsidRPr="00F46226">
        <w:rPr>
          <w:rFonts w:ascii="Simplified Arabic" w:hAnsi="Simplified Arabic"/>
          <w:color w:val="000000"/>
          <w:sz w:val="32"/>
          <w:rtl/>
        </w:rPr>
        <w:t>الفوقية والبنيات السفلية، بين اللحظة التاريخية واللحظة الروائية، وأخي</w:t>
      </w:r>
      <w:r>
        <w:rPr>
          <w:rFonts w:ascii="Simplified Arabic" w:hAnsi="Simplified Arabic" w:hint="cs"/>
          <w:color w:val="000000"/>
          <w:sz w:val="32"/>
          <w:rtl/>
        </w:rPr>
        <w:t>ر</w:t>
      </w:r>
      <w:r w:rsidRPr="00F46226">
        <w:rPr>
          <w:rFonts w:ascii="Simplified Arabic" w:hAnsi="Simplified Arabic"/>
          <w:color w:val="000000"/>
          <w:sz w:val="32"/>
          <w:rtl/>
        </w:rPr>
        <w:t>اً بين بنية الحديث</w:t>
      </w:r>
      <w:r>
        <w:rPr>
          <w:rFonts w:ascii="Simplified Arabic" w:hAnsi="Simplified Arabic" w:hint="cs"/>
          <w:color w:val="000000"/>
          <w:sz w:val="32"/>
          <w:rtl/>
        </w:rPr>
        <w:t xml:space="preserve"> </w:t>
      </w:r>
      <w:r w:rsidRPr="00F46226">
        <w:rPr>
          <w:rFonts w:ascii="Simplified Arabic" w:hAnsi="Simplified Arabic"/>
          <w:color w:val="000000"/>
          <w:sz w:val="32"/>
          <w:rtl/>
        </w:rPr>
        <w:t>الروائي والإيديولوجيات السائدة</w:t>
      </w:r>
      <w:r>
        <w:rPr>
          <w:rFonts w:ascii="Simplified Arabic" w:hAnsi="Simplified Arabic" w:hint="cs"/>
          <w:color w:val="000000"/>
          <w:sz w:val="32"/>
          <w:rtl/>
        </w:rPr>
        <w:t>"</w:t>
      </w:r>
      <w:r w:rsidRPr="00F46226">
        <w:rPr>
          <w:rFonts w:ascii="Simplified Arabic" w:hAnsi="Simplified Arabic"/>
          <w:color w:val="000000"/>
          <w:sz w:val="32"/>
          <w:rtl/>
        </w:rPr>
        <w:t>، ومن هنا فإ</w:t>
      </w:r>
      <w:r>
        <w:rPr>
          <w:rFonts w:ascii="Simplified Arabic" w:hAnsi="Simplified Arabic"/>
          <w:color w:val="000000"/>
          <w:sz w:val="32"/>
          <w:rtl/>
        </w:rPr>
        <w:t xml:space="preserve">ن الناقد يعلن وبصفة مباشرة، عن </w:t>
      </w:r>
      <w:r>
        <w:rPr>
          <w:rFonts w:ascii="Simplified Arabic" w:hAnsi="Simplified Arabic" w:hint="cs"/>
          <w:color w:val="000000"/>
          <w:sz w:val="32"/>
          <w:rtl/>
        </w:rPr>
        <w:t>ا</w:t>
      </w:r>
      <w:r w:rsidRPr="00F46226">
        <w:rPr>
          <w:rFonts w:ascii="Simplified Arabic" w:hAnsi="Simplified Arabic"/>
          <w:color w:val="000000"/>
          <w:sz w:val="32"/>
          <w:rtl/>
        </w:rPr>
        <w:t>نتمائه للتكوينية</w:t>
      </w:r>
      <w:r>
        <w:rPr>
          <w:rFonts w:ascii="Simplified Arabic" w:hAnsi="Simplified Arabic" w:hint="cs"/>
          <w:color w:val="000000"/>
          <w:sz w:val="32"/>
          <w:rtl/>
        </w:rPr>
        <w:t>.</w:t>
      </w:r>
      <w:r>
        <w:rPr>
          <w:rStyle w:val="a4"/>
          <w:rFonts w:ascii="Simplified Arabic" w:hAnsi="Simplified Arabic"/>
          <w:color w:val="000000"/>
          <w:sz w:val="32"/>
          <w:rtl/>
        </w:rPr>
        <w:footnoteReference w:id="5"/>
      </w:r>
    </w:p>
    <w:p w:rsidR="00883C5E" w:rsidRDefault="00883C5E" w:rsidP="00883C5E">
      <w:pPr>
        <w:spacing w:after="200"/>
        <w:rPr>
          <w:rFonts w:ascii="Simplified Arabic" w:hAnsi="Simplified Arabic" w:hint="cs"/>
          <w:color w:val="000000"/>
          <w:sz w:val="32"/>
          <w:rtl/>
        </w:rPr>
      </w:pPr>
      <w:r w:rsidRPr="00E51109">
        <w:rPr>
          <w:rFonts w:ascii="Simplified Arabic" w:hAnsi="Simplified Arabic"/>
          <w:color w:val="000000"/>
          <w:sz w:val="32"/>
          <w:rtl/>
        </w:rPr>
        <w:t>وهنا</w:t>
      </w:r>
      <w:r>
        <w:rPr>
          <w:rFonts w:ascii="Simplified Arabic" w:hAnsi="Simplified Arabic" w:hint="cs"/>
          <w:color w:val="000000"/>
          <w:sz w:val="32"/>
          <w:rtl/>
        </w:rPr>
        <w:t>ك</w:t>
      </w:r>
      <w:r w:rsidRPr="00E51109">
        <w:rPr>
          <w:rFonts w:ascii="Simplified Arabic" w:hAnsi="Simplified Arabic"/>
          <w:color w:val="000000"/>
          <w:sz w:val="32"/>
          <w:rtl/>
        </w:rPr>
        <w:t xml:space="preserve"> العديد من الأدباء والنقاد العرب من أجروا دراسة حول هذا المنهج ،إذ أننا نجد</w:t>
      </w:r>
      <w:r>
        <w:rPr>
          <w:rFonts w:ascii="Simplified Arabic" w:hAnsi="Simplified Arabic" w:hint="cs"/>
          <w:color w:val="000000"/>
          <w:sz w:val="32"/>
          <w:rtl/>
        </w:rPr>
        <w:t>:</w:t>
      </w:r>
      <w:r w:rsidRPr="00E51109">
        <w:rPr>
          <w:rFonts w:ascii="Simplified Arabic" w:hAnsi="Simplified Arabic"/>
          <w:color w:val="000000"/>
          <w:sz w:val="32"/>
          <w:rtl/>
        </w:rPr>
        <w:t>دراسة للشاعر والناقد المغربي "محمد بنيس" حاول فيها أن يربط بين الإبداع الأدبي الشعري</w:t>
      </w:r>
      <w:r>
        <w:rPr>
          <w:rFonts w:ascii="Simplified Arabic" w:hAnsi="Simplified Arabic" w:hint="cs"/>
          <w:color w:val="000000"/>
          <w:sz w:val="32"/>
          <w:rtl/>
        </w:rPr>
        <w:t xml:space="preserve"> </w:t>
      </w:r>
      <w:r w:rsidRPr="00E51109">
        <w:rPr>
          <w:rFonts w:ascii="Simplified Arabic" w:hAnsi="Simplified Arabic"/>
          <w:color w:val="000000"/>
          <w:sz w:val="32"/>
          <w:rtl/>
        </w:rPr>
        <w:t>العربي المعاصر والظواهر</w:t>
      </w:r>
      <w:r>
        <w:rPr>
          <w:rFonts w:ascii="Simplified Arabic" w:hAnsi="Simplified Arabic" w:hint="cs"/>
          <w:color w:val="000000"/>
          <w:sz w:val="32"/>
          <w:rtl/>
        </w:rPr>
        <w:t xml:space="preserve"> </w:t>
      </w:r>
      <w:r w:rsidRPr="00E51109">
        <w:rPr>
          <w:rFonts w:ascii="Simplified Arabic" w:hAnsi="Simplified Arabic"/>
          <w:color w:val="000000"/>
          <w:sz w:val="32"/>
          <w:rtl/>
        </w:rPr>
        <w:t>السوسيولوجية في المغرب العربي على وجه التحديد</w:t>
      </w:r>
      <w:r>
        <w:rPr>
          <w:rFonts w:ascii="Simplified Arabic" w:hAnsi="Simplified Arabic" w:hint="cs"/>
          <w:color w:val="000000"/>
          <w:sz w:val="32"/>
          <w:rtl/>
        </w:rPr>
        <w:t>،</w:t>
      </w:r>
      <w:r>
        <w:rPr>
          <w:rStyle w:val="a4"/>
          <w:rFonts w:ascii="Simplified Arabic" w:hAnsi="Simplified Arabic"/>
          <w:color w:val="000000"/>
          <w:sz w:val="32"/>
          <w:rtl/>
        </w:rPr>
        <w:footnoteReference w:id="6"/>
      </w:r>
      <w:r>
        <w:rPr>
          <w:rFonts w:ascii="Simplified Arabic" w:hAnsi="Simplified Arabic" w:hint="cs"/>
          <w:color w:val="000000"/>
          <w:sz w:val="32"/>
          <w:rtl/>
        </w:rPr>
        <w:t xml:space="preserve">ضف إلى ذلك ما </w:t>
      </w:r>
      <w:r>
        <w:rPr>
          <w:rFonts w:ascii="Simplified Arabic" w:hAnsi="Simplified Arabic" w:hint="cs"/>
          <w:color w:val="000000"/>
          <w:sz w:val="32"/>
          <w:rtl/>
        </w:rPr>
        <w:lastRenderedPageBreak/>
        <w:t xml:space="preserve">جاء به </w:t>
      </w:r>
      <w:r w:rsidRPr="00E51109">
        <w:rPr>
          <w:rFonts w:ascii="Simplified Arabic" w:hAnsi="Simplified Arabic"/>
          <w:color w:val="000000"/>
          <w:sz w:val="32"/>
          <w:rtl/>
        </w:rPr>
        <w:t>الناقد السوري جمال شحيذ، في كتابه (البنيوية التركيبية، دراسة في منهج</w:t>
      </w:r>
      <w:r>
        <w:rPr>
          <w:rFonts w:ascii="Simplified Arabic" w:hAnsi="Simplified Arabic" w:hint="cs"/>
          <w:color w:val="000000"/>
          <w:sz w:val="32"/>
          <w:rtl/>
        </w:rPr>
        <w:t xml:space="preserve"> </w:t>
      </w:r>
      <w:r w:rsidRPr="00E51109">
        <w:rPr>
          <w:rFonts w:ascii="Simplified Arabic" w:hAnsi="Simplified Arabic"/>
          <w:color w:val="000000"/>
          <w:sz w:val="32"/>
          <w:rtl/>
        </w:rPr>
        <w:t>لوسيان غولدمان)، ويعتبر أول تنظير عربي في المنهج البنيوي التكويني نشره سنة</w:t>
      </w:r>
      <w:r>
        <w:rPr>
          <w:rFonts w:ascii="Simplified Arabic" w:hAnsi="Simplified Arabic" w:hint="cs"/>
          <w:color w:val="000000"/>
          <w:sz w:val="32"/>
          <w:rtl/>
        </w:rPr>
        <w:t>1982،</w:t>
      </w:r>
      <w:r>
        <w:rPr>
          <w:rStyle w:val="a4"/>
          <w:rFonts w:ascii="Simplified Arabic" w:hAnsi="Simplified Arabic"/>
          <w:color w:val="000000"/>
          <w:sz w:val="32"/>
          <w:rtl/>
        </w:rPr>
        <w:footnoteReference w:id="7"/>
      </w:r>
      <w:r w:rsidRPr="00E51109">
        <w:rPr>
          <w:rFonts w:ascii="Simplified Arabic" w:hAnsi="Simplified Arabic"/>
          <w:color w:val="000000"/>
          <w:sz w:val="32"/>
          <w:rtl/>
        </w:rPr>
        <w:t xml:space="preserve">بالإضافة إلى الدراسات التي قدمتها اللبنانية يمنى العيد </w:t>
      </w:r>
      <w:r>
        <w:rPr>
          <w:rFonts w:ascii="Simplified Arabic" w:hAnsi="Simplified Arabic" w:hint="cs"/>
          <w:color w:val="000000"/>
          <w:sz w:val="32"/>
          <w:rtl/>
        </w:rPr>
        <w:t>في مؤلفها"</w:t>
      </w:r>
      <w:r w:rsidRPr="00E51109">
        <w:rPr>
          <w:rFonts w:ascii="Simplified Arabic" w:hAnsi="Simplified Arabic"/>
          <w:color w:val="000000"/>
          <w:sz w:val="32"/>
          <w:rtl/>
        </w:rPr>
        <w:t>في معرفة النص</w:t>
      </w:r>
      <w:r>
        <w:rPr>
          <w:rFonts w:ascii="Simplified Arabic" w:hAnsi="Simplified Arabic" w:hint="cs"/>
          <w:color w:val="000000"/>
          <w:sz w:val="32"/>
          <w:rtl/>
        </w:rPr>
        <w:t>"</w:t>
      </w:r>
      <w:r w:rsidRPr="00E51109">
        <w:rPr>
          <w:rFonts w:ascii="Simplified Arabic" w:hAnsi="Simplified Arabic"/>
          <w:color w:val="000000"/>
          <w:sz w:val="32"/>
          <w:rtl/>
        </w:rPr>
        <w:t xml:space="preserve"> سنة </w:t>
      </w:r>
      <w:r w:rsidRPr="00E51109">
        <w:rPr>
          <w:rFonts w:ascii="Simplified Arabic" w:hAnsi="Simplified Arabic"/>
          <w:color w:val="000000"/>
          <w:sz w:val="32"/>
        </w:rPr>
        <w:t>1983</w:t>
      </w:r>
      <w:r w:rsidRPr="00E51109">
        <w:rPr>
          <w:rFonts w:ascii="Simplified Arabic" w:hAnsi="Simplified Arabic"/>
          <w:color w:val="000000"/>
          <w:sz w:val="32"/>
          <w:rtl/>
        </w:rPr>
        <w:t>م</w:t>
      </w:r>
      <w:r w:rsidRPr="00E51109">
        <w:rPr>
          <w:rFonts w:ascii="Simplified Arabic" w:hAnsi="Simplified Arabic"/>
          <w:color w:val="000000"/>
          <w:sz w:val="32"/>
        </w:rPr>
        <w:br/>
      </w:r>
      <w:r w:rsidRPr="00E51109">
        <w:rPr>
          <w:rFonts w:ascii="Simplified Arabic" w:hAnsi="Simplified Arabic"/>
          <w:color w:val="000000"/>
          <w:sz w:val="32"/>
          <w:rtl/>
        </w:rPr>
        <w:t>وتنظير النقد العربي</w:t>
      </w:r>
      <w:r>
        <w:rPr>
          <w:rFonts w:ascii="Simplified Arabic" w:hAnsi="Simplified Arabic" w:hint="cs"/>
          <w:color w:val="000000"/>
          <w:sz w:val="32"/>
          <w:rtl/>
        </w:rPr>
        <w:t>1989،</w:t>
      </w:r>
      <w:r w:rsidRPr="00E51109">
        <w:rPr>
          <w:rFonts w:ascii="Simplified Arabic" w:hAnsi="Simplified Arabic"/>
          <w:color w:val="000000"/>
          <w:sz w:val="32"/>
          <w:rtl/>
        </w:rPr>
        <w:t xml:space="preserve">كما صدر كتيب تعريفي مترجم بعنوان </w:t>
      </w:r>
      <w:r>
        <w:rPr>
          <w:rFonts w:ascii="Simplified Arabic" w:hAnsi="Simplified Arabic" w:hint="cs"/>
          <w:color w:val="000000"/>
          <w:sz w:val="32"/>
          <w:rtl/>
        </w:rPr>
        <w:t>"</w:t>
      </w:r>
      <w:r w:rsidRPr="00E51109">
        <w:rPr>
          <w:rFonts w:ascii="Simplified Arabic" w:hAnsi="Simplified Arabic"/>
          <w:color w:val="000000"/>
          <w:sz w:val="32"/>
          <w:rtl/>
        </w:rPr>
        <w:t>البنيوية التكوينية والنقد الأدبي</w:t>
      </w:r>
      <w:r>
        <w:rPr>
          <w:rFonts w:ascii="Simplified Arabic" w:hAnsi="Simplified Arabic" w:hint="cs"/>
          <w:color w:val="000000"/>
          <w:sz w:val="32"/>
          <w:rtl/>
        </w:rPr>
        <w:t>"</w:t>
      </w:r>
      <w:r w:rsidRPr="00E51109">
        <w:rPr>
          <w:rFonts w:ascii="Simplified Arabic" w:hAnsi="Simplified Arabic"/>
          <w:color w:val="000000"/>
          <w:sz w:val="32"/>
          <w:rtl/>
        </w:rPr>
        <w:t xml:space="preserve"> سنة </w:t>
      </w:r>
      <w:r>
        <w:rPr>
          <w:rFonts w:ascii="Simplified Arabic" w:hAnsi="Simplified Arabic" w:hint="cs"/>
          <w:color w:val="000000"/>
          <w:sz w:val="32"/>
          <w:rtl/>
        </w:rPr>
        <w:t>1984</w:t>
      </w:r>
      <w:r w:rsidRPr="00E51109">
        <w:rPr>
          <w:rFonts w:ascii="Simplified Arabic" w:hAnsi="Simplified Arabic"/>
          <w:color w:val="000000"/>
          <w:sz w:val="32"/>
          <w:rtl/>
        </w:rPr>
        <w:t xml:space="preserve"> تضمن</w:t>
      </w:r>
      <w:r>
        <w:rPr>
          <w:rFonts w:ascii="Simplified Arabic" w:hAnsi="Simplified Arabic" w:hint="cs"/>
          <w:color w:val="000000"/>
          <w:sz w:val="32"/>
          <w:rtl/>
        </w:rPr>
        <w:t xml:space="preserve"> </w:t>
      </w:r>
      <w:r w:rsidRPr="00E51109">
        <w:rPr>
          <w:rFonts w:ascii="Simplified Arabic" w:hAnsi="Simplified Arabic"/>
          <w:color w:val="000000"/>
          <w:sz w:val="32"/>
          <w:rtl/>
        </w:rPr>
        <w:t>دراسات لعدد من أعلام البنيوية التكوينية في فرنسا خاصة</w:t>
      </w:r>
      <w:r w:rsidRPr="00E51109">
        <w:rPr>
          <w:rFonts w:ascii="Simplified Arabic" w:hAnsi="Simplified Arabic"/>
          <w:color w:val="000000"/>
          <w:sz w:val="32"/>
        </w:rPr>
        <w:t>.</w:t>
      </w:r>
      <w:r w:rsidRPr="00E51109">
        <w:rPr>
          <w:rFonts w:ascii="Simplified Arabic" w:hAnsi="Simplified Arabic"/>
          <w:color w:val="000000"/>
          <w:sz w:val="32"/>
        </w:rPr>
        <w:br/>
      </w:r>
      <w:r w:rsidRPr="00E51109">
        <w:rPr>
          <w:rFonts w:ascii="Simplified Arabic" w:hAnsi="Simplified Arabic"/>
          <w:color w:val="000000"/>
          <w:sz w:val="32"/>
          <w:rtl/>
        </w:rPr>
        <w:t>إلى جانب يمنى العيد نجد أيضا دراسة للناقد المغربي حميد الحميداني تحت عنوان</w:t>
      </w:r>
      <w:r w:rsidRPr="00E51109">
        <w:rPr>
          <w:rFonts w:ascii="Simplified Arabic" w:hAnsi="Simplified Arabic"/>
          <w:color w:val="000000"/>
          <w:sz w:val="32"/>
        </w:rPr>
        <w:br/>
      </w:r>
      <w:r>
        <w:rPr>
          <w:rFonts w:ascii="Simplified Arabic" w:hAnsi="Simplified Arabic" w:hint="cs"/>
          <w:color w:val="000000"/>
          <w:sz w:val="32"/>
          <w:rtl/>
        </w:rPr>
        <w:t>"</w:t>
      </w:r>
      <w:r w:rsidRPr="00E51109">
        <w:rPr>
          <w:rFonts w:ascii="Simplified Arabic" w:hAnsi="Simplified Arabic"/>
          <w:color w:val="000000"/>
          <w:sz w:val="32"/>
          <w:rtl/>
        </w:rPr>
        <w:t>الرواية المغربية ورؤية الواقع الاجتماعي) اعتمد في هذه الدراسة على المبادئ الأساسية للبنيوية</w:t>
      </w:r>
      <w:r>
        <w:rPr>
          <w:rFonts w:ascii="Simplified Arabic" w:hAnsi="Simplified Arabic" w:hint="cs"/>
          <w:color w:val="000000"/>
          <w:sz w:val="32"/>
          <w:rtl/>
        </w:rPr>
        <w:t xml:space="preserve"> </w:t>
      </w:r>
      <w:r w:rsidRPr="00E51109">
        <w:rPr>
          <w:rFonts w:ascii="Simplified Arabic" w:hAnsi="Simplified Arabic"/>
          <w:color w:val="000000"/>
          <w:sz w:val="32"/>
          <w:rtl/>
        </w:rPr>
        <w:t>التكوينية</w:t>
      </w:r>
      <w:r>
        <w:rPr>
          <w:rFonts w:ascii="Simplified Arabic" w:hAnsi="Simplified Arabic" w:hint="cs"/>
          <w:color w:val="000000"/>
          <w:sz w:val="32"/>
          <w:rtl/>
        </w:rPr>
        <w:t>.</w:t>
      </w:r>
    </w:p>
    <w:p w:rsidR="00883C5E" w:rsidRDefault="00883C5E" w:rsidP="00883C5E">
      <w:pPr>
        <w:spacing w:after="200"/>
        <w:rPr>
          <w:rFonts w:ascii="Simplified Arabic" w:hAnsi="Simplified Arabic" w:hint="cs"/>
          <w:color w:val="1D1B11"/>
          <w:sz w:val="32"/>
          <w:rtl/>
        </w:rPr>
      </w:pPr>
      <w:r>
        <w:rPr>
          <w:rFonts w:ascii="Simplified Arabic" w:hAnsi="Simplified Arabic" w:hint="cs"/>
          <w:color w:val="1D1B11"/>
          <w:sz w:val="32"/>
          <w:rtl/>
        </w:rPr>
        <w:t xml:space="preserve">وما يمكن أن يقال عن المنهج </w:t>
      </w:r>
      <w:r w:rsidRPr="00E02B47">
        <w:rPr>
          <w:rFonts w:ascii="Simplified Arabic" w:hAnsi="Simplified Arabic"/>
          <w:color w:val="1D1B11"/>
          <w:sz w:val="32"/>
          <w:rtl/>
        </w:rPr>
        <w:t xml:space="preserve">البنيوي التكويني </w:t>
      </w:r>
      <w:r>
        <w:rPr>
          <w:rFonts w:ascii="Simplified Arabic" w:hAnsi="Simplified Arabic" w:hint="cs"/>
          <w:color w:val="1D1B11"/>
          <w:sz w:val="32"/>
          <w:rtl/>
        </w:rPr>
        <w:t>أنه من</w:t>
      </w:r>
      <w:r w:rsidRPr="00E02B47">
        <w:rPr>
          <w:rFonts w:ascii="Simplified Arabic" w:hAnsi="Simplified Arabic"/>
          <w:color w:val="1D1B11"/>
          <w:sz w:val="32"/>
          <w:rtl/>
        </w:rPr>
        <w:t xml:space="preserve"> أكثر المناهج الغربية الذي عرف رواجا </w:t>
      </w:r>
      <w:r w:rsidRPr="00E02B47">
        <w:rPr>
          <w:rFonts w:ascii="Simplified Arabic" w:hAnsi="Simplified Arabic" w:hint="cs"/>
          <w:color w:val="1D1B11"/>
          <w:sz w:val="32"/>
          <w:rtl/>
        </w:rPr>
        <w:t xml:space="preserve"> </w:t>
      </w:r>
      <w:r>
        <w:rPr>
          <w:rFonts w:ascii="Simplified Arabic" w:hAnsi="Simplified Arabic" w:hint="cs"/>
          <w:color w:val="1D1B11"/>
          <w:sz w:val="32"/>
          <w:rtl/>
        </w:rPr>
        <w:t>في الوطن العربي</w:t>
      </w:r>
      <w:r w:rsidRPr="00E02B47">
        <w:rPr>
          <w:rFonts w:ascii="Simplified Arabic" w:hAnsi="Simplified Arabic"/>
          <w:color w:val="1D1B11"/>
          <w:sz w:val="32"/>
          <w:rtl/>
        </w:rPr>
        <w:t>،</w:t>
      </w:r>
      <w:r>
        <w:rPr>
          <w:rFonts w:ascii="Simplified Arabic" w:hAnsi="Simplified Arabic" w:hint="cs"/>
          <w:color w:val="1D1B11"/>
          <w:sz w:val="32"/>
          <w:rtl/>
        </w:rPr>
        <w:t xml:space="preserve"> </w:t>
      </w:r>
      <w:r w:rsidRPr="00E02B47">
        <w:rPr>
          <w:rFonts w:ascii="Simplified Arabic" w:hAnsi="Simplified Arabic"/>
          <w:color w:val="1D1B11"/>
          <w:sz w:val="32"/>
          <w:rtl/>
        </w:rPr>
        <w:t>تبناه الكثير من النقاد في تحليلهم للنصوص، ووجدوا فيه ضالتهم، رغم أنها دخلت إلى العرب</w:t>
      </w:r>
      <w:r>
        <w:rPr>
          <w:rFonts w:ascii="Simplified Arabic" w:hAnsi="Simplified Arabic" w:hint="cs"/>
          <w:color w:val="1D1B11"/>
          <w:sz w:val="32"/>
          <w:rtl/>
        </w:rPr>
        <w:t xml:space="preserve"> </w:t>
      </w:r>
      <w:r w:rsidRPr="00E02B47">
        <w:rPr>
          <w:rFonts w:ascii="Simplified Arabic" w:hAnsi="Simplified Arabic"/>
          <w:color w:val="1D1B11"/>
          <w:sz w:val="32"/>
          <w:rtl/>
        </w:rPr>
        <w:t>متأخرة مقارنة بميلادها الغربي، هذا المنهج الذي بلوره لوسيان غولدمان أشفى غليل الكثير من</w:t>
      </w:r>
      <w:r>
        <w:rPr>
          <w:rFonts w:ascii="Simplified Arabic" w:hAnsi="Simplified Arabic" w:hint="cs"/>
          <w:color w:val="1D1B11"/>
          <w:sz w:val="32"/>
          <w:rtl/>
        </w:rPr>
        <w:t xml:space="preserve"> </w:t>
      </w:r>
      <w:r w:rsidRPr="00E02B47">
        <w:rPr>
          <w:rFonts w:ascii="Simplified Arabic" w:hAnsi="Simplified Arabic"/>
          <w:color w:val="1D1B11"/>
          <w:sz w:val="32"/>
          <w:rtl/>
        </w:rPr>
        <w:t>النقاد الذين عابوا على الماركسية إهمالها لعنصر اللغة، ونقدوا الشكلية لتجنبها تأثير المجتمع</w:t>
      </w:r>
      <w:r>
        <w:rPr>
          <w:rFonts w:ascii="Simplified Arabic" w:hAnsi="Simplified Arabic" w:hint="cs"/>
          <w:color w:val="1D1B11"/>
          <w:sz w:val="32"/>
          <w:rtl/>
        </w:rPr>
        <w:t xml:space="preserve"> </w:t>
      </w:r>
      <w:r w:rsidRPr="00E02B47">
        <w:rPr>
          <w:rFonts w:ascii="Simplified Arabic" w:hAnsi="Simplified Arabic"/>
          <w:color w:val="1D1B11"/>
          <w:sz w:val="32"/>
          <w:rtl/>
        </w:rPr>
        <w:t>في عملية الابداع</w:t>
      </w:r>
      <w:r>
        <w:rPr>
          <w:rFonts w:ascii="Simplified Arabic" w:hAnsi="Simplified Arabic" w:hint="cs"/>
          <w:color w:val="1D1B11"/>
          <w:sz w:val="32"/>
          <w:rtl/>
        </w:rPr>
        <w:t>.</w:t>
      </w:r>
    </w:p>
    <w:p w:rsidR="00883C5E" w:rsidRDefault="00883C5E" w:rsidP="00883C5E">
      <w:pPr>
        <w:spacing w:after="200"/>
        <w:rPr>
          <w:rFonts w:ascii="Simplified Arabic" w:hAnsi="Simplified Arabic" w:hint="cs"/>
          <w:color w:val="000000"/>
          <w:sz w:val="32"/>
          <w:rtl/>
        </w:rPr>
      </w:pPr>
      <w:r w:rsidRPr="00240DAF">
        <w:rPr>
          <w:rFonts w:ascii="Simplified Arabic" w:hAnsi="Simplified Arabic"/>
          <w:color w:val="000000"/>
          <w:sz w:val="32"/>
          <w:rtl/>
        </w:rPr>
        <w:t>وفي الأخير يمكن القول بأن البنيوية التكوينية منهج تكاملي حاول الجمع بين الأثر الأدبي</w:t>
      </w:r>
      <w:r w:rsidRPr="00240DAF">
        <w:rPr>
          <w:rFonts w:ascii="Simplified Arabic" w:hAnsi="Simplified Arabic"/>
          <w:color w:val="000000"/>
          <w:sz w:val="32"/>
        </w:rPr>
        <w:br/>
      </w:r>
      <w:r>
        <w:rPr>
          <w:rFonts w:ascii="Simplified Arabic" w:hAnsi="Simplified Arabic" w:hint="cs"/>
          <w:color w:val="000000"/>
          <w:sz w:val="32"/>
          <w:rtl/>
        </w:rPr>
        <w:t xml:space="preserve">من </w:t>
      </w:r>
      <w:r>
        <w:rPr>
          <w:rFonts w:ascii="Simplified Arabic" w:hAnsi="Simplified Arabic"/>
          <w:color w:val="000000"/>
          <w:sz w:val="32"/>
          <w:rtl/>
        </w:rPr>
        <w:t>ناحي</w:t>
      </w:r>
      <w:r>
        <w:rPr>
          <w:rFonts w:ascii="Simplified Arabic" w:hAnsi="Simplified Arabic" w:hint="cs"/>
          <w:color w:val="000000"/>
          <w:sz w:val="32"/>
          <w:rtl/>
        </w:rPr>
        <w:t>ته</w:t>
      </w:r>
      <w:r w:rsidRPr="00240DAF">
        <w:rPr>
          <w:rFonts w:ascii="Simplified Arabic" w:hAnsi="Simplified Arabic"/>
          <w:color w:val="000000"/>
          <w:sz w:val="32"/>
          <w:rtl/>
        </w:rPr>
        <w:t xml:space="preserve"> الإبداعية وبين الواقع الاجتماعي الذي يساهم في تكوين هذا العمل</w:t>
      </w:r>
      <w:r w:rsidRPr="00240DAF">
        <w:rPr>
          <w:rFonts w:ascii="Simplified Arabic" w:hAnsi="Simplified Arabic"/>
          <w:color w:val="000000"/>
          <w:sz w:val="32"/>
        </w:rPr>
        <w:t>.</w:t>
      </w:r>
    </w:p>
    <w:p w:rsidR="00883C5E" w:rsidRPr="007603F2" w:rsidRDefault="00883C5E" w:rsidP="00883C5E">
      <w:pPr>
        <w:spacing w:after="200"/>
        <w:jc w:val="left"/>
        <w:rPr>
          <w:rFonts w:ascii="Simplified Arabic" w:hAnsi="Simplified Arabic"/>
          <w:b/>
          <w:bCs/>
          <w:color w:val="1D1B11"/>
          <w:sz w:val="32"/>
          <w:rtl/>
        </w:rPr>
      </w:pPr>
    </w:p>
    <w:p w:rsidR="003B1A6D" w:rsidRDefault="003B1A6D"/>
    <w:sectPr w:rsidR="003B1A6D" w:rsidSect="003B1A6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B5D" w:rsidRDefault="00B80B5D" w:rsidP="00883C5E">
      <w:r>
        <w:separator/>
      </w:r>
    </w:p>
  </w:endnote>
  <w:endnote w:type="continuationSeparator" w:id="1">
    <w:p w:rsidR="00B80B5D" w:rsidRDefault="00B80B5D" w:rsidP="00883C5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raditionalArabic">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B5D" w:rsidRDefault="00B80B5D" w:rsidP="00883C5E">
      <w:r>
        <w:separator/>
      </w:r>
    </w:p>
  </w:footnote>
  <w:footnote w:type="continuationSeparator" w:id="1">
    <w:p w:rsidR="00B80B5D" w:rsidRDefault="00B80B5D" w:rsidP="00883C5E">
      <w:r>
        <w:continuationSeparator/>
      </w:r>
    </w:p>
  </w:footnote>
  <w:footnote w:id="2">
    <w:p w:rsidR="00883C5E" w:rsidRPr="00564C50" w:rsidRDefault="00883C5E" w:rsidP="00883C5E">
      <w:pPr>
        <w:pStyle w:val="a3"/>
        <w:jc w:val="left"/>
        <w:rPr>
          <w:rFonts w:ascii="Simplified Arabic" w:hAnsi="Simplified Arabic" w:cs="Simplified Arabic"/>
          <w:sz w:val="24"/>
          <w:szCs w:val="24"/>
          <w:rtl/>
          <w:lang w:bidi="ar-DZ"/>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Pr>
        <w:t xml:space="preserve"> </w:t>
      </w:r>
      <w:r w:rsidRPr="00564C50">
        <w:rPr>
          <w:rStyle w:val="fontstyle01"/>
          <w:rFonts w:ascii="Simplified Arabic" w:hAnsi="Simplified Arabic" w:cs="Simplified Arabic"/>
          <w:sz w:val="24"/>
          <w:szCs w:val="24"/>
          <w:rtl/>
        </w:rPr>
        <w:t>جابر عصفور: نظريات معاصرة، الهيئة المصرية العامة للكتاب، مصر،</w:t>
      </w:r>
      <w:r w:rsidRPr="00564C50">
        <w:rPr>
          <w:rStyle w:val="fontstyle01"/>
          <w:rFonts w:ascii="Simplified Arabic" w:hAnsi="Simplified Arabic" w:cs="Simplified Arabic"/>
          <w:sz w:val="24"/>
          <w:szCs w:val="24"/>
        </w:rPr>
        <w:t>.18</w:t>
      </w:r>
      <w:r w:rsidRPr="00564C50">
        <w:rPr>
          <w:rStyle w:val="fontstyle01"/>
          <w:rFonts w:ascii="Simplified Arabic" w:hAnsi="Simplified Arabic" w:cs="Simplified Arabic"/>
          <w:sz w:val="24"/>
          <w:szCs w:val="24"/>
          <w:rtl/>
        </w:rPr>
        <w:t>، ص1998 ص 83</w:t>
      </w:r>
    </w:p>
  </w:footnote>
  <w:footnote w:id="3">
    <w:p w:rsidR="00883C5E" w:rsidRPr="00564C50" w:rsidRDefault="00883C5E" w:rsidP="00883C5E">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231F20"/>
          <w:sz w:val="24"/>
          <w:szCs w:val="24"/>
          <w:rtl/>
          <w:lang w:val="en-US" w:eastAsia="en-US"/>
        </w:rPr>
        <w:t>رشاد رشدي: نظرية الأدب، القاهرة، دار فکر للدراسات والنشر،د ط ،1975، ص17.</w:t>
      </w:r>
    </w:p>
  </w:footnote>
  <w:footnote w:id="4">
    <w:p w:rsidR="00883C5E" w:rsidRPr="00564C50" w:rsidRDefault="00883C5E" w:rsidP="00883C5E">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lang w:val="en-US" w:eastAsia="en-US"/>
        </w:rPr>
        <w:t>محمد برادة، محمد مندور وتنظير النقد العربي، المجلس الأعلى للثقافة، القاهرة، ط</w:t>
      </w:r>
      <w:r w:rsidRPr="00564C50">
        <w:rPr>
          <w:rFonts w:ascii="Simplified Arabic" w:eastAsia="Calibri" w:hAnsi="Simplified Arabic" w:cs="Simplified Arabic"/>
          <w:color w:val="000000"/>
          <w:sz w:val="24"/>
          <w:szCs w:val="24"/>
          <w:lang w:val="en-US" w:eastAsia="en-US"/>
        </w:rPr>
        <w:t>3</w:t>
      </w:r>
      <w:r w:rsidRPr="00564C50">
        <w:rPr>
          <w:rFonts w:ascii="Simplified Arabic" w:eastAsia="Calibri" w:hAnsi="Simplified Arabic" w:cs="Simplified Arabic"/>
          <w:color w:val="000000"/>
          <w:sz w:val="24"/>
          <w:szCs w:val="24"/>
          <w:rtl/>
          <w:lang w:val="en-US" w:eastAsia="en-US"/>
        </w:rPr>
        <w:t>، 2005،ص ص28،29.</w:t>
      </w:r>
    </w:p>
  </w:footnote>
  <w:footnote w:id="5">
    <w:p w:rsidR="00883C5E" w:rsidRPr="00564C50" w:rsidRDefault="00883C5E" w:rsidP="00883C5E">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lang w:val="en-US" w:eastAsia="en-US"/>
        </w:rPr>
        <w:t>خيرة خرشوش و</w:t>
      </w:r>
      <w:r w:rsidRPr="00564C50">
        <w:rPr>
          <w:rStyle w:val="a3"/>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lang w:val="en-US" w:eastAsia="en-US"/>
        </w:rPr>
        <w:t>منال زناتي:آليات البنيوية التكوينية من خلال كتاب"ظاهرة الشعر المعاصر في المغرب لمحمد بنيس"،رسالة مقدمة لنيل شهادة الماستر،اشراف محمد مكاكي،كلية الآداب جامعة خميس مليانة،2015،2014،صص63.</w:t>
      </w:r>
    </w:p>
  </w:footnote>
  <w:footnote w:id="6">
    <w:p w:rsidR="00883C5E" w:rsidRPr="00564C50" w:rsidRDefault="00883C5E" w:rsidP="00883C5E">
      <w:pPr>
        <w:pStyle w:val="a3"/>
        <w:jc w:val="left"/>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lang w:val="en-US" w:eastAsia="en-US"/>
        </w:rPr>
        <w:t>ينظر: محمد عزام: تحليل الخطاب الأدبي، دراسة ي نقد النقد، اتحاد الكتاب العرب، دمشق،سوريا، ط1 ، 2003، ص237</w:t>
      </w:r>
      <w:r w:rsidRPr="00564C50">
        <w:rPr>
          <w:rFonts w:ascii="Simplified Arabic" w:eastAsia="Calibri" w:hAnsi="Simplified Arabic" w:cs="Simplified Arabic"/>
          <w:color w:val="000000"/>
          <w:sz w:val="24"/>
          <w:szCs w:val="24"/>
          <w:lang w:val="en-US" w:eastAsia="en-US"/>
        </w:rPr>
        <w:t xml:space="preserve"> .</w:t>
      </w:r>
    </w:p>
  </w:footnote>
  <w:footnote w:id="7">
    <w:p w:rsidR="00883C5E" w:rsidRPr="00564C50" w:rsidRDefault="00883C5E" w:rsidP="00883C5E">
      <w:pPr>
        <w:pStyle w:val="a3"/>
        <w:rPr>
          <w:rFonts w:ascii="Simplified Arabic" w:hAnsi="Simplified Arabic" w:cs="Simplified Arabic"/>
          <w:sz w:val="24"/>
          <w:szCs w:val="24"/>
        </w:rPr>
      </w:pPr>
      <w:r w:rsidRPr="00564C50">
        <w:rPr>
          <w:rStyle w:val="a4"/>
          <w:rFonts w:ascii="Simplified Arabic" w:hAnsi="Simplified Arabic" w:cs="Simplified Arabic"/>
          <w:sz w:val="24"/>
          <w:szCs w:val="24"/>
        </w:rPr>
        <w:footnoteRef/>
      </w:r>
      <w:r w:rsidRPr="00564C50">
        <w:rPr>
          <w:rFonts w:ascii="Simplified Arabic" w:hAnsi="Simplified Arabic" w:cs="Simplified Arabic"/>
          <w:sz w:val="24"/>
          <w:szCs w:val="24"/>
          <w:rtl/>
        </w:rPr>
        <w:t xml:space="preserve"> </w:t>
      </w:r>
      <w:r w:rsidRPr="00564C50">
        <w:rPr>
          <w:rFonts w:ascii="Simplified Arabic" w:eastAsia="Calibri" w:hAnsi="Simplified Arabic" w:cs="Simplified Arabic"/>
          <w:color w:val="000000"/>
          <w:sz w:val="24"/>
          <w:szCs w:val="24"/>
          <w:rtl/>
          <w:lang w:val="en-US" w:eastAsia="en-US"/>
        </w:rPr>
        <w:t>أحمد سالم ولد أباه: البنيوية التكوينية والنقد العربي الحديث،ص82.</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83C5E"/>
    <w:rsid w:val="003B1A6D"/>
    <w:rsid w:val="00883C5E"/>
    <w:rsid w:val="00B80B5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C5E"/>
    <w:pPr>
      <w:bidi/>
      <w:spacing w:after="0" w:line="240" w:lineRule="auto"/>
      <w:jc w:val="lowKashida"/>
    </w:pPr>
    <w:rPr>
      <w:rFonts w:ascii="Times New Roman" w:eastAsia="Calibri" w:hAnsi="Times New Roman" w:cs="Simplified Arabic"/>
      <w:sz w:val="28"/>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883C5E"/>
    <w:rPr>
      <w:rFonts w:eastAsia="Times New Roman" w:cs="Times New Roman"/>
      <w:sz w:val="20"/>
      <w:szCs w:val="20"/>
      <w:lang/>
    </w:rPr>
  </w:style>
  <w:style w:type="character" w:customStyle="1" w:styleId="Char">
    <w:name w:val="نص حاشية سفلية Char"/>
    <w:basedOn w:val="a0"/>
    <w:link w:val="a3"/>
    <w:uiPriority w:val="99"/>
    <w:rsid w:val="00883C5E"/>
    <w:rPr>
      <w:rFonts w:ascii="Times New Roman" w:eastAsia="Times New Roman" w:hAnsi="Times New Roman" w:cs="Times New Roman"/>
      <w:sz w:val="20"/>
      <w:szCs w:val="20"/>
      <w:lang/>
    </w:rPr>
  </w:style>
  <w:style w:type="character" w:styleId="a4">
    <w:name w:val="footnote reference"/>
    <w:uiPriority w:val="99"/>
    <w:unhideWhenUsed/>
    <w:rsid w:val="00883C5E"/>
    <w:rPr>
      <w:vertAlign w:val="superscript"/>
    </w:rPr>
  </w:style>
  <w:style w:type="character" w:customStyle="1" w:styleId="fontstyle01">
    <w:name w:val="fontstyle01"/>
    <w:rsid w:val="00883C5E"/>
    <w:rPr>
      <w:rFonts w:ascii="Traditional Arabic" w:hAnsi="Traditional Arabic" w:cs="Traditional Arabic" w:hint="default"/>
      <w:b w:val="0"/>
      <w:bCs w:val="0"/>
      <w:i w:val="0"/>
      <w:iCs w:val="0"/>
      <w:color w:val="000000"/>
      <w:sz w:val="34"/>
      <w:szCs w:val="34"/>
    </w:rPr>
  </w:style>
  <w:style w:type="character" w:customStyle="1" w:styleId="fontstyle21">
    <w:name w:val="fontstyle21"/>
    <w:rsid w:val="00883C5E"/>
    <w:rPr>
      <w:rFonts w:ascii="TimesNewRoman" w:hAnsi="TimesNewRoman" w:hint="default"/>
      <w:b w:val="0"/>
      <w:bCs w:val="0"/>
      <w:i w:val="0"/>
      <w:iCs w:val="0"/>
      <w:color w:val="000000"/>
      <w:sz w:val="30"/>
      <w:szCs w:val="3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712</Words>
  <Characters>3917</Characters>
  <Application>Microsoft Office Word</Application>
  <DocSecurity>0</DocSecurity>
  <Lines>32</Lines>
  <Paragraphs>9</Paragraphs>
  <ScaleCrop>false</ScaleCrop>
  <Company/>
  <LinksUpToDate>false</LinksUpToDate>
  <CharactersWithSpaces>4620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dc:creator>
  <cp:lastModifiedBy>NTC</cp:lastModifiedBy>
  <cp:revision>1</cp:revision>
  <dcterms:created xsi:type="dcterms:W3CDTF">2021-01-17T21:23:00Z</dcterms:created>
  <dcterms:modified xsi:type="dcterms:W3CDTF">2021-01-17T21:23:00Z</dcterms:modified>
</cp:coreProperties>
</file>