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26" w:rsidRDefault="00C325B1">
      <w:pP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 xml:space="preserve"> </w:t>
      </w:r>
    </w:p>
    <w:p w:rsidR="00C325B1" w:rsidRDefault="00C325B1" w:rsidP="00C325B1">
      <w:pP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توجيه إلى مراجع مهمة خاصة بالمقياس:</w:t>
      </w:r>
    </w:p>
    <w:p w:rsidR="00C325B1" w:rsidRDefault="00C325B1" w:rsidP="00C325B1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r w:rsidRPr="00C325B1"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الكتاب لسيبويه</w:t>
      </w:r>
    </w:p>
    <w:p w:rsidR="00AC7707" w:rsidRP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</w:rPr>
      </w:pPr>
      <w:r w:rsidRPr="00AC7707">
        <w:rPr>
          <w:rFonts w:ascii="Simplified Arabic Fixed" w:hAnsi="Simplified Arabic Fixed" w:cs="Simplified Arabic Fixed"/>
          <w:sz w:val="32"/>
          <w:szCs w:val="32"/>
          <w:rtl/>
        </w:rPr>
        <w:t>أقسام الكلام العربي من حيث الشكل والوظيفة لمصطفى الساقي</w:t>
      </w:r>
    </w:p>
    <w:p w:rsidR="00C325B1" w:rsidRDefault="00AC7707" w:rsidP="00C325B1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النظرية اللغوية في التراث العربي لمحمد عبد العزيز عبد الدايم</w:t>
      </w:r>
    </w:p>
    <w:p w:rsid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النحو العربي أصوله وأسسه وقضاياه وكتبه مع ربطه بالدرس اللغوي الحديث لمحمد إبراهيم عبادة</w:t>
      </w:r>
    </w:p>
    <w:p w:rsid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العربية وعلم اللغة البنيوي لحلمي خليل</w:t>
      </w:r>
    </w:p>
    <w:p w:rsid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المدخل الجامع في أصول نظرية النحو العربي لفصيح مقران</w:t>
      </w:r>
    </w:p>
    <w:p w:rsid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الأسس المعرفية والمنهجية للخطاب النحوي العربي لفؤاد بوعلي</w:t>
      </w:r>
    </w:p>
    <w:p w:rsidR="00AC7707" w:rsidRDefault="00AC7707" w:rsidP="00AC7707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أصول التفكير النحوي لعلي أبو المكارم</w:t>
      </w:r>
    </w:p>
    <w:p w:rsidR="007C1778" w:rsidRDefault="007C1778" w:rsidP="007C1778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اللغة العربية معناها ومبناها لتمام حسان</w:t>
      </w:r>
    </w:p>
    <w:p w:rsidR="007C1778" w:rsidRDefault="007C1778" w:rsidP="007C1778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شرح قطر الندى وبل الصدى لابن هشام الأنصاري</w:t>
      </w:r>
    </w:p>
    <w:p w:rsidR="00742293" w:rsidRDefault="00742293" w:rsidP="007C1778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مشكلات نحوية لمحمد عبد المجيد الطويل</w:t>
      </w:r>
    </w:p>
    <w:p w:rsidR="00742293" w:rsidRDefault="00742293" w:rsidP="007C1778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النحو العربي نقد وتوجيه لمهدي المخزومي</w:t>
      </w:r>
    </w:p>
    <w:p w:rsidR="00742293" w:rsidRDefault="00742293" w:rsidP="007C1778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إحياء النحو لمصطفى إبراهيم</w:t>
      </w:r>
    </w:p>
    <w:p w:rsidR="004145C2" w:rsidRDefault="004145C2" w:rsidP="004145C2">
      <w:pPr>
        <w:pStyle w:val="a5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التفكير العلمي في النحو العربي: الاستقراء، التحليل، التفسير لحسن خميس الملخ.</w:t>
      </w:r>
    </w:p>
    <w:p w:rsid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lang w:bidi="ar-DZ"/>
        </w:rPr>
      </w:pPr>
      <w:hyperlink r:id="rId7" w:tooltip="العامل النحوي بين مؤيديه ومعارضيه ودوره في التحليل اللغوي" w:history="1">
        <w:r w:rsidRPr="004145C2">
          <w:rPr>
            <w:rStyle w:val="Hyperlink"/>
            <w:rFonts w:ascii="Simplified Arabic Fixed" w:hAnsi="Simplified Arabic Fixed" w:cs="Simplified Arabic Fixed"/>
            <w:color w:val="auto"/>
            <w:sz w:val="32"/>
            <w:szCs w:val="32"/>
            <w:u w:val="none"/>
            <w:rtl/>
          </w:rPr>
          <w:t>العامل النحوي بين مؤيديه ومعارضيه ودوره في التحليل اللغوي</w:t>
        </w:r>
      </w:hyperlink>
      <w:r w:rsidRPr="004145C2">
        <w:rPr>
          <w:rFonts w:ascii="Simplified Arabic Fixed" w:hAnsi="Simplified Arabic Fixed" w:cs="Simplified Arabic Fixed"/>
          <w:sz w:val="32"/>
          <w:szCs w:val="32"/>
          <w:rtl/>
        </w:rPr>
        <w:t xml:space="preserve"> </w:t>
      </w: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لخليل أحمد عمايرة</w:t>
      </w:r>
    </w:p>
    <w:p w:rsid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ارتشاف الضرب من لسان العرب لأبي حيان التوحيدي الأندلسي</w:t>
      </w:r>
    </w:p>
    <w:p w:rsid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>النحو العربي والدرس الحديث لعبده الراجحي</w:t>
      </w:r>
    </w:p>
    <w:p w:rsid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</w:rPr>
        <w:t>كتاب الجمل للزجاجي</w:t>
      </w:r>
    </w:p>
    <w:p w:rsid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 w:hint="cs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</w:rPr>
        <w:t>الانصاف في مسائل الخلاف بين النحويين البصريين والكوفيين لأبي البركات الأنباري</w:t>
      </w:r>
    </w:p>
    <w:p w:rsidR="00742293" w:rsidRPr="004145C2" w:rsidRDefault="004145C2" w:rsidP="004145C2">
      <w:pPr>
        <w:pStyle w:val="a7"/>
        <w:numPr>
          <w:ilvl w:val="0"/>
          <w:numId w:val="1"/>
        </w:numPr>
        <w:rPr>
          <w:rFonts w:ascii="Simplified Arabic Fixed" w:hAnsi="Simplified Arabic Fixed" w:cs="Simplified Arabic Fixed"/>
          <w:sz w:val="32"/>
          <w:szCs w:val="32"/>
          <w:rtl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</w:rPr>
        <w:t>كتب العلامة عبد الرحمان الحاج صالح</w:t>
      </w:r>
      <w:bookmarkStart w:id="0" w:name="_GoBack"/>
      <w:bookmarkEnd w:id="0"/>
      <w:r w:rsidRPr="004145C2">
        <w:rPr>
          <w:rFonts w:ascii="Simplified Arabic Fixed" w:hAnsi="Simplified Arabic Fixed" w:cs="Simplified Arabic Fixed"/>
          <w:sz w:val="32"/>
          <w:szCs w:val="32"/>
          <w:rtl/>
        </w:rPr>
        <w:t xml:space="preserve"> </w:t>
      </w:r>
      <w:r w:rsidR="00742293" w:rsidRPr="004145C2">
        <w:rPr>
          <w:rFonts w:ascii="Simplified Arabic Fixed" w:hAnsi="Simplified Arabic Fixed" w:cs="Simplified Arabic Fixed"/>
          <w:sz w:val="32"/>
          <w:szCs w:val="32"/>
          <w:rtl/>
        </w:rPr>
        <w:t xml:space="preserve"> </w:t>
      </w:r>
    </w:p>
    <w:p w:rsidR="00C325B1" w:rsidRPr="00283A33" w:rsidRDefault="00C325B1" w:rsidP="00C325B1">
      <w:pPr>
        <w:rPr>
          <w:rFonts w:ascii="Simplified Arabic Fixed" w:hAnsi="Simplified Arabic Fixed" w:cs="Simplified Arabic Fixed"/>
          <w:sz w:val="32"/>
          <w:szCs w:val="32"/>
          <w:lang w:bidi="ar-DZ"/>
        </w:rPr>
      </w:pPr>
      <w:r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  <w:t xml:space="preserve"> </w:t>
      </w:r>
    </w:p>
    <w:sectPr w:rsidR="00C325B1" w:rsidRPr="00283A33" w:rsidSect="00283A33">
      <w:head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AD" w:rsidRDefault="00FD05AD" w:rsidP="00283A33">
      <w:pPr>
        <w:spacing w:after="0" w:line="240" w:lineRule="auto"/>
      </w:pPr>
      <w:r>
        <w:separator/>
      </w:r>
    </w:p>
  </w:endnote>
  <w:endnote w:type="continuationSeparator" w:id="0">
    <w:p w:rsidR="00FD05AD" w:rsidRDefault="00FD05AD" w:rsidP="0028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AD" w:rsidRDefault="00FD05AD" w:rsidP="00283A33">
      <w:pPr>
        <w:spacing w:after="0" w:line="240" w:lineRule="auto"/>
      </w:pPr>
      <w:r>
        <w:separator/>
      </w:r>
    </w:p>
  </w:footnote>
  <w:footnote w:type="continuationSeparator" w:id="0">
    <w:p w:rsidR="00FD05AD" w:rsidRDefault="00FD05AD" w:rsidP="0028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33" w:rsidRPr="00C325B1" w:rsidRDefault="00283A33" w:rsidP="00C325B1">
    <w:pPr>
      <w:pStyle w:val="a3"/>
      <w:rPr>
        <w:b/>
        <w:bCs/>
        <w:sz w:val="28"/>
        <w:szCs w:val="28"/>
      </w:rPr>
    </w:pPr>
    <w:r w:rsidRPr="00C325B1">
      <w:rPr>
        <w:rFonts w:hint="cs"/>
        <w:b/>
        <w:bCs/>
        <w:sz w:val="28"/>
        <w:szCs w:val="28"/>
        <w:rtl/>
      </w:rPr>
      <w:t>الأستاذة</w:t>
    </w:r>
    <w:r w:rsidR="00C325B1" w:rsidRPr="00C325B1">
      <w:rPr>
        <w:rFonts w:hint="cs"/>
        <w:b/>
        <w:bCs/>
        <w:sz w:val="28"/>
        <w:szCs w:val="28"/>
        <w:rtl/>
      </w:rPr>
      <w:t>:</w:t>
    </w:r>
    <w:r w:rsidRPr="00C325B1">
      <w:rPr>
        <w:rFonts w:hint="cs"/>
        <w:b/>
        <w:bCs/>
        <w:sz w:val="28"/>
        <w:szCs w:val="28"/>
        <w:rtl/>
      </w:rPr>
      <w:t xml:space="preserve"> وهيبة </w:t>
    </w:r>
    <w:proofErr w:type="spellStart"/>
    <w:proofErr w:type="gramStart"/>
    <w:r w:rsidRPr="00C325B1">
      <w:rPr>
        <w:rFonts w:hint="cs"/>
        <w:b/>
        <w:bCs/>
        <w:sz w:val="28"/>
        <w:szCs w:val="28"/>
        <w:rtl/>
      </w:rPr>
      <w:t>بوشليق</w:t>
    </w:r>
    <w:proofErr w:type="spellEnd"/>
    <w:r w:rsidRPr="00C325B1">
      <w:rPr>
        <w:rFonts w:hint="cs"/>
        <w:b/>
        <w:bCs/>
        <w:sz w:val="28"/>
        <w:szCs w:val="28"/>
        <w:rtl/>
      </w:rPr>
      <w:t xml:space="preserve">  /</w:t>
    </w:r>
    <w:proofErr w:type="gramEnd"/>
    <w:r w:rsidRPr="00C325B1">
      <w:rPr>
        <w:rFonts w:hint="cs"/>
        <w:b/>
        <w:bCs/>
        <w:sz w:val="28"/>
        <w:szCs w:val="28"/>
        <w:rtl/>
      </w:rPr>
      <w:t xml:space="preserve">  سنة أولى ماستر لسانيات  /  الأفواج: 1- 2-4 / مقياس النظرية النحوية </w:t>
    </w:r>
    <w:r w:rsidR="00C325B1">
      <w:rPr>
        <w:rFonts w:hint="cs"/>
        <w:b/>
        <w:bCs/>
        <w:sz w:val="28"/>
        <w:szCs w:val="28"/>
        <w:rtl/>
      </w:rPr>
      <w:t xml:space="preserve">         دعائم بيداغوجية لحصة ال</w:t>
    </w:r>
    <w:r w:rsidR="00C325B1" w:rsidRPr="00C325B1">
      <w:rPr>
        <w:rFonts w:hint="cs"/>
        <w:b/>
        <w:bCs/>
        <w:sz w:val="28"/>
        <w:szCs w:val="28"/>
        <w:rtl/>
      </w:rPr>
      <w:t>تطبيق</w:t>
    </w:r>
    <w:r w:rsidR="00C325B1" w:rsidRPr="00C325B1">
      <w:rPr>
        <w:rFonts w:hint="cs"/>
        <w:b/>
        <w:bCs/>
        <w:sz w:val="28"/>
        <w:szCs w:val="28"/>
        <w:rtl/>
      </w:rPr>
      <w:t xml:space="preserve"> </w:t>
    </w:r>
    <w:r w:rsidRPr="00C325B1">
      <w:rPr>
        <w:rFonts w:hint="cs"/>
        <w:b/>
        <w:bCs/>
        <w:sz w:val="28"/>
        <w:szCs w:val="28"/>
        <w:rtl/>
      </w:rPr>
      <w:t>/ الفصل الأول 2021</w:t>
    </w:r>
  </w:p>
  <w:p w:rsidR="00283A33" w:rsidRDefault="00C325B1">
    <w:pPr>
      <w:pStyle w:val="a3"/>
    </w:pPr>
    <w:r w:rsidRPr="00C325B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188595</wp:posOffset>
              </wp:positionV>
              <wp:extent cx="5857875" cy="9525"/>
              <wp:effectExtent l="0" t="0" r="9525" b="28575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578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06A0E6"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4.85pt" to="48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561FD"/>
    <w:multiLevelType w:val="hybridMultilevel"/>
    <w:tmpl w:val="90DCAFE2"/>
    <w:lvl w:ilvl="0" w:tplc="A914F466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33"/>
    <w:rsid w:val="00283A33"/>
    <w:rsid w:val="002F3904"/>
    <w:rsid w:val="00391626"/>
    <w:rsid w:val="004145C2"/>
    <w:rsid w:val="00742293"/>
    <w:rsid w:val="007C1778"/>
    <w:rsid w:val="00AC7707"/>
    <w:rsid w:val="00C325B1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9BD9F95-862E-4BF6-A63B-BA88691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AC7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3A33"/>
  </w:style>
  <w:style w:type="paragraph" w:styleId="a4">
    <w:name w:val="footer"/>
    <w:basedOn w:val="a"/>
    <w:link w:val="Char0"/>
    <w:uiPriority w:val="99"/>
    <w:unhideWhenUsed/>
    <w:rsid w:val="00283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3A33"/>
  </w:style>
  <w:style w:type="paragraph" w:styleId="a5">
    <w:name w:val="List Paragraph"/>
    <w:basedOn w:val="a"/>
    <w:uiPriority w:val="34"/>
    <w:qFormat/>
    <w:rsid w:val="00C325B1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AC7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AC77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C770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4145C2"/>
    <w:rPr>
      <w:color w:val="0000FF"/>
      <w:u w:val="single"/>
    </w:rPr>
  </w:style>
  <w:style w:type="paragraph" w:styleId="a7">
    <w:name w:val="No Spacing"/>
    <w:uiPriority w:val="1"/>
    <w:qFormat/>
    <w:rsid w:val="004145C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book.univeyes.com/111905/pdf-%d8%a7%d9%84%d8%b9%d8%a7%d9%85%d9%84-%d8%a7%d9%84%d9%86%d8%ad%d9%88%d9%8a-%d8%a8%d9%8a%d9%86-%d9%85%d8%a4%d9%8a%d8%af%d9%8a%d9%87-%d9%88%d9%85%d8%b9%d8%a7%d8%b1%d8%b6%d9%8a%d9%87-%d9%88%d8%af%d9%88%d8%b1%d9%87-%d9%81%d9%8a-%d8%a7%d9%84%d8%aa%d8%ad%d9%84%d9%8a%d9%84-%d8%a7%d9%84%d9%84%d8%ba%d9%88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INFO12345</cp:lastModifiedBy>
  <cp:revision>9</cp:revision>
  <dcterms:created xsi:type="dcterms:W3CDTF">2021-01-26T08:05:00Z</dcterms:created>
  <dcterms:modified xsi:type="dcterms:W3CDTF">2021-01-26T09:36:00Z</dcterms:modified>
</cp:coreProperties>
</file>