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88" w:rsidRPr="007D1226" w:rsidRDefault="00EF3C88" w:rsidP="00EF3C88">
      <w:pPr>
        <w:spacing w:after="200"/>
        <w:rPr>
          <w:rFonts w:ascii="TraditionalArabic" w:hAnsi="TraditionalArabic"/>
          <w:color w:val="000000"/>
          <w:sz w:val="34"/>
          <w:rtl/>
        </w:rPr>
      </w:pPr>
      <w:r>
        <w:rPr>
          <w:rFonts w:ascii="TraditionalArabic" w:hAnsi="TraditionalArabic" w:hint="cs"/>
          <w:color w:val="000000"/>
          <w:sz w:val="34"/>
          <w:rtl/>
        </w:rPr>
        <w:t>تمهيد: يرى صلاح فضل أن المنهج السيميولوجي من مناهج مابعد البنيوية،وإن كان تاريخيا أنه بدأ مع البنيوية تقريبا</w:t>
      </w:r>
      <w:r>
        <w:rPr>
          <w:rStyle w:val="a4"/>
          <w:rFonts w:ascii="TraditionalArabic" w:hAnsi="TraditionalArabic"/>
          <w:color w:val="000000"/>
          <w:sz w:val="34"/>
          <w:rtl/>
        </w:rPr>
        <w:footnoteReference w:id="2"/>
      </w:r>
      <w:r>
        <w:rPr>
          <w:rFonts w:ascii="TraditionalArabic" w:hAnsi="TraditionalArabic" w:hint="cs"/>
          <w:color w:val="000000"/>
          <w:sz w:val="34"/>
          <w:rtl/>
        </w:rPr>
        <w:t xml:space="preserve">، </w:t>
      </w:r>
      <w:r>
        <w:rPr>
          <w:rFonts w:ascii="TraditionalArabic" w:hAnsi="TraditionalArabic"/>
          <w:color w:val="000000"/>
          <w:sz w:val="34"/>
          <w:rtl/>
        </w:rPr>
        <w:t>فرض</w:t>
      </w:r>
      <w:r w:rsidRPr="007D1226">
        <w:rPr>
          <w:rFonts w:ascii="TraditionalArabic" w:hAnsi="TraditionalArabic"/>
          <w:color w:val="000000"/>
          <w:sz w:val="34"/>
          <w:rtl/>
        </w:rPr>
        <w:t xml:space="preserve"> </w:t>
      </w:r>
      <w:r>
        <w:rPr>
          <w:rFonts w:ascii="TraditionalArabic" w:hAnsi="TraditionalArabic"/>
          <w:color w:val="000000"/>
          <w:sz w:val="34"/>
          <w:rtl/>
        </w:rPr>
        <w:t>وجوده</w:t>
      </w:r>
      <w:r w:rsidRPr="007D1226">
        <w:rPr>
          <w:rFonts w:ascii="TraditionalArabic" w:hAnsi="TraditionalArabic"/>
          <w:color w:val="000000"/>
          <w:sz w:val="34"/>
          <w:rtl/>
        </w:rPr>
        <w:t xml:space="preserve"> في مختلف الميادين العلمية، فشرعت بعض العلوم تستلهم من</w:t>
      </w:r>
      <w:r w:rsidRPr="007D1226">
        <w:rPr>
          <w:rFonts w:ascii="TraditionalArabic" w:hAnsi="TraditionalArabic" w:hint="cs"/>
          <w:color w:val="000000"/>
          <w:sz w:val="34"/>
          <w:rtl/>
        </w:rPr>
        <w:t xml:space="preserve"> مختلف نظرياتها وأدواتها،وذلك نظرا لتفردها في البحث عن المعنى ومختلف أشكال وجوده، وهذا ما دعا الكثير من الباحثين للنهوض بأدواتها الاجرائية وترقية مناهجها العلمية،بغية التعمق في خطوات التحليل السيميائي لمختلف الظواهر والموضوعات،ولمعرفة ذلك لابد من المرور على عدة مراحل من البحث ومنها:</w:t>
      </w:r>
    </w:p>
    <w:p w:rsidR="00EF3C88" w:rsidRDefault="00EF3C88" w:rsidP="00EF3C88">
      <w:pPr>
        <w:spacing w:after="200"/>
        <w:rPr>
          <w:rFonts w:ascii="Simplified Arabic" w:hAnsi="Simplified Arabic"/>
          <w:bCs/>
          <w:sz w:val="32"/>
          <w:rtl/>
          <w:lang w:val="fr-FR" w:bidi="ar-DZ"/>
        </w:rPr>
      </w:pPr>
      <w:r w:rsidRPr="007D1226">
        <w:rPr>
          <w:rFonts w:ascii="TraditionalArabic" w:hAnsi="TraditionalArabic" w:hint="cs"/>
          <w:b/>
          <w:bCs/>
          <w:color w:val="000000"/>
          <w:sz w:val="34"/>
          <w:rtl/>
        </w:rPr>
        <w:t>01 مفهوم السيميائية لغة واصطلاحا:</w:t>
      </w:r>
    </w:p>
    <w:p w:rsidR="00EF3C88" w:rsidRDefault="00EF3C88" w:rsidP="00EF3C88">
      <w:pPr>
        <w:spacing w:after="200"/>
        <w:rPr>
          <w:rFonts w:ascii="SimplifiedArabic" w:hAnsi="SimplifiedArabic"/>
          <w:color w:val="000000"/>
          <w:sz w:val="32"/>
          <w:rtl/>
        </w:rPr>
      </w:pPr>
      <w:r>
        <w:rPr>
          <w:rFonts w:ascii="Simplified Arabic" w:hAnsi="Simplified Arabic" w:hint="cs"/>
          <w:bCs/>
          <w:sz w:val="32"/>
          <w:rtl/>
          <w:lang w:val="fr-FR" w:bidi="ar-DZ"/>
        </w:rPr>
        <w:t>لغة:</w:t>
      </w:r>
      <w:r w:rsidRPr="00D80234">
        <w:rPr>
          <w:rFonts w:ascii="SimplifiedArabic" w:hAnsi="SimplifiedArabic"/>
          <w:color w:val="000000"/>
          <w:sz w:val="32"/>
          <w:rtl/>
        </w:rPr>
        <w:t>تشير معاجم اللغة العربية إلى أن لفظة "السيمياء" مشتقة من الفعل "سوم" وهي</w:t>
      </w:r>
      <w:r>
        <w:rPr>
          <w:rFonts w:ascii="SimplifiedArabic" w:hAnsi="SimplifiedArabic" w:hint="cs"/>
          <w:color w:val="000000"/>
          <w:sz w:val="32"/>
          <w:rtl/>
        </w:rPr>
        <w:t xml:space="preserve"> </w:t>
      </w:r>
      <w:r w:rsidRPr="00D80234">
        <w:rPr>
          <w:rFonts w:ascii="SimplifiedArabic" w:hAnsi="SimplifiedArabic"/>
          <w:color w:val="000000"/>
          <w:sz w:val="32"/>
          <w:rtl/>
        </w:rPr>
        <w:t>العلامة التي يعرف بها الخير والشر</w:t>
      </w:r>
      <w:r w:rsidRPr="00D80234">
        <w:rPr>
          <w:rFonts w:ascii="SimplifiedArabic" w:hAnsi="SimplifiedArabic"/>
          <w:color w:val="000000"/>
          <w:sz w:val="32"/>
        </w:rPr>
        <w:t>.</w:t>
      </w:r>
      <w:r w:rsidRPr="00D80234">
        <w:rPr>
          <w:rFonts w:ascii="SimplifiedArabic" w:hAnsi="SimplifiedArabic"/>
          <w:color w:val="000000"/>
          <w:sz w:val="32"/>
        </w:rPr>
        <w:br/>
      </w:r>
      <w:r w:rsidRPr="00D80234">
        <w:rPr>
          <w:rFonts w:ascii="SimplifiedArabic" w:hAnsi="SimplifiedArabic"/>
          <w:color w:val="000000"/>
          <w:sz w:val="32"/>
          <w:rtl/>
        </w:rPr>
        <w:t>أما المعاجم العربية الحديثة فتشير إلى معاني أخرى غير العلامة منها</w:t>
      </w:r>
      <w:r w:rsidRPr="00D80234">
        <w:rPr>
          <w:rFonts w:ascii="SimplifiedArabic" w:hAnsi="SimplifiedArabic"/>
          <w:color w:val="000000"/>
          <w:sz w:val="32"/>
        </w:rPr>
        <w:t>: "</w:t>
      </w:r>
      <w:r w:rsidRPr="00D80234">
        <w:rPr>
          <w:rFonts w:ascii="SimplifiedArabic" w:hAnsi="SimplifiedArabic"/>
          <w:color w:val="000000"/>
          <w:sz w:val="32"/>
          <w:rtl/>
        </w:rPr>
        <w:t>البهجة، القيمة، والحسن" كما تشير دائرة المعارف الإسلامية إلى هذه الكلمة على</w:t>
      </w:r>
      <w:r>
        <w:rPr>
          <w:rFonts w:ascii="SimplifiedArabic" w:hAnsi="SimplifiedArabic" w:hint="cs"/>
          <w:color w:val="000000"/>
          <w:sz w:val="32"/>
          <w:rtl/>
        </w:rPr>
        <w:t xml:space="preserve"> </w:t>
      </w:r>
      <w:r w:rsidRPr="00D80234">
        <w:rPr>
          <w:rFonts w:ascii="SimplifiedArabic" w:hAnsi="SimplifiedArabic"/>
          <w:color w:val="000000"/>
          <w:sz w:val="32"/>
          <w:rtl/>
        </w:rPr>
        <w:t>أنها تعني السمة أو إشارة أو الإشعار</w:t>
      </w:r>
      <w:r>
        <w:rPr>
          <w:rFonts w:ascii="SimplifiedArabic" w:hAnsi="SimplifiedArabic" w:hint="cs"/>
          <w:color w:val="000000"/>
          <w:sz w:val="32"/>
          <w:rtl/>
        </w:rPr>
        <w:t>.</w:t>
      </w:r>
      <w:r>
        <w:rPr>
          <w:rStyle w:val="a4"/>
          <w:rFonts w:ascii="SimplifiedArabic" w:hAnsi="SimplifiedArabic"/>
          <w:color w:val="000000"/>
          <w:sz w:val="32"/>
          <w:rtl/>
        </w:rPr>
        <w:footnoteReference w:id="3"/>
      </w:r>
    </w:p>
    <w:p w:rsidR="00EF3C88" w:rsidRPr="007D1226" w:rsidRDefault="00EF3C88" w:rsidP="00EF3C88">
      <w:pPr>
        <w:spacing w:after="200"/>
        <w:rPr>
          <w:rFonts w:ascii="Simplified Arabic" w:hAnsi="Simplified Arabic"/>
          <w:bCs/>
          <w:sz w:val="32"/>
          <w:lang w:val="fr-FR" w:bidi="ar-DZ"/>
        </w:rPr>
      </w:pPr>
      <w:r w:rsidRPr="00D80234">
        <w:rPr>
          <w:rFonts w:ascii="SimplifiedArabic" w:hAnsi="SimplifiedArabic"/>
          <w:color w:val="000000"/>
          <w:sz w:val="32"/>
          <w:rtl/>
        </w:rPr>
        <w:t>وقد ورد في</w:t>
      </w:r>
      <w:r>
        <w:rPr>
          <w:rFonts w:ascii="SimplifiedArabic" w:hAnsi="SimplifiedArabic" w:hint="cs"/>
          <w:color w:val="000000"/>
          <w:sz w:val="32"/>
          <w:rtl/>
        </w:rPr>
        <w:t xml:space="preserve"> معجم "</w:t>
      </w:r>
      <w:r w:rsidRPr="00D80234">
        <w:rPr>
          <w:rFonts w:ascii="SimplifiedArabic" w:hAnsi="SimplifiedArabic"/>
          <w:color w:val="000000"/>
          <w:sz w:val="32"/>
          <w:rtl/>
        </w:rPr>
        <w:t xml:space="preserve"> لسان العرب</w:t>
      </w:r>
      <w:r>
        <w:rPr>
          <w:rFonts w:ascii="SimplifiedArabic" w:hAnsi="SimplifiedArabic" w:hint="cs"/>
          <w:color w:val="000000"/>
          <w:sz w:val="32"/>
          <w:rtl/>
        </w:rPr>
        <w:t>"</w:t>
      </w:r>
      <w:r w:rsidRPr="00D80234">
        <w:rPr>
          <w:rFonts w:ascii="SimplifiedArabic" w:hAnsi="SimplifiedArabic"/>
          <w:color w:val="000000"/>
          <w:sz w:val="32"/>
          <w:rtl/>
        </w:rPr>
        <w:t xml:space="preserve"> لابن منظور أن</w:t>
      </w:r>
      <w:r>
        <w:rPr>
          <w:rFonts w:ascii="SimplifiedArabic" w:hAnsi="SimplifiedArabic" w:hint="cs"/>
          <w:color w:val="000000"/>
          <w:sz w:val="32"/>
          <w:rtl/>
        </w:rPr>
        <w:t xml:space="preserve"> </w:t>
      </w:r>
      <w:r w:rsidRPr="00D80234">
        <w:rPr>
          <w:rFonts w:ascii="Symbol" w:hAnsi="Symbol"/>
          <w:color w:val="000000"/>
          <w:sz w:val="32"/>
        </w:rPr>
        <w:t></w:t>
      </w:r>
      <w:r w:rsidRPr="00D80234">
        <w:rPr>
          <w:rFonts w:ascii="SimplifiedArabic" w:hAnsi="SimplifiedArabic"/>
          <w:color w:val="000000"/>
          <w:sz w:val="32"/>
          <w:rtl/>
        </w:rPr>
        <w:t>السومة</w:t>
      </w:r>
      <w:r w:rsidRPr="00D80234">
        <w:rPr>
          <w:rFonts w:ascii="Symbol" w:hAnsi="Symbol"/>
          <w:color w:val="000000"/>
          <w:sz w:val="32"/>
        </w:rPr>
        <w:t></w:t>
      </w:r>
      <w:r w:rsidRPr="00D80234">
        <w:rPr>
          <w:rFonts w:ascii="Symbol" w:hAnsi="Symbol"/>
          <w:color w:val="000000"/>
          <w:sz w:val="32"/>
        </w:rPr>
        <w:t></w:t>
      </w:r>
      <w:r>
        <w:rPr>
          <w:rFonts w:ascii="Symbol" w:hAnsi="Symbol" w:hint="cs"/>
          <w:color w:val="000000"/>
          <w:sz w:val="32"/>
          <w:rtl/>
        </w:rPr>
        <w:t xml:space="preserve"> </w:t>
      </w:r>
      <w:r w:rsidRPr="00D80234">
        <w:rPr>
          <w:rFonts w:ascii="SimplifiedArabic" w:hAnsi="SimplifiedArabic"/>
          <w:color w:val="000000"/>
          <w:sz w:val="32"/>
          <w:rtl/>
        </w:rPr>
        <w:t>و</w:t>
      </w:r>
      <w:r w:rsidRPr="00D80234">
        <w:rPr>
          <w:rFonts w:ascii="Symbol" w:hAnsi="Symbol"/>
          <w:color w:val="000000"/>
          <w:sz w:val="32"/>
        </w:rPr>
        <w:t></w:t>
      </w:r>
      <w:r w:rsidRPr="00D80234">
        <w:rPr>
          <w:rFonts w:ascii="SimplifiedArabic" w:hAnsi="SimplifiedArabic"/>
          <w:color w:val="000000"/>
          <w:sz w:val="32"/>
          <w:rtl/>
        </w:rPr>
        <w:t>السيمة</w:t>
      </w:r>
      <w:r w:rsidRPr="00D80234">
        <w:rPr>
          <w:rFonts w:ascii="Symbol" w:hAnsi="Symbol"/>
          <w:color w:val="000000"/>
          <w:sz w:val="32"/>
        </w:rPr>
        <w:t></w:t>
      </w:r>
      <w:r w:rsidRPr="00D80234">
        <w:rPr>
          <w:rFonts w:ascii="Symbol" w:hAnsi="Symbol"/>
          <w:color w:val="000000"/>
          <w:sz w:val="32"/>
        </w:rPr>
        <w:t></w:t>
      </w:r>
      <w:r>
        <w:rPr>
          <w:rFonts w:ascii="Symbol" w:hAnsi="Symbol" w:hint="cs"/>
          <w:color w:val="000000"/>
          <w:sz w:val="32"/>
          <w:rtl/>
        </w:rPr>
        <w:t xml:space="preserve"> </w:t>
      </w:r>
      <w:r w:rsidRPr="00D80234">
        <w:rPr>
          <w:rFonts w:ascii="SimplifiedArabic" w:hAnsi="SimplifiedArabic"/>
          <w:color w:val="000000"/>
          <w:sz w:val="32"/>
          <w:rtl/>
        </w:rPr>
        <w:t xml:space="preserve">و </w:t>
      </w:r>
      <w:r w:rsidRPr="00D80234">
        <w:rPr>
          <w:rFonts w:ascii="Symbol" w:hAnsi="Symbol"/>
          <w:color w:val="000000"/>
          <w:sz w:val="32"/>
        </w:rPr>
        <w:t></w:t>
      </w:r>
      <w:r w:rsidRPr="00D80234">
        <w:rPr>
          <w:rFonts w:ascii="SimplifiedArabic" w:hAnsi="SimplifiedArabic"/>
          <w:color w:val="000000"/>
          <w:sz w:val="32"/>
          <w:rtl/>
        </w:rPr>
        <w:t>السيماء</w:t>
      </w:r>
      <w:r w:rsidRPr="00D80234">
        <w:rPr>
          <w:rFonts w:ascii="Symbol" w:hAnsi="Symbol"/>
          <w:color w:val="000000"/>
          <w:sz w:val="32"/>
        </w:rPr>
        <w:t></w:t>
      </w:r>
      <w:r>
        <w:rPr>
          <w:rFonts w:ascii="Symbol" w:hAnsi="Symbol" w:hint="cs"/>
          <w:color w:val="000000"/>
          <w:sz w:val="32"/>
          <w:rtl/>
        </w:rPr>
        <w:t xml:space="preserve"> </w:t>
      </w:r>
      <w:r w:rsidRPr="00D80234">
        <w:rPr>
          <w:rFonts w:ascii="SimplifiedArabic" w:hAnsi="SimplifiedArabic"/>
          <w:color w:val="000000"/>
          <w:sz w:val="32"/>
          <w:rtl/>
        </w:rPr>
        <w:t>و</w:t>
      </w:r>
      <w:r>
        <w:rPr>
          <w:rFonts w:ascii="SimplifiedArabic" w:hAnsi="SimplifiedArabic" w:hint="cs"/>
          <w:color w:val="000000"/>
          <w:sz w:val="32"/>
          <w:rtl/>
        </w:rPr>
        <w:t xml:space="preserve"> </w:t>
      </w:r>
      <w:r w:rsidRPr="00D80234">
        <w:rPr>
          <w:rFonts w:ascii="Symbol" w:hAnsi="Symbol"/>
          <w:color w:val="000000"/>
          <w:sz w:val="32"/>
        </w:rPr>
        <w:t></w:t>
      </w:r>
      <w:r w:rsidRPr="00D80234">
        <w:rPr>
          <w:rFonts w:ascii="SimplifiedArabic" w:hAnsi="SimplifiedArabic"/>
          <w:color w:val="000000"/>
          <w:sz w:val="32"/>
          <w:rtl/>
        </w:rPr>
        <w:t>السيمياء</w:t>
      </w:r>
      <w:r w:rsidRPr="00D80234">
        <w:rPr>
          <w:rFonts w:ascii="Symbol" w:hAnsi="Symbol"/>
          <w:color w:val="000000"/>
          <w:sz w:val="32"/>
        </w:rPr>
        <w:t></w:t>
      </w:r>
      <w:r w:rsidRPr="00D80234">
        <w:rPr>
          <w:rFonts w:ascii="Symbol" w:hAnsi="Symbol"/>
          <w:color w:val="000000"/>
          <w:sz w:val="32"/>
        </w:rPr>
        <w:t></w:t>
      </w:r>
      <w:r>
        <w:rPr>
          <w:rFonts w:ascii="Symbol" w:hAnsi="Symbol" w:hint="cs"/>
          <w:color w:val="000000"/>
          <w:sz w:val="32"/>
          <w:rtl/>
        </w:rPr>
        <w:t xml:space="preserve"> </w:t>
      </w:r>
      <w:r w:rsidRPr="00D80234">
        <w:rPr>
          <w:rFonts w:ascii="SimplifiedArabic" w:hAnsi="SimplifiedArabic"/>
          <w:color w:val="000000"/>
          <w:sz w:val="32"/>
          <w:rtl/>
        </w:rPr>
        <w:t>العلامة</w:t>
      </w:r>
      <w:r>
        <w:rPr>
          <w:rFonts w:ascii="SimplifiedArabic" w:hAnsi="SimplifiedArabic" w:hint="cs"/>
          <w:color w:val="000000"/>
          <w:sz w:val="32"/>
          <w:rtl/>
        </w:rPr>
        <w:t xml:space="preserve"> </w:t>
      </w:r>
      <w:r w:rsidRPr="00D80234">
        <w:rPr>
          <w:rFonts w:ascii="SimplifiedArabic" w:hAnsi="SimplifiedArabic"/>
          <w:color w:val="000000"/>
          <w:sz w:val="32"/>
          <w:rtl/>
        </w:rPr>
        <w:t>، وسوم الفرس جعل عليه السيمة، وقيل الخيل المسومة هي التي</w:t>
      </w:r>
      <w:r>
        <w:rPr>
          <w:rFonts w:ascii="SimplifiedArabic" w:hAnsi="SimplifiedArabic" w:hint="cs"/>
          <w:color w:val="000000"/>
          <w:sz w:val="32"/>
          <w:rtl/>
        </w:rPr>
        <w:t xml:space="preserve"> </w:t>
      </w:r>
      <w:r w:rsidRPr="00D80234">
        <w:rPr>
          <w:rFonts w:ascii="SimplifiedArabic" w:hAnsi="SimplifiedArabic"/>
          <w:color w:val="000000"/>
          <w:sz w:val="32"/>
          <w:rtl/>
        </w:rPr>
        <w:t>عليها السيماء وقال غيره، مسومة بعلامة يعلم بها أنها ليست من حجارة الدنيا ويعلم</w:t>
      </w:r>
      <w:r>
        <w:rPr>
          <w:rFonts w:ascii="SimplifiedArabic" w:hAnsi="SimplifiedArabic" w:hint="cs"/>
          <w:color w:val="000000"/>
          <w:sz w:val="32"/>
          <w:rtl/>
        </w:rPr>
        <w:t xml:space="preserve"> </w:t>
      </w:r>
      <w:r w:rsidRPr="00D80234">
        <w:rPr>
          <w:rFonts w:ascii="SimplifiedArabic" w:hAnsi="SimplifiedArabic"/>
          <w:color w:val="000000"/>
          <w:sz w:val="32"/>
          <w:rtl/>
        </w:rPr>
        <w:t>بسيماها أنها عذب االله بها، الجوهري مسومة أي عليها أمثال الخوانيم، الجوهري،</w:t>
      </w:r>
      <w:r>
        <w:rPr>
          <w:rFonts w:ascii="SimplifiedArabic" w:hAnsi="SimplifiedArabic" w:hint="cs"/>
          <w:color w:val="000000"/>
          <w:sz w:val="32"/>
          <w:rtl/>
        </w:rPr>
        <w:t xml:space="preserve"> </w:t>
      </w:r>
      <w:r w:rsidRPr="00D80234">
        <w:rPr>
          <w:rFonts w:ascii="SimplifiedArabic" w:hAnsi="SimplifiedArabic"/>
          <w:color w:val="000000"/>
          <w:sz w:val="32"/>
          <w:rtl/>
        </w:rPr>
        <w:t>السومة بالضم، العلامة التي تجعل على الشاة في الحرب أيضا</w:t>
      </w:r>
      <w:r>
        <w:rPr>
          <w:rFonts w:ascii="SimplifiedArabic" w:hAnsi="SimplifiedArabic" w:hint="cs"/>
          <w:color w:val="000000"/>
          <w:sz w:val="32"/>
          <w:rtl/>
        </w:rPr>
        <w:t>.</w:t>
      </w:r>
      <w:r>
        <w:rPr>
          <w:rStyle w:val="a4"/>
          <w:rFonts w:ascii="SimplifiedArabic" w:hAnsi="SimplifiedArabic"/>
          <w:color w:val="000000"/>
          <w:sz w:val="32"/>
          <w:rtl/>
        </w:rPr>
        <w:footnoteReference w:id="4"/>
      </w:r>
    </w:p>
    <w:p w:rsidR="00EF3C88" w:rsidRDefault="00EF3C88" w:rsidP="00EF3C88">
      <w:pPr>
        <w:spacing w:after="200"/>
        <w:rPr>
          <w:rFonts w:ascii="Simplified Arabic" w:hAnsi="Simplified Arabic"/>
          <w:b/>
          <w:sz w:val="32"/>
          <w:rtl/>
          <w:lang w:val="fr-FR" w:bidi="ar-DZ"/>
        </w:rPr>
      </w:pPr>
      <w:r w:rsidRPr="00DE6714">
        <w:rPr>
          <w:rFonts w:ascii="Simplified Arabic" w:hAnsi="Simplified Arabic" w:hint="cs"/>
          <w:b/>
          <w:sz w:val="32"/>
          <w:rtl/>
          <w:lang w:val="fr-FR" w:bidi="ar-DZ"/>
        </w:rPr>
        <w:t>ونفهم من كل هذه التعاريف أن السيميائية هي العلامة.</w:t>
      </w:r>
    </w:p>
    <w:p w:rsidR="00EF3C88" w:rsidRDefault="00EF3C88" w:rsidP="00EF3C88">
      <w:pPr>
        <w:spacing w:after="200"/>
        <w:rPr>
          <w:rFonts w:ascii="SimplifiedArabic" w:hAnsi="SimplifiedArabic"/>
          <w:color w:val="000000"/>
          <w:sz w:val="32"/>
          <w:rtl/>
        </w:rPr>
      </w:pPr>
      <w:r w:rsidRPr="00F962A3">
        <w:rPr>
          <w:rFonts w:ascii="Simplified Arabic" w:hAnsi="Simplified Arabic"/>
          <w:bCs/>
          <w:sz w:val="32"/>
          <w:rtl/>
          <w:lang w:val="fr-FR" w:bidi="ar-DZ"/>
        </w:rPr>
        <w:t>اصطلاحا:</w:t>
      </w:r>
      <w:r w:rsidRPr="00D75B6F">
        <w:rPr>
          <w:rFonts w:ascii="SimplifiedArabic" w:hAnsi="SimplifiedArabic"/>
          <w:color w:val="000000"/>
          <w:sz w:val="32"/>
          <w:rtl/>
        </w:rPr>
        <w:t>لقد شهد مصطلح السيميائية إشكاليات عدة في النقد الغربي والنقد العربي،وذلك من خلال مصطلحين يدلان على العلم الذي يهتم بالعلامات، فالأول جاء به</w:t>
      </w:r>
      <w:r>
        <w:rPr>
          <w:rFonts w:ascii="SimplifiedArabic" w:hAnsi="SimplifiedArabic" w:hint="cs"/>
          <w:color w:val="000000"/>
          <w:sz w:val="32"/>
          <w:rtl/>
        </w:rPr>
        <w:t xml:space="preserve"> </w:t>
      </w:r>
      <w:r w:rsidRPr="00D75B6F">
        <w:rPr>
          <w:rFonts w:ascii="SimplifiedArabic" w:hAnsi="SimplifiedArabic"/>
          <w:color w:val="000000"/>
          <w:sz w:val="32"/>
        </w:rPr>
        <w:t>"</w:t>
      </w:r>
      <w:r w:rsidRPr="00D75B6F">
        <w:rPr>
          <w:rFonts w:ascii="SimplifiedArabic" w:hAnsi="SimplifiedArabic"/>
          <w:color w:val="000000"/>
          <w:sz w:val="32"/>
          <w:rtl/>
        </w:rPr>
        <w:t xml:space="preserve">بيرس" وهو " </w:t>
      </w:r>
      <w:r w:rsidRPr="00D75B6F">
        <w:rPr>
          <w:rFonts w:ascii="SimplifiedArabic" w:hAnsi="SimplifiedArabic"/>
          <w:color w:val="000000"/>
          <w:sz w:val="32"/>
          <w:rtl/>
        </w:rPr>
        <w:lastRenderedPageBreak/>
        <w:t>السيميوطيقا</w:t>
      </w:r>
      <w:r w:rsidRPr="00D75B6F">
        <w:rPr>
          <w:rFonts w:ascii="SimplifiedArabic" w:hAnsi="SimplifiedArabic"/>
          <w:color w:val="000000"/>
          <w:sz w:val="32"/>
        </w:rPr>
        <w:t>" SEMIOTICS</w:t>
      </w:r>
      <w:r w:rsidRPr="00D75B6F">
        <w:rPr>
          <w:rFonts w:ascii="SimplifiedArabic" w:hAnsi="SimplifiedArabic"/>
          <w:color w:val="000000"/>
          <w:sz w:val="32"/>
          <w:rtl/>
        </w:rPr>
        <w:t>والثاني جاء به "سوسير" وهوالسيميولوجيا</w:t>
      </w:r>
      <w:r w:rsidRPr="00D75B6F">
        <w:rPr>
          <w:rFonts w:ascii="SimplifiedArabic" w:hAnsi="SimplifiedArabic"/>
          <w:color w:val="000000"/>
          <w:sz w:val="32"/>
        </w:rPr>
        <w:t xml:space="preserve"> SEMIOLOGY</w:t>
      </w:r>
      <w:r>
        <w:rPr>
          <w:rFonts w:ascii="SimplifiedArabic" w:hAnsi="SimplifiedArabic" w:hint="cs"/>
          <w:color w:val="000000"/>
          <w:sz w:val="32"/>
          <w:rtl/>
        </w:rPr>
        <w:t xml:space="preserve"> </w:t>
      </w:r>
      <w:r w:rsidRPr="00D75B6F">
        <w:rPr>
          <w:rFonts w:ascii="SimplifiedArabic" w:hAnsi="SimplifiedArabic"/>
          <w:color w:val="000000"/>
          <w:sz w:val="32"/>
          <w:rtl/>
        </w:rPr>
        <w:t>وقد فصل بين هذين المصطلحين المترادفين،</w:t>
      </w:r>
      <w:r>
        <w:rPr>
          <w:rFonts w:ascii="SimplifiedArabic" w:hAnsi="SimplifiedArabic" w:hint="cs"/>
          <w:color w:val="000000"/>
          <w:sz w:val="32"/>
          <w:rtl/>
        </w:rPr>
        <w:t xml:space="preserve"> </w:t>
      </w:r>
      <w:r w:rsidRPr="00D75B6F">
        <w:rPr>
          <w:rFonts w:ascii="SimplifiedArabic" w:hAnsi="SimplifiedArabic"/>
          <w:color w:val="000000"/>
          <w:sz w:val="32"/>
          <w:rtl/>
        </w:rPr>
        <w:t>فأصبح الأول المستمد من الانجليزية يهتم بالميدان الألسني، في حين الثاني المستمد</w:t>
      </w:r>
      <w:r>
        <w:rPr>
          <w:rFonts w:ascii="SimplifiedArabic" w:hAnsi="SimplifiedArabic" w:hint="cs"/>
          <w:color w:val="000000"/>
          <w:sz w:val="32"/>
          <w:rtl/>
        </w:rPr>
        <w:t xml:space="preserve"> </w:t>
      </w:r>
      <w:r w:rsidRPr="00D75B6F">
        <w:rPr>
          <w:rFonts w:ascii="SimplifiedArabic" w:hAnsi="SimplifiedArabic"/>
          <w:color w:val="000000"/>
          <w:sz w:val="32"/>
          <w:rtl/>
        </w:rPr>
        <w:t>من الفرنسية أصبح يشير إلى علم العلامات</w:t>
      </w:r>
      <w:r>
        <w:rPr>
          <w:rFonts w:ascii="SimplifiedArabic" w:hAnsi="SimplifiedArabic" w:hint="cs"/>
          <w:color w:val="000000"/>
          <w:sz w:val="32"/>
          <w:rtl/>
        </w:rPr>
        <w:t>.</w:t>
      </w:r>
    </w:p>
    <w:p w:rsidR="00EF3C88" w:rsidRPr="00D75B6F" w:rsidRDefault="00EF3C88" w:rsidP="00EF3C88">
      <w:pPr>
        <w:spacing w:after="200"/>
        <w:rPr>
          <w:rFonts w:ascii="Simplified Arabic" w:hAnsi="Simplified Arabic"/>
          <w:color w:val="000000"/>
          <w:sz w:val="32"/>
          <w:rtl/>
        </w:rPr>
      </w:pPr>
      <w:r w:rsidRPr="00D75B6F">
        <w:rPr>
          <w:rFonts w:ascii="Simplified Arabic" w:hAnsi="Simplified Arabic"/>
          <w:color w:val="000000"/>
          <w:sz w:val="32"/>
          <w:rtl/>
        </w:rPr>
        <w:t xml:space="preserve">إن مصطلح </w:t>
      </w:r>
      <w:r w:rsidRPr="00D75B6F">
        <w:rPr>
          <w:rFonts w:ascii="Simplified Arabic" w:hAnsi="Simplified Arabic"/>
          <w:color w:val="000000"/>
          <w:sz w:val="32"/>
        </w:rPr>
        <w:t>SEMIOTIQUE</w:t>
      </w:r>
      <w:r w:rsidRPr="00D75B6F">
        <w:rPr>
          <w:rFonts w:ascii="Simplified Arabic" w:hAnsi="Simplified Arabic"/>
          <w:color w:val="000000"/>
          <w:sz w:val="32"/>
          <w:rtl/>
        </w:rPr>
        <w:t xml:space="preserve"> يستدعي حتما إدراك المفهوم الإغريقي للحد </w:t>
      </w:r>
      <w:r w:rsidRPr="00D75B6F">
        <w:rPr>
          <w:rFonts w:ascii="Simplified Arabic" w:hAnsi="Simplified Arabic"/>
          <w:color w:val="000000"/>
          <w:sz w:val="32"/>
        </w:rPr>
        <w:t>SEMIO</w:t>
      </w:r>
      <w:r w:rsidRPr="00D75B6F">
        <w:rPr>
          <w:rFonts w:ascii="Simplified Arabic" w:hAnsi="Simplified Arabic"/>
          <w:color w:val="000000"/>
          <w:sz w:val="32"/>
          <w:rtl/>
        </w:rPr>
        <w:t xml:space="preserve">، الذي يحيل على سمة مميزة </w:t>
      </w:r>
      <w:r>
        <w:rPr>
          <w:rFonts w:ascii="Simplified Arabic" w:hAnsi="Simplified Arabic" w:hint="cs"/>
          <w:color w:val="000000"/>
          <w:sz w:val="32"/>
          <w:rtl/>
        </w:rPr>
        <w:t xml:space="preserve"> </w:t>
      </w:r>
      <w:r w:rsidRPr="00D75B6F">
        <w:rPr>
          <w:rFonts w:ascii="Simplified Arabic" w:hAnsi="Simplified Arabic"/>
          <w:color w:val="000000"/>
          <w:sz w:val="32"/>
        </w:rPr>
        <w:t xml:space="preserve">MARQUE DISTINCTINE </w:t>
      </w:r>
      <w:r>
        <w:rPr>
          <w:rFonts w:ascii="Simplified Arabic" w:hAnsi="Simplified Arabic" w:hint="cs"/>
          <w:color w:val="000000"/>
          <w:sz w:val="32"/>
          <w:rtl/>
        </w:rPr>
        <w:t xml:space="preserve">، </w:t>
      </w:r>
      <w:r w:rsidRPr="00D75B6F">
        <w:rPr>
          <w:rFonts w:ascii="Simplified Arabic" w:hAnsi="Simplified Arabic"/>
          <w:color w:val="000000"/>
          <w:sz w:val="32"/>
          <w:rtl/>
        </w:rPr>
        <w:t>أثر</w:t>
      </w:r>
      <w:r w:rsidRPr="00D75B6F">
        <w:rPr>
          <w:rFonts w:ascii="Simplified Arabic" w:hAnsi="Simplified Arabic"/>
          <w:color w:val="000000"/>
          <w:sz w:val="32"/>
        </w:rPr>
        <w:t>trace</w:t>
      </w:r>
      <w:r>
        <w:rPr>
          <w:rFonts w:ascii="Simplified Arabic" w:hAnsi="Simplified Arabic" w:hint="cs"/>
          <w:color w:val="000000"/>
          <w:sz w:val="32"/>
          <w:rtl/>
        </w:rPr>
        <w:t xml:space="preserve"> ،</w:t>
      </w:r>
      <w:r w:rsidRPr="00D75B6F">
        <w:rPr>
          <w:rFonts w:ascii="Simplified Arabic" w:hAnsi="Simplified Arabic"/>
          <w:color w:val="000000"/>
          <w:sz w:val="32"/>
          <w:rtl/>
        </w:rPr>
        <w:t>قرينة</w:t>
      </w:r>
      <w:r w:rsidRPr="00D75B6F">
        <w:rPr>
          <w:rFonts w:ascii="Simplified Arabic" w:hAnsi="Simplified Arabic"/>
          <w:color w:val="000000"/>
          <w:sz w:val="32"/>
        </w:rPr>
        <w:t xml:space="preserve">indice </w:t>
      </w:r>
      <w:r>
        <w:rPr>
          <w:rFonts w:ascii="Simplified Arabic" w:hAnsi="Simplified Arabic" w:hint="cs"/>
          <w:color w:val="000000"/>
          <w:sz w:val="32"/>
          <w:rtl/>
        </w:rPr>
        <w:t xml:space="preserve"> ، </w:t>
      </w:r>
      <w:r w:rsidRPr="00D75B6F">
        <w:rPr>
          <w:rFonts w:ascii="Simplified Arabic" w:hAnsi="Simplified Arabic"/>
          <w:color w:val="000000"/>
          <w:sz w:val="32"/>
          <w:rtl/>
        </w:rPr>
        <w:t xml:space="preserve">علامة منذرة </w:t>
      </w:r>
      <w:r w:rsidRPr="00D75B6F">
        <w:rPr>
          <w:rFonts w:ascii="Simplified Arabic" w:hAnsi="Simplified Arabic"/>
          <w:color w:val="000000"/>
          <w:sz w:val="32"/>
        </w:rPr>
        <w:t>signe précurseur</w:t>
      </w:r>
      <w:r>
        <w:rPr>
          <w:rFonts w:ascii="Simplified Arabic" w:hAnsi="Simplified Arabic" w:hint="cs"/>
          <w:color w:val="000000"/>
          <w:sz w:val="32"/>
          <w:rtl/>
        </w:rPr>
        <w:t xml:space="preserve"> ،</w:t>
      </w:r>
      <w:r w:rsidRPr="00D75B6F">
        <w:rPr>
          <w:rFonts w:ascii="Simplified Arabic" w:hAnsi="Simplified Arabic"/>
          <w:color w:val="000000"/>
          <w:sz w:val="32"/>
          <w:rtl/>
        </w:rPr>
        <w:t>دليل</w:t>
      </w:r>
      <w:r w:rsidRPr="00D75B6F">
        <w:rPr>
          <w:rFonts w:ascii="Simplified Arabic" w:hAnsi="Simplified Arabic"/>
          <w:color w:val="000000"/>
          <w:sz w:val="32"/>
        </w:rPr>
        <w:t xml:space="preserve"> preuve</w:t>
      </w:r>
      <w:r>
        <w:rPr>
          <w:rFonts w:ascii="Simplified Arabic" w:hAnsi="Simplified Arabic" w:hint="cs"/>
          <w:color w:val="000000"/>
          <w:sz w:val="32"/>
          <w:rtl/>
        </w:rPr>
        <w:t xml:space="preserve"> ، </w:t>
      </w:r>
      <w:r w:rsidRPr="00D75B6F">
        <w:rPr>
          <w:rFonts w:ascii="Simplified Arabic" w:hAnsi="Simplified Arabic"/>
          <w:color w:val="000000"/>
          <w:sz w:val="32"/>
          <w:rtl/>
        </w:rPr>
        <w:t xml:space="preserve"> علامة منقوشة أو مكتوبة </w:t>
      </w:r>
      <w:r>
        <w:rPr>
          <w:rFonts w:ascii="Simplified Arabic" w:hAnsi="Simplified Arabic" w:hint="cs"/>
          <w:color w:val="000000"/>
          <w:sz w:val="32"/>
          <w:rtl/>
        </w:rPr>
        <w:t xml:space="preserve">  </w:t>
      </w:r>
      <w:r w:rsidRPr="00D75B6F">
        <w:rPr>
          <w:rFonts w:ascii="Simplified Arabic" w:hAnsi="Simplified Arabic"/>
          <w:color w:val="000000"/>
          <w:sz w:val="32"/>
        </w:rPr>
        <w:t>signe gravé ou ecrit</w:t>
      </w:r>
      <w:r>
        <w:rPr>
          <w:rFonts w:ascii="Simplified Arabic" w:hAnsi="Simplified Arabic" w:hint="cs"/>
          <w:color w:val="000000"/>
          <w:sz w:val="32"/>
          <w:rtl/>
        </w:rPr>
        <w:t xml:space="preserve">، </w:t>
      </w:r>
      <w:r w:rsidRPr="00D75B6F">
        <w:rPr>
          <w:rFonts w:ascii="Simplified Arabic" w:hAnsi="Simplified Arabic"/>
          <w:color w:val="000000"/>
          <w:sz w:val="32"/>
          <w:rtl/>
        </w:rPr>
        <w:t>بصمة</w:t>
      </w:r>
      <w:r>
        <w:rPr>
          <w:rFonts w:ascii="Simplified Arabic" w:hAnsi="Simplified Arabic" w:hint="cs"/>
          <w:color w:val="000000"/>
          <w:sz w:val="32"/>
          <w:rtl/>
        </w:rPr>
        <w:t xml:space="preserve"> </w:t>
      </w:r>
      <w:r w:rsidRPr="00D75B6F">
        <w:rPr>
          <w:rFonts w:ascii="Simplified Arabic" w:hAnsi="Simplified Arabic"/>
          <w:color w:val="000000"/>
          <w:sz w:val="32"/>
        </w:rPr>
        <w:t>empreinte</w:t>
      </w:r>
      <w:r>
        <w:rPr>
          <w:rFonts w:ascii="Simplified Arabic" w:hAnsi="Simplified Arabic" w:hint="cs"/>
          <w:color w:val="000000"/>
          <w:sz w:val="32"/>
          <w:rtl/>
        </w:rPr>
        <w:t>،</w:t>
      </w:r>
      <w:r w:rsidRPr="00D75B6F">
        <w:rPr>
          <w:rFonts w:ascii="Simplified Arabic" w:hAnsi="Simplified Arabic"/>
          <w:color w:val="000000"/>
          <w:sz w:val="32"/>
          <w:rtl/>
        </w:rPr>
        <w:t>تمثيل تشكيلي</w:t>
      </w:r>
      <w:r w:rsidRPr="00D75B6F">
        <w:rPr>
          <w:rFonts w:ascii="Simplified Arabic" w:hAnsi="Simplified Arabic"/>
          <w:color w:val="000000"/>
          <w:sz w:val="32"/>
        </w:rPr>
        <w:t xml:space="preserve"> </w:t>
      </w:r>
      <w:r>
        <w:rPr>
          <w:rFonts w:ascii="Simplified Arabic" w:hAnsi="Simplified Arabic" w:hint="cs"/>
          <w:color w:val="000000"/>
          <w:sz w:val="32"/>
          <w:rtl/>
        </w:rPr>
        <w:t xml:space="preserve"> </w:t>
      </w:r>
      <w:r w:rsidRPr="00D75B6F">
        <w:rPr>
          <w:rFonts w:ascii="Simplified Arabic" w:hAnsi="Simplified Arabic"/>
          <w:color w:val="000000"/>
          <w:sz w:val="32"/>
        </w:rPr>
        <w:t xml:space="preserve">figuration </w:t>
      </w:r>
      <w:r w:rsidRPr="00D75B6F">
        <w:rPr>
          <w:rFonts w:ascii="Simplified Arabic" w:hAnsi="Simplified Arabic"/>
          <w:color w:val="000000"/>
          <w:sz w:val="32"/>
          <w:rtl/>
        </w:rPr>
        <w:t xml:space="preserve"> </w:t>
      </w:r>
      <w:r>
        <w:rPr>
          <w:rFonts w:ascii="Simplified Arabic" w:hAnsi="Simplified Arabic" w:hint="cs"/>
          <w:color w:val="000000"/>
          <w:sz w:val="32"/>
          <w:rtl/>
        </w:rPr>
        <w:t>.</w:t>
      </w:r>
      <w:r>
        <w:rPr>
          <w:rStyle w:val="a4"/>
          <w:rFonts w:ascii="Simplified Arabic" w:hAnsi="Simplified Arabic"/>
          <w:color w:val="000000"/>
          <w:sz w:val="32"/>
          <w:rtl/>
        </w:rPr>
        <w:footnoteReference w:id="5"/>
      </w:r>
    </w:p>
    <w:p w:rsidR="00EF3C88" w:rsidRDefault="00EF3C88" w:rsidP="00EF3C88">
      <w:pPr>
        <w:spacing w:after="200"/>
        <w:rPr>
          <w:rFonts w:ascii="Simplified Arabic" w:hAnsi="Simplified Arabic"/>
          <w:color w:val="000000"/>
          <w:sz w:val="32"/>
          <w:rtl/>
        </w:rPr>
      </w:pPr>
      <w:r w:rsidRPr="00F962A3">
        <w:rPr>
          <w:rFonts w:ascii="Simplified Arabic" w:hAnsi="Simplified Arabic"/>
          <w:b/>
          <w:sz w:val="32"/>
          <w:rtl/>
          <w:lang w:val="fr-FR" w:bidi="ar-DZ"/>
        </w:rPr>
        <w:t xml:space="preserve">وبالرجوع للأصول التراثية للسيميائية نجد أنها </w:t>
      </w:r>
      <w:r w:rsidRPr="00F962A3">
        <w:rPr>
          <w:rFonts w:ascii="Simplified Arabic" w:hAnsi="Simplified Arabic"/>
          <w:color w:val="000000"/>
          <w:sz w:val="32"/>
          <w:rtl/>
        </w:rPr>
        <w:t xml:space="preserve">تعددت استعمالات مصطلح "سيمياء " كعلم عند العرب قديما، فهذا </w:t>
      </w:r>
      <w:r w:rsidRPr="00F962A3">
        <w:rPr>
          <w:rFonts w:ascii="Simplified Arabic" w:hAnsi="Simplified Arabic"/>
          <w:b/>
          <w:bCs/>
          <w:color w:val="000000"/>
          <w:sz w:val="32"/>
        </w:rPr>
        <w:t>"</w:t>
      </w:r>
      <w:r w:rsidRPr="00F962A3">
        <w:rPr>
          <w:rFonts w:ascii="Simplified Arabic" w:hAnsi="Simplified Arabic"/>
          <w:b/>
          <w:bCs/>
          <w:color w:val="000000"/>
          <w:sz w:val="32"/>
          <w:rtl/>
        </w:rPr>
        <w:t>ابن سينا</w:t>
      </w:r>
      <w:r w:rsidRPr="00F962A3">
        <w:rPr>
          <w:rFonts w:ascii="Simplified Arabic" w:hAnsi="Simplified Arabic"/>
          <w:b/>
          <w:bCs/>
          <w:color w:val="000000"/>
          <w:sz w:val="32"/>
        </w:rPr>
        <w:t xml:space="preserve">" </w:t>
      </w:r>
      <w:r w:rsidRPr="00F962A3">
        <w:rPr>
          <w:rFonts w:ascii="Simplified Arabic" w:hAnsi="Simplified Arabic"/>
          <w:color w:val="000000"/>
          <w:sz w:val="32"/>
          <w:rtl/>
        </w:rPr>
        <w:t xml:space="preserve">في مخطوطة له بِعنوان "ّ كتاب الدر النظيم في أحوال علوم التّعليم " وفي فصل تحت عنوان </w:t>
      </w:r>
      <w:r w:rsidRPr="00F962A3">
        <w:rPr>
          <w:rFonts w:ascii="Simplified Arabic" w:hAnsi="Simplified Arabic"/>
          <w:b/>
          <w:bCs/>
          <w:color w:val="000000"/>
          <w:sz w:val="32"/>
        </w:rPr>
        <w:t>»</w:t>
      </w:r>
      <w:r w:rsidRPr="00F962A3">
        <w:rPr>
          <w:rFonts w:ascii="Simplified Arabic" w:hAnsi="Simplified Arabic"/>
          <w:b/>
          <w:bCs/>
          <w:color w:val="000000"/>
          <w:sz w:val="32"/>
          <w:rtl/>
        </w:rPr>
        <w:t>علم السيمياء</w:t>
      </w:r>
      <w:r w:rsidRPr="00F962A3">
        <w:rPr>
          <w:rFonts w:ascii="Simplified Arabic" w:hAnsi="Simplified Arabic"/>
          <w:b/>
          <w:bCs/>
          <w:color w:val="000000"/>
          <w:sz w:val="32"/>
        </w:rPr>
        <w:t>«</w:t>
      </w:r>
      <w:r w:rsidRPr="00F962A3">
        <w:rPr>
          <w:rFonts w:ascii="Simplified Arabic" w:hAnsi="Simplified Arabic"/>
          <w:color w:val="000000"/>
          <w:sz w:val="32"/>
          <w:rtl/>
        </w:rPr>
        <w:t xml:space="preserve"> وهو عنده علم يقصد به كيفية تمزيج القوى التي في جواهر العالم الأرضي ليحدث عنها قوة تصدر فعلا غريبا، أما</w:t>
      </w:r>
      <w:r w:rsidRPr="00F962A3">
        <w:rPr>
          <w:rFonts w:ascii="Simplified Arabic" w:hAnsi="Simplified Arabic"/>
          <w:color w:val="000000"/>
          <w:sz w:val="32"/>
        </w:rPr>
        <w:t xml:space="preserve"> "</w:t>
      </w:r>
      <w:r w:rsidRPr="00F962A3">
        <w:rPr>
          <w:rFonts w:ascii="Simplified Arabic" w:hAnsi="Simplified Arabic"/>
          <w:b/>
          <w:bCs/>
          <w:color w:val="000000"/>
          <w:sz w:val="32"/>
          <w:rtl/>
        </w:rPr>
        <w:t>ابن خلدون</w:t>
      </w:r>
      <w:r w:rsidRPr="00F962A3">
        <w:rPr>
          <w:rFonts w:ascii="Simplified Arabic" w:hAnsi="Simplified Arabic"/>
          <w:b/>
          <w:bCs/>
          <w:color w:val="000000"/>
          <w:sz w:val="32"/>
        </w:rPr>
        <w:t>"</w:t>
      </w:r>
      <w:r w:rsidRPr="00F962A3">
        <w:rPr>
          <w:rFonts w:ascii="Simplified Arabic" w:hAnsi="Simplified Arabic"/>
          <w:color w:val="000000"/>
          <w:sz w:val="32"/>
          <w:rtl/>
        </w:rPr>
        <w:t xml:space="preserve"> فيقدم فصلا من مقدمته لعلم أسرار الحروف</w:t>
      </w:r>
      <w:r>
        <w:rPr>
          <w:rFonts w:ascii="Simplified Arabic" w:hAnsi="Simplified Arabic" w:hint="cs"/>
          <w:color w:val="000000"/>
          <w:sz w:val="32"/>
          <w:rtl/>
        </w:rPr>
        <w:t xml:space="preserve"> </w:t>
      </w:r>
      <w:r w:rsidRPr="00F962A3">
        <w:rPr>
          <w:rFonts w:ascii="Simplified Arabic" w:hAnsi="Simplified Arabic"/>
          <w:color w:val="000000"/>
          <w:sz w:val="32"/>
          <w:rtl/>
        </w:rPr>
        <w:t>يتحدث فيه عن الجانب الغيبي و</w:t>
      </w:r>
      <w:r>
        <w:rPr>
          <w:rFonts w:ascii="Simplified Arabic" w:hAnsi="Simplified Arabic" w:hint="cs"/>
          <w:color w:val="000000"/>
          <w:sz w:val="32"/>
          <w:rtl/>
        </w:rPr>
        <w:t xml:space="preserve"> </w:t>
      </w:r>
      <w:r w:rsidRPr="00F962A3">
        <w:rPr>
          <w:rFonts w:ascii="Simplified Arabic" w:hAnsi="Simplified Arabic"/>
          <w:color w:val="000000"/>
          <w:sz w:val="32"/>
          <w:rtl/>
        </w:rPr>
        <w:t xml:space="preserve">السحري لعلم السيمياء، وأما المتصوفة ومنهم، </w:t>
      </w:r>
      <w:r w:rsidRPr="00F962A3">
        <w:rPr>
          <w:rFonts w:ascii="Simplified Arabic" w:hAnsi="Simplified Arabic"/>
          <w:color w:val="000000"/>
          <w:sz w:val="32"/>
        </w:rPr>
        <w:t>"</w:t>
      </w:r>
      <w:r w:rsidRPr="00F962A3">
        <w:rPr>
          <w:rFonts w:ascii="Simplified Arabic" w:hAnsi="Simplified Arabic"/>
          <w:b/>
          <w:bCs/>
          <w:color w:val="000000"/>
          <w:sz w:val="32"/>
          <w:rtl/>
        </w:rPr>
        <w:t xml:space="preserve">ابن عربي </w:t>
      </w:r>
      <w:r w:rsidRPr="00F962A3">
        <w:rPr>
          <w:rFonts w:ascii="Simplified Arabic" w:hAnsi="Simplified Arabic"/>
          <w:color w:val="000000"/>
          <w:sz w:val="32"/>
          <w:rtl/>
        </w:rPr>
        <w:t xml:space="preserve">، </w:t>
      </w:r>
      <w:r w:rsidRPr="00F962A3">
        <w:rPr>
          <w:rFonts w:ascii="Simplified Arabic" w:hAnsi="Simplified Arabic"/>
          <w:color w:val="000000"/>
          <w:sz w:val="32"/>
        </w:rPr>
        <w:t>"</w:t>
      </w:r>
      <w:r w:rsidRPr="00F962A3">
        <w:rPr>
          <w:rFonts w:ascii="Simplified Arabic" w:hAnsi="Simplified Arabic"/>
          <w:color w:val="000000"/>
          <w:sz w:val="32"/>
          <w:rtl/>
        </w:rPr>
        <w:t>أصحاب النظرة الشمولية للكون</w:t>
      </w:r>
      <w:r>
        <w:rPr>
          <w:rFonts w:ascii="Simplified Arabic" w:hAnsi="Simplified Arabic" w:hint="cs"/>
          <w:color w:val="000000"/>
          <w:sz w:val="32"/>
          <w:rtl/>
        </w:rPr>
        <w:t xml:space="preserve"> </w:t>
      </w:r>
      <w:r w:rsidRPr="00F962A3">
        <w:rPr>
          <w:rFonts w:ascii="Simplified Arabic" w:hAnsi="Simplified Arabic"/>
          <w:color w:val="000000"/>
          <w:sz w:val="32"/>
          <w:rtl/>
        </w:rPr>
        <w:t>، فهو يتعامل مع حروف اللغة كما يتعامل مع كل الموجودات</w:t>
      </w:r>
      <w:r>
        <w:rPr>
          <w:rFonts w:ascii="Simplified Arabic" w:hAnsi="Simplified Arabic" w:hint="cs"/>
          <w:color w:val="000000"/>
          <w:sz w:val="32"/>
          <w:rtl/>
        </w:rPr>
        <w:t xml:space="preserve"> </w:t>
      </w:r>
      <w:r w:rsidRPr="00F962A3">
        <w:rPr>
          <w:rFonts w:ascii="Simplified Arabic" w:hAnsi="Simplified Arabic"/>
          <w:color w:val="000000"/>
          <w:sz w:val="32"/>
          <w:rtl/>
        </w:rPr>
        <w:t>ويجعل مراتب الوجود الثماني والعشرين تساوي عدد الحروف الثمانية والعشرين وينظر إليها من</w:t>
      </w:r>
      <w:r>
        <w:rPr>
          <w:rFonts w:ascii="Simplified Arabic" w:hAnsi="Simplified Arabic" w:hint="cs"/>
          <w:color w:val="000000"/>
          <w:sz w:val="32"/>
          <w:rtl/>
        </w:rPr>
        <w:t xml:space="preserve"> </w:t>
      </w:r>
      <w:r w:rsidRPr="00F962A3">
        <w:rPr>
          <w:rFonts w:ascii="Simplified Arabic" w:hAnsi="Simplified Arabic"/>
          <w:color w:val="000000"/>
          <w:sz w:val="32"/>
          <w:rtl/>
        </w:rPr>
        <w:t>خلال ثنائية الباطن و</w:t>
      </w:r>
      <w:r>
        <w:rPr>
          <w:rFonts w:ascii="Simplified Arabic" w:hAnsi="Simplified Arabic" w:hint="cs"/>
          <w:color w:val="000000"/>
          <w:sz w:val="32"/>
          <w:rtl/>
        </w:rPr>
        <w:t xml:space="preserve"> </w:t>
      </w:r>
      <w:r w:rsidRPr="00F962A3">
        <w:rPr>
          <w:rFonts w:ascii="Simplified Arabic" w:hAnsi="Simplified Arabic"/>
          <w:color w:val="000000"/>
          <w:sz w:val="32"/>
          <w:rtl/>
        </w:rPr>
        <w:t>الظاهر مصطلِحا عليها باصطلاح الدال والمدلول الذي تعرفه اللسانيات</w:t>
      </w:r>
      <w:r>
        <w:rPr>
          <w:rFonts w:ascii="Simplified Arabic" w:hAnsi="Simplified Arabic" w:hint="cs"/>
          <w:color w:val="000000"/>
          <w:sz w:val="32"/>
          <w:rtl/>
        </w:rPr>
        <w:t xml:space="preserve"> </w:t>
      </w:r>
      <w:r w:rsidRPr="00F962A3">
        <w:rPr>
          <w:rFonts w:ascii="Simplified Arabic" w:hAnsi="Simplified Arabic"/>
          <w:color w:val="000000"/>
          <w:sz w:val="32"/>
          <w:rtl/>
        </w:rPr>
        <w:t>والسيميولوجيا الحديثة، وعلى شاكلته نجد الفيلسوف</w:t>
      </w:r>
      <w:r w:rsidRPr="00F962A3">
        <w:rPr>
          <w:rFonts w:ascii="Simplified Arabic" w:hAnsi="Simplified Arabic"/>
          <w:color w:val="000000"/>
          <w:sz w:val="32"/>
        </w:rPr>
        <w:t xml:space="preserve"> "</w:t>
      </w:r>
      <w:r w:rsidRPr="00F962A3">
        <w:rPr>
          <w:rFonts w:ascii="Simplified Arabic" w:hAnsi="Simplified Arabic"/>
          <w:b/>
          <w:bCs/>
          <w:color w:val="000000"/>
          <w:sz w:val="32"/>
          <w:rtl/>
        </w:rPr>
        <w:t xml:space="preserve"> فخر الدين الرازي</w:t>
      </w:r>
      <w:r w:rsidRPr="00F962A3">
        <w:rPr>
          <w:rFonts w:ascii="Simplified Arabic" w:hAnsi="Simplified Arabic"/>
          <w:color w:val="000000"/>
          <w:sz w:val="32"/>
        </w:rPr>
        <w:t xml:space="preserve">" </w:t>
      </w:r>
      <w:r w:rsidRPr="00F962A3">
        <w:rPr>
          <w:rFonts w:ascii="Simplified Arabic" w:hAnsi="Simplified Arabic"/>
          <w:color w:val="000000"/>
          <w:sz w:val="32"/>
          <w:rtl/>
        </w:rPr>
        <w:t>يحصر أنواع العلاقات</w:t>
      </w:r>
      <w:r>
        <w:rPr>
          <w:rFonts w:ascii="Simplified Arabic" w:hAnsi="Simplified Arabic" w:hint="cs"/>
          <w:color w:val="000000"/>
          <w:sz w:val="32"/>
          <w:rtl/>
        </w:rPr>
        <w:t xml:space="preserve"> </w:t>
      </w:r>
      <w:r w:rsidRPr="00F962A3">
        <w:rPr>
          <w:rFonts w:ascii="Simplified Arabic" w:hAnsi="Simplified Arabic"/>
          <w:color w:val="000000"/>
          <w:sz w:val="32"/>
          <w:rtl/>
        </w:rPr>
        <w:t>بين الدال والمدلول في اللغة، وهي عنده إما اصطلاحية جاءت عن مواضعة البشر لها، واما</w:t>
      </w:r>
      <w:r>
        <w:rPr>
          <w:rFonts w:ascii="Simplified Arabic" w:hAnsi="Simplified Arabic" w:hint="cs"/>
          <w:color w:val="000000"/>
          <w:sz w:val="32"/>
          <w:rtl/>
        </w:rPr>
        <w:t xml:space="preserve"> </w:t>
      </w:r>
      <w:r w:rsidRPr="00F962A3">
        <w:rPr>
          <w:rFonts w:ascii="Simplified Arabic" w:hAnsi="Simplified Arabic"/>
          <w:color w:val="000000"/>
          <w:sz w:val="32"/>
          <w:rtl/>
        </w:rPr>
        <w:t>هي من وضع الله، أو في وضع الألفاظ للمعاني أي لذاتها، وهو الاتجاه الذي يذهب فيه أعلام</w:t>
      </w:r>
      <w:r>
        <w:rPr>
          <w:rFonts w:ascii="Simplified Arabic" w:hAnsi="Simplified Arabic" w:hint="cs"/>
          <w:color w:val="000000"/>
          <w:sz w:val="32"/>
          <w:rtl/>
        </w:rPr>
        <w:t xml:space="preserve"> </w:t>
      </w:r>
      <w:r w:rsidRPr="00F962A3">
        <w:rPr>
          <w:rFonts w:ascii="Simplified Arabic" w:hAnsi="Simplified Arabic"/>
          <w:color w:val="000000"/>
          <w:sz w:val="32"/>
          <w:rtl/>
        </w:rPr>
        <w:t>السيميولوجيا اليوم</w:t>
      </w:r>
      <w:r>
        <w:rPr>
          <w:rFonts w:ascii="Simplified Arabic" w:hAnsi="Simplified Arabic" w:hint="cs"/>
          <w:color w:val="000000"/>
          <w:sz w:val="32"/>
          <w:rtl/>
        </w:rPr>
        <w:t xml:space="preserve"> </w:t>
      </w:r>
      <w:r w:rsidRPr="00F962A3">
        <w:rPr>
          <w:rFonts w:ascii="Simplified Arabic" w:hAnsi="Simplified Arabic"/>
          <w:color w:val="000000"/>
          <w:sz w:val="32"/>
          <w:rtl/>
        </w:rPr>
        <w:t>، ونجد عند</w:t>
      </w:r>
      <w:r w:rsidRPr="00F962A3">
        <w:rPr>
          <w:rFonts w:ascii="Simplified Arabic" w:hAnsi="Simplified Arabic"/>
          <w:color w:val="000000"/>
          <w:sz w:val="32"/>
        </w:rPr>
        <w:t xml:space="preserve"> "</w:t>
      </w:r>
      <w:r w:rsidRPr="00F962A3">
        <w:rPr>
          <w:rFonts w:ascii="Simplified Arabic" w:hAnsi="Simplified Arabic"/>
          <w:b/>
          <w:bCs/>
          <w:color w:val="000000"/>
          <w:sz w:val="32"/>
          <w:rtl/>
        </w:rPr>
        <w:t>الغزالي</w:t>
      </w:r>
      <w:r w:rsidRPr="00F962A3">
        <w:rPr>
          <w:rFonts w:ascii="Simplified Arabic" w:hAnsi="Simplified Arabic"/>
          <w:color w:val="000000"/>
          <w:sz w:val="32"/>
        </w:rPr>
        <w:t xml:space="preserve">" </w:t>
      </w:r>
      <w:r w:rsidRPr="00F962A3">
        <w:rPr>
          <w:rFonts w:ascii="Simplified Arabic" w:hAnsi="Simplified Arabic"/>
          <w:color w:val="000000"/>
          <w:sz w:val="32"/>
          <w:rtl/>
        </w:rPr>
        <w:t>وهو يتحدث عن وجود الأشياء في الأعيان ووجودها</w:t>
      </w:r>
      <w:r>
        <w:rPr>
          <w:rFonts w:ascii="Simplified Arabic" w:hAnsi="Simplified Arabic" w:hint="cs"/>
          <w:color w:val="000000"/>
          <w:sz w:val="32"/>
          <w:rtl/>
        </w:rPr>
        <w:t xml:space="preserve"> </w:t>
      </w:r>
      <w:r w:rsidRPr="00F962A3">
        <w:rPr>
          <w:rFonts w:ascii="Simplified Arabic" w:hAnsi="Simplified Arabic"/>
          <w:color w:val="000000"/>
          <w:sz w:val="32"/>
          <w:rtl/>
        </w:rPr>
        <w:t>في اللسان وفي الأذهان، فالوجود في الأعيان إشارة إلى الأشياء الخارجية التي تسمى اليوم</w:t>
      </w:r>
      <w:r>
        <w:rPr>
          <w:rFonts w:ascii="Simplified Arabic" w:hAnsi="Simplified Arabic" w:hint="cs"/>
          <w:color w:val="000000"/>
          <w:sz w:val="32"/>
          <w:rtl/>
        </w:rPr>
        <w:t xml:space="preserve"> </w:t>
      </w:r>
      <w:r w:rsidRPr="00F962A3">
        <w:rPr>
          <w:rFonts w:ascii="Simplified Arabic" w:hAnsi="Simplified Arabic"/>
          <w:color w:val="000000"/>
          <w:sz w:val="32"/>
          <w:rtl/>
        </w:rPr>
        <w:t>بالمرجع عند "سوسير" وبالموضوع عند "بورس"، أما الوجود في اللّسان فهو الدال بلغة "سوسير"</w:t>
      </w:r>
      <w:r>
        <w:rPr>
          <w:rFonts w:ascii="Simplified Arabic" w:hAnsi="Simplified Arabic" w:hint="cs"/>
          <w:color w:val="000000"/>
          <w:sz w:val="32"/>
          <w:rtl/>
        </w:rPr>
        <w:t xml:space="preserve"> </w:t>
      </w:r>
      <w:r w:rsidRPr="00F962A3">
        <w:rPr>
          <w:rFonts w:ascii="Simplified Arabic" w:hAnsi="Simplified Arabic"/>
          <w:color w:val="000000"/>
          <w:sz w:val="32"/>
          <w:rtl/>
        </w:rPr>
        <w:t>،</w:t>
      </w:r>
      <w:r>
        <w:rPr>
          <w:rFonts w:ascii="Simplified Arabic" w:hAnsi="Simplified Arabic" w:hint="cs"/>
          <w:color w:val="000000"/>
          <w:sz w:val="32"/>
          <w:rtl/>
        </w:rPr>
        <w:t xml:space="preserve"> </w:t>
      </w:r>
      <w:r w:rsidRPr="00F962A3">
        <w:rPr>
          <w:rFonts w:ascii="Simplified Arabic" w:hAnsi="Simplified Arabic"/>
          <w:color w:val="000000"/>
          <w:sz w:val="32"/>
          <w:rtl/>
        </w:rPr>
        <w:t>والممثل بلغة "بورس".</w:t>
      </w:r>
      <w:r w:rsidRPr="00F962A3">
        <w:rPr>
          <w:rStyle w:val="a4"/>
          <w:rFonts w:ascii="Simplified Arabic" w:hAnsi="Simplified Arabic"/>
          <w:color w:val="000000"/>
          <w:sz w:val="32"/>
          <w:rtl/>
        </w:rPr>
        <w:footnoteReference w:id="6"/>
      </w:r>
    </w:p>
    <w:p w:rsidR="00EF3C88" w:rsidRDefault="00EF3C88" w:rsidP="00EF3C88">
      <w:pPr>
        <w:spacing w:after="200"/>
        <w:rPr>
          <w:rFonts w:ascii="Simplified Arabic" w:hAnsi="Simplified Arabic"/>
          <w:color w:val="000000"/>
          <w:sz w:val="30"/>
          <w:rtl/>
        </w:rPr>
      </w:pPr>
      <w:r w:rsidRPr="000927E8">
        <w:rPr>
          <w:rFonts w:ascii="Simplified Arabic" w:hAnsi="Simplified Arabic"/>
          <w:color w:val="000000"/>
          <w:sz w:val="30"/>
          <w:rtl/>
        </w:rPr>
        <w:lastRenderedPageBreak/>
        <w:t>وهي عند "الجاحظ" علم الإشارات حيث يرى أن"</w:t>
      </w:r>
      <w:r w:rsidRPr="000927E8">
        <w:rPr>
          <w:rFonts w:ascii="Simplified Arabic" w:hAnsi="Simplified Arabic"/>
          <w:color w:val="000000"/>
          <w:sz w:val="30"/>
        </w:rPr>
        <w:t xml:space="preserve"> </w:t>
      </w:r>
      <w:r w:rsidRPr="000927E8">
        <w:rPr>
          <w:rFonts w:ascii="Simplified Arabic" w:hAnsi="Simplified Arabic"/>
          <w:color w:val="000000"/>
          <w:sz w:val="30"/>
          <w:rtl/>
        </w:rPr>
        <w:t>جميع أصناف الدلالات على المعاني من لفظ وغير لفظ، خمسة أشياء لا تنقص ولا تزيد</w:t>
      </w:r>
      <w:r w:rsidRPr="000927E8">
        <w:rPr>
          <w:rFonts w:ascii="Simplified Arabic" w:hAnsi="Simplified Arabic"/>
          <w:color w:val="000000"/>
          <w:sz w:val="30"/>
        </w:rPr>
        <w:t xml:space="preserve">: </w:t>
      </w:r>
      <w:r w:rsidRPr="000927E8">
        <w:rPr>
          <w:rFonts w:ascii="Simplified Arabic" w:hAnsi="Simplified Arabic"/>
          <w:color w:val="000000"/>
          <w:sz w:val="30"/>
          <w:rtl/>
        </w:rPr>
        <w:t>أولها اللفظ، ثم</w:t>
      </w:r>
      <w:r w:rsidRPr="000927E8">
        <w:rPr>
          <w:rFonts w:ascii="Simplified Arabic" w:hAnsi="Simplified Arabic"/>
          <w:color w:val="000000"/>
          <w:sz w:val="30"/>
          <w:szCs w:val="36"/>
          <w:rtl/>
        </w:rPr>
        <w:t xml:space="preserve"> </w:t>
      </w:r>
      <w:r w:rsidRPr="000927E8">
        <w:rPr>
          <w:rFonts w:ascii="Simplified Arabic" w:hAnsi="Simplified Arabic"/>
          <w:color w:val="000000"/>
          <w:sz w:val="30"/>
          <w:rtl/>
        </w:rPr>
        <w:t>الإشارة، ثم</w:t>
      </w:r>
      <w:r w:rsidRPr="000927E8">
        <w:rPr>
          <w:rFonts w:ascii="Simplified Arabic" w:hAnsi="Simplified Arabic"/>
          <w:color w:val="000000"/>
          <w:sz w:val="30"/>
          <w:szCs w:val="36"/>
          <w:rtl/>
        </w:rPr>
        <w:t xml:space="preserve"> </w:t>
      </w:r>
      <w:r w:rsidRPr="000927E8">
        <w:rPr>
          <w:rFonts w:ascii="Simplified Arabic" w:hAnsi="Simplified Arabic"/>
          <w:color w:val="000000"/>
          <w:sz w:val="30"/>
          <w:rtl/>
        </w:rPr>
        <w:t>العقد، ثم الخط،</w:t>
      </w:r>
      <w:r w:rsidRPr="000927E8">
        <w:rPr>
          <w:rFonts w:ascii="Simplified Arabic" w:hAnsi="Simplified Arabic"/>
          <w:sz w:val="32"/>
          <w:szCs w:val="36"/>
          <w:rtl/>
        </w:rPr>
        <w:t xml:space="preserve"> </w:t>
      </w:r>
      <w:r w:rsidRPr="000927E8">
        <w:rPr>
          <w:rFonts w:ascii="Simplified Arabic" w:hAnsi="Simplified Arabic"/>
          <w:color w:val="000000"/>
          <w:sz w:val="30"/>
          <w:rtl/>
        </w:rPr>
        <w:t>ثم ّ الحال التي تسمى نِصبة"،</w:t>
      </w:r>
      <w:r w:rsidRPr="000927E8">
        <w:rPr>
          <w:rStyle w:val="a4"/>
          <w:rFonts w:ascii="Simplified Arabic" w:hAnsi="Simplified Arabic"/>
          <w:color w:val="000000"/>
          <w:sz w:val="30"/>
          <w:rtl/>
        </w:rPr>
        <w:footnoteReference w:id="7"/>
      </w:r>
      <w:r w:rsidRPr="000927E8">
        <w:rPr>
          <w:rFonts w:ascii="Simplified Arabic" w:hAnsi="Simplified Arabic"/>
          <w:color w:val="000000"/>
          <w:sz w:val="30"/>
          <w:rtl/>
        </w:rPr>
        <w:t>فهو يفضل اللغة على باقي العلامات الأخرى لما فيها من إشارات توحي بمعانيها ودلالاتها</w:t>
      </w:r>
      <w:r w:rsidRPr="000927E8">
        <w:rPr>
          <w:rFonts w:ascii="Simplified Arabic" w:hAnsi="Simplified Arabic"/>
          <w:color w:val="000000"/>
          <w:sz w:val="30"/>
        </w:rPr>
        <w:t>.</w:t>
      </w:r>
    </w:p>
    <w:p w:rsidR="00EF3C88" w:rsidRDefault="00EF3C88" w:rsidP="00EF3C88">
      <w:pPr>
        <w:spacing w:after="200"/>
        <w:rPr>
          <w:rFonts w:ascii="Simplified Arabic" w:hAnsi="Simplified Arabic"/>
          <w:color w:val="000000"/>
          <w:sz w:val="30"/>
          <w:rtl/>
        </w:rPr>
      </w:pPr>
      <w:r>
        <w:rPr>
          <w:rFonts w:ascii="Simplified Arabic" w:hAnsi="Simplified Arabic" w:hint="cs"/>
          <w:color w:val="000000"/>
          <w:sz w:val="30"/>
          <w:rtl/>
        </w:rPr>
        <w:t>وفي الدراسات العربية الحديثة نجد أن النقاد العرب قد اختلفوا في تسمية المصطلح وكلٌ له رأي في ذلك وحسب ثقافته ومرجعيته، وقد توزعوا على ثلاثة اتجاهات ،فذووا الثقافة الفرنسية يفضلون مصطلح"السيميولوجيا" وذووا الثقافة الأنجلو سكسونية، يفضلون"السيميوتيك"،ومنهم من رجع  للبحث في التراث العربي للبحث عن الألفاظ والكلمات المشابهة أو المناظرة التي يمكن أن تؤدي بشكل تقريبي الدلالة اللغوية المطلوبة في العلم الحديث ويفضل مصطلح "السيمياء"،ويشتق منها"السيميائية" مع أن السيمياء كانت تقترن في الأدب العربي القديم بالكهانة والسحر.</w:t>
      </w:r>
      <w:r>
        <w:rPr>
          <w:rStyle w:val="a4"/>
          <w:rFonts w:ascii="Simplified Arabic" w:hAnsi="Simplified Arabic"/>
          <w:color w:val="000000"/>
          <w:sz w:val="30"/>
          <w:rtl/>
        </w:rPr>
        <w:footnoteReference w:id="8"/>
      </w:r>
    </w:p>
    <w:p w:rsidR="00EF3C88" w:rsidRDefault="00EF3C88" w:rsidP="00EF3C88">
      <w:pPr>
        <w:spacing w:after="200"/>
        <w:rPr>
          <w:rFonts w:ascii="Simplified Arabic" w:hAnsi="Simplified Arabic"/>
          <w:color w:val="000000"/>
          <w:sz w:val="32"/>
          <w:rtl/>
        </w:rPr>
      </w:pPr>
      <w:r>
        <w:rPr>
          <w:rFonts w:ascii="Simplified Arabic" w:hAnsi="Simplified Arabic" w:hint="cs"/>
          <w:color w:val="000000"/>
          <w:sz w:val="30"/>
          <w:rtl/>
        </w:rPr>
        <w:t xml:space="preserve">أما في الدراسات الحديثة فنجد أن </w:t>
      </w:r>
      <w:r w:rsidRPr="00DE6714">
        <w:rPr>
          <w:rFonts w:ascii="Simplified Arabic" w:hAnsi="Simplified Arabic"/>
          <w:color w:val="000000"/>
          <w:sz w:val="32"/>
          <w:rtl/>
        </w:rPr>
        <w:t>السيميولوجيا هي ذلك العلم الذي يبحث في أنظمة العلامات</w:t>
      </w:r>
      <w:r>
        <w:rPr>
          <w:rFonts w:ascii="Simplified Arabic" w:hAnsi="Simplified Arabic" w:hint="cs"/>
          <w:color w:val="000000"/>
          <w:sz w:val="32"/>
          <w:rtl/>
        </w:rPr>
        <w:t xml:space="preserve"> </w:t>
      </w:r>
      <w:r w:rsidRPr="00DE6714">
        <w:rPr>
          <w:rFonts w:ascii="Simplified Arabic" w:hAnsi="Simplified Arabic"/>
          <w:color w:val="000000"/>
          <w:sz w:val="32"/>
          <w:rtl/>
        </w:rPr>
        <w:t>، سواء أكانت لغوية، أم</w:t>
      </w:r>
      <w:r>
        <w:rPr>
          <w:rFonts w:ascii="Simplified Arabic" w:hAnsi="Simplified Arabic" w:hint="cs"/>
          <w:color w:val="000000"/>
          <w:sz w:val="32"/>
          <w:rtl/>
        </w:rPr>
        <w:t xml:space="preserve"> </w:t>
      </w:r>
      <w:r w:rsidRPr="00DE6714">
        <w:rPr>
          <w:rFonts w:ascii="Simplified Arabic" w:hAnsi="Simplified Arabic"/>
          <w:color w:val="000000"/>
          <w:sz w:val="32"/>
          <w:rtl/>
        </w:rPr>
        <w:t>أيقونية،</w:t>
      </w:r>
      <w:r>
        <w:rPr>
          <w:rFonts w:ascii="Simplified Arabic" w:hAnsi="Simplified Arabic" w:hint="cs"/>
          <w:color w:val="000000"/>
          <w:sz w:val="32"/>
          <w:rtl/>
        </w:rPr>
        <w:t xml:space="preserve"> </w:t>
      </w:r>
      <w:r w:rsidRPr="00DE6714">
        <w:rPr>
          <w:rFonts w:ascii="Simplified Arabic" w:hAnsi="Simplified Arabic"/>
          <w:color w:val="000000"/>
          <w:sz w:val="32"/>
          <w:rtl/>
        </w:rPr>
        <w:t>أم حركية، ومن ثمّ ّ ، فإذا كانت اللسانيات تدرس الأنظمة اللغوية، فإن السيميولوجيا تبحث</w:t>
      </w:r>
      <w:r>
        <w:rPr>
          <w:rFonts w:ascii="Simplified Arabic" w:hAnsi="Simplified Arabic" w:hint="cs"/>
          <w:color w:val="000000"/>
          <w:sz w:val="32"/>
          <w:rtl/>
        </w:rPr>
        <w:t xml:space="preserve"> </w:t>
      </w:r>
      <w:r w:rsidRPr="00DE6714">
        <w:rPr>
          <w:rFonts w:ascii="Simplified Arabic" w:hAnsi="Simplified Arabic"/>
          <w:color w:val="000000"/>
          <w:sz w:val="32"/>
          <w:rtl/>
        </w:rPr>
        <w:t xml:space="preserve">في العلامات </w:t>
      </w:r>
      <w:r>
        <w:rPr>
          <w:rFonts w:ascii="Simplified Arabic" w:hAnsi="Simplified Arabic"/>
          <w:color w:val="000000"/>
          <w:sz w:val="32"/>
          <w:rtl/>
        </w:rPr>
        <w:t xml:space="preserve">غير اللغوية التي تنشأ في حضن </w:t>
      </w:r>
      <w:r>
        <w:rPr>
          <w:rFonts w:ascii="Simplified Arabic" w:hAnsi="Simplified Arabic" w:hint="cs"/>
          <w:color w:val="000000"/>
          <w:sz w:val="32"/>
          <w:rtl/>
        </w:rPr>
        <w:t>المجت</w:t>
      </w:r>
      <w:r w:rsidRPr="00DE6714">
        <w:rPr>
          <w:rFonts w:ascii="Simplified Arabic" w:hAnsi="Simplified Arabic"/>
          <w:color w:val="000000"/>
          <w:sz w:val="32"/>
          <w:rtl/>
        </w:rPr>
        <w:t>مع، ومن هنا فاللسانيات هي جزء من</w:t>
      </w:r>
      <w:r>
        <w:rPr>
          <w:rFonts w:ascii="Simplified Arabic" w:hAnsi="Simplified Arabic" w:hint="cs"/>
          <w:color w:val="000000"/>
          <w:sz w:val="32"/>
          <w:rtl/>
        </w:rPr>
        <w:t xml:space="preserve"> </w:t>
      </w:r>
      <w:r w:rsidRPr="00DE6714">
        <w:rPr>
          <w:rFonts w:ascii="Simplified Arabic" w:hAnsi="Simplified Arabic"/>
          <w:color w:val="000000"/>
          <w:sz w:val="32"/>
          <w:rtl/>
        </w:rPr>
        <w:t xml:space="preserve">السيميوطيقا حسب العالم السويسري </w:t>
      </w:r>
      <w:r>
        <w:rPr>
          <w:rFonts w:ascii="Simplified Arabic" w:hAnsi="Simplified Arabic" w:hint="cs"/>
          <w:color w:val="000000"/>
          <w:sz w:val="32"/>
          <w:rtl/>
        </w:rPr>
        <w:t xml:space="preserve"> </w:t>
      </w:r>
      <w:r w:rsidRPr="00DE6714">
        <w:rPr>
          <w:rFonts w:ascii="Simplified Arabic" w:hAnsi="Simplified Arabic"/>
          <w:color w:val="000000"/>
          <w:sz w:val="32"/>
          <w:rtl/>
        </w:rPr>
        <w:t>فيرديناند دي سوسير ،</w:t>
      </w:r>
      <w:r w:rsidRPr="00DE6714">
        <w:rPr>
          <w:rFonts w:ascii="Simplified Arabic" w:hAnsi="Simplified Arabic"/>
          <w:color w:val="000000"/>
          <w:sz w:val="32"/>
        </w:rPr>
        <w:t>F .Dessaussure</w:t>
      </w:r>
      <w:r>
        <w:rPr>
          <w:rFonts w:ascii="Simplified Arabic" w:hAnsi="Simplified Arabic" w:hint="cs"/>
          <w:color w:val="000000"/>
          <w:sz w:val="32"/>
          <w:rtl/>
        </w:rPr>
        <w:t xml:space="preserve"> </w:t>
      </w:r>
      <w:r w:rsidRPr="00DE6714">
        <w:rPr>
          <w:rFonts w:ascii="Simplified Arabic" w:hAnsi="Simplified Arabic"/>
          <w:color w:val="000000"/>
          <w:sz w:val="32"/>
          <w:rtl/>
        </w:rPr>
        <w:t>ما دامت</w:t>
      </w:r>
      <w:r>
        <w:rPr>
          <w:rFonts w:ascii="Simplified Arabic" w:hAnsi="Simplified Arabic" w:hint="cs"/>
          <w:color w:val="000000"/>
          <w:sz w:val="32"/>
          <w:rtl/>
        </w:rPr>
        <w:t xml:space="preserve"> </w:t>
      </w:r>
      <w:r w:rsidRPr="00DE6714">
        <w:rPr>
          <w:rFonts w:ascii="Simplified Arabic" w:hAnsi="Simplified Arabic"/>
          <w:color w:val="000000"/>
          <w:sz w:val="32"/>
          <w:rtl/>
        </w:rPr>
        <w:t>السيميولوجيا تدرس جميع الأنظمة، كيفما</w:t>
      </w:r>
      <w:r>
        <w:rPr>
          <w:rFonts w:ascii="Simplified Arabic" w:hAnsi="Simplified Arabic" w:hint="cs"/>
          <w:color w:val="000000"/>
          <w:sz w:val="32"/>
          <w:rtl/>
        </w:rPr>
        <w:t xml:space="preserve"> </w:t>
      </w:r>
      <w:r w:rsidRPr="00DE6714">
        <w:rPr>
          <w:rFonts w:ascii="Simplified Arabic" w:hAnsi="Simplified Arabic"/>
          <w:color w:val="000000"/>
          <w:sz w:val="32"/>
          <w:rtl/>
        </w:rPr>
        <w:t>كان سننها وأنظمتها التعبيرية</w:t>
      </w:r>
      <w:r>
        <w:rPr>
          <w:rFonts w:ascii="Simplified Arabic" w:hAnsi="Simplified Arabic" w:hint="cs"/>
          <w:color w:val="000000"/>
          <w:sz w:val="32"/>
          <w:rtl/>
        </w:rPr>
        <w:t>،</w:t>
      </w:r>
      <w:r>
        <w:rPr>
          <w:rStyle w:val="a4"/>
          <w:rFonts w:ascii="Simplified Arabic" w:hAnsi="Simplified Arabic"/>
          <w:color w:val="000000"/>
          <w:sz w:val="32"/>
          <w:rtl/>
        </w:rPr>
        <w:footnoteReference w:id="9"/>
      </w:r>
      <w:r>
        <w:rPr>
          <w:rFonts w:ascii="Simplified Arabic" w:hAnsi="Simplified Arabic" w:hint="cs"/>
          <w:color w:val="000000"/>
          <w:sz w:val="32"/>
          <w:rtl/>
        </w:rPr>
        <w:t>وهكذا نلاحظ أن "سوسير" يرى أن العلامة السيميولوجية لاتؤدي إلا وظيفة اجتماعية على العكس من "بورس"الذي يرى أن وظيفة السيميوطيقا منطقية وفلسفية.</w:t>
      </w:r>
    </w:p>
    <w:p w:rsidR="00EF3C88" w:rsidRDefault="00EF3C88" w:rsidP="00EF3C88">
      <w:pPr>
        <w:spacing w:after="200"/>
        <w:rPr>
          <w:rFonts w:ascii="Simplified Arabic" w:hAnsi="Simplified Arabic"/>
          <w:color w:val="000000"/>
          <w:sz w:val="32"/>
          <w:rtl/>
        </w:rPr>
      </w:pPr>
      <w:r>
        <w:rPr>
          <w:rFonts w:ascii="Simplified Arabic" w:hAnsi="Simplified Arabic" w:hint="cs"/>
          <w:color w:val="000000"/>
          <w:sz w:val="32"/>
          <w:rtl/>
        </w:rPr>
        <w:lastRenderedPageBreak/>
        <w:t xml:space="preserve">لقد عرّف "سوسير" العلامة اللغوية على أنها "دال ومدلول"،"منطوف ومفهوم" ثم دعا إلى علم يدرس نظام هذه العلامات، ويضبط القوانين التي تنظمها سماه </w:t>
      </w:r>
      <w:r w:rsidRPr="00CD707C">
        <w:rPr>
          <w:rFonts w:ascii="Simplified Arabic" w:hAnsi="Simplified Arabic"/>
          <w:b/>
          <w:bCs/>
          <w:color w:val="000000"/>
          <w:sz w:val="32"/>
          <w:rtl/>
        </w:rPr>
        <w:t>السيميائية</w:t>
      </w:r>
      <w:r w:rsidRPr="00CD707C">
        <w:rPr>
          <w:rFonts w:ascii="Simplified Arabic" w:hAnsi="Simplified Arabic"/>
          <w:b/>
          <w:bCs/>
          <w:color w:val="000000"/>
          <w:sz w:val="32"/>
        </w:rPr>
        <w:t xml:space="preserve"> </w:t>
      </w:r>
      <w:r w:rsidRPr="00CD707C">
        <w:rPr>
          <w:rFonts w:ascii="Simplified Arabic" w:hAnsi="Simplified Arabic"/>
          <w:color w:val="000000"/>
          <w:sz w:val="32"/>
        </w:rPr>
        <w:t>Sémiologie</w:t>
      </w:r>
      <w:r>
        <w:rPr>
          <w:rFonts w:ascii="Simplified Arabic" w:hAnsi="Simplified Arabic" w:hint="cs"/>
          <w:color w:val="000000"/>
          <w:sz w:val="32"/>
          <w:rtl/>
        </w:rPr>
        <w:t xml:space="preserve"> ؛ </w:t>
      </w:r>
      <w:r w:rsidRPr="00CD707C">
        <w:rPr>
          <w:rFonts w:ascii="Simplified Arabic" w:hAnsi="Simplified Arabic"/>
          <w:color w:val="000000"/>
          <w:sz w:val="32"/>
          <w:rtl/>
        </w:rPr>
        <w:t>أي</w:t>
      </w:r>
      <w:r>
        <w:rPr>
          <w:rFonts w:ascii="Simplified Arabic" w:hAnsi="Simplified Arabic" w:hint="cs"/>
          <w:color w:val="000000"/>
          <w:sz w:val="32"/>
          <w:rtl/>
        </w:rPr>
        <w:t xml:space="preserve"> </w:t>
      </w:r>
      <w:r w:rsidRPr="00CD707C">
        <w:rPr>
          <w:rFonts w:ascii="Simplified Arabic" w:hAnsi="Simplified Arabic"/>
          <w:color w:val="000000"/>
          <w:sz w:val="32"/>
          <w:rtl/>
        </w:rPr>
        <w:t>علم العلامات</w:t>
      </w:r>
      <w:r>
        <w:rPr>
          <w:rFonts w:ascii="Simplified Arabic" w:hAnsi="Simplified Arabic" w:hint="cs"/>
          <w:color w:val="000000"/>
          <w:sz w:val="32"/>
          <w:rtl/>
        </w:rPr>
        <w:t>.</w:t>
      </w:r>
      <w:r>
        <w:rPr>
          <w:rStyle w:val="a4"/>
          <w:rFonts w:ascii="Simplified Arabic" w:hAnsi="Simplified Arabic"/>
          <w:color w:val="000000"/>
          <w:sz w:val="32"/>
          <w:rtl/>
        </w:rPr>
        <w:footnoteReference w:id="10"/>
      </w:r>
      <w:r w:rsidRPr="00CD707C">
        <w:rPr>
          <w:rFonts w:ascii="Simplified Arabic" w:hAnsi="Simplified Arabic"/>
          <w:color w:val="000000"/>
          <w:sz w:val="32"/>
          <w:rtl/>
        </w:rPr>
        <w:t xml:space="preserve"> </w:t>
      </w:r>
    </w:p>
    <w:p w:rsidR="009C621E" w:rsidRDefault="009C621E"/>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BC3" w:rsidRDefault="00964BC3" w:rsidP="00EF3C88">
      <w:r>
        <w:separator/>
      </w:r>
    </w:p>
  </w:endnote>
  <w:endnote w:type="continuationSeparator" w:id="1">
    <w:p w:rsidR="00964BC3" w:rsidRDefault="00964BC3" w:rsidP="00EF3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BC3" w:rsidRDefault="00964BC3" w:rsidP="00EF3C88">
      <w:r>
        <w:separator/>
      </w:r>
    </w:p>
  </w:footnote>
  <w:footnote w:type="continuationSeparator" w:id="1">
    <w:p w:rsidR="00964BC3" w:rsidRDefault="00964BC3" w:rsidP="00EF3C88">
      <w:r>
        <w:continuationSeparator/>
      </w:r>
    </w:p>
  </w:footnote>
  <w:footnote w:id="2">
    <w:p w:rsidR="00EF3C88" w:rsidRPr="00C5106C" w:rsidRDefault="00EF3C88" w:rsidP="00EF3C88">
      <w:pPr>
        <w:pStyle w:val="a3"/>
        <w:rPr>
          <w:sz w:val="24"/>
          <w:szCs w:val="24"/>
        </w:rPr>
      </w:pPr>
      <w:r w:rsidRPr="00C5106C">
        <w:rPr>
          <w:rStyle w:val="a4"/>
          <w:sz w:val="24"/>
          <w:szCs w:val="24"/>
        </w:rPr>
        <w:footnoteRef/>
      </w:r>
      <w:r w:rsidRPr="00C5106C">
        <w:rPr>
          <w:sz w:val="24"/>
          <w:szCs w:val="24"/>
          <w:rtl/>
        </w:rPr>
        <w:t xml:space="preserve"> </w:t>
      </w:r>
      <w:r w:rsidRPr="00C5106C">
        <w:rPr>
          <w:rFonts w:ascii="Simplified Arabic" w:hAnsi="Simplified Arabic" w:cs="Simplified Arabic"/>
          <w:sz w:val="24"/>
          <w:szCs w:val="24"/>
          <w:rtl/>
        </w:rPr>
        <w:t>يُنظر:صلاح فضل:مناهج النقد المعاصر،ص12</w:t>
      </w:r>
      <w:r w:rsidRPr="00C5106C">
        <w:rPr>
          <w:rFonts w:ascii="Simplified Arabic" w:hAnsi="Simplified Arabic" w:cs="Simplified Arabic" w:hint="cs"/>
          <w:sz w:val="24"/>
          <w:szCs w:val="24"/>
          <w:rtl/>
        </w:rPr>
        <w:t>1.</w:t>
      </w:r>
    </w:p>
  </w:footnote>
  <w:footnote w:id="3">
    <w:p w:rsidR="00EF3C88" w:rsidRPr="00C5106C" w:rsidRDefault="00EF3C88" w:rsidP="00EF3C88">
      <w:pPr>
        <w:pStyle w:val="a3"/>
        <w:jc w:val="left"/>
        <w:rPr>
          <w:rFonts w:ascii="Simplified Arabic" w:hAnsi="Simplified Arabic" w:cs="Simplified Arabic"/>
          <w:sz w:val="24"/>
          <w:szCs w:val="24"/>
        </w:rPr>
      </w:pPr>
      <w:r w:rsidRPr="00C5106C">
        <w:rPr>
          <w:rStyle w:val="a4"/>
          <w:rFonts w:ascii="Simplified Arabic" w:hAnsi="Simplified Arabic" w:cs="Simplified Arabic"/>
          <w:sz w:val="24"/>
          <w:szCs w:val="24"/>
        </w:rPr>
        <w:footnoteRef/>
      </w:r>
      <w:r w:rsidRPr="00C5106C">
        <w:rPr>
          <w:rFonts w:ascii="Simplified Arabic" w:hAnsi="Simplified Arabic" w:cs="Simplified Arabic"/>
          <w:sz w:val="24"/>
          <w:szCs w:val="24"/>
          <w:rtl/>
        </w:rPr>
        <w:t xml:space="preserve"> </w:t>
      </w:r>
      <w:r w:rsidRPr="00C5106C">
        <w:rPr>
          <w:rFonts w:ascii="Simplified Arabic" w:eastAsia="Calibri" w:hAnsi="Simplified Arabic" w:cs="Simplified Arabic"/>
          <w:color w:val="000000"/>
          <w:sz w:val="24"/>
          <w:szCs w:val="24"/>
          <w:rtl/>
        </w:rPr>
        <w:t>ينظر محمد سالم سعد االله: مملكة النص: التحليل السيميائي للنقد البلاغي، عالم الكتب الحديث، عمان</w:t>
      </w:r>
      <w:r w:rsidRPr="00C5106C">
        <w:rPr>
          <w:rFonts w:ascii="Simplified Arabic" w:eastAsia="Calibri" w:hAnsi="Simplified Arabic" w:cs="Simplified Arabic" w:hint="cs"/>
          <w:color w:val="000000"/>
          <w:sz w:val="24"/>
          <w:szCs w:val="24"/>
          <w:rtl/>
        </w:rPr>
        <w:t>،</w:t>
      </w:r>
      <w:r w:rsidRPr="00C5106C">
        <w:rPr>
          <w:rFonts w:ascii="Simplified Arabic" w:eastAsia="Calibri" w:hAnsi="Simplified Arabic" w:cs="Simplified Arabic"/>
          <w:color w:val="000000"/>
          <w:sz w:val="24"/>
          <w:szCs w:val="24"/>
          <w:rtl/>
        </w:rPr>
        <w:t xml:space="preserve"> </w:t>
      </w:r>
      <w:r w:rsidRPr="00C5106C">
        <w:rPr>
          <w:rFonts w:ascii="Simplified Arabic" w:eastAsia="Calibri" w:hAnsi="Simplified Arabic" w:cs="Simplified Arabic" w:hint="cs"/>
          <w:color w:val="000000"/>
          <w:sz w:val="24"/>
          <w:szCs w:val="24"/>
          <w:rtl/>
        </w:rPr>
        <w:t>ط1،</w:t>
      </w:r>
      <w:r w:rsidRPr="00C5106C">
        <w:rPr>
          <w:rFonts w:ascii="Simplified Arabic" w:eastAsia="Calibri" w:hAnsi="Simplified Arabic" w:cs="Simplified Arabic"/>
          <w:color w:val="000000"/>
          <w:sz w:val="24"/>
          <w:szCs w:val="24"/>
          <w:rtl/>
        </w:rPr>
        <w:t>2007</w:t>
      </w:r>
      <w:r w:rsidRPr="00C5106C">
        <w:rPr>
          <w:rFonts w:ascii="Simplified Arabic" w:eastAsia="Calibri" w:hAnsi="Simplified Arabic" w:cs="Simplified Arabic" w:hint="cs"/>
          <w:color w:val="000000"/>
          <w:sz w:val="24"/>
          <w:szCs w:val="24"/>
          <w:rtl/>
        </w:rPr>
        <w:t>،ص7.</w:t>
      </w:r>
    </w:p>
  </w:footnote>
  <w:footnote w:id="4">
    <w:p w:rsidR="00EF3C88" w:rsidRPr="00C5106C" w:rsidRDefault="00EF3C88" w:rsidP="00EF3C88">
      <w:pPr>
        <w:pStyle w:val="a3"/>
        <w:rPr>
          <w:sz w:val="24"/>
          <w:szCs w:val="24"/>
        </w:rPr>
      </w:pPr>
      <w:r w:rsidRPr="00C5106C">
        <w:rPr>
          <w:rStyle w:val="a4"/>
          <w:sz w:val="24"/>
          <w:szCs w:val="24"/>
        </w:rPr>
        <w:footnoteRef/>
      </w:r>
      <w:r w:rsidRPr="00C5106C">
        <w:rPr>
          <w:sz w:val="24"/>
          <w:szCs w:val="24"/>
          <w:rtl/>
        </w:rPr>
        <w:t xml:space="preserve"> </w:t>
      </w:r>
      <w:r w:rsidRPr="00C5106C">
        <w:rPr>
          <w:rFonts w:ascii="SimplifiedArabic" w:eastAsia="Calibri" w:hAnsi="SimplifiedArabic" w:cs="Simplified Arabic"/>
          <w:color w:val="000000"/>
          <w:sz w:val="24"/>
          <w:szCs w:val="24"/>
          <w:rtl/>
        </w:rPr>
        <w:t>ابن منظور، لسان العرب، ،المادة ساوم</w:t>
      </w:r>
      <w:r w:rsidRPr="00C5106C">
        <w:rPr>
          <w:rFonts w:ascii="SimplifiedArabic" w:eastAsia="Calibri" w:hAnsi="SimplifiedArabic" w:cs="Simplified Arabic" w:hint="cs"/>
          <w:color w:val="000000"/>
          <w:sz w:val="24"/>
          <w:szCs w:val="24"/>
          <w:rtl/>
        </w:rPr>
        <w:t>،ص</w:t>
      </w:r>
      <w:r w:rsidRPr="00C5106C">
        <w:rPr>
          <w:rFonts w:ascii="SimplifiedArabic" w:eastAsia="Calibri" w:hAnsi="SimplifiedArabic" w:cs="Simplified Arabic"/>
          <w:color w:val="000000"/>
          <w:sz w:val="24"/>
          <w:szCs w:val="24"/>
          <w:rtl/>
        </w:rPr>
        <w:t xml:space="preserve"> ص</w:t>
      </w:r>
      <w:r w:rsidRPr="00C5106C">
        <w:rPr>
          <w:rFonts w:ascii="SimplifiedArabic" w:eastAsia="Calibri" w:hAnsi="SimplifiedArabic" w:cs="Simplified Arabic" w:hint="cs"/>
          <w:color w:val="000000"/>
          <w:sz w:val="24"/>
          <w:szCs w:val="24"/>
          <w:rtl/>
        </w:rPr>
        <w:t xml:space="preserve"> 308 309</w:t>
      </w:r>
      <w:r w:rsidRPr="00C5106C">
        <w:rPr>
          <w:rFonts w:ascii="SimplifiedArabic" w:eastAsia="Calibri" w:hAnsi="SimplifiedArabic" w:cs="Simplified Arabic"/>
          <w:color w:val="000000"/>
          <w:sz w:val="24"/>
          <w:szCs w:val="24"/>
        </w:rPr>
        <w:t>.</w:t>
      </w:r>
    </w:p>
  </w:footnote>
  <w:footnote w:id="5">
    <w:p w:rsidR="00EF3C88" w:rsidRDefault="00EF3C88" w:rsidP="00EF3C88">
      <w:pPr>
        <w:pStyle w:val="a3"/>
      </w:pPr>
      <w:r>
        <w:rPr>
          <w:rStyle w:val="a4"/>
        </w:rPr>
        <w:footnoteRef/>
      </w:r>
      <w:r>
        <w:rPr>
          <w:rtl/>
        </w:rPr>
        <w:t xml:space="preserve"> </w:t>
      </w:r>
      <w:r w:rsidRPr="008E45AD">
        <w:rPr>
          <w:rFonts w:ascii="SimplifiedArabic" w:eastAsia="Calibri" w:hAnsi="SimplifiedArabic" w:cs="Simplified Arabic"/>
          <w:color w:val="000000"/>
          <w:sz w:val="24"/>
          <w:szCs w:val="24"/>
          <w:rtl/>
        </w:rPr>
        <w:t xml:space="preserve">يوسف وغليس: مناهج النقد الأدبي ، ص </w:t>
      </w:r>
      <w:r>
        <w:rPr>
          <w:rFonts w:ascii="SimplifiedArabic" w:eastAsia="Calibri" w:hAnsi="SimplifiedArabic" w:cs="Simplified Arabic" w:hint="cs"/>
          <w:color w:val="000000"/>
          <w:sz w:val="24"/>
          <w:szCs w:val="24"/>
          <w:rtl/>
        </w:rPr>
        <w:t>93.</w:t>
      </w:r>
    </w:p>
  </w:footnote>
  <w:footnote w:id="6">
    <w:p w:rsidR="00EF3C88" w:rsidRPr="00F962A3" w:rsidRDefault="00EF3C88" w:rsidP="00EF3C88">
      <w:pPr>
        <w:pStyle w:val="a3"/>
        <w:rPr>
          <w:rFonts w:ascii="Simplified Arabic" w:hAnsi="Simplified Arabic" w:cs="Simplified Arabic"/>
          <w:sz w:val="24"/>
          <w:szCs w:val="24"/>
        </w:rPr>
      </w:pPr>
      <w:r w:rsidRPr="00F962A3">
        <w:rPr>
          <w:rStyle w:val="a4"/>
          <w:rFonts w:ascii="Simplified Arabic" w:hAnsi="Simplified Arabic" w:cs="Simplified Arabic"/>
          <w:sz w:val="24"/>
          <w:szCs w:val="24"/>
        </w:rPr>
        <w:footnoteRef/>
      </w:r>
      <w:r w:rsidRPr="00F962A3">
        <w:rPr>
          <w:rFonts w:ascii="Simplified Arabic" w:hAnsi="Simplified Arabic" w:cs="Simplified Arabic"/>
          <w:sz w:val="24"/>
          <w:szCs w:val="24"/>
          <w:rtl/>
        </w:rPr>
        <w:t xml:space="preserve"> يُنظر: </w:t>
      </w:r>
      <w:r w:rsidRPr="00F962A3">
        <w:rPr>
          <w:rFonts w:ascii="Simplified Arabic" w:eastAsia="Calibri" w:hAnsi="Simplified Arabic" w:cs="Simplified Arabic"/>
          <w:color w:val="000000"/>
          <w:sz w:val="24"/>
          <w:szCs w:val="24"/>
          <w:rtl/>
        </w:rPr>
        <w:t>فيصل الأحمر، معجم السيميائيات، منشورات الاختلاف، الجزائر، ط</w:t>
      </w:r>
      <w:r w:rsidRPr="00F962A3">
        <w:rPr>
          <w:rFonts w:ascii="Simplified Arabic" w:eastAsia="Calibri" w:hAnsi="Simplified Arabic" w:cs="Simplified Arabic"/>
          <w:color w:val="000000"/>
          <w:sz w:val="24"/>
          <w:szCs w:val="24"/>
        </w:rPr>
        <w:t>1</w:t>
      </w:r>
      <w:r w:rsidRPr="00F962A3">
        <w:rPr>
          <w:rFonts w:ascii="Simplified Arabic" w:eastAsia="Calibri" w:hAnsi="Simplified Arabic" w:cs="Simplified Arabic"/>
          <w:color w:val="000000"/>
          <w:sz w:val="24"/>
          <w:szCs w:val="24"/>
          <w:rtl/>
        </w:rPr>
        <w:t xml:space="preserve"> ،2020، ص ص 35 36.</w:t>
      </w:r>
    </w:p>
  </w:footnote>
  <w:footnote w:id="7">
    <w:p w:rsidR="00EF3C88" w:rsidRPr="000927E8" w:rsidRDefault="00EF3C88" w:rsidP="00EF3C88">
      <w:pPr>
        <w:pStyle w:val="a3"/>
        <w:jc w:val="left"/>
        <w:rPr>
          <w:rFonts w:ascii="Simplified Arabic" w:hAnsi="Simplified Arabic" w:cs="Simplified Arabic"/>
          <w:sz w:val="24"/>
          <w:szCs w:val="24"/>
        </w:rPr>
      </w:pPr>
      <w:r w:rsidRPr="000927E8">
        <w:rPr>
          <w:rStyle w:val="a4"/>
          <w:rFonts w:ascii="Simplified Arabic" w:hAnsi="Simplified Arabic" w:cs="Simplified Arabic"/>
          <w:sz w:val="24"/>
          <w:szCs w:val="24"/>
        </w:rPr>
        <w:footnoteRef/>
      </w:r>
      <w:r w:rsidRPr="000927E8">
        <w:rPr>
          <w:rFonts w:ascii="Simplified Arabic" w:hAnsi="Simplified Arabic" w:cs="Simplified Arabic"/>
          <w:sz w:val="24"/>
          <w:szCs w:val="24"/>
          <w:rtl/>
        </w:rPr>
        <w:t xml:space="preserve"> </w:t>
      </w:r>
      <w:r w:rsidRPr="000927E8">
        <w:rPr>
          <w:rFonts w:ascii="Simplified Arabic" w:eastAsia="Calibri" w:hAnsi="Simplified Arabic" w:cs="Simplified Arabic"/>
          <w:color w:val="000000"/>
          <w:sz w:val="24"/>
          <w:szCs w:val="24"/>
          <w:rtl/>
        </w:rPr>
        <w:t>أبو عثمان عمرو بن بحر الجاحظ، البيان والتبيين، ج ،01تح: عبد السلام محمـد هارون،مكتبة الخانجي للطباعة،القاهرة، ط</w:t>
      </w:r>
      <w:r>
        <w:rPr>
          <w:rFonts w:ascii="Simplified Arabic" w:eastAsia="Calibri" w:hAnsi="Simplified Arabic" w:cs="Simplified Arabic" w:hint="cs"/>
          <w:color w:val="000000"/>
          <w:sz w:val="24"/>
          <w:szCs w:val="24"/>
          <w:rtl/>
        </w:rPr>
        <w:t>7</w:t>
      </w:r>
      <w:r w:rsidRPr="000927E8">
        <w:rPr>
          <w:rFonts w:ascii="Simplified Arabic" w:eastAsia="Calibri" w:hAnsi="Simplified Arabic" w:cs="Simplified Arabic"/>
          <w:color w:val="000000"/>
          <w:sz w:val="24"/>
          <w:szCs w:val="24"/>
          <w:rtl/>
        </w:rPr>
        <w:t xml:space="preserve"> ، </w:t>
      </w:r>
      <w:r>
        <w:rPr>
          <w:rFonts w:ascii="Simplified Arabic" w:eastAsia="Calibri" w:hAnsi="Simplified Arabic" w:cs="Simplified Arabic"/>
          <w:color w:val="000000"/>
          <w:sz w:val="24"/>
          <w:szCs w:val="24"/>
          <w:rtl/>
        </w:rPr>
        <w:t>1998</w:t>
      </w:r>
      <w:r>
        <w:rPr>
          <w:rFonts w:ascii="Simplified Arabic" w:eastAsia="Calibri" w:hAnsi="Simplified Arabic" w:cs="Simplified Arabic" w:hint="cs"/>
          <w:color w:val="000000"/>
          <w:sz w:val="24"/>
          <w:szCs w:val="24"/>
          <w:rtl/>
        </w:rPr>
        <w:t>،ص76.</w:t>
      </w:r>
    </w:p>
  </w:footnote>
  <w:footnote w:id="8">
    <w:p w:rsidR="00EF3C88" w:rsidRPr="007424E7" w:rsidRDefault="00EF3C88" w:rsidP="00EF3C88">
      <w:pPr>
        <w:pStyle w:val="a3"/>
        <w:rPr>
          <w:rFonts w:ascii="Simplified Arabic" w:hAnsi="Simplified Arabic" w:cs="Simplified Arabic"/>
          <w:sz w:val="24"/>
          <w:szCs w:val="24"/>
        </w:rPr>
      </w:pPr>
      <w:r w:rsidRPr="007424E7">
        <w:rPr>
          <w:rStyle w:val="a4"/>
          <w:rFonts w:ascii="Simplified Arabic" w:hAnsi="Simplified Arabic" w:cs="Simplified Arabic"/>
          <w:sz w:val="24"/>
          <w:szCs w:val="24"/>
        </w:rPr>
        <w:footnoteRef/>
      </w:r>
      <w:r w:rsidRPr="007424E7">
        <w:rPr>
          <w:rFonts w:ascii="Simplified Arabic" w:hAnsi="Simplified Arabic" w:cs="Simplified Arabic"/>
          <w:sz w:val="24"/>
          <w:szCs w:val="24"/>
          <w:rtl/>
        </w:rPr>
        <w:t xml:space="preserve"> يُنظر:صلاح فضل:مناهج النقد المعاصر،ص122.</w:t>
      </w:r>
    </w:p>
  </w:footnote>
  <w:footnote w:id="9">
    <w:p w:rsidR="00EF3C88" w:rsidRPr="007424E7" w:rsidRDefault="00EF3C88" w:rsidP="00EF3C88">
      <w:pPr>
        <w:pStyle w:val="a3"/>
        <w:jc w:val="left"/>
        <w:rPr>
          <w:rFonts w:ascii="Simplified Arabic" w:hAnsi="Simplified Arabic" w:cs="Simplified Arabic"/>
          <w:sz w:val="24"/>
          <w:szCs w:val="24"/>
        </w:rPr>
      </w:pPr>
      <w:r w:rsidRPr="007424E7">
        <w:rPr>
          <w:rStyle w:val="a4"/>
          <w:rFonts w:ascii="Simplified Arabic" w:hAnsi="Simplified Arabic" w:cs="Simplified Arabic"/>
          <w:sz w:val="24"/>
          <w:szCs w:val="24"/>
        </w:rPr>
        <w:footnoteRef/>
      </w:r>
      <w:r w:rsidRPr="007424E7">
        <w:rPr>
          <w:rFonts w:ascii="Simplified Arabic" w:hAnsi="Simplified Arabic" w:cs="Simplified Arabic"/>
          <w:sz w:val="24"/>
          <w:szCs w:val="24"/>
          <w:rtl/>
        </w:rPr>
        <w:t xml:space="preserve"> </w:t>
      </w:r>
      <w:r w:rsidRPr="007424E7">
        <w:rPr>
          <w:rFonts w:ascii="Simplified Arabic" w:eastAsia="Calibri" w:hAnsi="Simplified Arabic" w:cs="Simplified Arabic"/>
          <w:color w:val="000000"/>
          <w:sz w:val="24"/>
          <w:szCs w:val="24"/>
          <w:rtl/>
        </w:rPr>
        <w:t>جميل حمداوي، الاتجاهات السيميوطيقية -التيارات والمدارس السيميوطيقية في الثقافة الغربية- ،مكتبة</w:t>
      </w:r>
      <w:r w:rsidRPr="007424E7">
        <w:rPr>
          <w:rFonts w:ascii="Simplified Arabic" w:eastAsia="Calibri" w:hAnsi="Simplified Arabic" w:cs="Simplified Arabic"/>
          <w:color w:val="000000"/>
          <w:sz w:val="24"/>
          <w:szCs w:val="24"/>
        </w:rPr>
        <w:br/>
      </w:r>
      <w:r w:rsidRPr="007424E7">
        <w:rPr>
          <w:rFonts w:ascii="Simplified Arabic" w:eastAsia="Calibri" w:hAnsi="Simplified Arabic" w:cs="Simplified Arabic"/>
          <w:color w:val="000000"/>
          <w:sz w:val="24"/>
          <w:szCs w:val="24"/>
          <w:rtl/>
        </w:rPr>
        <w:t xml:space="preserve">المثقف -مؤسسة المثقف العربي،ط1، </w:t>
      </w:r>
      <w:r w:rsidRPr="007424E7">
        <w:rPr>
          <w:rFonts w:ascii="Simplified Arabic" w:eastAsia="Calibri" w:hAnsi="Simplified Arabic" w:cs="Simplified Arabic"/>
          <w:color w:val="000000"/>
          <w:sz w:val="24"/>
          <w:szCs w:val="24"/>
        </w:rPr>
        <w:t>-2015</w:t>
      </w:r>
      <w:r w:rsidRPr="007424E7">
        <w:rPr>
          <w:rFonts w:ascii="Simplified Arabic" w:eastAsia="Calibri" w:hAnsi="Simplified Arabic" w:cs="Simplified Arabic"/>
          <w:color w:val="000000"/>
          <w:sz w:val="24"/>
          <w:szCs w:val="24"/>
          <w:rtl/>
        </w:rPr>
        <w:t>ص 8.</w:t>
      </w:r>
    </w:p>
  </w:footnote>
  <w:footnote w:id="10">
    <w:p w:rsidR="00EF3C88" w:rsidRPr="007424E7" w:rsidRDefault="00EF3C88" w:rsidP="00EF3C88">
      <w:pPr>
        <w:pStyle w:val="a3"/>
        <w:jc w:val="left"/>
        <w:rPr>
          <w:rFonts w:ascii="Simplified Arabic" w:hAnsi="Simplified Arabic" w:cs="Simplified Arabic"/>
          <w:sz w:val="24"/>
          <w:szCs w:val="24"/>
        </w:rPr>
      </w:pPr>
      <w:r w:rsidRPr="007424E7">
        <w:rPr>
          <w:rStyle w:val="a4"/>
          <w:rFonts w:ascii="Simplified Arabic" w:hAnsi="Simplified Arabic" w:cs="Simplified Arabic"/>
          <w:sz w:val="24"/>
          <w:szCs w:val="24"/>
        </w:rPr>
        <w:footnoteRef/>
      </w:r>
      <w:r w:rsidRPr="007424E7">
        <w:rPr>
          <w:rFonts w:ascii="Simplified Arabic" w:hAnsi="Simplified Arabic" w:cs="Simplified Arabic"/>
          <w:sz w:val="24"/>
          <w:szCs w:val="24"/>
          <w:rtl/>
        </w:rPr>
        <w:t xml:space="preserve"> </w:t>
      </w:r>
      <w:r w:rsidRPr="007424E7">
        <w:rPr>
          <w:rFonts w:ascii="Simplified Arabic" w:eastAsia="Calibri" w:hAnsi="Simplified Arabic" w:cs="Simplified Arabic"/>
          <w:color w:val="000000"/>
          <w:sz w:val="24"/>
          <w:szCs w:val="24"/>
          <w:rtl/>
        </w:rPr>
        <w:t>فرديناند دي سوستير: محاضرات في الألسنية العامة، تر: يوسف غازي،مجيد النصر، المؤسسة الجزائرية للطباعة،</w:t>
      </w:r>
      <w:r w:rsidRPr="007424E7">
        <w:rPr>
          <w:rFonts w:ascii="Simplified Arabic" w:eastAsia="Calibri" w:hAnsi="Simplified Arabic" w:cs="Simplified Arabic"/>
          <w:color w:val="000000"/>
          <w:sz w:val="24"/>
          <w:szCs w:val="24"/>
        </w:rPr>
        <w:br/>
      </w:r>
      <w:r w:rsidRPr="007424E7">
        <w:rPr>
          <w:rFonts w:ascii="Simplified Arabic" w:eastAsia="Calibri" w:hAnsi="Simplified Arabic" w:cs="Simplified Arabic"/>
          <w:color w:val="000000"/>
          <w:sz w:val="24"/>
          <w:szCs w:val="24"/>
          <w:rtl/>
        </w:rPr>
        <w:t>الجزائر،1966ص:87.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F3C88"/>
    <w:rsid w:val="00964BC3"/>
    <w:rsid w:val="009C621E"/>
    <w:rsid w:val="00EF3C8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C88"/>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EF3C88"/>
    <w:rPr>
      <w:rFonts w:eastAsia="Times New Roman" w:cs="Times New Roman"/>
      <w:sz w:val="20"/>
      <w:szCs w:val="20"/>
    </w:rPr>
  </w:style>
  <w:style w:type="character" w:customStyle="1" w:styleId="Char">
    <w:name w:val="نص حاشية سفلية Char"/>
    <w:basedOn w:val="a0"/>
    <w:link w:val="a3"/>
    <w:uiPriority w:val="99"/>
    <w:rsid w:val="00EF3C88"/>
    <w:rPr>
      <w:rFonts w:ascii="Times New Roman" w:eastAsia="Times New Roman" w:hAnsi="Times New Roman" w:cs="Times New Roman"/>
      <w:sz w:val="20"/>
      <w:szCs w:val="20"/>
      <w:lang w:val="en-US"/>
    </w:rPr>
  </w:style>
  <w:style w:type="character" w:styleId="a4">
    <w:name w:val="footnote reference"/>
    <w:uiPriority w:val="99"/>
    <w:unhideWhenUsed/>
    <w:rsid w:val="00EF3C8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3944</Characters>
  <Application>Microsoft Office Word</Application>
  <DocSecurity>0</DocSecurity>
  <Lines>32</Lines>
  <Paragraphs>9</Paragraphs>
  <ScaleCrop>false</ScaleCrop>
  <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2021-02-02T05:30:00Z</dcterms:created>
  <dcterms:modified xsi:type="dcterms:W3CDTF">2021-02-02T05:30:00Z</dcterms:modified>
</cp:coreProperties>
</file>