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6A" w:rsidRPr="00601E88" w:rsidRDefault="00B8316A" w:rsidP="00B8316A">
      <w:pPr>
        <w:spacing w:before="240"/>
        <w:ind w:left="-2"/>
        <w:rPr>
          <w:rFonts w:ascii="Simplified Arabic" w:hAnsi="Simplified Arabic"/>
          <w:b/>
          <w:bCs/>
          <w:sz w:val="32"/>
          <w:u w:val="single"/>
          <w:rtl/>
        </w:rPr>
      </w:pPr>
      <w:r w:rsidRPr="00601E88">
        <w:rPr>
          <w:rFonts w:ascii="Simplified Arabic" w:hAnsi="Simplified Arabic"/>
          <w:b/>
          <w:bCs/>
          <w:sz w:val="32"/>
          <w:u w:val="single"/>
          <w:rtl/>
        </w:rPr>
        <w:t>:الأسلوبية التعبيرية:لدى شارل بالي:</w:t>
      </w:r>
    </w:p>
    <w:p w:rsidR="00B8316A" w:rsidRPr="00601E88" w:rsidRDefault="00B8316A" w:rsidP="00B8316A">
      <w:pPr>
        <w:spacing w:before="240"/>
        <w:ind w:left="-2"/>
        <w:rPr>
          <w:rFonts w:ascii="Simplified Arabic" w:hAnsi="Simplified Arabic"/>
          <w:sz w:val="32"/>
          <w:rtl/>
        </w:rPr>
      </w:pPr>
      <w:r w:rsidRPr="00601E88">
        <w:rPr>
          <w:rFonts w:ascii="Simplified Arabic" w:hAnsi="Simplified Arabic"/>
          <w:b/>
          <w:bCs/>
          <w:sz w:val="32"/>
          <w:rtl/>
        </w:rPr>
        <w:t xml:space="preserve">       </w:t>
      </w:r>
      <w:r w:rsidRPr="00601E88">
        <w:rPr>
          <w:rFonts w:ascii="Simplified Arabic" w:hAnsi="Simplified Arabic"/>
          <w:sz w:val="32"/>
          <w:rtl/>
        </w:rPr>
        <w:t>ويعتبر"</w:t>
      </w:r>
      <w:r w:rsidRPr="00601E88">
        <w:rPr>
          <w:rFonts w:ascii="Simplified Arabic" w:hAnsi="Simplified Arabic"/>
          <w:b/>
          <w:bCs/>
          <w:sz w:val="32"/>
          <w:rtl/>
        </w:rPr>
        <w:t>شارل بالي</w:t>
      </w:r>
      <w:r w:rsidRPr="00601E88">
        <w:rPr>
          <w:rFonts w:ascii="Simplified Arabic" w:hAnsi="Simplified Arabic"/>
          <w:sz w:val="32"/>
          <w:rtl/>
        </w:rPr>
        <w:t>"تلميذ "</w:t>
      </w:r>
      <w:proofErr w:type="spellStart"/>
      <w:r w:rsidRPr="00601E88">
        <w:rPr>
          <w:rFonts w:ascii="Simplified Arabic" w:hAnsi="Simplified Arabic"/>
          <w:b/>
          <w:bCs/>
          <w:sz w:val="32"/>
          <w:rtl/>
        </w:rPr>
        <w:t>دوسوسير</w:t>
      </w:r>
      <w:proofErr w:type="spellEnd"/>
      <w:r w:rsidRPr="00601E88">
        <w:rPr>
          <w:rFonts w:ascii="Simplified Arabic" w:hAnsi="Simplified Arabic"/>
          <w:sz w:val="32"/>
          <w:rtl/>
        </w:rPr>
        <w:t>"وخليفته على كرسي علم اللغة العام، مؤسس "</w:t>
      </w:r>
      <w:r w:rsidRPr="00601E88">
        <w:rPr>
          <w:rFonts w:ascii="Simplified Arabic" w:hAnsi="Simplified Arabic"/>
          <w:b/>
          <w:bCs/>
          <w:sz w:val="32"/>
          <w:rtl/>
        </w:rPr>
        <w:t>الأسلوبية التعبيرية</w:t>
      </w:r>
      <w:r w:rsidRPr="00601E88">
        <w:rPr>
          <w:rFonts w:ascii="Simplified Arabic" w:hAnsi="Simplified Arabic"/>
          <w:sz w:val="32"/>
          <w:rtl/>
        </w:rPr>
        <w:t>" ابتداءً من نشر كتابه الأول:(</w:t>
      </w:r>
      <w:r w:rsidRPr="00601E88">
        <w:rPr>
          <w:rFonts w:ascii="Simplified Arabic" w:hAnsi="Simplified Arabic"/>
          <w:b/>
          <w:bCs/>
          <w:sz w:val="32"/>
          <w:rtl/>
        </w:rPr>
        <w:t>بحث في علم الأسلوب الفرنسي</w:t>
      </w:r>
      <w:r w:rsidRPr="00601E88">
        <w:rPr>
          <w:rFonts w:ascii="Simplified Arabic" w:hAnsi="Simplified Arabic"/>
          <w:sz w:val="32"/>
          <w:rtl/>
        </w:rPr>
        <w:t>)في سنة</w:t>
      </w:r>
      <w:r w:rsidRPr="00601E88">
        <w:rPr>
          <w:rFonts w:ascii="Simplified Arabic" w:hAnsi="Simplified Arabic"/>
          <w:b/>
          <w:bCs/>
          <w:sz w:val="32"/>
          <w:rtl/>
        </w:rPr>
        <w:t>1902م</w:t>
      </w:r>
      <w:r w:rsidRPr="00601E88">
        <w:rPr>
          <w:rFonts w:ascii="Simplified Arabic" w:hAnsi="Simplified Arabic"/>
          <w:sz w:val="32"/>
          <w:rtl/>
        </w:rPr>
        <w:t xml:space="preserve"> اعتمادا على قواعد وأسس عقلانية، معرفًا موضوع"</w:t>
      </w:r>
      <w:r w:rsidRPr="00601E88">
        <w:rPr>
          <w:rFonts w:ascii="Simplified Arabic" w:hAnsi="Simplified Arabic"/>
          <w:b/>
          <w:bCs/>
          <w:sz w:val="32"/>
          <w:rtl/>
        </w:rPr>
        <w:t>الأسلوبية التعبيرية</w:t>
      </w:r>
      <w:r w:rsidRPr="00601E88">
        <w:rPr>
          <w:rFonts w:ascii="Simplified Arabic" w:hAnsi="Simplified Arabic"/>
          <w:sz w:val="32"/>
          <w:rtl/>
        </w:rPr>
        <w:t xml:space="preserve"> "كالتالي:«</w:t>
      </w:r>
      <w:proofErr w:type="spellStart"/>
      <w:r w:rsidRPr="00601E88">
        <w:rPr>
          <w:rFonts w:ascii="Simplified Arabic" w:hAnsi="Simplified Arabic"/>
          <w:b/>
          <w:bCs/>
          <w:sz w:val="32"/>
          <w:rtl/>
        </w:rPr>
        <w:t>هوالعلم</w:t>
      </w:r>
      <w:proofErr w:type="spellEnd"/>
      <w:r w:rsidRPr="00601E88">
        <w:rPr>
          <w:rFonts w:ascii="Simplified Arabic" w:hAnsi="Simplified Arabic"/>
          <w:b/>
          <w:bCs/>
          <w:sz w:val="32"/>
          <w:rtl/>
        </w:rPr>
        <w:t xml:space="preserve"> الذي يدرس وقائع التعبير اللغوي من ناحية محتواها العاطفي,أي التعبير عن واقع الحساسية الشعورية من خلال اللغة وواقع اللغة عبر هذه الحساسية.</w:t>
      </w:r>
      <w:r w:rsidRPr="00601E88">
        <w:rPr>
          <w:rFonts w:ascii="Simplified Arabic" w:hAnsi="Simplified Arabic"/>
          <w:sz w:val="32"/>
          <w:rtl/>
        </w:rPr>
        <w:t>»(2)وبالتالي يَعتبِر"</w:t>
      </w:r>
      <w:r w:rsidRPr="00601E88">
        <w:rPr>
          <w:rFonts w:ascii="Simplified Arabic" w:hAnsi="Simplified Arabic"/>
          <w:b/>
          <w:bCs/>
          <w:sz w:val="32"/>
          <w:rtl/>
        </w:rPr>
        <w:t>شارل بالي</w:t>
      </w:r>
      <w:r w:rsidRPr="00601E88">
        <w:rPr>
          <w:rFonts w:ascii="Simplified Arabic" w:hAnsi="Simplified Arabic"/>
          <w:sz w:val="32"/>
          <w:rtl/>
        </w:rPr>
        <w:t>"أن الطابع الوجداني هو العلامة الفارقة في أية عملية تواصل بين مرسل ومتلق.(3)</w:t>
      </w:r>
    </w:p>
    <w:p w:rsidR="00B8316A" w:rsidRPr="00601E88" w:rsidRDefault="00B8316A" w:rsidP="00B8316A">
      <w:pPr>
        <w:spacing w:before="240"/>
        <w:ind w:left="-2"/>
        <w:rPr>
          <w:rFonts w:ascii="Simplified Arabic" w:hAnsi="Simplified Arabic"/>
          <w:sz w:val="32"/>
          <w:rtl/>
        </w:rPr>
      </w:pPr>
      <w:r w:rsidRPr="00601E88">
        <w:rPr>
          <w:rFonts w:ascii="Simplified Arabic" w:hAnsi="Simplified Arabic"/>
          <w:sz w:val="32"/>
          <w:rtl/>
        </w:rPr>
        <w:t xml:space="preserve">       كما يرى أن اللغة، سواء نظرنا إليها من زاوية المتكلم، أو من زاوية المخاطب,، حين تعبر عن الفكرة فمن خلال (موقف وجداني)؛ بمعنى أن الفكرة حين تصير بالوسائل اللغوية كلاما، تمر </w:t>
      </w:r>
      <w:proofErr w:type="spellStart"/>
      <w:r w:rsidRPr="00601E88">
        <w:rPr>
          <w:rFonts w:ascii="Simplified Arabic" w:hAnsi="Simplified Arabic"/>
          <w:sz w:val="32"/>
          <w:rtl/>
        </w:rPr>
        <w:t>لامحالة</w:t>
      </w:r>
      <w:proofErr w:type="spellEnd"/>
      <w:r w:rsidRPr="00601E88">
        <w:rPr>
          <w:rFonts w:ascii="Simplified Arabic" w:hAnsi="Simplified Arabic"/>
          <w:sz w:val="32"/>
          <w:rtl/>
        </w:rPr>
        <w:t xml:space="preserve"> بموقف وجداني، من مثل الأمل، أو الترجي أو الصبر، أو الأمر، أو النهي.(4) وهذا المضمون الوجداني للغة هو الذي يؤلف موضوع (الأسلوبية) في نظره، وهو الذي تجب دراسته عبر العبارة اللغوية، مفرداتها، وتراكيبها من دون النزول إلى خصوصيات المتكلم.(5)</w:t>
      </w:r>
    </w:p>
    <w:p w:rsidR="00B8316A" w:rsidRPr="00601E88" w:rsidRDefault="00B8316A" w:rsidP="00B8316A">
      <w:pPr>
        <w:rPr>
          <w:rFonts w:ascii="Simplified Arabic" w:hAnsi="Simplified Arabic"/>
          <w:sz w:val="32"/>
          <w:rtl/>
        </w:rPr>
      </w:pPr>
      <w:r w:rsidRPr="00601E88">
        <w:rPr>
          <w:rFonts w:ascii="Simplified Arabic" w:hAnsi="Simplified Arabic"/>
          <w:sz w:val="32"/>
          <w:rtl/>
        </w:rPr>
        <w:t xml:space="preserve">      وأهم النقاط البارزة في الممارسة النقدية لهذه المدرسة ما يلي:</w:t>
      </w:r>
    </w:p>
    <w:p w:rsidR="00B8316A" w:rsidRPr="00601E88" w:rsidRDefault="00B8316A" w:rsidP="00B8316A">
      <w:pPr>
        <w:numPr>
          <w:ilvl w:val="0"/>
          <w:numId w:val="1"/>
        </w:numPr>
        <w:ind w:right="0"/>
        <w:rPr>
          <w:rFonts w:ascii="Simplified Arabic" w:hAnsi="Simplified Arabic"/>
          <w:sz w:val="32"/>
        </w:rPr>
      </w:pPr>
      <w:r w:rsidRPr="00601E88">
        <w:rPr>
          <w:rFonts w:ascii="Simplified Arabic" w:hAnsi="Simplified Arabic"/>
          <w:sz w:val="32"/>
          <w:rtl/>
        </w:rPr>
        <w:t>الأسلوبية عندهم سمات وخصائص داخل لغة تعبر عن جوانب عاطفية وانفعالية.</w:t>
      </w:r>
    </w:p>
    <w:p w:rsidR="00B8316A" w:rsidRPr="00601E88" w:rsidRDefault="00B8316A" w:rsidP="00B8316A">
      <w:pPr>
        <w:numPr>
          <w:ilvl w:val="0"/>
          <w:numId w:val="1"/>
        </w:numPr>
        <w:ind w:right="0"/>
        <w:rPr>
          <w:rFonts w:ascii="Simplified Arabic" w:hAnsi="Simplified Arabic"/>
          <w:sz w:val="32"/>
        </w:rPr>
      </w:pPr>
      <w:r w:rsidRPr="00601E88">
        <w:rPr>
          <w:rFonts w:ascii="Simplified Arabic" w:hAnsi="Simplified Arabic"/>
          <w:sz w:val="32"/>
          <w:rtl/>
        </w:rPr>
        <w:t>تتم عملية رصد هذه السمات وفق مستويات لغوية منتظمة (صوت، معجم، دلالة) بالإضافة إلى ظواهر الصورة والمجاز.</w:t>
      </w:r>
    </w:p>
    <w:p w:rsidR="00B8316A" w:rsidRPr="00601E88" w:rsidRDefault="00B8316A" w:rsidP="00B8316A">
      <w:pPr>
        <w:numPr>
          <w:ilvl w:val="0"/>
          <w:numId w:val="1"/>
        </w:numPr>
        <w:ind w:right="0"/>
        <w:rPr>
          <w:rFonts w:ascii="Simplified Arabic" w:hAnsi="Simplified Arabic"/>
          <w:sz w:val="32"/>
        </w:rPr>
      </w:pPr>
      <w:r w:rsidRPr="00601E88">
        <w:rPr>
          <w:rFonts w:ascii="Simplified Arabic" w:hAnsi="Simplified Arabic"/>
          <w:sz w:val="32"/>
          <w:rtl/>
        </w:rPr>
        <w:t xml:space="preserve">تقصي الكثافة الشعورية العاطفية التي يشحن </w:t>
      </w:r>
      <w:proofErr w:type="spellStart"/>
      <w:r w:rsidRPr="00601E88">
        <w:rPr>
          <w:rFonts w:ascii="Simplified Arabic" w:hAnsi="Simplified Arabic"/>
          <w:sz w:val="32"/>
          <w:rtl/>
        </w:rPr>
        <w:t>بها</w:t>
      </w:r>
      <w:proofErr w:type="spellEnd"/>
      <w:r w:rsidRPr="00601E88">
        <w:rPr>
          <w:rFonts w:ascii="Simplified Arabic" w:hAnsi="Simplified Arabic"/>
          <w:sz w:val="32"/>
          <w:rtl/>
        </w:rPr>
        <w:t xml:space="preserve"> الكاتب نصه في استعمالاته النوعية.</w:t>
      </w:r>
    </w:p>
    <w:p w:rsidR="00B8316A" w:rsidRPr="00601E88" w:rsidRDefault="00B8316A" w:rsidP="00B8316A">
      <w:pPr>
        <w:numPr>
          <w:ilvl w:val="0"/>
          <w:numId w:val="1"/>
        </w:numPr>
        <w:ind w:right="0"/>
        <w:rPr>
          <w:rFonts w:ascii="Simplified Arabic" w:hAnsi="Simplified Arabic"/>
          <w:sz w:val="32"/>
        </w:rPr>
      </w:pPr>
      <w:r w:rsidRPr="00601E88">
        <w:rPr>
          <w:rFonts w:ascii="Simplified Arabic" w:hAnsi="Simplified Arabic"/>
          <w:sz w:val="32"/>
          <w:rtl/>
        </w:rPr>
        <w:t>عملية الكشف والتوصيف لكل خصوصية لغوية لتحقيق جانب المتعة الجمالية والدقة الموضوعية.</w:t>
      </w:r>
    </w:p>
    <w:p w:rsidR="009C621E" w:rsidRPr="00B8316A" w:rsidRDefault="009C621E"/>
    <w:sectPr w:rsidR="009C621E" w:rsidRPr="00B8316A" w:rsidSect="009C62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D2E5B"/>
    <w:multiLevelType w:val="hybridMultilevel"/>
    <w:tmpl w:val="15E43B14"/>
    <w:lvl w:ilvl="0" w:tplc="3FFC23AA">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8316A"/>
    <w:rsid w:val="009C621E"/>
    <w:rsid w:val="00B831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A"/>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1148</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2021-02-02T06:15:00Z</dcterms:created>
  <dcterms:modified xsi:type="dcterms:W3CDTF">2021-02-02T06:15:00Z</dcterms:modified>
</cp:coreProperties>
</file>