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43" w:rsidRPr="0071631B" w:rsidRDefault="006B4943" w:rsidP="006B4943">
      <w:pPr>
        <w:spacing w:after="200"/>
        <w:rPr>
          <w:rFonts w:ascii="Simplified Arabic" w:hAnsi="Simplified Arabic"/>
          <w:b/>
          <w:bCs/>
          <w:color w:val="000000"/>
          <w:sz w:val="32"/>
          <w:rtl/>
        </w:rPr>
      </w:pPr>
      <w:r>
        <w:rPr>
          <w:rFonts w:ascii="Simplified Arabic" w:hAnsi="Simplified Arabic" w:hint="cs"/>
          <w:b/>
          <w:bCs/>
          <w:color w:val="000000"/>
          <w:sz w:val="32"/>
          <w:rtl/>
        </w:rPr>
        <w:t xml:space="preserve">/ </w:t>
      </w:r>
      <w:r w:rsidRPr="0071631B">
        <w:rPr>
          <w:rFonts w:ascii="Simplified Arabic" w:hAnsi="Simplified Arabic" w:hint="cs"/>
          <w:b/>
          <w:bCs/>
          <w:color w:val="000000"/>
          <w:sz w:val="32"/>
          <w:rtl/>
        </w:rPr>
        <w:t>مرجعيات ديريدا في تأسيس التفكيكية:</w:t>
      </w:r>
    </w:p>
    <w:p w:rsidR="006B4943" w:rsidRDefault="006B4943" w:rsidP="006B4943">
      <w:pPr>
        <w:spacing w:after="200"/>
        <w:rPr>
          <w:rFonts w:ascii="Simplified Arabic" w:hAnsi="Simplified Arabic"/>
          <w:sz w:val="32"/>
          <w:rtl/>
          <w:lang w:val="fr-FR"/>
        </w:rPr>
      </w:pPr>
      <w:r>
        <w:rPr>
          <w:rFonts w:ascii="TraditionalArabic" w:hAnsi="TraditionalArabic" w:hint="cs"/>
          <w:color w:val="000000"/>
          <w:sz w:val="32"/>
          <w:rtl/>
        </w:rPr>
        <w:t>وقد ا</w:t>
      </w:r>
      <w:r w:rsidRPr="00897B97">
        <w:rPr>
          <w:rFonts w:ascii="TraditionalArabic" w:hAnsi="TraditionalArabic"/>
          <w:color w:val="000000"/>
          <w:sz w:val="32"/>
          <w:rtl/>
        </w:rPr>
        <w:t xml:space="preserve">عتمد دريدا على عدة منطلقات ساهمت في إرساء </w:t>
      </w:r>
      <w:r>
        <w:rPr>
          <w:rFonts w:ascii="TraditionalArabic" w:hAnsi="TraditionalArabic" w:hint="cs"/>
          <w:color w:val="000000"/>
          <w:sz w:val="32"/>
          <w:rtl/>
        </w:rPr>
        <w:t xml:space="preserve">ونشأة </w:t>
      </w:r>
      <w:r w:rsidRPr="00897B97">
        <w:rPr>
          <w:rFonts w:ascii="TraditionalArabic" w:hAnsi="TraditionalArabic"/>
          <w:color w:val="000000"/>
          <w:sz w:val="32"/>
          <w:rtl/>
        </w:rPr>
        <w:t xml:space="preserve">مصطلح التفكيك، </w:t>
      </w:r>
      <w:r>
        <w:rPr>
          <w:rFonts w:ascii="TraditionalArabic" w:hAnsi="TraditionalArabic" w:hint="cs"/>
          <w:color w:val="000000"/>
          <w:sz w:val="32"/>
          <w:rtl/>
        </w:rPr>
        <w:t>نحاول أن نختصرها(الثورة على البنيوية-الثورة على العقل-رفض سلطة الحضور):</w:t>
      </w:r>
    </w:p>
    <w:p w:rsidR="006B4943" w:rsidRDefault="006B4943" w:rsidP="006B4943">
      <w:pPr>
        <w:spacing w:after="200"/>
        <w:rPr>
          <w:rFonts w:ascii="TraditionalArabic" w:hAnsi="TraditionalArabic"/>
          <w:b/>
          <w:bCs/>
          <w:color w:val="000000"/>
          <w:sz w:val="32"/>
          <w:rtl/>
        </w:rPr>
      </w:pPr>
      <w:r>
        <w:rPr>
          <w:rFonts w:ascii="TraditionalArabic" w:hAnsi="TraditionalArabic" w:hint="cs"/>
          <w:b/>
          <w:bCs/>
          <w:color w:val="000000"/>
          <w:sz w:val="32"/>
          <w:rtl/>
        </w:rPr>
        <w:t xml:space="preserve">03/01 </w:t>
      </w:r>
      <w:r w:rsidRPr="00897B97">
        <w:rPr>
          <w:rFonts w:ascii="TraditionalArabic" w:hAnsi="TraditionalArabic" w:hint="cs"/>
          <w:b/>
          <w:bCs/>
          <w:color w:val="000000"/>
          <w:sz w:val="32"/>
          <w:rtl/>
        </w:rPr>
        <w:t>ا</w:t>
      </w:r>
      <w:r w:rsidRPr="00897B97">
        <w:rPr>
          <w:rFonts w:ascii="TraditionalArabic" w:hAnsi="TraditionalArabic"/>
          <w:b/>
          <w:bCs/>
          <w:color w:val="000000"/>
          <w:sz w:val="32"/>
          <w:rtl/>
        </w:rPr>
        <w:t xml:space="preserve">لثورة على </w:t>
      </w:r>
      <w:r>
        <w:rPr>
          <w:rFonts w:ascii="TraditionalArabic" w:hAnsi="TraditionalArabic" w:hint="cs"/>
          <w:b/>
          <w:bCs/>
          <w:color w:val="000000"/>
          <w:sz w:val="32"/>
          <w:rtl/>
        </w:rPr>
        <w:t>البنيوية</w:t>
      </w:r>
      <w:r w:rsidRPr="00897B97">
        <w:rPr>
          <w:rFonts w:ascii="TraditionalArabic" w:hAnsi="TraditionalArabic" w:hint="cs"/>
          <w:b/>
          <w:bCs/>
          <w:color w:val="000000"/>
          <w:sz w:val="32"/>
          <w:rtl/>
        </w:rPr>
        <w:t>:</w:t>
      </w:r>
    </w:p>
    <w:p w:rsidR="006B4943" w:rsidRDefault="006B4943" w:rsidP="006B4943">
      <w:pPr>
        <w:spacing w:after="200"/>
        <w:rPr>
          <w:rFonts w:ascii="TraditionalArabic" w:hAnsi="TraditionalArabic"/>
          <w:color w:val="000000"/>
          <w:sz w:val="32"/>
          <w:rtl/>
        </w:rPr>
      </w:pPr>
      <w:r>
        <w:rPr>
          <w:rFonts w:ascii="TraditionalArabic" w:hAnsi="TraditionalArabic" w:hint="cs"/>
          <w:color w:val="000000"/>
          <w:sz w:val="32"/>
          <w:rtl/>
        </w:rPr>
        <w:t xml:space="preserve">لقد استفادت التفكيكية في بناء مشروعها النقدي من أخطاء البنيوية التي تمجد اللغة و تحويلها إلى كتل صماء،والهدف من وراء هذا أنها تحاول </w:t>
      </w:r>
      <w:r w:rsidRPr="003725EC">
        <w:rPr>
          <w:rFonts w:ascii="TraditionalArabic" w:hAnsi="TraditionalArabic"/>
          <w:color w:val="000000"/>
          <w:sz w:val="32"/>
          <w:rtl/>
        </w:rPr>
        <w:t>إستعادة الجانب الجمالي للنص الأدبي، بعد أن</w:t>
      </w:r>
      <w:r>
        <w:rPr>
          <w:rFonts w:ascii="TraditionalArabic" w:hAnsi="TraditionalArabic" w:hint="cs"/>
          <w:color w:val="000000"/>
          <w:sz w:val="32"/>
          <w:rtl/>
        </w:rPr>
        <w:t xml:space="preserve"> </w:t>
      </w:r>
      <w:r>
        <w:rPr>
          <w:rFonts w:ascii="TraditionalArabic" w:hAnsi="TraditionalArabic"/>
          <w:color w:val="000000"/>
          <w:sz w:val="32"/>
          <w:rtl/>
        </w:rPr>
        <w:t xml:space="preserve">أسرفت البنيوية في </w:t>
      </w:r>
      <w:r>
        <w:rPr>
          <w:rFonts w:ascii="TraditionalArabic" w:hAnsi="TraditionalArabic" w:hint="cs"/>
          <w:color w:val="000000"/>
          <w:sz w:val="32"/>
          <w:rtl/>
        </w:rPr>
        <w:t>ا</w:t>
      </w:r>
      <w:r w:rsidRPr="003725EC">
        <w:rPr>
          <w:rFonts w:ascii="TraditionalArabic" w:hAnsi="TraditionalArabic"/>
          <w:color w:val="000000"/>
          <w:sz w:val="32"/>
          <w:rtl/>
        </w:rPr>
        <w:t>عتمادها للنمودج اللغوي، وإهمالها للذات المبدعة وتفريغ النص من جمالياته وإنسانيته ليصبح قالبا</w:t>
      </w:r>
      <w:r>
        <w:rPr>
          <w:rFonts w:ascii="TraditionalArabic" w:hAnsi="TraditionalArabic" w:hint="cs"/>
          <w:color w:val="000000"/>
          <w:sz w:val="32"/>
          <w:rtl/>
        </w:rPr>
        <w:t xml:space="preserve"> </w:t>
      </w:r>
      <w:r w:rsidRPr="003725EC">
        <w:rPr>
          <w:rFonts w:ascii="TraditionalArabic" w:hAnsi="TraditionalArabic"/>
          <w:color w:val="000000"/>
          <w:sz w:val="32"/>
          <w:rtl/>
        </w:rPr>
        <w:t>لغويا جامد</w:t>
      </w:r>
      <w:r>
        <w:rPr>
          <w:rFonts w:ascii="TraditionalArabic" w:hAnsi="TraditionalArabic" w:hint="cs"/>
          <w:color w:val="000000"/>
          <w:sz w:val="32"/>
          <w:rtl/>
        </w:rPr>
        <w:t>ا.</w:t>
      </w:r>
      <w:r>
        <w:rPr>
          <w:rStyle w:val="a4"/>
          <w:rFonts w:ascii="TraditionalArabic" w:hAnsi="TraditionalArabic"/>
          <w:color w:val="000000"/>
          <w:sz w:val="32"/>
          <w:rtl/>
        </w:rPr>
        <w:footnoteReference w:id="2"/>
      </w:r>
    </w:p>
    <w:p w:rsidR="006B4943" w:rsidRDefault="006B4943" w:rsidP="006B4943">
      <w:pPr>
        <w:spacing w:after="200"/>
        <w:rPr>
          <w:rFonts w:ascii="TraditionalArabic" w:hAnsi="TraditionalArabic"/>
          <w:color w:val="000000"/>
          <w:sz w:val="32"/>
          <w:rtl/>
        </w:rPr>
      </w:pPr>
      <w:r>
        <w:rPr>
          <w:rFonts w:ascii="ArabicTransparent" w:hAnsi="ArabicTransparent" w:hint="cs"/>
          <w:color w:val="000000"/>
          <w:sz w:val="32"/>
          <w:rtl/>
        </w:rPr>
        <w:t xml:space="preserve">كما أن </w:t>
      </w:r>
      <w:r w:rsidRPr="00200E22">
        <w:rPr>
          <w:rFonts w:ascii="ArabicTransparent" w:hAnsi="ArabicTransparent"/>
          <w:color w:val="000000"/>
          <w:sz w:val="32"/>
          <w:rtl/>
        </w:rPr>
        <w:t>التفكيكية قامت على أنقاض البنيوية المرهقة، فقد حاول النقاد التفكيكيون استعادة الروح الجمالي</w:t>
      </w:r>
      <w:r>
        <w:rPr>
          <w:rFonts w:ascii="ArabicTransparent" w:hAnsi="ArabicTransparent" w:hint="cs"/>
          <w:color w:val="000000"/>
          <w:sz w:val="32"/>
          <w:rtl/>
        </w:rPr>
        <w:t xml:space="preserve"> </w:t>
      </w:r>
      <w:r w:rsidRPr="00200E22">
        <w:rPr>
          <w:rFonts w:ascii="ArabicTransparent" w:hAnsi="ArabicTransparent"/>
          <w:color w:val="000000"/>
          <w:sz w:val="32"/>
          <w:rtl/>
        </w:rPr>
        <w:t>والمعرفي لعالم النص الأدبي وذلك من خلال تحطيم تلك الأطر والآليات البالية التي طالما اعتنقها</w:t>
      </w:r>
      <w:r>
        <w:rPr>
          <w:rFonts w:ascii="ArabicTransparent" w:hAnsi="ArabicTransparent" w:hint="cs"/>
          <w:color w:val="000000"/>
          <w:sz w:val="32"/>
          <w:rtl/>
        </w:rPr>
        <w:t xml:space="preserve"> </w:t>
      </w:r>
      <w:r w:rsidRPr="00200E22">
        <w:rPr>
          <w:rFonts w:ascii="ArabicTransparent" w:hAnsi="ArabicTransparent"/>
          <w:color w:val="000000"/>
          <w:sz w:val="32"/>
          <w:rtl/>
        </w:rPr>
        <w:t xml:space="preserve">النقد البنيوي بتفريعاته المتباينة، يرى دريدا ومعه التفكيكيون أن البنيوية محكومة بالغائبة </w:t>
      </w:r>
      <w:r>
        <w:rPr>
          <w:rFonts w:ascii="ArabicTransparent" w:hAnsi="ArabicTransparent" w:hint="cs"/>
          <w:color w:val="000000"/>
          <w:sz w:val="16"/>
          <w:rtl/>
        </w:rPr>
        <w:t xml:space="preserve">[...] </w:t>
      </w:r>
      <w:r w:rsidRPr="00200E22">
        <w:rPr>
          <w:rFonts w:ascii="ArabicTransparent" w:hAnsi="ArabicTransparent"/>
          <w:color w:val="000000"/>
          <w:sz w:val="32"/>
          <w:rtl/>
        </w:rPr>
        <w:t>ولا</w:t>
      </w:r>
      <w:r>
        <w:rPr>
          <w:rFonts w:ascii="ArabicTransparent" w:hAnsi="ArabicTransparent" w:hint="cs"/>
          <w:color w:val="000000"/>
          <w:sz w:val="32"/>
          <w:rtl/>
        </w:rPr>
        <w:t xml:space="preserve"> </w:t>
      </w:r>
      <w:r w:rsidRPr="00200E22">
        <w:rPr>
          <w:rFonts w:ascii="ArabicTransparent" w:hAnsi="ArabicTransparent"/>
          <w:color w:val="000000"/>
          <w:sz w:val="32"/>
          <w:rtl/>
        </w:rPr>
        <w:t>تنجو البنيوية في رأي دريدا من ميتافيزيقيا الحضور، التي تشكل الحجر الأساسي في نقد دريدا</w:t>
      </w:r>
      <w:r>
        <w:rPr>
          <w:rFonts w:ascii="ArabicTransparent" w:hAnsi="ArabicTransparent" w:hint="cs"/>
          <w:color w:val="000000"/>
          <w:sz w:val="32"/>
          <w:rtl/>
        </w:rPr>
        <w:t xml:space="preserve"> </w:t>
      </w:r>
      <w:r w:rsidRPr="00200E22">
        <w:rPr>
          <w:rFonts w:ascii="ArabicTransparent" w:hAnsi="ArabicTransparent"/>
          <w:color w:val="000000"/>
          <w:sz w:val="32"/>
          <w:rtl/>
        </w:rPr>
        <w:t>للعقل الأوروبي، لأن البنيوية حين تبدأ من البنية تفترض سلفا نوعا من التزامن اللاهوتي الذي</w:t>
      </w:r>
      <w:r>
        <w:rPr>
          <w:rFonts w:ascii="ArabicTransparent" w:hAnsi="ArabicTransparent" w:hint="cs"/>
          <w:color w:val="000000"/>
          <w:sz w:val="32"/>
          <w:rtl/>
        </w:rPr>
        <w:t xml:space="preserve"> </w:t>
      </w:r>
      <w:r w:rsidRPr="00200E22">
        <w:rPr>
          <w:rFonts w:ascii="ArabicTransparent" w:hAnsi="ArabicTransparent"/>
          <w:color w:val="000000"/>
          <w:sz w:val="32"/>
          <w:rtl/>
        </w:rPr>
        <w:t>يستنجد بسرمدية الكتاب كما يراه الله،ولهذا عنى دريدا بتمزيق البنية وتفكيكها</w:t>
      </w:r>
      <w:r>
        <w:rPr>
          <w:rFonts w:ascii="ArabicTransparent" w:hAnsi="ArabicTransparent" w:hint="cs"/>
          <w:color w:val="000000"/>
          <w:sz w:val="32"/>
          <w:rtl/>
        </w:rPr>
        <w:t>.</w:t>
      </w:r>
      <w:r>
        <w:rPr>
          <w:rStyle w:val="a4"/>
          <w:rFonts w:ascii="ArabicTransparent" w:hAnsi="ArabicTransparent"/>
          <w:color w:val="000000"/>
          <w:sz w:val="32"/>
          <w:rtl/>
        </w:rPr>
        <w:footnoteReference w:id="3"/>
      </w:r>
    </w:p>
    <w:p w:rsidR="006B4943" w:rsidRDefault="006B4943" w:rsidP="006B4943">
      <w:pPr>
        <w:spacing w:after="200"/>
        <w:rPr>
          <w:rFonts w:ascii="TraditionalArabic" w:hAnsi="TraditionalArabic"/>
          <w:color w:val="000000"/>
          <w:sz w:val="32"/>
          <w:rtl/>
        </w:rPr>
      </w:pPr>
      <w:r>
        <w:rPr>
          <w:rFonts w:ascii="TraditionalArabic" w:hAnsi="TraditionalArabic" w:hint="cs"/>
          <w:b/>
          <w:bCs/>
          <w:color w:val="000000"/>
          <w:sz w:val="32"/>
          <w:rtl/>
        </w:rPr>
        <w:t xml:space="preserve">03/02 </w:t>
      </w:r>
      <w:r w:rsidRPr="00194EB4">
        <w:rPr>
          <w:rFonts w:ascii="TraditionalArabic" w:hAnsi="TraditionalArabic" w:hint="cs"/>
          <w:b/>
          <w:bCs/>
          <w:color w:val="000000"/>
          <w:sz w:val="32"/>
          <w:rtl/>
        </w:rPr>
        <w:t>الثورة على العقل:</w:t>
      </w:r>
      <w:r w:rsidRPr="00494859">
        <w:rPr>
          <w:rFonts w:ascii="TraditionalArabic" w:hAnsi="TraditionalArabic"/>
          <w:color w:val="000000"/>
          <w:sz w:val="32"/>
          <w:rtl/>
        </w:rPr>
        <w:t xml:space="preserve"> </w:t>
      </w:r>
      <w:r w:rsidRPr="00B612B8">
        <w:rPr>
          <w:rFonts w:ascii="ArabicTransparent" w:hAnsi="ArabicTransparent"/>
          <w:color w:val="000000"/>
          <w:sz w:val="32"/>
          <w:rtl/>
        </w:rPr>
        <w:t xml:space="preserve">إن </w:t>
      </w:r>
      <w:r>
        <w:rPr>
          <w:rFonts w:ascii="ArabicTransparent" w:hAnsi="ArabicTransparent" w:hint="cs"/>
          <w:color w:val="000000"/>
          <w:sz w:val="32"/>
          <w:rtl/>
        </w:rPr>
        <w:t>ال</w:t>
      </w:r>
      <w:r>
        <w:rPr>
          <w:rFonts w:ascii="ArabicTransparent" w:hAnsi="ArabicTransparent"/>
          <w:color w:val="000000"/>
          <w:sz w:val="32"/>
          <w:rtl/>
        </w:rPr>
        <w:t>فلسفة الغربي</w:t>
      </w:r>
      <w:r>
        <w:rPr>
          <w:rFonts w:ascii="ArabicTransparent" w:hAnsi="ArabicTransparent" w:hint="cs"/>
          <w:color w:val="000000"/>
          <w:sz w:val="32"/>
          <w:rtl/>
        </w:rPr>
        <w:t>ة</w:t>
      </w:r>
      <w:r w:rsidRPr="00B612B8">
        <w:rPr>
          <w:rFonts w:ascii="ArabicTransparent" w:hAnsi="ArabicTransparent"/>
          <w:color w:val="000000"/>
          <w:sz w:val="32"/>
          <w:rtl/>
        </w:rPr>
        <w:t xml:space="preserve"> ولمدة طويلة كانت فلسفة عقلية بحته تمجد العقل وتأخذ به كمقياس أو كمعيار</w:t>
      </w:r>
      <w:r>
        <w:rPr>
          <w:rFonts w:ascii="ArabicTransparent" w:hAnsi="ArabicTransparent" w:hint="cs"/>
          <w:color w:val="000000"/>
          <w:sz w:val="32"/>
          <w:rtl/>
        </w:rPr>
        <w:t xml:space="preserve"> </w:t>
      </w:r>
      <w:r w:rsidRPr="00B612B8">
        <w:rPr>
          <w:rFonts w:ascii="ArabicTransparent" w:hAnsi="ArabicTransparent"/>
          <w:color w:val="000000"/>
          <w:sz w:val="32"/>
          <w:rtl/>
        </w:rPr>
        <w:t>لتقييم المعرفة والحقيقة</w:t>
      </w:r>
      <w:r>
        <w:rPr>
          <w:rFonts w:ascii="ArabicTransparent" w:hAnsi="ArabicTransparent" w:hint="cs"/>
          <w:color w:val="000000"/>
          <w:sz w:val="32"/>
          <w:rtl/>
        </w:rPr>
        <w:t xml:space="preserve"> ،وقد كانت الحقيقة </w:t>
      </w:r>
      <w:r w:rsidRPr="00B612B8">
        <w:rPr>
          <w:rFonts w:ascii="ArabicTransparent" w:hAnsi="ArabicTransparent"/>
          <w:color w:val="000000"/>
          <w:sz w:val="32"/>
          <w:rtl/>
        </w:rPr>
        <w:t>عند الفلاسفة القدامى من أمثال</w:t>
      </w:r>
      <w:r>
        <w:rPr>
          <w:rFonts w:ascii="ArabicTransparent" w:hAnsi="ArabicTransparent" w:hint="cs"/>
          <w:color w:val="000000"/>
          <w:sz w:val="32"/>
          <w:rtl/>
        </w:rPr>
        <w:t xml:space="preserve"> </w:t>
      </w:r>
      <w:r w:rsidRPr="00B612B8">
        <w:rPr>
          <w:rFonts w:ascii="ArabicTransparent" w:hAnsi="ArabicTransparent"/>
          <w:color w:val="000000"/>
          <w:sz w:val="32"/>
          <w:rtl/>
        </w:rPr>
        <w:t>أرسطو وأفلاطون وغيرهما</w:t>
      </w:r>
      <w:r>
        <w:rPr>
          <w:rFonts w:ascii="ArabicTransparent" w:hAnsi="ArabicTransparent" w:hint="cs"/>
          <w:color w:val="000000"/>
          <w:sz w:val="32"/>
          <w:rtl/>
        </w:rPr>
        <w:t xml:space="preserve"> مرتبطة</w:t>
      </w:r>
      <w:r w:rsidRPr="00B612B8">
        <w:rPr>
          <w:rFonts w:ascii="ArabicTransparent" w:hAnsi="ArabicTransparent"/>
          <w:color w:val="000000"/>
          <w:sz w:val="32"/>
          <w:rtl/>
        </w:rPr>
        <w:t xml:space="preserve"> بالعقل</w:t>
      </w:r>
      <w:r>
        <w:rPr>
          <w:rFonts w:ascii="ArabicTransparent" w:hAnsi="ArabicTransparent" w:hint="cs"/>
          <w:color w:val="000000"/>
          <w:sz w:val="32"/>
          <w:rtl/>
        </w:rPr>
        <w:t>.</w:t>
      </w:r>
    </w:p>
    <w:p w:rsidR="006B4943" w:rsidRDefault="006B4943" w:rsidP="006B4943">
      <w:pPr>
        <w:spacing w:after="200"/>
        <w:rPr>
          <w:rFonts w:ascii="TraditionalArabic" w:hAnsi="TraditionalArabic"/>
          <w:color w:val="000000"/>
          <w:sz w:val="32"/>
          <w:rtl/>
        </w:rPr>
      </w:pPr>
      <w:r>
        <w:rPr>
          <w:rFonts w:ascii="TraditionalArabic" w:hAnsi="TraditionalArabic" w:hint="cs"/>
          <w:color w:val="000000"/>
          <w:sz w:val="32"/>
          <w:rtl/>
        </w:rPr>
        <w:t xml:space="preserve">وهوما جعل من ديريدا يدعو إلى </w:t>
      </w:r>
      <w:r w:rsidRPr="00194EB4">
        <w:rPr>
          <w:rFonts w:ascii="TraditionalArabic" w:hAnsi="TraditionalArabic"/>
          <w:color w:val="000000"/>
          <w:sz w:val="32"/>
          <w:rtl/>
        </w:rPr>
        <w:t xml:space="preserve">النهوض بفكرة غياب </w:t>
      </w:r>
      <w:r>
        <w:rPr>
          <w:rFonts w:ascii="TraditionalArabic" w:hAnsi="TraditionalArabic"/>
          <w:color w:val="000000"/>
          <w:sz w:val="32"/>
          <w:rtl/>
        </w:rPr>
        <w:t xml:space="preserve">المعنى وضياع الدلالة داعيا إلى </w:t>
      </w:r>
      <w:r>
        <w:rPr>
          <w:rFonts w:ascii="TraditionalArabic" w:hAnsi="TraditionalArabic" w:hint="cs"/>
          <w:color w:val="000000"/>
          <w:sz w:val="32"/>
          <w:rtl/>
        </w:rPr>
        <w:t>ا</w:t>
      </w:r>
      <w:r w:rsidRPr="00194EB4">
        <w:rPr>
          <w:rFonts w:ascii="TraditionalArabic" w:hAnsi="TraditionalArabic"/>
          <w:color w:val="000000"/>
          <w:sz w:val="32"/>
          <w:rtl/>
        </w:rPr>
        <w:t>نفتاح النص المكتوب وتوسيع مجاله المعنوي</w:t>
      </w:r>
      <w:r>
        <w:rPr>
          <w:rFonts w:ascii="TraditionalArabic" w:hAnsi="TraditionalArabic" w:hint="cs"/>
          <w:color w:val="000000"/>
          <w:sz w:val="32"/>
          <w:rtl/>
        </w:rPr>
        <w:t xml:space="preserve"> </w:t>
      </w:r>
      <w:r w:rsidRPr="00194EB4">
        <w:rPr>
          <w:rFonts w:ascii="TraditionalArabic" w:hAnsi="TraditionalArabic"/>
          <w:color w:val="000000"/>
          <w:sz w:val="32"/>
          <w:rtl/>
        </w:rPr>
        <w:t>إلى ما لا</w:t>
      </w:r>
      <w:r>
        <w:rPr>
          <w:rFonts w:ascii="TraditionalArabic" w:hAnsi="TraditionalArabic" w:hint="cs"/>
          <w:color w:val="000000"/>
          <w:sz w:val="32"/>
          <w:rtl/>
        </w:rPr>
        <w:t xml:space="preserve"> نه</w:t>
      </w:r>
      <w:r w:rsidRPr="00194EB4">
        <w:rPr>
          <w:rFonts w:ascii="TraditionalArabic" w:hAnsi="TraditionalArabic"/>
          <w:color w:val="000000"/>
          <w:sz w:val="32"/>
          <w:rtl/>
        </w:rPr>
        <w:t>اية</w:t>
      </w:r>
      <w:r>
        <w:rPr>
          <w:rFonts w:ascii="TraditionalArabic" w:hAnsi="TraditionalArabic" w:hint="cs"/>
          <w:color w:val="000000"/>
          <w:sz w:val="32"/>
          <w:rtl/>
        </w:rPr>
        <w:t xml:space="preserve">،حيث ثار </w:t>
      </w:r>
      <w:r>
        <w:rPr>
          <w:rFonts w:ascii="TraditionalArabic" w:hAnsi="TraditionalArabic"/>
          <w:color w:val="000000"/>
          <w:sz w:val="32"/>
          <w:rtl/>
        </w:rPr>
        <w:t xml:space="preserve">على سلطة العقل التي </w:t>
      </w:r>
      <w:r>
        <w:rPr>
          <w:rFonts w:ascii="TraditionalArabic" w:hAnsi="TraditionalArabic" w:hint="cs"/>
          <w:color w:val="000000"/>
          <w:sz w:val="32"/>
          <w:rtl/>
        </w:rPr>
        <w:t>ا</w:t>
      </w:r>
      <w:r w:rsidRPr="00194EB4">
        <w:rPr>
          <w:rFonts w:ascii="TraditionalArabic" w:hAnsi="TraditionalArabic"/>
          <w:color w:val="000000"/>
          <w:sz w:val="32"/>
          <w:rtl/>
        </w:rPr>
        <w:t>رتبطت بالفلاسفة الغربيين القدامى من أمثال: أرسطو وأفلاطون</w:t>
      </w:r>
      <w:r>
        <w:rPr>
          <w:rFonts w:ascii="TraditionalArabic" w:hAnsi="TraditionalArabic" w:hint="cs"/>
          <w:color w:val="000000"/>
          <w:sz w:val="32"/>
          <w:rtl/>
        </w:rPr>
        <w:t xml:space="preserve">[...] </w:t>
      </w:r>
      <w:r w:rsidRPr="00194EB4">
        <w:rPr>
          <w:rFonts w:ascii="TraditionalArabic" w:hAnsi="TraditionalArabic"/>
          <w:color w:val="000000"/>
          <w:sz w:val="32"/>
          <w:rtl/>
        </w:rPr>
        <w:t>كما حظي</w:t>
      </w:r>
      <w:r>
        <w:rPr>
          <w:rFonts w:ascii="TraditionalArabic" w:hAnsi="TraditionalArabic" w:hint="cs"/>
          <w:color w:val="000000"/>
          <w:sz w:val="32"/>
          <w:rtl/>
        </w:rPr>
        <w:t xml:space="preserve"> </w:t>
      </w:r>
      <w:r>
        <w:rPr>
          <w:rFonts w:ascii="TraditionalArabic" w:hAnsi="TraditionalArabic"/>
          <w:color w:val="000000"/>
          <w:sz w:val="32"/>
          <w:rtl/>
        </w:rPr>
        <w:t xml:space="preserve">العقل </w:t>
      </w:r>
      <w:r>
        <w:rPr>
          <w:rFonts w:ascii="TraditionalArabic" w:hAnsi="TraditionalArabic"/>
          <w:color w:val="000000"/>
          <w:sz w:val="32"/>
          <w:rtl/>
        </w:rPr>
        <w:lastRenderedPageBreak/>
        <w:t>في المي</w:t>
      </w:r>
      <w:r>
        <w:rPr>
          <w:rFonts w:ascii="TraditionalArabic" w:hAnsi="TraditionalArabic" w:hint="cs"/>
          <w:color w:val="000000"/>
          <w:sz w:val="32"/>
          <w:rtl/>
        </w:rPr>
        <w:t>ت</w:t>
      </w:r>
      <w:r w:rsidRPr="00194EB4">
        <w:rPr>
          <w:rFonts w:ascii="TraditionalArabic" w:hAnsi="TraditionalArabic"/>
          <w:color w:val="000000"/>
          <w:sz w:val="32"/>
          <w:rtl/>
        </w:rPr>
        <w:t>افيزيقا الغربية بمكان الصدارة والسمو ليصبح منبع المعرفة ومصدرها، وكان هم دريدا الوحيد هو نقض التمركز</w:t>
      </w:r>
      <w:r>
        <w:rPr>
          <w:rFonts w:ascii="TraditionalArabic" w:hAnsi="TraditionalArabic" w:hint="cs"/>
          <w:color w:val="000000"/>
          <w:sz w:val="32"/>
          <w:rtl/>
        </w:rPr>
        <w:t xml:space="preserve"> </w:t>
      </w:r>
      <w:r w:rsidRPr="00194EB4">
        <w:rPr>
          <w:rFonts w:ascii="TraditionalArabic" w:hAnsi="TraditionalArabic"/>
          <w:color w:val="000000"/>
          <w:sz w:val="32"/>
          <w:rtl/>
        </w:rPr>
        <w:t>حول العقل، ، فهي دعوة صريحة لإبعاد سلطة العقل وإحلال سلطة الذات مكا</w:t>
      </w:r>
      <w:r>
        <w:rPr>
          <w:rFonts w:ascii="TraditionalArabic" w:hAnsi="TraditionalArabic" w:hint="cs"/>
          <w:color w:val="000000"/>
          <w:sz w:val="32"/>
          <w:rtl/>
        </w:rPr>
        <w:t>نها.</w:t>
      </w:r>
      <w:r>
        <w:rPr>
          <w:rStyle w:val="a4"/>
          <w:rFonts w:ascii="TraditionalArabic" w:hAnsi="TraditionalArabic"/>
          <w:color w:val="000000"/>
          <w:sz w:val="32"/>
          <w:rtl/>
        </w:rPr>
        <w:footnoteReference w:id="4"/>
      </w:r>
    </w:p>
    <w:p w:rsidR="006B4943" w:rsidRDefault="006B4943" w:rsidP="006B4943">
      <w:pPr>
        <w:spacing w:after="200"/>
        <w:rPr>
          <w:rFonts w:ascii="TraditionalArabic" w:hAnsi="TraditionalArabic"/>
          <w:color w:val="000000"/>
          <w:sz w:val="32"/>
          <w:rtl/>
        </w:rPr>
      </w:pPr>
      <w:r w:rsidRPr="0071631B">
        <w:rPr>
          <w:rFonts w:ascii="ArabicTransparent" w:hAnsi="ArabicTransparent"/>
          <w:color w:val="000000"/>
          <w:sz w:val="32"/>
          <w:rtl/>
        </w:rPr>
        <w:t>وعليه فقد ثار دريدا على</w:t>
      </w:r>
      <w:r>
        <w:rPr>
          <w:rFonts w:ascii="ArabicTransparent" w:hAnsi="ArabicTransparent" w:hint="cs"/>
          <w:color w:val="000000"/>
          <w:sz w:val="32"/>
          <w:rtl/>
        </w:rPr>
        <w:t xml:space="preserve"> </w:t>
      </w:r>
      <w:r w:rsidRPr="0071631B">
        <w:rPr>
          <w:rFonts w:ascii="ArabicTransparent" w:hAnsi="ArabicTransparent"/>
          <w:color w:val="000000"/>
          <w:sz w:val="32"/>
          <w:rtl/>
        </w:rPr>
        <w:t>الفكر الغربي بأسره ودعا إلى تفكيكه وتقويضه،</w:t>
      </w:r>
      <w:r w:rsidRPr="0071631B">
        <w:rPr>
          <w:rFonts w:ascii="ArabicTransparent-Bold" w:hAnsi="ArabicTransparent-Bold"/>
          <w:b/>
          <w:bCs/>
          <w:color w:val="000000"/>
          <w:sz w:val="32"/>
        </w:rPr>
        <w:t xml:space="preserve"> </w:t>
      </w:r>
      <w:r w:rsidRPr="0071631B">
        <w:rPr>
          <w:rFonts w:ascii="ArabicTransparent" w:hAnsi="ArabicTransparent"/>
          <w:color w:val="000000"/>
          <w:sz w:val="32"/>
          <w:rtl/>
        </w:rPr>
        <w:t>فالفكر الغربي وطيلة قرون ظل متمحورا</w:t>
      </w:r>
      <w:r>
        <w:rPr>
          <w:rFonts w:ascii="ArabicTransparent" w:hAnsi="ArabicTransparent" w:hint="cs"/>
          <w:color w:val="000000"/>
          <w:sz w:val="32"/>
          <w:rtl/>
        </w:rPr>
        <w:t xml:space="preserve"> </w:t>
      </w:r>
      <w:r w:rsidRPr="0071631B">
        <w:rPr>
          <w:rFonts w:ascii="ArabicTransparent" w:hAnsi="ArabicTransparent"/>
          <w:color w:val="000000"/>
          <w:sz w:val="32"/>
          <w:rtl/>
        </w:rPr>
        <w:t>ومتمركزا حول ما يعرف بسلطة العقل وميتافيزيقيا الحضور</w:t>
      </w:r>
      <w:r>
        <w:rPr>
          <w:rFonts w:ascii="ArabicTransparent" w:hAnsi="ArabicTransparent" w:hint="cs"/>
          <w:color w:val="000000"/>
          <w:sz w:val="32"/>
          <w:rtl/>
        </w:rPr>
        <w:t>.</w:t>
      </w:r>
    </w:p>
    <w:p w:rsidR="006B4943" w:rsidRPr="00C352D9" w:rsidRDefault="006B4943" w:rsidP="006B4943">
      <w:pPr>
        <w:spacing w:after="200"/>
        <w:rPr>
          <w:rFonts w:ascii="Simplified Arabic" w:hAnsi="Simplified Arabic"/>
          <w:b/>
          <w:bCs/>
          <w:sz w:val="32"/>
          <w:rtl/>
          <w:lang w:val="fr-FR" w:bidi="ar-DZ"/>
        </w:rPr>
      </w:pPr>
      <w:r>
        <w:rPr>
          <w:rFonts w:ascii="Simplified Arabic" w:hAnsi="Simplified Arabic" w:hint="cs"/>
          <w:b/>
          <w:bCs/>
          <w:color w:val="000000"/>
          <w:sz w:val="32"/>
          <w:rtl/>
        </w:rPr>
        <w:t>03/03</w:t>
      </w:r>
      <w:r w:rsidRPr="00C352D9">
        <w:rPr>
          <w:rFonts w:ascii="Simplified Arabic" w:hAnsi="Simplified Arabic"/>
          <w:b/>
          <w:bCs/>
          <w:color w:val="000000"/>
          <w:sz w:val="32"/>
          <w:rtl/>
        </w:rPr>
        <w:t xml:space="preserve"> رفض سلطة الحضور:</w:t>
      </w:r>
      <w:r>
        <w:rPr>
          <w:rFonts w:ascii="Simplified Arabic" w:hAnsi="Simplified Arabic" w:hint="cs"/>
          <w:b/>
          <w:bCs/>
          <w:color w:val="000000"/>
          <w:sz w:val="32"/>
          <w:rtl/>
        </w:rPr>
        <w:t xml:space="preserve"> </w:t>
      </w:r>
      <w:r w:rsidRPr="003472AD">
        <w:rPr>
          <w:rtl/>
        </w:rPr>
        <w:t xml:space="preserve"> </w:t>
      </w:r>
      <w:r w:rsidRPr="003472AD">
        <w:rPr>
          <w:rFonts w:ascii="ArabicTransparent" w:hAnsi="ArabicTransparent"/>
          <w:color w:val="000000"/>
          <w:sz w:val="32"/>
          <w:rtl/>
        </w:rPr>
        <w:t xml:space="preserve">في التفكير الفلسفي </w:t>
      </w:r>
      <w:r>
        <w:rPr>
          <w:rFonts w:ascii="ArabicTransparent" w:hAnsi="ArabicTransparent" w:hint="cs"/>
          <w:color w:val="000000"/>
          <w:sz w:val="32"/>
          <w:rtl/>
        </w:rPr>
        <w:t xml:space="preserve">نجد أن فكرة </w:t>
      </w:r>
      <w:r>
        <w:rPr>
          <w:rFonts w:ascii="ArabicTransparent" w:hAnsi="ArabicTransparent"/>
          <w:color w:val="000000"/>
          <w:sz w:val="32"/>
          <w:rtl/>
        </w:rPr>
        <w:t>الحضور والغياب وجه</w:t>
      </w:r>
      <w:r>
        <w:rPr>
          <w:rFonts w:ascii="ArabicTransparent" w:hAnsi="ArabicTransparent" w:hint="cs"/>
          <w:color w:val="000000"/>
          <w:sz w:val="32"/>
          <w:rtl/>
        </w:rPr>
        <w:t xml:space="preserve">ان </w:t>
      </w:r>
      <w:r w:rsidRPr="003472AD">
        <w:rPr>
          <w:rFonts w:ascii="ArabicTransparent" w:hAnsi="ArabicTransparent"/>
          <w:color w:val="000000"/>
          <w:sz w:val="32"/>
          <w:rtl/>
        </w:rPr>
        <w:t xml:space="preserve">لعملة واحدة </w:t>
      </w:r>
      <w:r>
        <w:rPr>
          <w:rFonts w:ascii="ArabicTransparent" w:hAnsi="ArabicTransparent" w:hint="cs"/>
          <w:color w:val="000000"/>
          <w:sz w:val="32"/>
          <w:rtl/>
        </w:rPr>
        <w:t>،</w:t>
      </w:r>
      <w:r>
        <w:rPr>
          <w:rFonts w:ascii="Simplified Arabic" w:hAnsi="Simplified Arabic" w:hint="cs"/>
          <w:color w:val="000000"/>
          <w:sz w:val="32"/>
          <w:rtl/>
        </w:rPr>
        <w:t>ف</w:t>
      </w:r>
      <w:r w:rsidRPr="00494859">
        <w:rPr>
          <w:rFonts w:ascii="Simplified Arabic" w:hAnsi="Simplified Arabic" w:hint="cs"/>
          <w:color w:val="000000"/>
          <w:sz w:val="32"/>
          <w:rtl/>
        </w:rPr>
        <w:t xml:space="preserve">قد ظل الفكر </w:t>
      </w:r>
      <w:r w:rsidRPr="00C352D9">
        <w:rPr>
          <w:rFonts w:ascii="TraditionalArabic" w:hAnsi="TraditionalArabic"/>
          <w:color w:val="000000"/>
          <w:sz w:val="32"/>
          <w:rtl/>
        </w:rPr>
        <w:t>الغربي بأسره متمركزا حول</w:t>
      </w:r>
      <w:r>
        <w:rPr>
          <w:rFonts w:ascii="TraditionalArabic" w:hAnsi="TraditionalArabic" w:hint="cs"/>
          <w:color w:val="000000"/>
          <w:sz w:val="32"/>
          <w:rtl/>
        </w:rPr>
        <w:t xml:space="preserve"> </w:t>
      </w:r>
      <w:r w:rsidRPr="00C352D9">
        <w:rPr>
          <w:rFonts w:ascii="TraditionalArabic" w:hAnsi="TraditionalArabic"/>
          <w:color w:val="000000"/>
          <w:sz w:val="32"/>
          <w:rtl/>
        </w:rPr>
        <w:t>فلسفة الحضور و</w:t>
      </w:r>
      <w:r>
        <w:rPr>
          <w:rFonts w:ascii="TraditionalArabic" w:hAnsi="TraditionalArabic" w:hint="cs"/>
          <w:color w:val="000000"/>
          <w:sz w:val="32"/>
          <w:rtl/>
        </w:rPr>
        <w:t xml:space="preserve"> </w:t>
      </w:r>
      <w:r w:rsidRPr="00C352D9">
        <w:rPr>
          <w:rFonts w:ascii="TraditionalArabic" w:hAnsi="TraditionalArabic"/>
          <w:color w:val="000000"/>
          <w:sz w:val="32"/>
          <w:rtl/>
        </w:rPr>
        <w:t>خاضعا لسلطتها والشيء الذي ساعد على ترسيخها في الفلسفة الغربية هو ثور</w:t>
      </w:r>
      <w:r>
        <w:rPr>
          <w:rFonts w:ascii="TraditionalArabic" w:hAnsi="TraditionalArabic" w:hint="cs"/>
          <w:color w:val="000000"/>
          <w:sz w:val="32"/>
          <w:rtl/>
        </w:rPr>
        <w:t>تها</w:t>
      </w:r>
      <w:r w:rsidRPr="00C352D9">
        <w:rPr>
          <w:rFonts w:ascii="TraditionalArabic" w:hAnsi="TraditionalArabic"/>
          <w:color w:val="000000"/>
          <w:sz w:val="32"/>
          <w:rtl/>
        </w:rPr>
        <w:t xml:space="preserve"> التدميرية والتقويضية،</w:t>
      </w:r>
      <w:r>
        <w:rPr>
          <w:rFonts w:ascii="TraditionalArabic" w:hAnsi="TraditionalArabic" w:hint="cs"/>
          <w:color w:val="000000"/>
          <w:sz w:val="32"/>
          <w:rtl/>
        </w:rPr>
        <w:t xml:space="preserve"> </w:t>
      </w:r>
      <w:r w:rsidRPr="00C352D9">
        <w:rPr>
          <w:rFonts w:ascii="TraditionalArabic" w:hAnsi="TraditionalArabic"/>
          <w:color w:val="000000"/>
          <w:sz w:val="32"/>
          <w:rtl/>
        </w:rPr>
        <w:t>و</w:t>
      </w:r>
      <w:r>
        <w:rPr>
          <w:rFonts w:ascii="TraditionalArabic" w:hAnsi="TraditionalArabic" w:hint="cs"/>
          <w:color w:val="000000"/>
          <w:sz w:val="32"/>
          <w:rtl/>
        </w:rPr>
        <w:t xml:space="preserve"> </w:t>
      </w:r>
      <w:r w:rsidRPr="00C352D9">
        <w:rPr>
          <w:rFonts w:ascii="TraditionalArabic" w:hAnsi="TraditionalArabic"/>
          <w:color w:val="000000"/>
          <w:sz w:val="32"/>
          <w:rtl/>
        </w:rPr>
        <w:t>لكنها في الوقت نفسه ثورة،</w:t>
      </w:r>
      <w:r>
        <w:rPr>
          <w:rFonts w:ascii="ArabicTransparent" w:hAnsi="ArabicTransparent" w:hint="cs"/>
          <w:color w:val="000000"/>
          <w:sz w:val="32"/>
          <w:rtl/>
        </w:rPr>
        <w:t>ف</w:t>
      </w:r>
      <w:r w:rsidRPr="00A83948">
        <w:rPr>
          <w:rFonts w:ascii="ArabicTransparent" w:hAnsi="ArabicTransparent"/>
          <w:color w:val="000000"/>
          <w:sz w:val="32"/>
          <w:rtl/>
        </w:rPr>
        <w:t>التمركز حول العقل يؤكد نفي تعيين الوجود بوصفه حضورا كما كان</w:t>
      </w:r>
      <w:r>
        <w:rPr>
          <w:rFonts w:ascii="ArabicTransparent" w:hAnsi="ArabicTransparent" w:hint="cs"/>
          <w:color w:val="000000"/>
          <w:sz w:val="32"/>
          <w:rtl/>
        </w:rPr>
        <w:t xml:space="preserve"> </w:t>
      </w:r>
      <w:r w:rsidRPr="00A83948">
        <w:rPr>
          <w:rFonts w:ascii="ArabicTransparent" w:hAnsi="ArabicTransparent"/>
          <w:color w:val="000000"/>
          <w:sz w:val="32"/>
          <w:rtl/>
        </w:rPr>
        <w:t>شائعا في الميتافيزيقيا الغربية، وهو سعي إلى تحطيم تلك المركزية المعينة وجوديا بوصفهاحضورا لا متناهيا</w:t>
      </w:r>
      <w:r>
        <w:rPr>
          <w:rFonts w:ascii="ArabicTransparent" w:hAnsi="ArabicTransparent" w:hint="cs"/>
          <w:color w:val="000000"/>
          <w:sz w:val="32"/>
          <w:rtl/>
        </w:rPr>
        <w:t>،</w:t>
      </w:r>
      <w:r>
        <w:rPr>
          <w:rStyle w:val="a4"/>
          <w:rFonts w:ascii="ArabicTransparent" w:hAnsi="ArabicTransparent"/>
          <w:color w:val="000000"/>
          <w:sz w:val="32"/>
          <w:rtl/>
        </w:rPr>
        <w:footnoteReference w:id="5"/>
      </w:r>
      <w:r w:rsidRPr="00494859">
        <w:rPr>
          <w:rFonts w:ascii="Simplified Arabic" w:hAnsi="Simplified Arabic" w:hint="cs"/>
          <w:color w:val="000000"/>
          <w:sz w:val="32"/>
          <w:rtl/>
        </w:rPr>
        <w:t>وهي المركزية التي كان</w:t>
      </w:r>
      <w:r>
        <w:rPr>
          <w:rFonts w:ascii="Simplified Arabic" w:hAnsi="Simplified Arabic" w:hint="cs"/>
          <w:color w:val="000000"/>
          <w:sz w:val="32"/>
          <w:rtl/>
        </w:rPr>
        <w:t xml:space="preserve"> ديريدا</w:t>
      </w:r>
      <w:r w:rsidRPr="00494859">
        <w:rPr>
          <w:rFonts w:ascii="Simplified Arabic" w:hAnsi="Simplified Arabic" w:hint="cs"/>
          <w:color w:val="000000"/>
          <w:sz w:val="32"/>
          <w:rtl/>
        </w:rPr>
        <w:t xml:space="preserve"> أسيرا لها فكانت دائما محل نقد لديه،</w:t>
      </w:r>
      <w:r>
        <w:rPr>
          <w:rFonts w:ascii="Simplified Arabic" w:hAnsi="Simplified Arabic" w:hint="cs"/>
          <w:color w:val="000000"/>
          <w:sz w:val="32"/>
          <w:rtl/>
        </w:rPr>
        <w:t xml:space="preserve">وهو ما جعل منه يسعى دائما </w:t>
      </w:r>
      <w:r w:rsidRPr="00C352D9">
        <w:rPr>
          <w:rFonts w:ascii="TraditionalArabic" w:hAnsi="TraditionalArabic"/>
          <w:color w:val="000000"/>
          <w:sz w:val="32"/>
          <w:rtl/>
        </w:rPr>
        <w:t xml:space="preserve">إلى نقض فلسفة الحضور </w:t>
      </w:r>
      <w:r>
        <w:rPr>
          <w:rFonts w:ascii="TraditionalArabic" w:hAnsi="TraditionalArabic" w:hint="cs"/>
          <w:color w:val="000000"/>
          <w:sz w:val="32"/>
          <w:rtl/>
        </w:rPr>
        <w:t xml:space="preserve">حيث </w:t>
      </w:r>
      <w:r w:rsidRPr="00C352D9">
        <w:rPr>
          <w:rFonts w:ascii="TraditionalArabic" w:hAnsi="TraditionalArabic"/>
          <w:color w:val="000000"/>
          <w:sz w:val="32"/>
          <w:rtl/>
        </w:rPr>
        <w:t>جعل الفكر لا ينام على قناعاته ولا</w:t>
      </w:r>
      <w:r>
        <w:rPr>
          <w:rFonts w:ascii="TraditionalArabic" w:hAnsi="TraditionalArabic" w:hint="cs"/>
          <w:color w:val="000000"/>
          <w:sz w:val="32"/>
          <w:rtl/>
        </w:rPr>
        <w:t xml:space="preserve"> </w:t>
      </w:r>
      <w:r w:rsidRPr="00C352D9">
        <w:rPr>
          <w:rFonts w:ascii="TraditionalArabic" w:hAnsi="TraditionalArabic"/>
          <w:color w:val="000000"/>
          <w:sz w:val="32"/>
          <w:rtl/>
        </w:rPr>
        <w:t>يتطابق مع مقولاته</w:t>
      </w:r>
      <w:r>
        <w:rPr>
          <w:rFonts w:ascii="TraditionalArabic" w:hAnsi="TraditionalArabic" w:hint="cs"/>
          <w:color w:val="000000"/>
          <w:sz w:val="32"/>
          <w:rtl/>
        </w:rPr>
        <w:t>.</w:t>
      </w:r>
      <w:r>
        <w:rPr>
          <w:rStyle w:val="a4"/>
          <w:rFonts w:ascii="TraditionalArabic" w:hAnsi="TraditionalArabic"/>
          <w:color w:val="000000"/>
          <w:sz w:val="32"/>
          <w:rtl/>
        </w:rPr>
        <w:footnoteReference w:id="6"/>
      </w:r>
    </w:p>
    <w:p w:rsidR="006B4943" w:rsidRDefault="006B4943" w:rsidP="006B4943">
      <w:pPr>
        <w:spacing w:after="200"/>
        <w:rPr>
          <w:rFonts w:ascii="ArabicTransparent" w:hAnsi="ArabicTransparent"/>
          <w:color w:val="000000"/>
          <w:sz w:val="32"/>
          <w:rtl/>
        </w:rPr>
      </w:pPr>
      <w:r>
        <w:rPr>
          <w:rFonts w:ascii="ArabicTransparent" w:hAnsi="ArabicTransparent" w:hint="cs"/>
          <w:color w:val="000000"/>
          <w:sz w:val="32"/>
          <w:rtl/>
        </w:rPr>
        <w:t>كما</w:t>
      </w:r>
      <w:r w:rsidRPr="003472AD">
        <w:rPr>
          <w:rFonts w:ascii="ArabicTransparent" w:hAnsi="ArabicTransparent"/>
          <w:color w:val="000000"/>
          <w:sz w:val="32"/>
          <w:rtl/>
        </w:rPr>
        <w:t xml:space="preserve"> رأى التفكيكيون أن الفلسفة منذ</w:t>
      </w:r>
      <w:r>
        <w:rPr>
          <w:rFonts w:ascii="ArabicTransparent" w:hAnsi="ArabicTransparent" w:hint="cs"/>
          <w:color w:val="000000"/>
          <w:sz w:val="32"/>
          <w:rtl/>
        </w:rPr>
        <w:t xml:space="preserve"> </w:t>
      </w:r>
      <w:r w:rsidRPr="003472AD">
        <w:rPr>
          <w:rFonts w:ascii="ArabicTransparent" w:hAnsi="ArabicTransparent"/>
          <w:color w:val="000000"/>
          <w:sz w:val="32"/>
          <w:rtl/>
        </w:rPr>
        <w:t>أفلاطون إلى هيغل هي فلسفة حضور تختزل فيها الذات داخل الوعي باعتباره المركز في هذه</w:t>
      </w:r>
      <w:r>
        <w:rPr>
          <w:rFonts w:ascii="ArabicTransparent" w:hAnsi="ArabicTransparent" w:hint="cs"/>
          <w:color w:val="000000"/>
          <w:sz w:val="32"/>
          <w:rtl/>
        </w:rPr>
        <w:t xml:space="preserve"> </w:t>
      </w:r>
      <w:r w:rsidRPr="003472AD">
        <w:rPr>
          <w:rFonts w:ascii="ArabicTransparent" w:hAnsi="ArabicTransparent"/>
          <w:color w:val="000000"/>
          <w:sz w:val="32"/>
          <w:rtl/>
        </w:rPr>
        <w:t>الفلسفة</w:t>
      </w:r>
      <w:r>
        <w:rPr>
          <w:rFonts w:ascii="ArabicTransparent" w:hAnsi="ArabicTransparent" w:hint="cs"/>
          <w:color w:val="000000"/>
          <w:sz w:val="32"/>
          <w:rtl/>
        </w:rPr>
        <w:t>[...]</w:t>
      </w:r>
      <w:r w:rsidRPr="003472AD">
        <w:rPr>
          <w:rFonts w:ascii="ArabicTransparent" w:hAnsi="ArabicTransparent"/>
          <w:color w:val="000000"/>
          <w:sz w:val="32"/>
          <w:rtl/>
        </w:rPr>
        <w:t xml:space="preserve"> وقد توحد الفكر الغربي في إطار ميتافيزيقيا قامت أساسا على فلسفة الحضور وهي</w:t>
      </w:r>
      <w:r>
        <w:rPr>
          <w:rFonts w:ascii="ArabicTransparent" w:hAnsi="ArabicTransparent" w:hint="cs"/>
          <w:color w:val="000000"/>
          <w:sz w:val="32"/>
          <w:rtl/>
        </w:rPr>
        <w:t xml:space="preserve"> </w:t>
      </w:r>
      <w:r w:rsidRPr="003472AD">
        <w:rPr>
          <w:rFonts w:ascii="ArabicTransparent" w:hAnsi="ArabicTransparent"/>
          <w:color w:val="000000"/>
          <w:sz w:val="32"/>
          <w:rtl/>
        </w:rPr>
        <w:t>فلسفة ضربت جذورها عميقا في ساحة الفكر الغربي، ومن أجل ذلك كان دريدا أن ثار على هذه</w:t>
      </w:r>
      <w:r>
        <w:rPr>
          <w:rFonts w:ascii="ArabicTransparent" w:hAnsi="ArabicTransparent" w:hint="cs"/>
          <w:color w:val="000000"/>
          <w:sz w:val="32"/>
          <w:rtl/>
        </w:rPr>
        <w:t xml:space="preserve"> </w:t>
      </w:r>
      <w:r w:rsidRPr="003472AD">
        <w:rPr>
          <w:rFonts w:ascii="ArabicTransparent" w:hAnsi="ArabicTransparent"/>
          <w:color w:val="000000"/>
          <w:sz w:val="32"/>
          <w:rtl/>
        </w:rPr>
        <w:t>الفلسفة وسعى إلى تبديد هذا الحضور</w:t>
      </w:r>
      <w:r>
        <w:rPr>
          <w:rFonts w:ascii="ArabicTransparent" w:hAnsi="ArabicTransparent" w:hint="cs"/>
          <w:color w:val="000000"/>
          <w:sz w:val="32"/>
          <w:rtl/>
        </w:rPr>
        <w:t>[...]</w:t>
      </w:r>
      <w:r w:rsidRPr="003472AD">
        <w:rPr>
          <w:rFonts w:ascii="ArabicTransparent" w:hAnsi="ArabicTransparent"/>
          <w:color w:val="000000"/>
          <w:sz w:val="32"/>
          <w:rtl/>
        </w:rPr>
        <w:t xml:space="preserve"> ولقد أشار هيدجر إلى هذا المنحى وأكد بأن الفلسفة</w:t>
      </w:r>
      <w:r>
        <w:rPr>
          <w:rFonts w:ascii="ArabicTransparent" w:hAnsi="ArabicTransparent" w:hint="cs"/>
          <w:color w:val="000000"/>
          <w:sz w:val="32"/>
          <w:rtl/>
        </w:rPr>
        <w:t xml:space="preserve"> </w:t>
      </w:r>
      <w:r w:rsidRPr="003472AD">
        <w:rPr>
          <w:rFonts w:ascii="ArabicTransparent" w:hAnsi="ArabicTransparent"/>
          <w:color w:val="000000"/>
          <w:sz w:val="32"/>
          <w:rtl/>
        </w:rPr>
        <w:t>الغربية كانت دائما تقر بأن الشيء الموجود هو الشيء الأكثر حضورا من تلقاء نفسه</w:t>
      </w:r>
      <w:r>
        <w:rPr>
          <w:rFonts w:ascii="ArabicTransparent" w:hAnsi="ArabicTransparent" w:hint="cs"/>
          <w:color w:val="000000"/>
          <w:sz w:val="32"/>
          <w:rtl/>
        </w:rPr>
        <w:t>[...]</w:t>
      </w:r>
      <w:r w:rsidRPr="003472AD">
        <w:rPr>
          <w:rFonts w:ascii="ArabicTransparent" w:hAnsi="ArabicTransparent"/>
          <w:color w:val="000000"/>
          <w:sz w:val="32"/>
          <w:rtl/>
        </w:rPr>
        <w:t>فلسفة</w:t>
      </w:r>
      <w:r>
        <w:rPr>
          <w:rFonts w:ascii="ArabicTransparent" w:hAnsi="ArabicTransparent" w:hint="cs"/>
          <w:color w:val="000000"/>
          <w:sz w:val="32"/>
          <w:rtl/>
        </w:rPr>
        <w:t xml:space="preserve"> </w:t>
      </w:r>
      <w:r w:rsidRPr="003472AD">
        <w:rPr>
          <w:rFonts w:ascii="ArabicTransparent" w:hAnsi="ArabicTransparent"/>
          <w:color w:val="000000"/>
          <w:sz w:val="32"/>
          <w:rtl/>
        </w:rPr>
        <w:t>الحضور التي تبناها دريدا متأثرا فيها بأفكار هيدجر من أجل بناء مفهوم آخر، هو الآخر المغاير</w:t>
      </w:r>
      <w:r>
        <w:rPr>
          <w:rFonts w:ascii="ArabicTransparent" w:hAnsi="ArabicTransparent" w:hint="cs"/>
          <w:color w:val="000000"/>
          <w:sz w:val="32"/>
          <w:rtl/>
        </w:rPr>
        <w:t xml:space="preserve"> </w:t>
      </w:r>
      <w:r w:rsidRPr="003472AD">
        <w:rPr>
          <w:rFonts w:ascii="ArabicTransparent" w:hAnsi="ArabicTransparent"/>
          <w:color w:val="000000"/>
          <w:sz w:val="32"/>
          <w:rtl/>
        </w:rPr>
        <w:t>للآخر الغائب الذي ينتج من الاختلاف، إن الإنسان أحيانا قد يعجز وعيه عن إدراك هذا الوجود</w:t>
      </w:r>
      <w:r>
        <w:rPr>
          <w:rFonts w:ascii="ArabicTransparent" w:hAnsi="ArabicTransparent" w:hint="cs"/>
          <w:color w:val="000000"/>
          <w:sz w:val="32"/>
          <w:rtl/>
        </w:rPr>
        <w:t xml:space="preserve"> </w:t>
      </w:r>
      <w:r w:rsidRPr="003472AD">
        <w:rPr>
          <w:rFonts w:ascii="ArabicTransparent" w:hAnsi="ArabicTransparent"/>
          <w:color w:val="000000"/>
          <w:sz w:val="32"/>
          <w:rtl/>
        </w:rPr>
        <w:t>وهو حاضر وبصفته حضورا فقد يكون أظهر الأشياء وأوضحها، ولكنه ورغم ذلك يكون أقل</w:t>
      </w:r>
      <w:r>
        <w:rPr>
          <w:rFonts w:ascii="ArabicTransparent" w:hAnsi="ArabicTransparent" w:hint="cs"/>
          <w:color w:val="000000"/>
          <w:sz w:val="32"/>
          <w:rtl/>
        </w:rPr>
        <w:t xml:space="preserve"> </w:t>
      </w:r>
      <w:r w:rsidRPr="003472AD">
        <w:rPr>
          <w:rFonts w:ascii="ArabicTransparent" w:hAnsi="ArabicTransparent"/>
          <w:color w:val="000000"/>
          <w:sz w:val="32"/>
          <w:rtl/>
        </w:rPr>
        <w:lastRenderedPageBreak/>
        <w:t>ظهورا وأكثر غموضا واحتجابا بالنسبة إلى وعي الإنسان وإدراكه ربما قد يرجع ذلك إلى قصور</w:t>
      </w:r>
      <w:r>
        <w:rPr>
          <w:rFonts w:ascii="ArabicTransparent" w:hAnsi="ArabicTransparent" w:hint="cs"/>
          <w:color w:val="000000"/>
          <w:sz w:val="32"/>
          <w:rtl/>
        </w:rPr>
        <w:t xml:space="preserve"> </w:t>
      </w:r>
      <w:r w:rsidRPr="003472AD">
        <w:rPr>
          <w:rFonts w:ascii="ArabicTransparent" w:hAnsi="ArabicTransparent"/>
          <w:color w:val="000000"/>
          <w:sz w:val="32"/>
          <w:rtl/>
        </w:rPr>
        <w:t>ونقص في طريقة إدراك الإنسان ووعيه بهذا الوجود الحاضر</w:t>
      </w:r>
      <w:r>
        <w:rPr>
          <w:rFonts w:ascii="ArabicTransparent" w:hAnsi="ArabicTransparent" w:hint="cs"/>
          <w:color w:val="000000"/>
          <w:sz w:val="32"/>
          <w:rtl/>
        </w:rPr>
        <w:t>.</w:t>
      </w:r>
      <w:r>
        <w:rPr>
          <w:rStyle w:val="a4"/>
          <w:rFonts w:ascii="ArabicTransparent" w:hAnsi="ArabicTransparent"/>
          <w:color w:val="000000"/>
          <w:sz w:val="32"/>
          <w:rtl/>
        </w:rPr>
        <w:footnoteReference w:id="7"/>
      </w:r>
    </w:p>
    <w:p w:rsidR="006B4943" w:rsidRPr="00D66DAD" w:rsidRDefault="006B4943" w:rsidP="006B4943">
      <w:pPr>
        <w:spacing w:after="200"/>
        <w:rPr>
          <w:rFonts w:ascii="TraditionalArabic" w:hAnsi="TraditionalArabic"/>
          <w:color w:val="000000"/>
          <w:sz w:val="32"/>
          <w:rtl/>
        </w:rPr>
      </w:pPr>
      <w:r w:rsidRPr="00D66DAD">
        <w:rPr>
          <w:rFonts w:ascii="TraditionalArabic" w:hAnsi="TraditionalArabic" w:hint="cs"/>
          <w:color w:val="000000"/>
          <w:sz w:val="32"/>
          <w:rtl/>
        </w:rPr>
        <w:t>وهناك الكثير من المؤثرات كان وراء نشأة الفكر التفكيكي نذكر منها:</w:t>
      </w:r>
    </w:p>
    <w:p w:rsidR="006B4943" w:rsidRDefault="006B4943" w:rsidP="006B4943">
      <w:pPr>
        <w:spacing w:after="200"/>
        <w:rPr>
          <w:rFonts w:ascii="TraditionalArabic" w:hAnsi="TraditionalArabic"/>
          <w:color w:val="000000"/>
          <w:sz w:val="32"/>
          <w:rtl/>
        </w:rPr>
      </w:pPr>
      <w:r w:rsidRPr="00D66DAD">
        <w:rPr>
          <w:rFonts w:ascii="TraditionalArabic" w:hAnsi="TraditionalArabic" w:hint="cs"/>
          <w:b/>
          <w:bCs/>
          <w:color w:val="000000"/>
          <w:sz w:val="32"/>
          <w:rtl/>
        </w:rPr>
        <w:t>أ/ لسانيات سوسير:</w:t>
      </w:r>
      <w:r w:rsidRPr="00D66DAD">
        <w:rPr>
          <w:rFonts w:ascii="TraditionalArabic" w:hAnsi="TraditionalArabic" w:hint="cs"/>
          <w:color w:val="000000"/>
          <w:sz w:val="32"/>
          <w:rtl/>
        </w:rPr>
        <w:t>لقد أرست لسانيات سوسير مبدأ استقلالية اللغة عن الأنظمة المعرفية الأخرى،</w:t>
      </w:r>
      <w:r>
        <w:rPr>
          <w:rFonts w:ascii="TraditionalArabic" w:hAnsi="TraditionalArabic" w:hint="cs"/>
          <w:color w:val="000000"/>
          <w:sz w:val="32"/>
          <w:rtl/>
        </w:rPr>
        <w:t xml:space="preserve"> </w:t>
      </w:r>
      <w:r w:rsidRPr="00D66DAD">
        <w:rPr>
          <w:rFonts w:ascii="TraditionalArabic" w:hAnsi="TraditionalArabic"/>
          <w:color w:val="000000"/>
          <w:sz w:val="32"/>
          <w:rtl/>
        </w:rPr>
        <w:t>جاءت التفكيكية لتعيد الاعتبار إلى</w:t>
      </w:r>
      <w:r w:rsidRPr="00D66DAD">
        <w:rPr>
          <w:rFonts w:ascii="TraditionalArabic" w:hAnsi="TraditionalArabic" w:hint="cs"/>
          <w:color w:val="000000"/>
          <w:sz w:val="32"/>
          <w:rtl/>
        </w:rPr>
        <w:t xml:space="preserve"> </w:t>
      </w:r>
      <w:r w:rsidRPr="00D66DAD">
        <w:rPr>
          <w:rFonts w:ascii="TraditionalArabic" w:hAnsi="TraditionalArabic"/>
          <w:color w:val="000000"/>
          <w:sz w:val="32"/>
          <w:rtl/>
        </w:rPr>
        <w:t>شباب اللغة وذلك من خلال النظر في الخطابات الأدبية والفلسفية بعيدا عن العلوم</w:t>
      </w:r>
      <w:r w:rsidRPr="00CA7848">
        <w:rPr>
          <w:rFonts w:ascii="TraditionalArabic" w:hAnsi="TraditionalArabic"/>
          <w:color w:val="000000"/>
          <w:sz w:val="32"/>
          <w:rtl/>
        </w:rPr>
        <w:t xml:space="preserve"> الأخرى، يضاف إلى ذلك أن</w:t>
      </w:r>
      <w:r>
        <w:rPr>
          <w:rFonts w:ascii="TraditionalArabic" w:hAnsi="TraditionalArabic" w:hint="cs"/>
          <w:color w:val="000000"/>
          <w:sz w:val="32"/>
          <w:rtl/>
        </w:rPr>
        <w:t xml:space="preserve"> </w:t>
      </w:r>
      <w:r w:rsidRPr="00CA7848">
        <w:rPr>
          <w:rFonts w:ascii="TraditionalArabic" w:hAnsi="TraditionalArabic"/>
          <w:color w:val="000000"/>
          <w:sz w:val="32"/>
          <w:rtl/>
        </w:rPr>
        <w:t>التفكيكية قد استعارت من اللسانيات منهجها الوصفي، ويتجلى ذلك في وصف النظام اللامتجانس والمختلف</w:t>
      </w:r>
      <w:r>
        <w:rPr>
          <w:rFonts w:ascii="TraditionalArabic" w:hAnsi="TraditionalArabic" w:hint="cs"/>
          <w:color w:val="000000"/>
          <w:sz w:val="32"/>
          <w:rtl/>
        </w:rPr>
        <w:t xml:space="preserve"> </w:t>
      </w:r>
      <w:r w:rsidRPr="00CA7848">
        <w:rPr>
          <w:rFonts w:ascii="TraditionalArabic" w:hAnsi="TraditionalArabic"/>
          <w:color w:val="000000"/>
          <w:sz w:val="32"/>
          <w:rtl/>
        </w:rPr>
        <w:t>للغة النصوص الأدبية والفلسفية، فكانت النظرة التفكيكية نظرة عمودية، وهو الأفق الذي انفتحت عليه المعرفة</w:t>
      </w:r>
      <w:r>
        <w:rPr>
          <w:rFonts w:ascii="TraditionalArabic" w:hAnsi="TraditionalArabic" w:hint="cs"/>
          <w:color w:val="000000"/>
          <w:sz w:val="32"/>
          <w:rtl/>
        </w:rPr>
        <w:t xml:space="preserve"> </w:t>
      </w:r>
      <w:r w:rsidRPr="00CA7848">
        <w:rPr>
          <w:rFonts w:ascii="TraditionalArabic" w:hAnsi="TraditionalArabic"/>
          <w:color w:val="000000"/>
          <w:sz w:val="32"/>
          <w:rtl/>
        </w:rPr>
        <w:t>اللسانية</w:t>
      </w:r>
      <w:r>
        <w:rPr>
          <w:rFonts w:ascii="TraditionalArabic" w:hAnsi="TraditionalArabic" w:hint="cs"/>
          <w:color w:val="000000"/>
          <w:sz w:val="32"/>
          <w:rtl/>
        </w:rPr>
        <w:t xml:space="preserve"> </w:t>
      </w:r>
      <w:r w:rsidRPr="00CA7848">
        <w:rPr>
          <w:rFonts w:ascii="TraditionalArabic" w:hAnsi="TraditionalArabic"/>
          <w:color w:val="000000"/>
          <w:sz w:val="32"/>
          <w:rtl/>
        </w:rPr>
        <w:t>، وإذا كانت الثنائيات من المبادئ الرئيسية في فكر دوسوسير فقد أضحى غراما جديدا تجلى في أطروحات</w:t>
      </w:r>
      <w:r>
        <w:rPr>
          <w:rFonts w:ascii="TraditionalArabic" w:hAnsi="TraditionalArabic" w:hint="cs"/>
          <w:color w:val="000000"/>
          <w:sz w:val="32"/>
          <w:rtl/>
        </w:rPr>
        <w:t xml:space="preserve"> </w:t>
      </w:r>
      <w:r w:rsidRPr="00CA7848">
        <w:rPr>
          <w:rFonts w:ascii="TraditionalArabic" w:hAnsi="TraditionalArabic"/>
          <w:color w:val="000000"/>
          <w:sz w:val="32"/>
          <w:rtl/>
        </w:rPr>
        <w:t>دريدا، وعلى غرار هذه الثنائيات اللسانية نسج دريدا ثنائيات من قبيل: الحضور/الغياب اللغة/الكلام</w:t>
      </w:r>
      <w:r>
        <w:rPr>
          <w:rFonts w:ascii="TraditionalArabic" w:hAnsi="TraditionalArabic" w:hint="cs"/>
          <w:color w:val="000000"/>
          <w:sz w:val="32"/>
          <w:rtl/>
        </w:rPr>
        <w:t xml:space="preserve"> </w:t>
      </w:r>
      <w:r w:rsidRPr="00CA7848">
        <w:rPr>
          <w:rFonts w:ascii="TraditionalArabic" w:hAnsi="TraditionalArabic"/>
          <w:color w:val="000000"/>
          <w:sz w:val="32"/>
          <w:rtl/>
        </w:rPr>
        <w:t>الكتابة/الاختلاف...الخ</w:t>
      </w:r>
      <w:r>
        <w:rPr>
          <w:rFonts w:ascii="TraditionalArabic" w:hAnsi="TraditionalArabic" w:hint="cs"/>
          <w:color w:val="000000"/>
          <w:sz w:val="32"/>
          <w:rtl/>
        </w:rPr>
        <w:t>.</w:t>
      </w:r>
      <w:r>
        <w:rPr>
          <w:rStyle w:val="a4"/>
          <w:rFonts w:ascii="TraditionalArabic" w:hAnsi="TraditionalArabic"/>
          <w:color w:val="000000"/>
          <w:sz w:val="32"/>
          <w:rtl/>
        </w:rPr>
        <w:footnoteReference w:id="8"/>
      </w:r>
    </w:p>
    <w:p w:rsidR="006B4943" w:rsidRDefault="006B4943" w:rsidP="006B4943">
      <w:pPr>
        <w:spacing w:after="200"/>
        <w:rPr>
          <w:rFonts w:ascii="TraditionalArabic" w:hAnsi="TraditionalArabic"/>
          <w:b/>
          <w:bCs/>
          <w:color w:val="000000"/>
          <w:sz w:val="36"/>
          <w:szCs w:val="36"/>
          <w:rtl/>
        </w:rPr>
      </w:pPr>
      <w:r w:rsidRPr="00CA7848">
        <w:rPr>
          <w:rFonts w:ascii="TraditionalArabic" w:hAnsi="TraditionalArabic"/>
          <w:color w:val="000000"/>
          <w:sz w:val="32"/>
          <w:rtl/>
        </w:rPr>
        <w:t>فقول دوسوسير باعتباطية العلامة اللغوية كان لها صدى كبير لدى النقاد التفكيكيين الذين أعادوا قراء</w:t>
      </w:r>
      <w:r>
        <w:rPr>
          <w:rFonts w:ascii="MingLiU_HKSCS" w:eastAsia="MingLiU_HKSCS" w:hAnsi="MingLiU_HKSCS" w:cs="Times New Roman" w:hint="cs"/>
          <w:color w:val="000000"/>
          <w:sz w:val="32"/>
          <w:rtl/>
        </w:rPr>
        <w:t>تها</w:t>
      </w:r>
      <w:r w:rsidRPr="00CA7848">
        <w:rPr>
          <w:rFonts w:ascii="TraditionalArabic" w:hAnsi="TraditionalArabic"/>
          <w:color w:val="000000"/>
          <w:sz w:val="32"/>
          <w:rtl/>
        </w:rPr>
        <w:t xml:space="preserve"> بمنظور</w:t>
      </w:r>
      <w:r>
        <w:rPr>
          <w:rFonts w:ascii="TraditionalArabic" w:hAnsi="TraditionalArabic" w:hint="cs"/>
          <w:color w:val="000000"/>
          <w:sz w:val="32"/>
          <w:rtl/>
        </w:rPr>
        <w:t xml:space="preserve"> </w:t>
      </w:r>
      <w:r w:rsidRPr="00CA7848">
        <w:rPr>
          <w:rFonts w:ascii="TraditionalArabic" w:hAnsi="TraditionalArabic"/>
          <w:color w:val="000000"/>
          <w:sz w:val="32"/>
          <w:rtl/>
        </w:rPr>
        <w:t xml:space="preserve">تفكيكي محض، وعملوا على توسيع الهوة بين طرفي العلامة </w:t>
      </w:r>
      <w:r>
        <w:rPr>
          <w:rFonts w:ascii="TraditionalArabic" w:hAnsi="TraditionalArabic" w:hint="cs"/>
          <w:color w:val="000000"/>
          <w:sz w:val="32"/>
          <w:rtl/>
        </w:rPr>
        <w:t xml:space="preserve"> </w:t>
      </w:r>
      <w:r w:rsidRPr="00CA7848">
        <w:rPr>
          <w:rFonts w:ascii="TraditionalArabic" w:hAnsi="TraditionalArabic"/>
          <w:color w:val="000000"/>
          <w:sz w:val="32"/>
          <w:rtl/>
        </w:rPr>
        <w:t>الدال والمدلول</w:t>
      </w:r>
      <w:r>
        <w:rPr>
          <w:rFonts w:ascii="TraditionalArabic" w:hAnsi="TraditionalArabic" w:hint="cs"/>
          <w:color w:val="000000"/>
          <w:sz w:val="32"/>
          <w:rtl/>
        </w:rPr>
        <w:t xml:space="preserve"> بهدف</w:t>
      </w:r>
      <w:r w:rsidRPr="00CA7848">
        <w:rPr>
          <w:rFonts w:ascii="TraditionalArabic" w:hAnsi="TraditionalArabic"/>
          <w:color w:val="000000"/>
          <w:sz w:val="32"/>
          <w:rtl/>
        </w:rPr>
        <w:t xml:space="preserve"> شحن الدوال بفكرة اللعب</w:t>
      </w:r>
      <w:r>
        <w:rPr>
          <w:rFonts w:ascii="TraditionalArabic" w:hAnsi="TraditionalArabic" w:hint="cs"/>
          <w:color w:val="000000"/>
          <w:sz w:val="32"/>
          <w:rtl/>
        </w:rPr>
        <w:t xml:space="preserve"> </w:t>
      </w:r>
      <w:r w:rsidRPr="00CA7848">
        <w:rPr>
          <w:rFonts w:ascii="TraditionalArabic" w:hAnsi="TraditionalArabic"/>
          <w:color w:val="000000"/>
          <w:sz w:val="32"/>
          <w:rtl/>
        </w:rPr>
        <w:t>الحر الذي يؤدي إلى تحقيق مبدأ الدلالة أو تعدد المعنى بتعدد طرائقهم في اللعب والمراوغة</w:t>
      </w:r>
      <w:r>
        <w:rPr>
          <w:rFonts w:ascii="TraditionalArabic" w:hAnsi="TraditionalArabic" w:hint="cs"/>
          <w:color w:val="000000"/>
          <w:sz w:val="32"/>
          <w:rtl/>
        </w:rPr>
        <w:t>.</w:t>
      </w:r>
    </w:p>
    <w:p w:rsidR="006B4943" w:rsidRDefault="006B4943" w:rsidP="006B4943">
      <w:pPr>
        <w:spacing w:after="200"/>
        <w:rPr>
          <w:rFonts w:ascii="TraditionalArabic" w:hAnsi="TraditionalArabic"/>
          <w:color w:val="000000"/>
          <w:sz w:val="32"/>
          <w:rtl/>
        </w:rPr>
      </w:pPr>
      <w:r w:rsidRPr="00CA7848">
        <w:rPr>
          <w:rFonts w:ascii="TraditionalArabic" w:hAnsi="TraditionalArabic"/>
          <w:color w:val="000000"/>
          <w:sz w:val="32"/>
          <w:rtl/>
        </w:rPr>
        <w:t>إن أفكار جاك دريدا</w:t>
      </w:r>
      <w:r>
        <w:rPr>
          <w:rFonts w:ascii="TraditionalArabic" w:hAnsi="TraditionalArabic" w:hint="cs"/>
          <w:color w:val="000000"/>
          <w:sz w:val="32"/>
          <w:rtl/>
        </w:rPr>
        <w:t xml:space="preserve"> </w:t>
      </w:r>
      <w:r w:rsidRPr="00CA7848">
        <w:rPr>
          <w:rFonts w:ascii="TraditionalArabic" w:hAnsi="TraditionalArabic"/>
          <w:color w:val="000000"/>
          <w:sz w:val="32"/>
          <w:rtl/>
        </w:rPr>
        <w:t>ورولان بارت وغيرهما من التفكيكيين لا تخرج عن الإطار العام الذي رسمه فرديناند سوسير، وتلامذته في شرحهم لمقولاته وآرائه اللغوية فدعاة التفكيك لم يقدموا تصورا</w:t>
      </w:r>
      <w:r>
        <w:rPr>
          <w:rFonts w:ascii="TraditionalArabic" w:hAnsi="TraditionalArabic" w:hint="cs"/>
          <w:color w:val="000000"/>
          <w:sz w:val="32"/>
          <w:rtl/>
        </w:rPr>
        <w:t>ت</w:t>
      </w:r>
      <w:r w:rsidRPr="00CA7848">
        <w:rPr>
          <w:rFonts w:ascii="TraditionalArabic" w:hAnsi="TraditionalArabic"/>
          <w:color w:val="000000"/>
          <w:sz w:val="32"/>
          <w:rtl/>
        </w:rPr>
        <w:t xml:space="preserve"> خاصة</w:t>
      </w:r>
      <w:r w:rsidRPr="00CA7848">
        <w:rPr>
          <w:rFonts w:ascii="TraditionalArabic" w:hAnsi="TraditionalArabic"/>
          <w:color w:val="000000"/>
          <w:sz w:val="32"/>
        </w:rPr>
        <w:t xml:space="preserve"> </w:t>
      </w:r>
      <w:r>
        <w:rPr>
          <w:rFonts w:ascii="MingLiU_HKSCS" w:eastAsia="MingLiU_HKSCS" w:hAnsi="MingLiU_HKSCS" w:cs="Times New Roman" w:hint="cs"/>
          <w:color w:val="000000"/>
          <w:sz w:val="32"/>
          <w:rtl/>
        </w:rPr>
        <w:t>بهم</w:t>
      </w:r>
      <w:r w:rsidRPr="00CA7848">
        <w:rPr>
          <w:rFonts w:ascii="TraditionalArabic" w:hAnsi="TraditionalArabic"/>
          <w:color w:val="000000"/>
          <w:sz w:val="32"/>
          <w:rtl/>
        </w:rPr>
        <w:t xml:space="preserve"> للعلامة اللغوية</w:t>
      </w:r>
      <w:r>
        <w:rPr>
          <w:rFonts w:ascii="TraditionalArabic" w:hAnsi="TraditionalArabic" w:hint="cs"/>
          <w:color w:val="000000"/>
          <w:sz w:val="32"/>
          <w:rtl/>
        </w:rPr>
        <w:t xml:space="preserve"> </w:t>
      </w:r>
      <w:r w:rsidRPr="00CA7848">
        <w:rPr>
          <w:rFonts w:ascii="TraditionalArabic" w:hAnsi="TraditionalArabic"/>
          <w:color w:val="000000"/>
          <w:sz w:val="32"/>
          <w:rtl/>
        </w:rPr>
        <w:t>كما فعل سوسير، لكنهم استخدموا المبادئ والأفكار نفسها عن العلاقة بين الدال والمدلول</w:t>
      </w:r>
      <w:r>
        <w:rPr>
          <w:rFonts w:ascii="TraditionalArabic" w:hAnsi="TraditionalArabic" w:hint="cs"/>
          <w:color w:val="000000"/>
          <w:sz w:val="32"/>
          <w:rtl/>
        </w:rPr>
        <w:t xml:space="preserve"> </w:t>
      </w:r>
      <w:r w:rsidRPr="00CA7848">
        <w:rPr>
          <w:rFonts w:ascii="TraditionalArabic" w:hAnsi="TraditionalArabic"/>
          <w:color w:val="000000"/>
          <w:sz w:val="32"/>
          <w:rtl/>
        </w:rPr>
        <w:t>كطرفين للعلامة، كما</w:t>
      </w:r>
      <w:r>
        <w:rPr>
          <w:rFonts w:ascii="TraditionalArabic" w:hAnsi="TraditionalArabic" w:hint="cs"/>
          <w:color w:val="000000"/>
          <w:sz w:val="32"/>
          <w:rtl/>
        </w:rPr>
        <w:t xml:space="preserve"> </w:t>
      </w:r>
      <w:r w:rsidRPr="00CA7848">
        <w:rPr>
          <w:rFonts w:ascii="TraditionalArabic" w:hAnsi="TraditionalArabic"/>
          <w:color w:val="000000"/>
          <w:sz w:val="32"/>
          <w:rtl/>
        </w:rPr>
        <w:t xml:space="preserve">تبنوا الآراء السوسيرية حول </w:t>
      </w:r>
      <w:r w:rsidRPr="00CA7848">
        <w:rPr>
          <w:rFonts w:ascii="TraditionalArabic" w:hAnsi="TraditionalArabic"/>
          <w:color w:val="000000"/>
          <w:sz w:val="32"/>
          <w:rtl/>
        </w:rPr>
        <w:lastRenderedPageBreak/>
        <w:t>استقلال النص كبنية لغوية وعزلها عن الوسائط الخارجية وأن المعنى يتحقق من حرية</w:t>
      </w:r>
      <w:r w:rsidRPr="00CA7848">
        <w:rPr>
          <w:rFonts w:ascii="TraditionalArabic" w:hAnsi="TraditionalArabic"/>
          <w:color w:val="000000"/>
          <w:sz w:val="32"/>
        </w:rPr>
        <w:br/>
      </w:r>
      <w:r w:rsidRPr="00CA7848">
        <w:rPr>
          <w:rFonts w:ascii="TraditionalArabic" w:hAnsi="TraditionalArabic"/>
          <w:color w:val="000000"/>
          <w:sz w:val="32"/>
          <w:rtl/>
        </w:rPr>
        <w:t>العلامة داخل النس</w:t>
      </w:r>
      <w:r>
        <w:rPr>
          <w:rFonts w:ascii="TraditionalArabic" w:hAnsi="TraditionalArabic" w:hint="cs"/>
          <w:color w:val="000000"/>
          <w:sz w:val="32"/>
          <w:rtl/>
        </w:rPr>
        <w:t>ق.</w:t>
      </w:r>
      <w:r>
        <w:rPr>
          <w:rStyle w:val="a4"/>
          <w:rFonts w:ascii="TraditionalArabic" w:hAnsi="TraditionalArabic"/>
          <w:color w:val="000000"/>
          <w:sz w:val="32"/>
          <w:rtl/>
        </w:rPr>
        <w:footnoteReference w:id="9"/>
      </w:r>
    </w:p>
    <w:p w:rsidR="006B4943" w:rsidRPr="00220690" w:rsidRDefault="006B4943" w:rsidP="006B4943">
      <w:pPr>
        <w:spacing w:after="200"/>
        <w:rPr>
          <w:rFonts w:ascii="TraditionalArabic" w:hAnsi="TraditionalArabic"/>
          <w:color w:val="000000"/>
          <w:sz w:val="36"/>
          <w:szCs w:val="36"/>
          <w:rtl/>
        </w:rPr>
      </w:pPr>
      <w:r w:rsidRPr="008B4781">
        <w:rPr>
          <w:rFonts w:ascii="TraditionalArabic" w:hAnsi="TraditionalArabic" w:hint="cs"/>
          <w:b/>
          <w:bCs/>
          <w:color w:val="000000"/>
          <w:sz w:val="32"/>
          <w:rtl/>
        </w:rPr>
        <w:t>ب</w:t>
      </w:r>
      <w:r>
        <w:rPr>
          <w:rFonts w:ascii="TraditionalArabic" w:hAnsi="TraditionalArabic" w:hint="cs"/>
          <w:b/>
          <w:bCs/>
          <w:color w:val="000000"/>
          <w:sz w:val="32"/>
          <w:rtl/>
        </w:rPr>
        <w:t>/</w:t>
      </w:r>
      <w:r w:rsidRPr="008B4781">
        <w:rPr>
          <w:b/>
          <w:bCs/>
          <w:rtl/>
        </w:rPr>
        <w:t xml:space="preserve"> </w:t>
      </w:r>
      <w:r w:rsidRPr="008B4781">
        <w:rPr>
          <w:rFonts w:ascii="TraditionalArabic" w:hAnsi="TraditionalArabic"/>
          <w:b/>
          <w:bCs/>
          <w:color w:val="000000"/>
          <w:sz w:val="32"/>
          <w:rtl/>
        </w:rPr>
        <w:t xml:space="preserve">فلسفة </w:t>
      </w:r>
      <w:r w:rsidRPr="008B4781">
        <w:rPr>
          <w:rFonts w:ascii="TraditionalArabic" w:hAnsi="TraditionalArabic" w:hint="cs"/>
          <w:b/>
          <w:bCs/>
          <w:color w:val="000000"/>
          <w:sz w:val="32"/>
          <w:rtl/>
        </w:rPr>
        <w:t xml:space="preserve">" </w:t>
      </w:r>
      <w:r w:rsidRPr="008B4781">
        <w:rPr>
          <w:rFonts w:ascii="TraditionalArabic" w:hAnsi="TraditionalArabic"/>
          <w:b/>
          <w:bCs/>
          <w:color w:val="000000"/>
          <w:sz w:val="32"/>
          <w:rtl/>
        </w:rPr>
        <w:t>نيتشه</w:t>
      </w:r>
      <w:r w:rsidRPr="008B4781">
        <w:rPr>
          <w:rFonts w:ascii="TraditionalArabic" w:hAnsi="TraditionalArabic" w:hint="cs"/>
          <w:b/>
          <w:bCs/>
          <w:color w:val="000000"/>
          <w:sz w:val="32"/>
          <w:rtl/>
        </w:rPr>
        <w:t>"(</w:t>
      </w:r>
      <w:r w:rsidRPr="008B4781">
        <w:rPr>
          <w:rFonts w:ascii="TraditionalArabic" w:hAnsi="TraditionalArabic"/>
          <w:b/>
          <w:bCs/>
          <w:color w:val="000000"/>
          <w:sz w:val="32"/>
          <w:rtl/>
        </w:rPr>
        <w:t>الشك</w:t>
      </w:r>
      <w:r w:rsidRPr="008B4781">
        <w:rPr>
          <w:rFonts w:ascii="TraditionalArabic" w:hAnsi="TraditionalArabic" w:hint="cs"/>
          <w:b/>
          <w:bCs/>
          <w:color w:val="000000"/>
          <w:sz w:val="32"/>
          <w:rtl/>
        </w:rPr>
        <w:t>):</w:t>
      </w:r>
      <w:r w:rsidRPr="00220690">
        <w:rPr>
          <w:rFonts w:ascii="TraditionalArabic" w:hAnsi="TraditionalArabic" w:hint="cs"/>
          <w:color w:val="000000"/>
          <w:sz w:val="32"/>
          <w:rtl/>
        </w:rPr>
        <w:t>لقد تأثر ديريدا فالأفكار الفلسفية التي جاء بها الفيلسوف نيتشه</w:t>
      </w:r>
    </w:p>
    <w:p w:rsidR="006B4943" w:rsidRDefault="006B4943" w:rsidP="006B4943">
      <w:pPr>
        <w:spacing w:after="200"/>
        <w:rPr>
          <w:rFonts w:ascii="TraditionalArabic" w:hAnsi="TraditionalArabic"/>
          <w:color w:val="000000"/>
          <w:sz w:val="32"/>
          <w:rtl/>
        </w:rPr>
      </w:pPr>
      <w:r w:rsidRPr="00E32B78">
        <w:rPr>
          <w:rFonts w:ascii="TraditionalArabic" w:hAnsi="TraditionalArabic"/>
          <w:color w:val="000000"/>
          <w:sz w:val="32"/>
          <w:rtl/>
        </w:rPr>
        <w:t xml:space="preserve">، ويبدو ذلك واضحا </w:t>
      </w:r>
      <w:r>
        <w:rPr>
          <w:rFonts w:ascii="TraditionalArabic" w:hAnsi="TraditionalArabic" w:hint="cs"/>
          <w:color w:val="000000"/>
          <w:sz w:val="32"/>
          <w:rtl/>
        </w:rPr>
        <w:t>من خلال ما جاء</w:t>
      </w:r>
      <w:r w:rsidRPr="00E32B78">
        <w:rPr>
          <w:rFonts w:ascii="TraditionalArabic" w:hAnsi="TraditionalArabic"/>
          <w:color w:val="000000"/>
          <w:sz w:val="32"/>
          <w:rtl/>
        </w:rPr>
        <w:t xml:space="preserve"> به نيتشه في</w:t>
      </w:r>
      <w:r>
        <w:rPr>
          <w:rFonts w:ascii="TraditionalArabic" w:hAnsi="TraditionalArabic" w:hint="cs"/>
          <w:color w:val="000000"/>
          <w:sz w:val="32"/>
          <w:rtl/>
        </w:rPr>
        <w:t xml:space="preserve"> </w:t>
      </w:r>
      <w:r w:rsidRPr="00E32B78">
        <w:rPr>
          <w:rFonts w:ascii="TraditionalArabic" w:hAnsi="TraditionalArabic"/>
          <w:color w:val="000000"/>
          <w:sz w:val="32"/>
          <w:rtl/>
        </w:rPr>
        <w:t>كتاباته الفلسفية القائمة على الشك في جميع الأفكار الباحثة عن الحقيقة التي تفتح ال</w:t>
      </w:r>
      <w:r>
        <w:rPr>
          <w:rFonts w:ascii="TraditionalArabic" w:hAnsi="TraditionalArabic" w:hint="cs"/>
          <w:color w:val="000000"/>
          <w:sz w:val="32"/>
          <w:rtl/>
        </w:rPr>
        <w:t>مجال</w:t>
      </w:r>
      <w:r w:rsidRPr="00E32B78">
        <w:rPr>
          <w:rFonts w:ascii="TraditionalArabic" w:hAnsi="TraditionalArabic"/>
          <w:color w:val="000000"/>
          <w:sz w:val="32"/>
          <w:rtl/>
        </w:rPr>
        <w:t xml:space="preserve"> واسعا أمام احتمالات</w:t>
      </w:r>
      <w:r>
        <w:rPr>
          <w:rFonts w:ascii="TraditionalArabic" w:hAnsi="TraditionalArabic" w:hint="cs"/>
          <w:color w:val="000000"/>
          <w:sz w:val="32"/>
          <w:rtl/>
        </w:rPr>
        <w:t xml:space="preserve"> </w:t>
      </w:r>
      <w:r w:rsidRPr="00E32B78">
        <w:rPr>
          <w:rFonts w:ascii="TraditionalArabic" w:hAnsi="TraditionalArabic"/>
          <w:color w:val="000000"/>
          <w:sz w:val="32"/>
          <w:rtl/>
        </w:rPr>
        <w:t>تحرير الفكر من الحدود الضيقة للمفاهيم القديمة</w:t>
      </w:r>
      <w:r>
        <w:rPr>
          <w:rFonts w:ascii="TraditionalArabic" w:hAnsi="TraditionalArabic" w:hint="cs"/>
          <w:color w:val="000000"/>
          <w:sz w:val="32"/>
          <w:rtl/>
        </w:rPr>
        <w:t xml:space="preserve"> التي تجاوزها الزمن.</w:t>
      </w:r>
    </w:p>
    <w:p w:rsidR="006B4943" w:rsidRPr="00CA7848" w:rsidRDefault="006B4943" w:rsidP="006B4943">
      <w:pPr>
        <w:spacing w:after="200"/>
        <w:rPr>
          <w:rFonts w:ascii="ArabicTransparent" w:hAnsi="ArabicTransparent"/>
          <w:b/>
          <w:bCs/>
          <w:color w:val="000000"/>
          <w:sz w:val="32"/>
          <w:rtl/>
        </w:rPr>
      </w:pPr>
      <w:r>
        <w:rPr>
          <w:rFonts w:ascii="TraditionalArabic" w:hAnsi="TraditionalArabic" w:hint="cs"/>
          <w:color w:val="000000"/>
          <w:sz w:val="32"/>
          <w:rtl/>
        </w:rPr>
        <w:t xml:space="preserve">لقد أعلن نيتشه عن موت "الإله" </w:t>
      </w:r>
      <w:r w:rsidRPr="00220690">
        <w:rPr>
          <w:rFonts w:ascii="TraditionalArabic" w:hAnsi="TraditionalArabic"/>
          <w:color w:val="000000"/>
          <w:sz w:val="32"/>
          <w:rtl/>
        </w:rPr>
        <w:t>الذي أعطته الفلسفة العقلية</w:t>
      </w:r>
      <w:r>
        <w:rPr>
          <w:rFonts w:ascii="TraditionalArabic" w:hAnsi="TraditionalArabic" w:hint="cs"/>
          <w:color w:val="000000"/>
          <w:sz w:val="32"/>
          <w:rtl/>
        </w:rPr>
        <w:t xml:space="preserve"> </w:t>
      </w:r>
      <w:r w:rsidRPr="00220690">
        <w:rPr>
          <w:rFonts w:ascii="TraditionalArabic" w:hAnsi="TraditionalArabic"/>
          <w:color w:val="000000"/>
          <w:sz w:val="32"/>
          <w:rtl/>
        </w:rPr>
        <w:t>المثالية مركز الصدارة في تحديد مفهوم "الحقيقة" أو "المعنى" والإله عند نيتشه هو</w:t>
      </w:r>
      <w:r>
        <w:rPr>
          <w:rFonts w:ascii="TraditionalArabic" w:hAnsi="TraditionalArabic" w:hint="cs"/>
          <w:color w:val="000000"/>
          <w:sz w:val="32"/>
          <w:rtl/>
        </w:rPr>
        <w:t xml:space="preserve"> </w:t>
      </w:r>
      <w:r w:rsidRPr="00220690">
        <w:rPr>
          <w:rFonts w:ascii="TraditionalArabic" w:hAnsi="TraditionalArabic"/>
          <w:color w:val="000000"/>
          <w:sz w:val="32"/>
          <w:rtl/>
        </w:rPr>
        <w:t xml:space="preserve">المفهوم الحقيقي المقابل للمفاهيم التي قام عليها الفكر الغربي الفلسفي، وهي العقل </w:t>
      </w:r>
      <w:r>
        <w:rPr>
          <w:rFonts w:ascii="TraditionalArabic" w:hAnsi="TraditionalArabic" w:hint="cs"/>
          <w:color w:val="000000"/>
          <w:sz w:val="32"/>
          <w:rtl/>
        </w:rPr>
        <w:t>"</w:t>
      </w:r>
      <w:r w:rsidRPr="00220690">
        <w:rPr>
          <w:rFonts w:ascii="TraditionalArabic" w:hAnsi="TraditionalArabic"/>
          <w:color w:val="000000"/>
          <w:sz w:val="32"/>
          <w:rtl/>
        </w:rPr>
        <w:t>اللوغوس</w:t>
      </w:r>
      <w:r>
        <w:rPr>
          <w:rFonts w:ascii="TraditionalArabic" w:hAnsi="TraditionalArabic" w:hint="cs"/>
          <w:color w:val="000000"/>
          <w:sz w:val="32"/>
          <w:rtl/>
        </w:rPr>
        <w:t>"</w:t>
      </w:r>
      <w:r w:rsidRPr="00220690">
        <w:rPr>
          <w:rFonts w:ascii="TraditionalArabic" w:hAnsi="TraditionalArabic"/>
          <w:color w:val="000000"/>
          <w:sz w:val="32"/>
          <w:rtl/>
        </w:rPr>
        <w:t xml:space="preserve"> والحقيقة والميتافيزيقا</w:t>
      </w:r>
      <w:r>
        <w:rPr>
          <w:rFonts w:ascii="TraditionalArabic" w:hAnsi="TraditionalArabic" w:hint="cs"/>
          <w:color w:val="000000"/>
          <w:sz w:val="32"/>
          <w:rtl/>
        </w:rPr>
        <w:t xml:space="preserve"> "</w:t>
      </w:r>
      <w:r w:rsidRPr="00220690">
        <w:rPr>
          <w:rFonts w:ascii="TraditionalArabic" w:hAnsi="TraditionalArabic"/>
          <w:color w:val="000000"/>
          <w:sz w:val="32"/>
          <w:rtl/>
        </w:rPr>
        <w:t>عالم المثل</w:t>
      </w:r>
      <w:r>
        <w:rPr>
          <w:rFonts w:ascii="TraditionalArabic" w:hAnsi="TraditionalArabic" w:hint="cs"/>
          <w:color w:val="000000"/>
          <w:sz w:val="32"/>
          <w:rtl/>
        </w:rPr>
        <w:t>"</w:t>
      </w:r>
      <w:r w:rsidRPr="00220690">
        <w:rPr>
          <w:rFonts w:ascii="TraditionalArabic" w:hAnsi="TraditionalArabic"/>
          <w:color w:val="000000"/>
          <w:sz w:val="32"/>
          <w:rtl/>
        </w:rPr>
        <w:t>، ودعوته للقتل هذه إنما إشارة لتعرية هذا الفكر القائم على مفاهيم قوضت حرية الإنسان وجعلته</w:t>
      </w:r>
      <w:r>
        <w:rPr>
          <w:rFonts w:ascii="TraditionalArabic" w:hAnsi="TraditionalArabic" w:hint="cs"/>
          <w:color w:val="000000"/>
          <w:sz w:val="32"/>
          <w:rtl/>
        </w:rPr>
        <w:t xml:space="preserve"> </w:t>
      </w:r>
      <w:r w:rsidRPr="00220690">
        <w:rPr>
          <w:rFonts w:ascii="TraditionalArabic" w:hAnsi="TraditionalArabic"/>
          <w:color w:val="000000"/>
          <w:sz w:val="32"/>
          <w:rtl/>
        </w:rPr>
        <w:t xml:space="preserve">سجين النسق المغلق </w:t>
      </w:r>
      <w:r>
        <w:rPr>
          <w:rFonts w:ascii="TraditionalArabic" w:hAnsi="TraditionalArabic" w:hint="cs"/>
          <w:color w:val="000000"/>
          <w:sz w:val="32"/>
          <w:rtl/>
        </w:rPr>
        <w:t>"</w:t>
      </w:r>
      <w:r w:rsidRPr="00220690">
        <w:rPr>
          <w:rFonts w:ascii="TraditionalArabic" w:hAnsi="TraditionalArabic"/>
          <w:color w:val="000000"/>
          <w:sz w:val="32"/>
          <w:rtl/>
        </w:rPr>
        <w:t>العقل</w:t>
      </w:r>
      <w:r>
        <w:rPr>
          <w:rFonts w:ascii="TraditionalArabic" w:hAnsi="TraditionalArabic" w:hint="cs"/>
          <w:color w:val="000000"/>
          <w:sz w:val="32"/>
          <w:rtl/>
        </w:rPr>
        <w:t>"،</w:t>
      </w:r>
      <w:r w:rsidRPr="00220690">
        <w:rPr>
          <w:rFonts w:ascii="TraditionalArabic" w:hAnsi="TraditionalArabic"/>
          <w:color w:val="000000"/>
          <w:sz w:val="32"/>
          <w:rtl/>
        </w:rPr>
        <w:t xml:space="preserve"> ولقد وجدت هذه الأفكار ترحابا</w:t>
      </w:r>
      <w:r>
        <w:rPr>
          <w:rFonts w:ascii="TraditionalArabic" w:hAnsi="TraditionalArabic" w:hint="cs"/>
          <w:color w:val="000000"/>
          <w:sz w:val="32"/>
          <w:rtl/>
        </w:rPr>
        <w:t xml:space="preserve"> </w:t>
      </w:r>
      <w:r w:rsidRPr="00220690">
        <w:rPr>
          <w:rFonts w:ascii="TraditionalArabic" w:hAnsi="TraditionalArabic"/>
          <w:color w:val="000000"/>
          <w:sz w:val="32"/>
          <w:rtl/>
        </w:rPr>
        <w:t>كبيرا في الأوساط الغربية، و</w:t>
      </w:r>
      <w:r>
        <w:rPr>
          <w:rFonts w:ascii="MingLiU_HKSCS" w:eastAsia="MingLiU_HKSCS" w:hAnsi="MingLiU_HKSCS" w:cs="Times New Roman" w:hint="cs"/>
          <w:color w:val="000000"/>
          <w:sz w:val="32"/>
          <w:rtl/>
        </w:rPr>
        <w:t>بهذا</w:t>
      </w:r>
      <w:r w:rsidRPr="00220690">
        <w:rPr>
          <w:rFonts w:ascii="TraditionalArabic" w:hAnsi="TraditionalArabic"/>
          <w:color w:val="000000"/>
          <w:sz w:val="32"/>
          <w:rtl/>
        </w:rPr>
        <w:t xml:space="preserve"> المفهوم مهد</w:t>
      </w:r>
      <w:r>
        <w:rPr>
          <w:rFonts w:ascii="TraditionalArabic" w:hAnsi="TraditionalArabic" w:hint="cs"/>
          <w:color w:val="000000"/>
          <w:sz w:val="32"/>
          <w:rtl/>
        </w:rPr>
        <w:t xml:space="preserve"> </w:t>
      </w:r>
      <w:r w:rsidRPr="00220690">
        <w:rPr>
          <w:rFonts w:ascii="TraditionalArabic" w:hAnsi="TraditionalArabic"/>
          <w:color w:val="000000"/>
          <w:sz w:val="32"/>
          <w:rtl/>
        </w:rPr>
        <w:t>لفلسفة "موت الإنسان" أو "موت المؤلف" التي أعلن عنها فوكو وبارت و دريدا، إذ قام هؤلاء بالعمل نفسه الذي</w:t>
      </w:r>
      <w:r>
        <w:rPr>
          <w:rFonts w:ascii="TraditionalArabic" w:hAnsi="TraditionalArabic" w:hint="cs"/>
          <w:color w:val="000000"/>
          <w:sz w:val="32"/>
          <w:rtl/>
        </w:rPr>
        <w:t xml:space="preserve"> </w:t>
      </w:r>
      <w:r w:rsidRPr="00220690">
        <w:rPr>
          <w:rFonts w:ascii="TraditionalArabic" w:hAnsi="TraditionalArabic"/>
          <w:color w:val="000000"/>
          <w:sz w:val="32"/>
          <w:rtl/>
        </w:rPr>
        <w:t>قام به نيتشه حتى يحرروا الذات من سجن العقل/اللغة</w:t>
      </w:r>
      <w:r>
        <w:rPr>
          <w:rFonts w:ascii="TraditionalArabic" w:hAnsi="TraditionalArabic" w:hint="cs"/>
          <w:color w:val="000000"/>
          <w:sz w:val="32"/>
          <w:rtl/>
        </w:rPr>
        <w:t>.</w:t>
      </w:r>
      <w:r>
        <w:rPr>
          <w:rStyle w:val="a4"/>
          <w:rFonts w:ascii="TraditionalArabic" w:hAnsi="TraditionalArabic"/>
          <w:color w:val="000000"/>
          <w:sz w:val="32"/>
          <w:rtl/>
        </w:rPr>
        <w:footnoteReference w:id="10"/>
      </w:r>
    </w:p>
    <w:p w:rsidR="006B4943" w:rsidRDefault="006B4943" w:rsidP="006B4943">
      <w:pPr>
        <w:spacing w:after="200"/>
        <w:rPr>
          <w:rFonts w:ascii="TraditionalArabic" w:hAnsi="TraditionalArabic"/>
          <w:color w:val="000000"/>
          <w:sz w:val="32"/>
          <w:rtl/>
        </w:rPr>
      </w:pPr>
      <w:r>
        <w:rPr>
          <w:rFonts w:ascii="TraditionalArabic" w:hAnsi="TraditionalArabic" w:hint="cs"/>
          <w:color w:val="000000"/>
          <w:sz w:val="32"/>
          <w:rtl/>
        </w:rPr>
        <w:t xml:space="preserve">وقد ذكر نيتشه أن المعنى </w:t>
      </w:r>
      <w:r w:rsidRPr="001F21C3">
        <w:rPr>
          <w:rFonts w:ascii="TraditionalArabic" w:hAnsi="TraditionalArabic"/>
          <w:color w:val="000000"/>
          <w:sz w:val="32"/>
          <w:rtl/>
        </w:rPr>
        <w:t>ليس ثابتا بل هو في رحلة غياب</w:t>
      </w:r>
      <w:r>
        <w:rPr>
          <w:rFonts w:ascii="TraditionalArabic" w:hAnsi="TraditionalArabic" w:hint="cs"/>
          <w:color w:val="000000"/>
          <w:sz w:val="32"/>
          <w:rtl/>
        </w:rPr>
        <w:t xml:space="preserve"> </w:t>
      </w:r>
      <w:r w:rsidRPr="001F21C3">
        <w:rPr>
          <w:rFonts w:ascii="TraditionalArabic" w:hAnsi="TraditionalArabic"/>
          <w:color w:val="000000"/>
          <w:sz w:val="32"/>
          <w:rtl/>
        </w:rPr>
        <w:t xml:space="preserve">مستمرة لا يعرف محطة يتوقف عندها، ولن تتمكن أي قراءة من الوصول إليه </w:t>
      </w:r>
      <w:r>
        <w:rPr>
          <w:rFonts w:ascii="TraditionalArabic" w:hAnsi="TraditionalArabic" w:hint="cs"/>
          <w:color w:val="000000"/>
          <w:sz w:val="32"/>
          <w:rtl/>
        </w:rPr>
        <w:t xml:space="preserve">حيث يقول: إن </w:t>
      </w:r>
      <w:r w:rsidRPr="001F21C3">
        <w:rPr>
          <w:rFonts w:ascii="TraditionalArabic" w:hAnsi="TraditionalArabic"/>
          <w:color w:val="000000"/>
          <w:sz w:val="32"/>
          <w:rtl/>
        </w:rPr>
        <w:t>الحقيقة هي وهم بناه الإنسان في مرحلة معينة من مراحل تفكيره، وهذا الوهم يجد أصوله في رغبات العقل</w:t>
      </w:r>
      <w:r>
        <w:rPr>
          <w:rFonts w:ascii="TraditionalArabic" w:hAnsi="TraditionalArabic" w:hint="cs"/>
          <w:color w:val="000000"/>
          <w:sz w:val="32"/>
          <w:rtl/>
        </w:rPr>
        <w:t xml:space="preserve"> </w:t>
      </w:r>
      <w:r w:rsidRPr="001F21C3">
        <w:rPr>
          <w:rFonts w:ascii="TraditionalArabic" w:hAnsi="TraditionalArabic"/>
          <w:color w:val="000000"/>
          <w:sz w:val="32"/>
          <w:rtl/>
        </w:rPr>
        <w:t>الفلسفي، والشعور الديني، والحس الأخلاقي</w:t>
      </w:r>
      <w:r>
        <w:rPr>
          <w:rFonts w:ascii="TraditionalArabic" w:hAnsi="TraditionalArabic" w:hint="cs"/>
          <w:color w:val="000000"/>
          <w:sz w:val="32"/>
          <w:rtl/>
        </w:rPr>
        <w:t>.</w:t>
      </w:r>
      <w:r>
        <w:rPr>
          <w:rStyle w:val="a4"/>
          <w:rFonts w:ascii="TraditionalArabic" w:hAnsi="TraditionalArabic"/>
          <w:color w:val="000000"/>
          <w:sz w:val="32"/>
          <w:rtl/>
        </w:rPr>
        <w:footnoteReference w:id="11"/>
      </w:r>
    </w:p>
    <w:p w:rsidR="006B4943" w:rsidRDefault="006B4943" w:rsidP="006B4943">
      <w:pPr>
        <w:spacing w:after="200"/>
        <w:rPr>
          <w:rFonts w:ascii="Simplified Arabic" w:hAnsi="Simplified Arabic"/>
          <w:sz w:val="32"/>
          <w:rtl/>
          <w:lang w:val="fr-FR" w:bidi="ar-DZ"/>
        </w:rPr>
      </w:pPr>
      <w:r>
        <w:rPr>
          <w:rFonts w:ascii="TraditionalArabic" w:hAnsi="TraditionalArabic" w:hint="cs"/>
          <w:color w:val="000000"/>
          <w:sz w:val="32"/>
          <w:rtl/>
        </w:rPr>
        <w:t>ومن هنا نفهم أن نيتشه بفلسفته الشكية كان من الممهدين لأفكار التفكيكية،فلا يوجد فرق بين ما طرحه وما ما جاء به ديريدا.</w:t>
      </w:r>
    </w:p>
    <w:p w:rsidR="006B4943" w:rsidRPr="00D01AE9" w:rsidRDefault="006B4943" w:rsidP="006B4943">
      <w:pPr>
        <w:spacing w:after="200"/>
        <w:rPr>
          <w:rFonts w:ascii="Simplified Arabic" w:hAnsi="Simplified Arabic"/>
          <w:b/>
          <w:bCs/>
          <w:color w:val="000000"/>
          <w:sz w:val="32"/>
          <w:rtl/>
        </w:rPr>
      </w:pPr>
      <w:r w:rsidRPr="00D01AE9">
        <w:rPr>
          <w:rFonts w:ascii="Simplified Arabic" w:hAnsi="Simplified Arabic"/>
          <w:b/>
          <w:bCs/>
          <w:color w:val="000000"/>
          <w:sz w:val="32"/>
          <w:rtl/>
        </w:rPr>
        <w:lastRenderedPageBreak/>
        <w:t>ج/ الفلسفة التأويلية :</w:t>
      </w:r>
      <w:r w:rsidRPr="00D01AE9">
        <w:rPr>
          <w:rFonts w:ascii="Simplified Arabic" w:hAnsi="Simplified Arabic"/>
          <w:color w:val="000000"/>
          <w:sz w:val="32"/>
          <w:rtl/>
        </w:rPr>
        <w:t>إن المتتبع لفسفة كل من هايدغر وديريدا يدرك أنه بينهما تداخلا</w:t>
      </w:r>
    </w:p>
    <w:p w:rsidR="006B4943" w:rsidRDefault="006B4943" w:rsidP="006B4943">
      <w:pPr>
        <w:spacing w:after="200"/>
        <w:rPr>
          <w:rFonts w:ascii="Simplified Arabic" w:hAnsi="Simplified Arabic"/>
          <w:color w:val="000000"/>
          <w:sz w:val="32"/>
          <w:rtl/>
        </w:rPr>
      </w:pPr>
      <w:r w:rsidRPr="00D01AE9">
        <w:rPr>
          <w:rFonts w:ascii="Simplified Arabic" w:hAnsi="Simplified Arabic"/>
          <w:color w:val="000000"/>
          <w:sz w:val="32"/>
          <w:rtl/>
        </w:rPr>
        <w:t>يصل إلى حد التطابق في الكثير من المقولات، وإن كانت نظرة كل واحد منهما للغة والأدب فلسفية الجذور، فإن دريدا قد أدخل مصطلح "التدمير" من فلسفة هيدغر، وقد وصلت درجة التداخل بين</w:t>
      </w:r>
      <w:r w:rsidRPr="00D01AE9">
        <w:rPr>
          <w:rFonts w:ascii="Simplified Arabic" w:eastAsia="MingLiU_HKSCS" w:hAnsi="Simplified Arabic"/>
          <w:color w:val="000000"/>
          <w:sz w:val="32"/>
          <w:rtl/>
        </w:rPr>
        <w:t xml:space="preserve"> المجالين</w:t>
      </w:r>
      <w:r w:rsidRPr="00D01AE9">
        <w:rPr>
          <w:rFonts w:ascii="Simplified Arabic" w:hAnsi="Simplified Arabic"/>
          <w:color w:val="000000"/>
          <w:sz w:val="32"/>
          <w:rtl/>
        </w:rPr>
        <w:t xml:space="preserve"> ومباشر التأثير إلى استخدام "دريدا" في الطبعة الفرنسية الأولى لكتابه</w:t>
      </w:r>
      <w:r w:rsidRPr="00D01AE9">
        <w:rPr>
          <w:rFonts w:ascii="Simplified Arabic" w:hAnsi="Simplified Arabic"/>
          <w:color w:val="000000"/>
          <w:sz w:val="32"/>
        </w:rPr>
        <w:t xml:space="preserve"> "</w:t>
      </w:r>
      <w:r w:rsidRPr="00D01AE9">
        <w:rPr>
          <w:rFonts w:ascii="Simplified Arabic" w:hAnsi="Simplified Arabic"/>
          <w:color w:val="000000"/>
          <w:sz w:val="32"/>
          <w:rtl/>
        </w:rPr>
        <w:t xml:space="preserve">  </w:t>
      </w:r>
      <w:r w:rsidRPr="00D01AE9">
        <w:rPr>
          <w:rFonts w:ascii="Simplified Arabic" w:hAnsi="Simplified Arabic"/>
          <w:color w:val="000000"/>
          <w:sz w:val="32"/>
        </w:rPr>
        <w:t>"Grammatologie</w:t>
      </w:r>
      <w:r w:rsidRPr="00D01AE9">
        <w:rPr>
          <w:rFonts w:ascii="Simplified Arabic" w:hAnsi="Simplified Arabic"/>
          <w:color w:val="000000"/>
          <w:sz w:val="32"/>
          <w:rtl/>
        </w:rPr>
        <w:t xml:space="preserve">     </w:t>
      </w:r>
      <w:r w:rsidRPr="00D01AE9">
        <w:rPr>
          <w:rFonts w:ascii="Simplified Arabic" w:hAnsi="Simplified Arabic"/>
          <w:color w:val="000000"/>
          <w:sz w:val="32"/>
        </w:rPr>
        <w:t>De la</w:t>
      </w:r>
      <w:r w:rsidRPr="00D01AE9">
        <w:rPr>
          <w:rFonts w:ascii="Simplified Arabic" w:hAnsi="Simplified Arabic"/>
          <w:color w:val="000000"/>
          <w:sz w:val="32"/>
          <w:rtl/>
        </w:rPr>
        <w:t xml:space="preserve">   لكلمة "التدمير" المحورية في فلسفة هايدغر بدلا من كلمة "التفكيك" التي تحول إليها دريدا فيما بعد، والواقع أن بض الأفكار الأساسية لتفكيك دريدا مثل: ال</w:t>
      </w:r>
      <w:r>
        <w:rPr>
          <w:rFonts w:ascii="Simplified Arabic" w:hAnsi="Simplified Arabic"/>
          <w:color w:val="000000"/>
          <w:sz w:val="32"/>
          <w:rtl/>
        </w:rPr>
        <w:t xml:space="preserve">معرفة، اللغة، الحضور والغياب، </w:t>
      </w:r>
      <w:r>
        <w:rPr>
          <w:rFonts w:ascii="Simplified Arabic" w:hAnsi="Simplified Arabic" w:hint="cs"/>
          <w:color w:val="000000"/>
          <w:sz w:val="32"/>
          <w:rtl/>
        </w:rPr>
        <w:t>لانهائية</w:t>
      </w:r>
      <w:r w:rsidRPr="00D01AE9">
        <w:rPr>
          <w:rFonts w:ascii="Simplified Arabic" w:hAnsi="Simplified Arabic"/>
          <w:color w:val="000000"/>
          <w:sz w:val="32"/>
          <w:rtl/>
        </w:rPr>
        <w:t xml:space="preserve"> الدلالة، رفض الثوابت والقراءات المتعددة، غياب المركز الثابت للمعرفة، التناص، وفوق هذا وذاك مفهوم التدمير ذاته تتطابق مع فلسفة هايدغر التأويلية بصور تتخطى حدود المصادفة أو تواتر الفكر</w:t>
      </w:r>
      <w:r>
        <w:rPr>
          <w:rFonts w:ascii="Simplified Arabic" w:hAnsi="Simplified Arabic" w:hint="cs"/>
          <w:color w:val="000000"/>
          <w:sz w:val="32"/>
          <w:rtl/>
        </w:rPr>
        <w:t>.</w:t>
      </w:r>
      <w:r>
        <w:rPr>
          <w:rStyle w:val="a4"/>
          <w:rFonts w:ascii="Simplified Arabic" w:hAnsi="Simplified Arabic"/>
          <w:color w:val="000000"/>
          <w:sz w:val="32"/>
          <w:rtl/>
        </w:rPr>
        <w:footnoteReference w:id="12"/>
      </w:r>
    </w:p>
    <w:p w:rsidR="006B4943" w:rsidRDefault="006B4943" w:rsidP="006B4943">
      <w:pPr>
        <w:spacing w:after="200"/>
        <w:jc w:val="left"/>
        <w:rPr>
          <w:rFonts w:ascii="Simplified Arabic" w:hAnsi="Simplified Arabic"/>
          <w:color w:val="000000"/>
          <w:sz w:val="32"/>
          <w:rtl/>
        </w:rPr>
      </w:pPr>
    </w:p>
    <w:p w:rsidR="006B4943" w:rsidRDefault="006B4943" w:rsidP="006B4943">
      <w:pPr>
        <w:spacing w:after="200"/>
        <w:rPr>
          <w:rFonts w:ascii="TraditionalArabic" w:hAnsi="TraditionalArabic"/>
          <w:b/>
          <w:bCs/>
          <w:color w:val="000000"/>
          <w:sz w:val="32"/>
          <w:rtl/>
        </w:rPr>
      </w:pPr>
      <w:r>
        <w:rPr>
          <w:rFonts w:ascii="TraditionalArabic" w:hAnsi="TraditionalArabic" w:hint="cs"/>
          <w:b/>
          <w:bCs/>
          <w:color w:val="000000"/>
          <w:sz w:val="32"/>
          <w:rtl/>
        </w:rPr>
        <w:t>د/ا</w:t>
      </w:r>
      <w:r w:rsidRPr="00062FFA">
        <w:rPr>
          <w:rFonts w:ascii="TraditionalArabic" w:hAnsi="TraditionalArabic"/>
          <w:b/>
          <w:bCs/>
          <w:color w:val="000000"/>
          <w:sz w:val="32"/>
          <w:rtl/>
        </w:rPr>
        <w:t xml:space="preserve">لفلسفة الظواهرية </w:t>
      </w:r>
      <w:r>
        <w:rPr>
          <w:rFonts w:ascii="TraditionalArabic" w:hAnsi="TraditionalArabic" w:hint="cs"/>
          <w:b/>
          <w:bCs/>
          <w:color w:val="000000"/>
          <w:sz w:val="32"/>
          <w:rtl/>
        </w:rPr>
        <w:t>"</w:t>
      </w:r>
      <w:r w:rsidRPr="00062FFA">
        <w:rPr>
          <w:rFonts w:ascii="TraditionalArabic" w:hAnsi="TraditionalArabic"/>
          <w:b/>
          <w:bCs/>
          <w:color w:val="000000"/>
          <w:sz w:val="32"/>
          <w:rtl/>
        </w:rPr>
        <w:t>الفينومينولوجيا</w:t>
      </w:r>
      <w:r>
        <w:rPr>
          <w:rFonts w:ascii="TraditionalArabic" w:hAnsi="TraditionalArabic" w:hint="cs"/>
          <w:b/>
          <w:bCs/>
          <w:color w:val="000000"/>
          <w:sz w:val="32"/>
          <w:rtl/>
        </w:rPr>
        <w:t>":</w:t>
      </w:r>
    </w:p>
    <w:p w:rsidR="006B4943" w:rsidRDefault="006B4943" w:rsidP="006B4943">
      <w:pPr>
        <w:spacing w:after="200"/>
        <w:rPr>
          <w:rFonts w:ascii="Simplified Arabic" w:hAnsi="Simplified Arabic"/>
          <w:sz w:val="32"/>
          <w:rtl/>
          <w:lang w:val="fr-FR" w:bidi="ar-DZ"/>
        </w:rPr>
      </w:pPr>
      <w:r w:rsidRPr="00062FFA">
        <w:rPr>
          <w:rFonts w:ascii="TraditionalArabic" w:hAnsi="TraditionalArabic"/>
          <w:color w:val="000000"/>
          <w:sz w:val="32"/>
          <w:rtl/>
        </w:rPr>
        <w:t xml:space="preserve">ظهورها كان علامة بارزة في توجيه النقد الحداثي، </w:t>
      </w:r>
      <w:r>
        <w:rPr>
          <w:rFonts w:ascii="TraditionalArabic" w:hAnsi="TraditionalArabic" w:hint="cs"/>
          <w:color w:val="000000"/>
          <w:sz w:val="32"/>
          <w:rtl/>
        </w:rPr>
        <w:t xml:space="preserve">رغم أن افكارها لم تكن شائعة في العالم الأنجلو أمريكي إلا في الخمسينيات والستينيات من القرن الماضي، </w:t>
      </w:r>
      <w:r w:rsidRPr="00062FFA">
        <w:rPr>
          <w:rFonts w:ascii="TraditionalArabic" w:hAnsi="TraditionalArabic"/>
          <w:color w:val="000000"/>
          <w:sz w:val="32"/>
          <w:rtl/>
        </w:rPr>
        <w:t>وقد كان لها تأثير</w:t>
      </w:r>
      <w:r>
        <w:rPr>
          <w:rFonts w:ascii="TraditionalArabic" w:hAnsi="TraditionalArabic" w:hint="cs"/>
          <w:color w:val="000000"/>
          <w:sz w:val="32"/>
          <w:rtl/>
        </w:rPr>
        <w:t>ا</w:t>
      </w:r>
      <w:r w:rsidRPr="00062FFA">
        <w:rPr>
          <w:rFonts w:ascii="TraditionalArabic" w:hAnsi="TraditionalArabic"/>
          <w:color w:val="000000"/>
          <w:sz w:val="32"/>
          <w:rtl/>
        </w:rPr>
        <w:t xml:space="preserve"> في كل من البنيوية </w:t>
      </w:r>
      <w:r>
        <w:rPr>
          <w:rFonts w:ascii="TraditionalArabic" w:hAnsi="TraditionalArabic" w:hint="cs"/>
          <w:color w:val="000000"/>
          <w:sz w:val="32"/>
          <w:rtl/>
        </w:rPr>
        <w:t xml:space="preserve">و </w:t>
      </w:r>
      <w:r w:rsidRPr="00062FFA">
        <w:rPr>
          <w:rFonts w:ascii="TraditionalArabic" w:hAnsi="TraditionalArabic"/>
          <w:color w:val="000000"/>
          <w:sz w:val="32"/>
          <w:rtl/>
        </w:rPr>
        <w:t>النقد التفكيكي ونظرية التلقي</w:t>
      </w:r>
      <w:r>
        <w:rPr>
          <w:rFonts w:ascii="TraditionalArabic" w:hAnsi="TraditionalArabic" w:hint="cs"/>
          <w:color w:val="000000"/>
          <w:sz w:val="32"/>
          <w:rtl/>
        </w:rPr>
        <w:t>، و</w:t>
      </w:r>
      <w:r w:rsidRPr="00062FFA">
        <w:rPr>
          <w:rFonts w:ascii="TraditionalArabic" w:hAnsi="TraditionalArabic"/>
          <w:color w:val="000000"/>
          <w:sz w:val="32"/>
          <w:rtl/>
        </w:rPr>
        <w:t>تقوم هذه النظرية على إلغاء التفسير، و</w:t>
      </w:r>
      <w:r>
        <w:rPr>
          <w:rFonts w:ascii="TraditionalArabic" w:hAnsi="TraditionalArabic" w:hint="cs"/>
          <w:color w:val="000000"/>
          <w:sz w:val="32"/>
          <w:rtl/>
        </w:rPr>
        <w:t xml:space="preserve"> </w:t>
      </w:r>
      <w:r w:rsidRPr="00062FFA">
        <w:rPr>
          <w:rFonts w:ascii="TraditionalArabic" w:hAnsi="TraditionalArabic"/>
          <w:color w:val="000000"/>
          <w:sz w:val="32"/>
          <w:rtl/>
        </w:rPr>
        <w:t>إعطاء الأولوية والاهتمام للتأويل، أي فتح</w:t>
      </w:r>
      <w:r>
        <w:rPr>
          <w:rFonts w:ascii="TraditionalArabic" w:hAnsi="TraditionalArabic" w:hint="cs"/>
          <w:color w:val="000000"/>
          <w:sz w:val="32"/>
          <w:rtl/>
        </w:rPr>
        <w:t xml:space="preserve"> </w:t>
      </w:r>
      <w:r w:rsidRPr="00062FFA">
        <w:rPr>
          <w:rFonts w:ascii="TraditionalArabic" w:hAnsi="TraditionalArabic"/>
          <w:color w:val="000000"/>
          <w:sz w:val="32"/>
          <w:rtl/>
        </w:rPr>
        <w:t>باب القراءات اللا</w:t>
      </w:r>
      <w:r>
        <w:rPr>
          <w:rFonts w:ascii="MingLiU_HKSCS" w:eastAsia="MingLiU_HKSCS" w:hAnsi="MingLiU_HKSCS" w:cs="Times New Roman" w:hint="cs"/>
          <w:color w:val="000000"/>
          <w:sz w:val="32"/>
          <w:rtl/>
        </w:rPr>
        <w:t>نهائية</w:t>
      </w:r>
      <w:r w:rsidRPr="00062FFA">
        <w:rPr>
          <w:rFonts w:ascii="TraditionalArabic" w:hAnsi="TraditionalArabic"/>
          <w:color w:val="000000"/>
          <w:sz w:val="32"/>
          <w:rtl/>
        </w:rPr>
        <w:t xml:space="preserve"> والمتعددة</w:t>
      </w:r>
      <w:r>
        <w:rPr>
          <w:rFonts w:ascii="TraditionalArabic" w:hAnsi="TraditionalArabic" w:hint="cs"/>
          <w:color w:val="000000"/>
          <w:sz w:val="32"/>
          <w:rtl/>
        </w:rPr>
        <w:t>.</w:t>
      </w:r>
      <w:r>
        <w:rPr>
          <w:rStyle w:val="a4"/>
          <w:rFonts w:ascii="TraditionalArabic" w:hAnsi="TraditionalArabic"/>
          <w:color w:val="000000"/>
          <w:sz w:val="32"/>
          <w:rtl/>
        </w:rPr>
        <w:footnoteReference w:id="13"/>
      </w:r>
    </w:p>
    <w:p w:rsidR="006B4943" w:rsidRPr="006E0EE6" w:rsidRDefault="006B4943" w:rsidP="006B4943">
      <w:pPr>
        <w:spacing w:after="200"/>
        <w:rPr>
          <w:rFonts w:ascii="TraditionalArabic" w:hAnsi="TraditionalArabic"/>
          <w:color w:val="000000"/>
          <w:sz w:val="32"/>
          <w:rtl/>
        </w:rPr>
      </w:pPr>
      <w:r w:rsidRPr="00062FFA">
        <w:rPr>
          <w:rFonts w:ascii="Simplified Arabic" w:hAnsi="Simplified Arabic" w:hint="cs"/>
          <w:b/>
          <w:bCs/>
          <w:sz w:val="32"/>
          <w:rtl/>
          <w:lang w:val="fr-FR" w:bidi="ar-DZ"/>
        </w:rPr>
        <w:t>هـــ /</w:t>
      </w:r>
      <w:r w:rsidRPr="00062FFA">
        <w:rPr>
          <w:b/>
          <w:bCs/>
          <w:rtl/>
        </w:rPr>
        <w:t xml:space="preserve"> </w:t>
      </w:r>
      <w:r w:rsidRPr="00062FFA">
        <w:rPr>
          <w:rFonts w:ascii="TraditionalArabic" w:hAnsi="TraditionalArabic"/>
          <w:b/>
          <w:bCs/>
          <w:color w:val="000000"/>
          <w:sz w:val="32"/>
          <w:rtl/>
        </w:rPr>
        <w:t xml:space="preserve">نظرية التلقي </w:t>
      </w:r>
      <w:r w:rsidRPr="006E0EE6">
        <w:rPr>
          <w:rFonts w:ascii="TraditionalArabic" w:hAnsi="TraditionalArabic" w:hint="cs"/>
          <w:color w:val="000000"/>
          <w:sz w:val="32"/>
          <w:rtl/>
        </w:rPr>
        <w:t>: وهي آخر ما تأثر به ديريدا خصوصا وأن نظرية التلقي كان لها حق السبق مقارنة بالتفكيك الذي تاخر ظهوره عنها بسنوات،</w:t>
      </w:r>
    </w:p>
    <w:p w:rsidR="006B4943" w:rsidRDefault="006B4943" w:rsidP="006B4943">
      <w:pPr>
        <w:spacing w:after="200"/>
        <w:rPr>
          <w:rFonts w:ascii="TraditionalArabic" w:hAnsi="TraditionalArabic"/>
          <w:color w:val="000000"/>
          <w:sz w:val="32"/>
          <w:rtl/>
        </w:rPr>
      </w:pPr>
      <w:r w:rsidRPr="00062FFA">
        <w:rPr>
          <w:rFonts w:ascii="TraditionalArabic" w:hAnsi="TraditionalArabic"/>
          <w:color w:val="000000"/>
          <w:sz w:val="32"/>
          <w:rtl/>
        </w:rPr>
        <w:t>وقد شهد تاريخ النقد الأدبي المعاصر فترة كان التلقي فيها محور الحديث، ومدخل النقاش وكان</w:t>
      </w:r>
      <w:r>
        <w:rPr>
          <w:rFonts w:ascii="TraditionalArabic" w:hAnsi="TraditionalArabic" w:hint="cs"/>
          <w:color w:val="000000"/>
          <w:sz w:val="32"/>
          <w:rtl/>
        </w:rPr>
        <w:t xml:space="preserve"> </w:t>
      </w:r>
      <w:r w:rsidRPr="00062FFA">
        <w:rPr>
          <w:rFonts w:ascii="TraditionalArabic" w:hAnsi="TraditionalArabic"/>
          <w:color w:val="000000"/>
          <w:sz w:val="32"/>
          <w:rtl/>
        </w:rPr>
        <w:t>ذلك لبضع سنوات قصيرة جدا في أواخر السبعينيات حينما كانت الخطوط متداخلة بينما هو حداثي وما هو بعد</w:t>
      </w:r>
      <w:r>
        <w:rPr>
          <w:rFonts w:ascii="TraditionalArabic" w:hAnsi="TraditionalArabic" w:hint="cs"/>
          <w:color w:val="000000"/>
          <w:sz w:val="32"/>
          <w:rtl/>
        </w:rPr>
        <w:t xml:space="preserve"> </w:t>
      </w:r>
      <w:r w:rsidRPr="00062FFA">
        <w:rPr>
          <w:rFonts w:ascii="TraditionalArabic" w:hAnsi="TraditionalArabic"/>
          <w:color w:val="000000"/>
          <w:sz w:val="32"/>
          <w:rtl/>
        </w:rPr>
        <w:t>الحداثي</w:t>
      </w:r>
      <w:r>
        <w:rPr>
          <w:rFonts w:ascii="TraditionalArabic" w:hAnsi="TraditionalArabic" w:hint="cs"/>
          <w:color w:val="000000"/>
          <w:sz w:val="32"/>
          <w:rtl/>
        </w:rPr>
        <w:t>/</w:t>
      </w:r>
      <w:r w:rsidRPr="00062FFA">
        <w:rPr>
          <w:rFonts w:ascii="TraditionalArabic" w:hAnsi="TraditionalArabic"/>
          <w:color w:val="000000"/>
          <w:sz w:val="32"/>
          <w:rtl/>
        </w:rPr>
        <w:t xml:space="preserve"> ما هو بنيوي وما هو بعد البنيوي وكان التفكيك قد بدأ </w:t>
      </w:r>
      <w:r w:rsidRPr="00062FFA">
        <w:rPr>
          <w:rFonts w:ascii="TraditionalArabic" w:hAnsi="TraditionalArabic"/>
          <w:color w:val="000000"/>
          <w:sz w:val="32"/>
          <w:rtl/>
        </w:rPr>
        <w:lastRenderedPageBreak/>
        <w:t>قبل ذلك ببضع سنوات من الستينيات على وجه</w:t>
      </w:r>
      <w:r>
        <w:rPr>
          <w:rFonts w:ascii="TraditionalArabic" w:hAnsi="TraditionalArabic" w:hint="cs"/>
          <w:color w:val="000000"/>
          <w:sz w:val="32"/>
          <w:rtl/>
        </w:rPr>
        <w:t xml:space="preserve"> الت</w:t>
      </w:r>
      <w:r w:rsidRPr="006E0EE6">
        <w:rPr>
          <w:rFonts w:ascii="TraditionalArabic" w:hAnsi="TraditionalArabic"/>
          <w:color w:val="000000"/>
          <w:sz w:val="32"/>
          <w:rtl/>
        </w:rPr>
        <w:t>حدي، ولكنه لم يكن قد فرض نفسه بالكامل على المحافل الأدبية</w:t>
      </w:r>
      <w:r>
        <w:rPr>
          <w:rFonts w:ascii="TraditionalArabic" w:hAnsi="TraditionalArabic" w:hint="cs"/>
          <w:color w:val="000000"/>
          <w:sz w:val="32"/>
          <w:rtl/>
        </w:rPr>
        <w:t>.</w:t>
      </w:r>
    </w:p>
    <w:p w:rsidR="006B4943" w:rsidRDefault="006B4943" w:rsidP="006B4943">
      <w:pPr>
        <w:spacing w:after="200"/>
        <w:rPr>
          <w:rFonts w:ascii="TraditionalArabic" w:hAnsi="TraditionalArabic"/>
          <w:color w:val="000000"/>
          <w:sz w:val="32"/>
          <w:rtl/>
        </w:rPr>
      </w:pPr>
      <w:r w:rsidRPr="006E0EE6">
        <w:rPr>
          <w:rFonts w:ascii="TraditionalArabic" w:hAnsi="TraditionalArabic"/>
          <w:color w:val="000000"/>
          <w:sz w:val="32"/>
          <w:rtl/>
        </w:rPr>
        <w:t xml:space="preserve">فقد مهدت هذه النظرية </w:t>
      </w:r>
      <w:r>
        <w:rPr>
          <w:rFonts w:ascii="TraditionalArabic" w:hAnsi="TraditionalArabic" w:hint="cs"/>
          <w:color w:val="000000"/>
          <w:sz w:val="32"/>
          <w:rtl/>
        </w:rPr>
        <w:t>"</w:t>
      </w:r>
      <w:r w:rsidRPr="006E0EE6">
        <w:rPr>
          <w:rFonts w:ascii="TraditionalArabic" w:hAnsi="TraditionalArabic"/>
          <w:color w:val="000000"/>
          <w:sz w:val="32"/>
          <w:rtl/>
        </w:rPr>
        <w:t>التلقي</w:t>
      </w:r>
      <w:r>
        <w:rPr>
          <w:rFonts w:ascii="TraditionalArabic" w:hAnsi="TraditionalArabic" w:hint="cs"/>
          <w:color w:val="000000"/>
          <w:sz w:val="32"/>
          <w:rtl/>
        </w:rPr>
        <w:t>"</w:t>
      </w:r>
      <w:r w:rsidRPr="006E0EE6">
        <w:rPr>
          <w:rFonts w:ascii="TraditionalArabic" w:hAnsi="TraditionalArabic"/>
          <w:color w:val="000000"/>
          <w:sz w:val="32"/>
          <w:rtl/>
        </w:rPr>
        <w:t xml:space="preserve"> الطريق </w:t>
      </w:r>
      <w:r>
        <w:rPr>
          <w:rFonts w:ascii="TraditionalArabic" w:hAnsi="TraditionalArabic" w:hint="cs"/>
          <w:color w:val="000000"/>
          <w:sz w:val="32"/>
          <w:rtl/>
        </w:rPr>
        <w:t>"</w:t>
      </w:r>
      <w:r w:rsidRPr="006E0EE6">
        <w:rPr>
          <w:rFonts w:ascii="TraditionalArabic" w:hAnsi="TraditionalArabic"/>
          <w:color w:val="000000"/>
          <w:sz w:val="32"/>
          <w:rtl/>
        </w:rPr>
        <w:t>للتفكيكية</w:t>
      </w:r>
      <w:r>
        <w:rPr>
          <w:rFonts w:ascii="TraditionalArabic" w:hAnsi="TraditionalArabic" w:hint="cs"/>
          <w:color w:val="000000"/>
          <w:sz w:val="32"/>
          <w:rtl/>
        </w:rPr>
        <w:t>"</w:t>
      </w:r>
      <w:r w:rsidRPr="006E0EE6">
        <w:rPr>
          <w:rFonts w:ascii="TraditionalArabic" w:hAnsi="TraditionalArabic"/>
          <w:color w:val="000000"/>
          <w:sz w:val="32"/>
          <w:rtl/>
        </w:rPr>
        <w:t>، لأ</w:t>
      </w:r>
      <w:r>
        <w:rPr>
          <w:rFonts w:ascii="MingLiU_HKSCS" w:eastAsia="MingLiU_HKSCS" w:hAnsi="MingLiU_HKSCS" w:cs="Times New Roman" w:hint="cs"/>
          <w:color w:val="000000"/>
          <w:sz w:val="32"/>
          <w:rtl/>
        </w:rPr>
        <w:t>نهما</w:t>
      </w:r>
      <w:r>
        <w:rPr>
          <w:rFonts w:ascii="TraditionalArabic" w:hAnsi="TraditionalArabic"/>
          <w:color w:val="000000"/>
          <w:sz w:val="32"/>
          <w:rtl/>
        </w:rPr>
        <w:t xml:space="preserve"> تلتقيان في أهم مبادئهم</w:t>
      </w:r>
      <w:r>
        <w:rPr>
          <w:rFonts w:ascii="TraditionalArabic" w:hAnsi="TraditionalArabic" w:hint="cs"/>
          <w:color w:val="000000"/>
          <w:sz w:val="32"/>
          <w:rtl/>
        </w:rPr>
        <w:t>ا،</w:t>
      </w:r>
      <w:r>
        <w:rPr>
          <w:rStyle w:val="a4"/>
          <w:rFonts w:ascii="TraditionalArabic" w:hAnsi="TraditionalArabic"/>
          <w:color w:val="000000"/>
          <w:sz w:val="32"/>
          <w:rtl/>
        </w:rPr>
        <w:footnoteReference w:id="14"/>
      </w:r>
      <w:r w:rsidRPr="006E0EE6">
        <w:rPr>
          <w:rFonts w:ascii="TraditionalArabic" w:hAnsi="TraditionalArabic"/>
          <w:color w:val="000000"/>
          <w:sz w:val="32"/>
        </w:rPr>
        <w:t xml:space="preserve"> </w:t>
      </w:r>
    </w:p>
    <w:p w:rsidR="006B4943" w:rsidRDefault="006B4943" w:rsidP="006B4943">
      <w:pPr>
        <w:spacing w:after="200"/>
        <w:rPr>
          <w:rFonts w:ascii="TraditionalArabic" w:hAnsi="TraditionalArabic"/>
          <w:b/>
          <w:bCs/>
          <w:color w:val="000000"/>
          <w:sz w:val="32"/>
          <w:rtl/>
        </w:rPr>
      </w:pPr>
      <w:r w:rsidRPr="003434CE">
        <w:rPr>
          <w:rFonts w:ascii="TraditionalArabic" w:hAnsi="TraditionalArabic"/>
          <w:color w:val="000000"/>
          <w:sz w:val="32"/>
          <w:rtl/>
        </w:rPr>
        <w:t>ومن أبرز معطيات النظرية هو أن كل من البناء والمعنى في العمل الأدبي ينتجان عن التفاعل مع نص القارئ،</w:t>
      </w:r>
      <w:r>
        <w:rPr>
          <w:rFonts w:ascii="TraditionalArabic" w:hAnsi="TraditionalArabic" w:hint="cs"/>
          <w:color w:val="000000"/>
          <w:sz w:val="32"/>
          <w:rtl/>
        </w:rPr>
        <w:t xml:space="preserve"> </w:t>
      </w:r>
      <w:r w:rsidRPr="003434CE">
        <w:rPr>
          <w:rFonts w:ascii="TraditionalArabic" w:hAnsi="TraditionalArabic"/>
          <w:color w:val="000000"/>
          <w:sz w:val="32"/>
          <w:rtl/>
        </w:rPr>
        <w:t>الذي يج</w:t>
      </w:r>
      <w:r>
        <w:rPr>
          <w:rFonts w:ascii="TraditionalArabic" w:hAnsi="TraditionalArabic"/>
          <w:color w:val="000000"/>
          <w:sz w:val="32"/>
          <w:rtl/>
        </w:rPr>
        <w:t xml:space="preserve">يء إلى العمل بتوقعات مستمدة من </w:t>
      </w:r>
      <w:r>
        <w:rPr>
          <w:rFonts w:ascii="TraditionalArabic" w:hAnsi="TraditionalArabic" w:hint="cs"/>
          <w:color w:val="000000"/>
          <w:sz w:val="32"/>
          <w:rtl/>
        </w:rPr>
        <w:t>أ</w:t>
      </w:r>
      <w:r w:rsidRPr="003434CE">
        <w:rPr>
          <w:rFonts w:ascii="TraditionalArabic" w:hAnsi="TraditionalArabic"/>
          <w:color w:val="000000"/>
          <w:sz w:val="32"/>
          <w:rtl/>
        </w:rPr>
        <w:t>نه قد تعلم وظائف وأهداف وعمليات الأدب، بالإضافة إلى عدد</w:t>
      </w:r>
      <w:r>
        <w:rPr>
          <w:rFonts w:ascii="TraditionalArabic" w:hAnsi="TraditionalArabic" w:hint="cs"/>
          <w:color w:val="000000"/>
          <w:sz w:val="32"/>
          <w:rtl/>
        </w:rPr>
        <w:t xml:space="preserve"> </w:t>
      </w:r>
      <w:r w:rsidRPr="003434CE">
        <w:rPr>
          <w:rFonts w:ascii="TraditionalArabic" w:hAnsi="TraditionalArabic"/>
          <w:color w:val="000000"/>
          <w:sz w:val="32"/>
          <w:rtl/>
        </w:rPr>
        <w:t>من الميول والمعتقدات التي يشترك فيها مع الأعضاء الآخرين في ا</w:t>
      </w:r>
      <w:r>
        <w:rPr>
          <w:rFonts w:ascii="MingLiU_HKSCS" w:eastAsia="MingLiU_HKSCS" w:hAnsi="MingLiU_HKSCS" w:cs="Times New Roman" w:hint="cs"/>
          <w:color w:val="000000"/>
          <w:sz w:val="32"/>
          <w:rtl/>
        </w:rPr>
        <w:t>لمجتمع</w:t>
      </w:r>
      <w:r>
        <w:rPr>
          <w:rFonts w:ascii="TraditionalArabic" w:hAnsi="TraditionalArabic" w:hint="cs"/>
          <w:color w:val="000000"/>
          <w:sz w:val="32"/>
          <w:rtl/>
        </w:rPr>
        <w:t>،</w:t>
      </w:r>
      <w:r w:rsidRPr="003434CE">
        <w:rPr>
          <w:rFonts w:ascii="TraditionalArabic" w:hAnsi="TraditionalArabic"/>
          <w:color w:val="000000"/>
          <w:sz w:val="32"/>
          <w:rtl/>
        </w:rPr>
        <w:t xml:space="preserve"> المعنى والبناء إذن ليسا خصائص مقتصرة</w:t>
      </w:r>
      <w:r>
        <w:rPr>
          <w:rFonts w:ascii="TraditionalArabic" w:hAnsi="TraditionalArabic" w:hint="cs"/>
          <w:color w:val="000000"/>
          <w:sz w:val="32"/>
          <w:rtl/>
        </w:rPr>
        <w:t xml:space="preserve"> </w:t>
      </w:r>
      <w:r w:rsidRPr="003434CE">
        <w:rPr>
          <w:rFonts w:ascii="TraditionalArabic" w:hAnsi="TraditionalArabic"/>
          <w:color w:val="000000"/>
          <w:sz w:val="32"/>
          <w:rtl/>
        </w:rPr>
        <w:t>على النص، خصائص يقوم القارئ باكتشافها، فالقارئ هو إلى حد ما، المبدع المشارك لا للنص نفسه بل لمعناه</w:t>
      </w:r>
      <w:r>
        <w:rPr>
          <w:rFonts w:ascii="TraditionalArabic" w:hAnsi="TraditionalArabic" w:hint="cs"/>
          <w:color w:val="000000"/>
          <w:sz w:val="32"/>
          <w:rtl/>
        </w:rPr>
        <w:t xml:space="preserve"> </w:t>
      </w:r>
      <w:r w:rsidRPr="003434CE">
        <w:rPr>
          <w:rFonts w:ascii="TraditionalArabic" w:hAnsi="TraditionalArabic"/>
          <w:color w:val="000000"/>
          <w:sz w:val="32"/>
          <w:rtl/>
        </w:rPr>
        <w:t>وأهميته وقيمته</w:t>
      </w:r>
      <w:r>
        <w:rPr>
          <w:rFonts w:ascii="TraditionalArabic" w:hAnsi="TraditionalArabic" w:hint="cs"/>
          <w:color w:val="000000"/>
          <w:sz w:val="32"/>
          <w:rtl/>
        </w:rPr>
        <w:t>.</w:t>
      </w:r>
      <w:r>
        <w:rPr>
          <w:rStyle w:val="a4"/>
          <w:rFonts w:ascii="TraditionalArabic" w:hAnsi="TraditionalArabic"/>
          <w:color w:val="000000"/>
          <w:sz w:val="32"/>
          <w:rtl/>
        </w:rPr>
        <w:footnoteReference w:id="15"/>
      </w:r>
    </w:p>
    <w:p w:rsidR="006B4943" w:rsidRDefault="006B4943" w:rsidP="006B4943">
      <w:pPr>
        <w:spacing w:after="200"/>
        <w:rPr>
          <w:rFonts w:ascii="TraditionalArabic" w:hAnsi="TraditionalArabic"/>
          <w:b/>
          <w:bCs/>
          <w:color w:val="000000"/>
          <w:sz w:val="32"/>
          <w:rtl/>
        </w:rPr>
      </w:pPr>
      <w:r w:rsidRPr="005D7BA2">
        <w:rPr>
          <w:rFonts w:ascii="TraditionalArabic" w:hAnsi="TraditionalArabic"/>
          <w:color w:val="000000"/>
          <w:sz w:val="32"/>
          <w:rtl/>
        </w:rPr>
        <w:t>فالاختلاف بين القارئ والمؤلف هو ما جعل النص</w:t>
      </w:r>
      <w:r>
        <w:rPr>
          <w:rFonts w:ascii="TraditionalArabic" w:hAnsi="TraditionalArabic" w:hint="cs"/>
          <w:color w:val="000000"/>
          <w:sz w:val="32"/>
          <w:rtl/>
        </w:rPr>
        <w:t xml:space="preserve"> </w:t>
      </w:r>
      <w:r w:rsidRPr="005D7BA2">
        <w:rPr>
          <w:rFonts w:ascii="TraditionalArabic" w:hAnsi="TraditionalArabic"/>
          <w:color w:val="000000"/>
          <w:sz w:val="32"/>
          <w:rtl/>
        </w:rPr>
        <w:t>الأدبي يزخر بدلالات لا حصر لها، بفضل تعدد القراءات وهذه القراءات في حقيقتها هي خبرات القارئ من</w:t>
      </w:r>
      <w:r>
        <w:rPr>
          <w:rFonts w:ascii="TraditionalArabic" w:hAnsi="TraditionalArabic" w:hint="cs"/>
          <w:color w:val="000000"/>
          <w:sz w:val="32"/>
          <w:rtl/>
        </w:rPr>
        <w:t xml:space="preserve"> </w:t>
      </w:r>
      <w:r w:rsidRPr="005D7BA2">
        <w:rPr>
          <w:rFonts w:ascii="TraditionalArabic" w:hAnsi="TraditionalArabic"/>
          <w:color w:val="000000"/>
          <w:sz w:val="32"/>
          <w:rtl/>
        </w:rPr>
        <w:t>نصوص أخرى، وثقافات أخرى وهذا ما يصطلح عليه في التفكيك "التناص</w:t>
      </w:r>
      <w:r>
        <w:rPr>
          <w:rFonts w:ascii="TraditionalArabic" w:hAnsi="TraditionalArabic" w:hint="cs"/>
          <w:color w:val="000000"/>
          <w:sz w:val="32"/>
          <w:rtl/>
        </w:rPr>
        <w:t>".</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0D1" w:rsidRDefault="00FB30D1" w:rsidP="006B4943">
      <w:r>
        <w:separator/>
      </w:r>
    </w:p>
  </w:endnote>
  <w:endnote w:type="continuationSeparator" w:id="1">
    <w:p w:rsidR="00FB30D1" w:rsidRDefault="00FB30D1" w:rsidP="006B4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ArabicTransparent">
    <w:altName w:val="Times New Roman"/>
    <w:panose1 w:val="00000000000000000000"/>
    <w:charset w:val="00"/>
    <w:family w:val="roman"/>
    <w:notTrueType/>
    <w:pitch w:val="default"/>
    <w:sig w:usb0="00000000" w:usb1="00000000" w:usb2="00000000" w:usb3="00000000" w:csb0="00000000" w:csb1="00000000"/>
  </w:font>
  <w:font w:name="ArabicTransparent-Bold">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0D1" w:rsidRDefault="00FB30D1" w:rsidP="006B4943">
      <w:r>
        <w:separator/>
      </w:r>
    </w:p>
  </w:footnote>
  <w:footnote w:type="continuationSeparator" w:id="1">
    <w:p w:rsidR="00FB30D1" w:rsidRDefault="00FB30D1" w:rsidP="006B4943">
      <w:r>
        <w:continuationSeparator/>
      </w:r>
    </w:p>
  </w:footnote>
  <w:footnote w:id="2">
    <w:p w:rsidR="006B4943" w:rsidRDefault="006B4943" w:rsidP="006B4943">
      <w:pPr>
        <w:pStyle w:val="a3"/>
        <w:rPr>
          <w:lang w:bidi="ar-DZ"/>
        </w:rPr>
      </w:pPr>
      <w:r>
        <w:rPr>
          <w:rStyle w:val="a4"/>
        </w:rPr>
        <w:footnoteRef/>
      </w:r>
      <w:r>
        <w:rPr>
          <w:rtl/>
        </w:rPr>
        <w:t xml:space="preserve"> </w:t>
      </w:r>
      <w:r w:rsidRPr="003725EC">
        <w:rPr>
          <w:rFonts w:ascii="Simplified Arabic" w:eastAsia="Calibri" w:hAnsi="Simplified Arabic" w:cs="Simplified Arabic"/>
          <w:color w:val="000000"/>
          <w:sz w:val="24"/>
          <w:szCs w:val="24"/>
          <w:rtl/>
        </w:rPr>
        <w:t>بشير تاوريريت، سامية راجح: التفكيكية في الخطاب النقدي المعاصر</w:t>
      </w:r>
      <w:r>
        <w:rPr>
          <w:rFonts w:ascii="Simplified Arabic" w:eastAsia="Calibri" w:hAnsi="Simplified Arabic" w:cs="Simplified Arabic" w:hint="cs"/>
          <w:color w:val="000000"/>
          <w:sz w:val="24"/>
          <w:szCs w:val="24"/>
          <w:rtl/>
        </w:rPr>
        <w:t xml:space="preserve">، دار رسلان للطباعة والنشر والتوزيع،ط1، 2010  </w:t>
      </w:r>
      <w:r w:rsidRPr="003725EC">
        <w:rPr>
          <w:rFonts w:ascii="Simplified Arabic" w:eastAsia="Calibri" w:hAnsi="Simplified Arabic" w:cs="Simplified Arabic"/>
          <w:color w:val="000000"/>
          <w:sz w:val="24"/>
          <w:szCs w:val="24"/>
          <w:rtl/>
        </w:rPr>
        <w:t xml:space="preserve">ص </w:t>
      </w:r>
      <w:r>
        <w:rPr>
          <w:rFonts w:ascii="Simplified Arabic" w:eastAsia="Calibri" w:hAnsi="Simplified Arabic" w:cs="Simplified Arabic" w:hint="cs"/>
          <w:color w:val="000000"/>
          <w:sz w:val="24"/>
          <w:szCs w:val="24"/>
          <w:rtl/>
        </w:rPr>
        <w:t>43.</w:t>
      </w:r>
    </w:p>
  </w:footnote>
  <w:footnote w:id="3">
    <w:p w:rsidR="006B4943" w:rsidRDefault="006B4943" w:rsidP="006B4943">
      <w:pPr>
        <w:pStyle w:val="a3"/>
      </w:pPr>
      <w:r>
        <w:rPr>
          <w:rStyle w:val="a4"/>
        </w:rPr>
        <w:footnoteRef/>
      </w:r>
      <w:r>
        <w:rPr>
          <w:rtl/>
        </w:rPr>
        <w:t xml:space="preserve"> </w:t>
      </w:r>
      <w:r w:rsidRPr="00194EB4">
        <w:rPr>
          <w:rFonts w:ascii="Simplified Arabic" w:hAnsi="Simplified Arabic" w:cs="Simplified Arabic"/>
          <w:sz w:val="24"/>
          <w:szCs w:val="24"/>
          <w:rtl/>
        </w:rPr>
        <w:t>يُنظر:</w:t>
      </w:r>
      <w:r w:rsidRPr="00194EB4">
        <w:rPr>
          <w:rFonts w:ascii="Simplified Arabic" w:eastAsia="Calibri" w:hAnsi="Simplified Arabic" w:cs="Simplified Arabic"/>
          <w:color w:val="000000"/>
          <w:sz w:val="24"/>
          <w:szCs w:val="24"/>
          <w:rtl/>
        </w:rPr>
        <w:t>بشير تاوريريت، سامية راجح: التفكيكية في الخطاب النقدي المعاصر</w:t>
      </w:r>
      <w:r>
        <w:rPr>
          <w:rFonts w:ascii="Simplified Arabic" w:eastAsia="Calibri" w:hAnsi="Simplified Arabic" w:cs="Simplified Arabic" w:hint="cs"/>
          <w:color w:val="000000"/>
          <w:sz w:val="24"/>
          <w:szCs w:val="24"/>
          <w:rtl/>
        </w:rPr>
        <w:t>،ص42.</w:t>
      </w:r>
    </w:p>
  </w:footnote>
  <w:footnote w:id="4">
    <w:p w:rsidR="006B4943" w:rsidRPr="00194EB4" w:rsidRDefault="006B4943" w:rsidP="006B4943">
      <w:pPr>
        <w:pStyle w:val="a3"/>
        <w:rPr>
          <w:rFonts w:ascii="Simplified Arabic" w:hAnsi="Simplified Arabic" w:cs="Simplified Arabic"/>
          <w:sz w:val="24"/>
          <w:szCs w:val="24"/>
          <w:lang w:bidi="ar-DZ"/>
        </w:rPr>
      </w:pPr>
      <w:r w:rsidRPr="00194EB4">
        <w:rPr>
          <w:rStyle w:val="a4"/>
          <w:rFonts w:ascii="Simplified Arabic" w:hAnsi="Simplified Arabic" w:cs="Simplified Arabic"/>
          <w:sz w:val="24"/>
          <w:szCs w:val="24"/>
        </w:rPr>
        <w:footnoteRef/>
      </w:r>
      <w:r w:rsidRPr="00194EB4">
        <w:rPr>
          <w:rFonts w:ascii="Simplified Arabic" w:hAnsi="Simplified Arabic" w:cs="Simplified Arabic"/>
          <w:sz w:val="24"/>
          <w:szCs w:val="24"/>
          <w:rtl/>
        </w:rPr>
        <w:t xml:space="preserve"> يُنظر:</w:t>
      </w:r>
      <w:r w:rsidRPr="00194EB4">
        <w:rPr>
          <w:rFonts w:ascii="Simplified Arabic" w:eastAsia="Calibri" w:hAnsi="Simplified Arabic" w:cs="Simplified Arabic"/>
          <w:color w:val="000000"/>
          <w:sz w:val="24"/>
          <w:szCs w:val="24"/>
          <w:rtl/>
        </w:rPr>
        <w:t>بشير تاوريريت، سامية راجح: التفكيكية في الخطاب النقدي المعاصر</w:t>
      </w:r>
      <w:r>
        <w:rPr>
          <w:rFonts w:ascii="Simplified Arabic" w:eastAsia="Calibri" w:hAnsi="Simplified Arabic" w:cs="Simplified Arabic" w:hint="cs"/>
          <w:color w:val="000000"/>
          <w:sz w:val="24"/>
          <w:szCs w:val="24"/>
          <w:rtl/>
        </w:rPr>
        <w:t xml:space="preserve">،ص </w:t>
      </w:r>
      <w:r w:rsidRPr="00194EB4">
        <w:rPr>
          <w:rFonts w:ascii="Simplified Arabic" w:eastAsia="Calibri" w:hAnsi="Simplified Arabic" w:cs="Simplified Arabic"/>
          <w:color w:val="000000"/>
          <w:sz w:val="24"/>
          <w:szCs w:val="24"/>
          <w:rtl/>
        </w:rPr>
        <w:t xml:space="preserve">ص </w:t>
      </w:r>
      <w:r>
        <w:rPr>
          <w:rFonts w:ascii="Simplified Arabic" w:eastAsia="Calibri" w:hAnsi="Simplified Arabic" w:cs="Simplified Arabic" w:hint="cs"/>
          <w:color w:val="000000"/>
          <w:sz w:val="24"/>
          <w:szCs w:val="24"/>
          <w:rtl/>
        </w:rPr>
        <w:t>35 36</w:t>
      </w:r>
      <w:r w:rsidRPr="00194EB4">
        <w:rPr>
          <w:rFonts w:ascii="Simplified Arabic" w:eastAsia="Calibri" w:hAnsi="Simplified Arabic" w:cs="Simplified Arabic"/>
          <w:color w:val="000000"/>
          <w:sz w:val="24"/>
          <w:szCs w:val="24"/>
          <w:rtl/>
        </w:rPr>
        <w:t>.</w:t>
      </w:r>
    </w:p>
  </w:footnote>
  <w:footnote w:id="5">
    <w:p w:rsidR="006B4943" w:rsidRDefault="006B4943" w:rsidP="006B4943">
      <w:pPr>
        <w:pStyle w:val="a3"/>
      </w:pPr>
      <w:r>
        <w:rPr>
          <w:rStyle w:val="a4"/>
        </w:rPr>
        <w:footnoteRef/>
      </w:r>
      <w:r>
        <w:rPr>
          <w:rtl/>
        </w:rPr>
        <w:t xml:space="preserve"> </w:t>
      </w:r>
      <w:r w:rsidRPr="00B67FD4">
        <w:rPr>
          <w:rFonts w:ascii="Simplified Arabic" w:hAnsi="Simplified Arabic" w:cs="Simplified Arabic"/>
          <w:sz w:val="24"/>
          <w:szCs w:val="24"/>
          <w:rtl/>
          <w:lang w:bidi="ar-DZ"/>
        </w:rPr>
        <w:t>يُنظر:بسام قطوس:استراتيجيات القراءة،ص</w:t>
      </w:r>
      <w:r>
        <w:rPr>
          <w:rFonts w:ascii="Simplified Arabic" w:hAnsi="Simplified Arabic" w:cs="Simplified Arabic" w:hint="cs"/>
          <w:sz w:val="24"/>
          <w:szCs w:val="24"/>
          <w:rtl/>
          <w:lang w:bidi="ar-DZ"/>
        </w:rPr>
        <w:t>2</w:t>
      </w:r>
      <w:r w:rsidRPr="00B67FD4">
        <w:rPr>
          <w:rFonts w:ascii="Simplified Arabic" w:hAnsi="Simplified Arabic" w:cs="Simplified Arabic"/>
          <w:sz w:val="24"/>
          <w:szCs w:val="24"/>
          <w:rtl/>
          <w:lang w:bidi="ar-DZ"/>
        </w:rPr>
        <w:t>7.</w:t>
      </w:r>
    </w:p>
  </w:footnote>
  <w:footnote w:id="6">
    <w:p w:rsidR="006B4943" w:rsidRPr="00494859" w:rsidRDefault="006B4943" w:rsidP="006B4943">
      <w:pPr>
        <w:pStyle w:val="a3"/>
        <w:rPr>
          <w:rFonts w:ascii="Simplified Arabic" w:hAnsi="Simplified Arabic" w:cs="Simplified Arabic"/>
          <w:sz w:val="24"/>
          <w:szCs w:val="24"/>
          <w:lang w:bidi="ar-DZ"/>
        </w:rPr>
      </w:pPr>
      <w:r w:rsidRPr="00494859">
        <w:rPr>
          <w:rStyle w:val="a4"/>
          <w:rFonts w:ascii="Simplified Arabic" w:hAnsi="Simplified Arabic" w:cs="Simplified Arabic"/>
          <w:sz w:val="24"/>
          <w:szCs w:val="24"/>
        </w:rPr>
        <w:footnoteRef/>
      </w:r>
      <w:r w:rsidRPr="00494859">
        <w:rPr>
          <w:rFonts w:ascii="Simplified Arabic" w:hAnsi="Simplified Arabic" w:cs="Simplified Arabic"/>
          <w:sz w:val="24"/>
          <w:szCs w:val="24"/>
          <w:rtl/>
        </w:rPr>
        <w:t xml:space="preserve"> يُنظر:</w:t>
      </w:r>
      <w:r w:rsidRPr="00494859">
        <w:rPr>
          <w:rFonts w:ascii="Simplified Arabic" w:eastAsia="Calibri" w:hAnsi="Simplified Arabic" w:cs="Simplified Arabic"/>
          <w:color w:val="000000"/>
          <w:sz w:val="24"/>
          <w:szCs w:val="24"/>
          <w:rtl/>
        </w:rPr>
        <w:t>بشير تاوريريت، سامية راجح: التفكيكية في الخطاب النقدي المعاصر ، ص41</w:t>
      </w:r>
      <w:r w:rsidRPr="00494859">
        <w:rPr>
          <w:rFonts w:ascii="Simplified Arabic" w:eastAsia="Calibri" w:hAnsi="Simplified Arabic" w:cs="Simplified Arabic"/>
          <w:color w:val="000000"/>
          <w:sz w:val="24"/>
          <w:szCs w:val="24"/>
        </w:rPr>
        <w:t>.</w:t>
      </w:r>
    </w:p>
  </w:footnote>
  <w:footnote w:id="7">
    <w:p w:rsidR="006B4943" w:rsidRDefault="006B4943" w:rsidP="006B4943">
      <w:pPr>
        <w:pStyle w:val="a3"/>
        <w:rPr>
          <w:lang w:bidi="ar-DZ"/>
        </w:rPr>
      </w:pPr>
      <w:r>
        <w:rPr>
          <w:rStyle w:val="a4"/>
        </w:rPr>
        <w:footnoteRef/>
      </w:r>
      <w:r>
        <w:rPr>
          <w:rtl/>
        </w:rPr>
        <w:t xml:space="preserve"> </w:t>
      </w:r>
      <w:r w:rsidRPr="003472AD">
        <w:rPr>
          <w:rFonts w:ascii="ArabicTransparent" w:eastAsia="Calibri" w:hAnsi="ArabicTransparent" w:cs="Simplified Arabic"/>
          <w:color w:val="000000"/>
          <w:sz w:val="24"/>
          <w:szCs w:val="24"/>
          <w:rtl/>
        </w:rPr>
        <w:t>بشير تاوريريت: الحقيقة الشعرية، ص</w:t>
      </w:r>
      <w:r>
        <w:rPr>
          <w:rFonts w:ascii="ArabicTransparent" w:eastAsia="Calibri" w:hAnsi="ArabicTransparent" w:cs="Simplified Arabic" w:hint="cs"/>
          <w:color w:val="000000"/>
          <w:sz w:val="24"/>
          <w:szCs w:val="24"/>
          <w:rtl/>
        </w:rPr>
        <w:t>220</w:t>
      </w:r>
      <w:r w:rsidRPr="003472AD">
        <w:rPr>
          <w:rFonts w:ascii="ArabicTransparent" w:eastAsia="Calibri" w:hAnsi="ArabicTransparent" w:cs="Simplified Arabic"/>
          <w:color w:val="000000"/>
          <w:sz w:val="24"/>
          <w:szCs w:val="24"/>
        </w:rPr>
        <w:t>.</w:t>
      </w:r>
    </w:p>
  </w:footnote>
  <w:footnote w:id="8">
    <w:p w:rsidR="006B4943" w:rsidRPr="006F53E6" w:rsidRDefault="006B4943" w:rsidP="006B4943">
      <w:pPr>
        <w:pStyle w:val="a3"/>
        <w:jc w:val="left"/>
        <w:rPr>
          <w:rFonts w:ascii="Simplified Arabic" w:hAnsi="Simplified Arabic" w:cs="Simplified Arabic"/>
          <w:sz w:val="24"/>
          <w:szCs w:val="24"/>
          <w:lang w:bidi="ar-DZ"/>
        </w:rPr>
      </w:pPr>
      <w:r w:rsidRPr="006F53E6">
        <w:rPr>
          <w:rStyle w:val="a4"/>
          <w:rFonts w:ascii="Simplified Arabic" w:hAnsi="Simplified Arabic" w:cs="Simplified Arabic"/>
          <w:sz w:val="24"/>
          <w:szCs w:val="24"/>
        </w:rPr>
        <w:footnoteRef/>
      </w:r>
      <w:r w:rsidRPr="006F53E6">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6F53E6">
        <w:rPr>
          <w:rFonts w:ascii="Simplified Arabic" w:eastAsia="Calibri" w:hAnsi="Simplified Arabic" w:cs="Simplified Arabic"/>
          <w:color w:val="000000"/>
          <w:sz w:val="24"/>
          <w:szCs w:val="24"/>
          <w:rtl/>
        </w:rPr>
        <w:t>محمد عبد الناصر حسن</w:t>
      </w:r>
      <w:r>
        <w:rPr>
          <w:rFonts w:ascii="Simplified Arabic" w:eastAsia="Calibri" w:hAnsi="Simplified Arabic" w:cs="Simplified Arabic" w:hint="cs"/>
          <w:color w:val="000000"/>
          <w:sz w:val="24"/>
          <w:szCs w:val="24"/>
          <w:rtl/>
        </w:rPr>
        <w:t>:</w:t>
      </w:r>
      <w:r w:rsidRPr="006F53E6">
        <w:rPr>
          <w:rFonts w:ascii="Simplified Arabic" w:eastAsia="Calibri" w:hAnsi="Simplified Arabic" w:cs="Simplified Arabic"/>
          <w:color w:val="000000"/>
          <w:sz w:val="24"/>
          <w:szCs w:val="24"/>
          <w:rtl/>
        </w:rPr>
        <w:t xml:space="preserve"> نظرية التوصيل وقراءة النص الأدبي، المكتب المصري لتوزيع المطبوعات، القاهرة،</w:t>
      </w:r>
      <w:r>
        <w:rPr>
          <w:rFonts w:ascii="Simplified Arabic" w:eastAsia="Calibri" w:hAnsi="Simplified Arabic" w:cs="Simplified Arabic" w:hint="cs"/>
          <w:color w:val="000000"/>
          <w:sz w:val="24"/>
          <w:szCs w:val="24"/>
          <w:rtl/>
        </w:rPr>
        <w:t>ط1</w:t>
      </w:r>
      <w:r w:rsidRPr="006F53E6">
        <w:rPr>
          <w:rFonts w:ascii="Simplified Arabic" w:eastAsia="Calibri" w:hAnsi="Simplified Arabic" w:cs="Simplified Arabic"/>
          <w:color w:val="000000"/>
          <w:sz w:val="24"/>
          <w:szCs w:val="24"/>
          <w:rtl/>
        </w:rPr>
        <w:t xml:space="preserve"> ،</w:t>
      </w:r>
      <w:r>
        <w:rPr>
          <w:rFonts w:ascii="Simplified Arabic" w:eastAsia="Calibri" w:hAnsi="Simplified Arabic" w:cs="Simplified Arabic" w:hint="cs"/>
          <w:color w:val="000000"/>
          <w:sz w:val="24"/>
          <w:szCs w:val="24"/>
          <w:rtl/>
        </w:rPr>
        <w:t xml:space="preserve"> </w:t>
      </w:r>
      <w:r w:rsidRPr="006F53E6">
        <w:rPr>
          <w:rFonts w:ascii="Simplified Arabic" w:eastAsia="Calibri" w:hAnsi="Simplified Arabic" w:cs="Simplified Arabic"/>
          <w:color w:val="000000"/>
          <w:sz w:val="24"/>
          <w:szCs w:val="24"/>
        </w:rPr>
        <w:t>1999</w:t>
      </w:r>
      <w:r>
        <w:rPr>
          <w:rFonts w:ascii="Simplified Arabic" w:eastAsia="Calibri" w:hAnsi="Simplified Arabic" w:cs="Simplified Arabic" w:hint="cs"/>
          <w:color w:val="000000"/>
          <w:sz w:val="24"/>
          <w:szCs w:val="24"/>
          <w:rtl/>
        </w:rPr>
        <w:t>،ص50 - 53.</w:t>
      </w:r>
    </w:p>
  </w:footnote>
  <w:footnote w:id="9">
    <w:p w:rsidR="006B4943" w:rsidRPr="008B4781" w:rsidRDefault="006B4943" w:rsidP="006B4943">
      <w:pPr>
        <w:pStyle w:val="a3"/>
        <w:jc w:val="left"/>
        <w:rPr>
          <w:rFonts w:ascii="Simplified Arabic" w:hAnsi="Simplified Arabic" w:cs="Simplified Arabic"/>
          <w:sz w:val="24"/>
          <w:szCs w:val="24"/>
          <w:lang w:bidi="ar-DZ"/>
        </w:rPr>
      </w:pPr>
      <w:r w:rsidRPr="008B4781">
        <w:rPr>
          <w:rStyle w:val="a4"/>
          <w:rFonts w:ascii="Simplified Arabic" w:hAnsi="Simplified Arabic" w:cs="Simplified Arabic"/>
          <w:sz w:val="24"/>
          <w:szCs w:val="24"/>
        </w:rPr>
        <w:footnoteRef/>
      </w:r>
      <w:r w:rsidRPr="008B4781">
        <w:rPr>
          <w:rFonts w:ascii="Simplified Arabic" w:hAnsi="Simplified Arabic" w:cs="Simplified Arabic"/>
          <w:sz w:val="24"/>
          <w:szCs w:val="24"/>
          <w:rtl/>
        </w:rPr>
        <w:t xml:space="preserve"> </w:t>
      </w:r>
      <w:r w:rsidRPr="008B4781">
        <w:rPr>
          <w:rFonts w:ascii="Simplified Arabic" w:eastAsia="Calibri" w:hAnsi="Simplified Arabic" w:cs="Simplified Arabic"/>
          <w:color w:val="000000"/>
          <w:sz w:val="24"/>
          <w:szCs w:val="24"/>
          <w:rtl/>
        </w:rPr>
        <w:t>كريستوفر نورس، التفكيكية بين النظرية والتطبيق، تر عبد الجليل جواد، دار الحوار للنشر والتوزيع، سوريا</w:t>
      </w:r>
      <w:r>
        <w:rPr>
          <w:rFonts w:ascii="Simplified Arabic" w:eastAsia="Calibri" w:hAnsi="Simplified Arabic" w:cs="Simplified Arabic" w:hint="cs"/>
          <w:color w:val="000000"/>
          <w:sz w:val="24"/>
          <w:szCs w:val="24"/>
          <w:rtl/>
        </w:rPr>
        <w:t>،ط1</w:t>
      </w:r>
      <w:r w:rsidRPr="008B4781">
        <w:rPr>
          <w:rFonts w:ascii="Simplified Arabic" w:eastAsia="Calibri" w:hAnsi="Simplified Arabic" w:cs="Simplified Arabic"/>
          <w:color w:val="000000"/>
          <w:sz w:val="24"/>
          <w:szCs w:val="24"/>
          <w:rtl/>
        </w:rPr>
        <w:t xml:space="preserve"> ،</w:t>
      </w:r>
      <w:r w:rsidRPr="008B4781">
        <w:rPr>
          <w:rFonts w:ascii="Simplified Arabic" w:eastAsia="Calibri" w:hAnsi="Simplified Arabic" w:cs="Simplified Arabic"/>
          <w:color w:val="000000"/>
          <w:sz w:val="24"/>
          <w:szCs w:val="24"/>
        </w:rPr>
        <w:t>1992</w:t>
      </w:r>
      <w:r>
        <w:rPr>
          <w:rFonts w:ascii="Simplified Arabic" w:eastAsia="Calibri" w:hAnsi="Simplified Arabic" w:cs="Simplified Arabic"/>
          <w:color w:val="000000"/>
          <w:sz w:val="24"/>
          <w:szCs w:val="24"/>
          <w:rtl/>
        </w:rPr>
        <w:t>،</w:t>
      </w:r>
      <w:r>
        <w:rPr>
          <w:rFonts w:ascii="Simplified Arabic" w:eastAsia="Calibri" w:hAnsi="Simplified Arabic" w:cs="Simplified Arabic" w:hint="cs"/>
          <w:color w:val="000000"/>
          <w:sz w:val="24"/>
          <w:szCs w:val="24"/>
          <w:rtl/>
        </w:rPr>
        <w:t xml:space="preserve"> ص 8</w:t>
      </w:r>
      <w:r w:rsidRPr="008B4781">
        <w:rPr>
          <w:rFonts w:ascii="Simplified Arabic" w:eastAsia="Calibri" w:hAnsi="Simplified Arabic" w:cs="Simplified Arabic"/>
          <w:color w:val="000000"/>
          <w:sz w:val="24"/>
          <w:szCs w:val="24"/>
        </w:rPr>
        <w:t>.</w:t>
      </w:r>
    </w:p>
  </w:footnote>
  <w:footnote w:id="10">
    <w:p w:rsidR="006B4943" w:rsidRPr="00220690" w:rsidRDefault="006B4943" w:rsidP="006B4943">
      <w:pPr>
        <w:pStyle w:val="a3"/>
        <w:rPr>
          <w:rFonts w:ascii="Simplified Arabic" w:hAnsi="Simplified Arabic" w:cs="Simplified Arabic"/>
          <w:sz w:val="24"/>
          <w:szCs w:val="24"/>
          <w:lang w:bidi="ar-DZ"/>
        </w:rPr>
      </w:pPr>
      <w:r w:rsidRPr="00220690">
        <w:rPr>
          <w:rStyle w:val="a4"/>
          <w:rFonts w:ascii="Simplified Arabic" w:hAnsi="Simplified Arabic" w:cs="Simplified Arabic"/>
          <w:sz w:val="24"/>
          <w:szCs w:val="24"/>
        </w:rPr>
        <w:footnoteRef/>
      </w:r>
      <w:r w:rsidRPr="00220690">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220690">
        <w:rPr>
          <w:rFonts w:ascii="Simplified Arabic" w:eastAsia="Calibri" w:hAnsi="Simplified Arabic" w:cs="Simplified Arabic"/>
          <w:color w:val="000000"/>
          <w:sz w:val="24"/>
          <w:szCs w:val="24"/>
          <w:rtl/>
        </w:rPr>
        <w:t>عبد الغني بارة، إشكالية تأصيل الحداثة في الخطاب النقدي العربي المعاصر،</w:t>
      </w:r>
      <w:r>
        <w:rPr>
          <w:rFonts w:ascii="Simplified Arabic" w:eastAsia="Calibri" w:hAnsi="Simplified Arabic" w:cs="Simplified Arabic" w:hint="cs"/>
          <w:color w:val="000000"/>
          <w:sz w:val="24"/>
          <w:szCs w:val="24"/>
          <w:rtl/>
        </w:rPr>
        <w:t>الهيئة المصرية العامة للكتاب،ط1ن 2005،</w:t>
      </w:r>
      <w:r w:rsidRPr="00220690">
        <w:rPr>
          <w:rFonts w:ascii="Simplified Arabic" w:eastAsia="Calibri" w:hAnsi="Simplified Arabic" w:cs="Simplified Arabic"/>
          <w:color w:val="000000"/>
          <w:sz w:val="24"/>
          <w:szCs w:val="24"/>
          <w:rtl/>
        </w:rPr>
        <w:t xml:space="preserve"> ص</w:t>
      </w:r>
      <w:r>
        <w:rPr>
          <w:rFonts w:ascii="Simplified Arabic" w:eastAsia="Calibri" w:hAnsi="Simplified Arabic" w:cs="Simplified Arabic" w:hint="cs"/>
          <w:color w:val="000000"/>
          <w:sz w:val="24"/>
          <w:szCs w:val="24"/>
          <w:rtl/>
        </w:rPr>
        <w:t>59</w:t>
      </w:r>
      <w:r w:rsidRPr="00220690">
        <w:rPr>
          <w:rFonts w:ascii="Simplified Arabic" w:eastAsia="Calibri" w:hAnsi="Simplified Arabic" w:cs="Simplified Arabic"/>
          <w:color w:val="000000"/>
          <w:sz w:val="24"/>
          <w:szCs w:val="24"/>
        </w:rPr>
        <w:t xml:space="preserve"> .</w:t>
      </w:r>
    </w:p>
  </w:footnote>
  <w:footnote w:id="11">
    <w:p w:rsidR="006B4943" w:rsidRPr="001F21C3" w:rsidRDefault="006B4943" w:rsidP="006B4943">
      <w:pPr>
        <w:pStyle w:val="a3"/>
        <w:rPr>
          <w:rFonts w:ascii="Simplified Arabic" w:hAnsi="Simplified Arabic" w:cs="Simplified Arabic"/>
          <w:sz w:val="24"/>
          <w:szCs w:val="24"/>
          <w:lang w:bidi="ar-DZ"/>
        </w:rPr>
      </w:pPr>
      <w:r w:rsidRPr="001F21C3">
        <w:rPr>
          <w:rStyle w:val="a4"/>
          <w:rFonts w:ascii="Simplified Arabic" w:hAnsi="Simplified Arabic" w:cs="Simplified Arabic"/>
          <w:sz w:val="24"/>
          <w:szCs w:val="24"/>
        </w:rPr>
        <w:footnoteRef/>
      </w:r>
      <w:r w:rsidRPr="001F21C3">
        <w:rPr>
          <w:rFonts w:ascii="Simplified Arabic" w:hAnsi="Simplified Arabic" w:cs="Simplified Arabic"/>
          <w:sz w:val="24"/>
          <w:szCs w:val="24"/>
          <w:rtl/>
        </w:rPr>
        <w:t xml:space="preserve"> </w:t>
      </w:r>
      <w:r w:rsidRPr="001F21C3">
        <w:rPr>
          <w:rFonts w:ascii="Simplified Arabic" w:hAnsi="Simplified Arabic" w:cs="Simplified Arabic"/>
          <w:sz w:val="24"/>
          <w:szCs w:val="24"/>
          <w:rtl/>
          <w:lang w:bidi="ar-DZ"/>
        </w:rPr>
        <w:t>يُنظر:نفس المرجع،ص60.</w:t>
      </w:r>
    </w:p>
  </w:footnote>
  <w:footnote w:id="12">
    <w:p w:rsidR="006B4943" w:rsidRPr="00D01AE9" w:rsidRDefault="006B4943" w:rsidP="006B4943">
      <w:pPr>
        <w:pStyle w:val="a3"/>
        <w:rPr>
          <w:rFonts w:ascii="Simplified Arabic" w:hAnsi="Simplified Arabic" w:cs="Simplified Arabic"/>
          <w:sz w:val="24"/>
          <w:szCs w:val="24"/>
          <w:lang w:bidi="ar-DZ"/>
        </w:rPr>
      </w:pPr>
      <w:r w:rsidRPr="00D01AE9">
        <w:rPr>
          <w:rStyle w:val="a4"/>
          <w:rFonts w:ascii="Simplified Arabic" w:hAnsi="Simplified Arabic" w:cs="Simplified Arabic"/>
          <w:sz w:val="24"/>
          <w:szCs w:val="24"/>
        </w:rPr>
        <w:footnoteRef/>
      </w:r>
      <w:r w:rsidRPr="00D01AE9">
        <w:rPr>
          <w:rFonts w:ascii="Simplified Arabic" w:hAnsi="Simplified Arabic" w:cs="Simplified Arabic"/>
          <w:sz w:val="24"/>
          <w:szCs w:val="24"/>
          <w:rtl/>
        </w:rPr>
        <w:t xml:space="preserve"> يُنظر:</w:t>
      </w:r>
      <w:r w:rsidRPr="00D01AE9">
        <w:rPr>
          <w:rFonts w:ascii="Simplified Arabic" w:eastAsia="Calibri" w:hAnsi="Simplified Arabic" w:cs="Simplified Arabic"/>
          <w:color w:val="000000"/>
          <w:sz w:val="24"/>
          <w:szCs w:val="24"/>
          <w:rtl/>
        </w:rPr>
        <w:t>عبد العزيز حمودة، المرايا المحدبة من البنيوية إلى التفكيك،عالم المعرفة،1998، ص 263-266</w:t>
      </w:r>
      <w:r w:rsidRPr="00D01AE9">
        <w:rPr>
          <w:rFonts w:ascii="Simplified Arabic" w:eastAsia="Calibri" w:hAnsi="Simplified Arabic" w:cs="Simplified Arabic"/>
          <w:color w:val="000000"/>
          <w:sz w:val="24"/>
          <w:szCs w:val="24"/>
        </w:rPr>
        <w:t>.</w:t>
      </w:r>
    </w:p>
  </w:footnote>
  <w:footnote w:id="13">
    <w:p w:rsidR="006B4943" w:rsidRPr="00062FFA" w:rsidRDefault="006B4943" w:rsidP="006B4943">
      <w:pPr>
        <w:pStyle w:val="a3"/>
        <w:rPr>
          <w:rFonts w:ascii="Simplified Arabic" w:hAnsi="Simplified Arabic" w:cs="Simplified Arabic"/>
          <w:sz w:val="24"/>
          <w:szCs w:val="24"/>
          <w:lang w:bidi="ar-DZ"/>
        </w:rPr>
      </w:pPr>
      <w:r w:rsidRPr="00062FFA">
        <w:rPr>
          <w:rStyle w:val="a4"/>
          <w:rFonts w:ascii="Simplified Arabic" w:hAnsi="Simplified Arabic" w:cs="Simplified Arabic"/>
          <w:sz w:val="24"/>
          <w:szCs w:val="24"/>
        </w:rPr>
        <w:footnoteRef/>
      </w:r>
      <w:r w:rsidRPr="00062FFA">
        <w:rPr>
          <w:rFonts w:ascii="Simplified Arabic" w:hAnsi="Simplified Arabic" w:cs="Simplified Arabic"/>
          <w:sz w:val="24"/>
          <w:szCs w:val="24"/>
          <w:rtl/>
        </w:rPr>
        <w:t xml:space="preserve"> يُنظر:</w:t>
      </w:r>
      <w:r w:rsidRPr="00062FFA">
        <w:rPr>
          <w:rFonts w:ascii="Simplified Arabic" w:eastAsia="Calibri" w:hAnsi="Simplified Arabic" w:cs="Simplified Arabic"/>
          <w:color w:val="000000"/>
          <w:sz w:val="24"/>
          <w:szCs w:val="24"/>
          <w:rtl/>
        </w:rPr>
        <w:t>عبد الغني بارة، إشكالية تأصيل الحداثة في الخطاب النقدي العربي المعاصر،ص 88.</w:t>
      </w:r>
    </w:p>
  </w:footnote>
  <w:footnote w:id="14">
    <w:p w:rsidR="006B4943" w:rsidRPr="006E0EE6" w:rsidRDefault="006B4943" w:rsidP="006B4943">
      <w:pPr>
        <w:pStyle w:val="a3"/>
        <w:rPr>
          <w:rFonts w:ascii="Simplified Arabic" w:hAnsi="Simplified Arabic" w:cs="Simplified Arabic"/>
          <w:sz w:val="24"/>
          <w:szCs w:val="24"/>
          <w:lang w:bidi="ar-DZ"/>
        </w:rPr>
      </w:pPr>
      <w:r w:rsidRPr="006E0EE6">
        <w:rPr>
          <w:rStyle w:val="a4"/>
          <w:rFonts w:ascii="Simplified Arabic" w:hAnsi="Simplified Arabic" w:cs="Simplified Arabic"/>
          <w:sz w:val="24"/>
          <w:szCs w:val="24"/>
        </w:rPr>
        <w:footnoteRef/>
      </w:r>
      <w:r w:rsidRPr="006E0EE6">
        <w:rPr>
          <w:rFonts w:ascii="Simplified Arabic" w:hAnsi="Simplified Arabic" w:cs="Simplified Arabic"/>
          <w:sz w:val="24"/>
          <w:szCs w:val="24"/>
          <w:rtl/>
        </w:rPr>
        <w:t xml:space="preserve">  يُنظر:</w:t>
      </w:r>
      <w:r w:rsidRPr="006E0EE6">
        <w:rPr>
          <w:rFonts w:ascii="Simplified Arabic" w:eastAsia="Calibri" w:hAnsi="Simplified Arabic" w:cs="Simplified Arabic"/>
          <w:color w:val="000000"/>
          <w:sz w:val="24"/>
          <w:szCs w:val="24"/>
          <w:rtl/>
        </w:rPr>
        <w:t>عبد العزيز حمودة، المرايا المحدبة من البنيوية إلى التفكيك،ص279.</w:t>
      </w:r>
    </w:p>
  </w:footnote>
  <w:footnote w:id="15">
    <w:p w:rsidR="006B4943" w:rsidRDefault="006B4943" w:rsidP="006B4943">
      <w:pPr>
        <w:pStyle w:val="a3"/>
        <w:rPr>
          <w:lang w:bidi="ar-DZ"/>
        </w:rPr>
      </w:pPr>
      <w:r>
        <w:rPr>
          <w:rStyle w:val="a4"/>
        </w:rPr>
        <w:footnoteRef/>
      </w:r>
      <w:r>
        <w:rPr>
          <w:rtl/>
        </w:rPr>
        <w:t xml:space="preserve"> </w:t>
      </w:r>
      <w:r w:rsidRPr="006E0EE6">
        <w:rPr>
          <w:rFonts w:ascii="Simplified Arabic" w:hAnsi="Simplified Arabic" w:cs="Simplified Arabic"/>
          <w:sz w:val="24"/>
          <w:szCs w:val="24"/>
          <w:rtl/>
        </w:rPr>
        <w:t>يُنظر:</w:t>
      </w:r>
      <w:r w:rsidRPr="006E0EE6">
        <w:rPr>
          <w:rFonts w:ascii="Simplified Arabic" w:eastAsia="Calibri" w:hAnsi="Simplified Arabic" w:cs="Simplified Arabic"/>
          <w:color w:val="000000"/>
          <w:sz w:val="24"/>
          <w:szCs w:val="24"/>
          <w:rtl/>
        </w:rPr>
        <w:t>عبد العزيز حمودة، المرايا المحدبة من البنيوية إلى التفكيك،ص2</w:t>
      </w:r>
      <w:r>
        <w:rPr>
          <w:rFonts w:ascii="Simplified Arabic" w:eastAsia="Calibri" w:hAnsi="Simplified Arabic" w:cs="Simplified Arabic" w:hint="cs"/>
          <w:color w:val="000000"/>
          <w:sz w:val="24"/>
          <w:szCs w:val="24"/>
          <w:rtl/>
        </w:rPr>
        <w:t>81</w:t>
      </w:r>
      <w:r w:rsidRPr="006E0EE6">
        <w:rPr>
          <w:rFonts w:ascii="Simplified Arabic" w:eastAsia="Calibri" w:hAnsi="Simplified Arabic" w:cs="Simplified Arabic"/>
          <w:color w:val="000000"/>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B4943"/>
    <w:rsid w:val="006B4943"/>
    <w:rsid w:val="009C621E"/>
    <w:rsid w:val="00FB30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43"/>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B4943"/>
    <w:rPr>
      <w:rFonts w:eastAsia="Times New Roman" w:cs="Times New Roman"/>
      <w:sz w:val="20"/>
      <w:szCs w:val="20"/>
    </w:rPr>
  </w:style>
  <w:style w:type="character" w:customStyle="1" w:styleId="Char">
    <w:name w:val="نص حاشية سفلية Char"/>
    <w:basedOn w:val="a0"/>
    <w:link w:val="a3"/>
    <w:uiPriority w:val="99"/>
    <w:rsid w:val="006B4943"/>
    <w:rPr>
      <w:rFonts w:ascii="Times New Roman" w:eastAsia="Times New Roman" w:hAnsi="Times New Roman" w:cs="Times New Roman"/>
      <w:sz w:val="20"/>
      <w:szCs w:val="20"/>
      <w:lang w:val="en-US"/>
    </w:rPr>
  </w:style>
  <w:style w:type="character" w:styleId="a4">
    <w:name w:val="footnote reference"/>
    <w:uiPriority w:val="99"/>
    <w:unhideWhenUsed/>
    <w:rsid w:val="006B49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7030</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2021-02-02T06:22:00Z</dcterms:created>
  <dcterms:modified xsi:type="dcterms:W3CDTF">2021-02-02T06:22:00Z</dcterms:modified>
</cp:coreProperties>
</file>