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5A" w:rsidRPr="005C705A" w:rsidRDefault="000A278A" w:rsidP="005C705A">
      <w:pPr>
        <w:bidi/>
        <w:spacing w:after="240" w:line="240" w:lineRule="auto"/>
        <w:rPr>
          <w:rFonts w:ascii="Traditional Arabic" w:eastAsia="Times New Roman" w:hAnsi="Traditional Arabic" w:cs="Traditional Arabic"/>
          <w:b/>
          <w:bCs/>
          <w:sz w:val="28"/>
          <w:szCs w:val="28"/>
          <w:rtl/>
          <w:lang w:eastAsia="fr-FR" w:bidi="ar-DZ"/>
        </w:rPr>
      </w:pPr>
      <w:r>
        <w:rPr>
          <w:rFonts w:ascii="Traditional Arabic" w:eastAsia="Times New Roman" w:hAnsi="Traditional Arabic" w:cs="Traditional Arabic" w:hint="cs"/>
          <w:b/>
          <w:bCs/>
          <w:sz w:val="28"/>
          <w:szCs w:val="28"/>
          <w:rtl/>
          <w:lang w:eastAsia="fr-FR" w:bidi="ar-DZ"/>
        </w:rPr>
        <w:t>ا</w:t>
      </w:r>
      <w:r w:rsidR="005C705A">
        <w:rPr>
          <w:rFonts w:ascii="Traditional Arabic" w:eastAsia="Times New Roman" w:hAnsi="Traditional Arabic" w:cs="Traditional Arabic" w:hint="cs"/>
          <w:b/>
          <w:bCs/>
          <w:sz w:val="28"/>
          <w:szCs w:val="28"/>
          <w:rtl/>
          <w:lang w:eastAsia="fr-FR" w:bidi="ar-DZ"/>
        </w:rPr>
        <w:t>لمحاضرات المقررة للسداسي الثاني مادة التهيئة 2</w:t>
      </w:r>
    </w:p>
    <w:p w:rsidR="005C705A" w:rsidRDefault="005C705A" w:rsidP="00FE1157">
      <w:pPr>
        <w:bidi/>
        <w:spacing w:after="240" w:line="240" w:lineRule="auto"/>
        <w:rPr>
          <w:rFonts w:ascii="Traditional Arabic" w:eastAsia="Times New Roman" w:hAnsi="Traditional Arabic" w:cs="Traditional Arabic"/>
          <w:b/>
          <w:bCs/>
          <w:sz w:val="28"/>
          <w:szCs w:val="28"/>
          <w:rtl/>
          <w:lang w:eastAsia="fr-FR" w:bidi="ar-DZ"/>
        </w:rPr>
      </w:pPr>
      <w:r>
        <w:rPr>
          <w:rFonts w:ascii="Traditional Arabic" w:eastAsia="Times New Roman" w:hAnsi="Traditional Arabic" w:cs="Traditional Arabic" w:hint="cs"/>
          <w:b/>
          <w:bCs/>
          <w:sz w:val="28"/>
          <w:szCs w:val="28"/>
          <w:rtl/>
          <w:lang w:eastAsia="fr-FR" w:bidi="ar-DZ"/>
        </w:rPr>
        <w:t>نحاول الإجابة على مجموعة من الأسئلة التي تطرح و التي تساعدنا على فهم عملية التهيئة</w:t>
      </w:r>
      <w:r w:rsidR="00FE1157">
        <w:rPr>
          <w:rFonts w:ascii="Traditional Arabic" w:eastAsia="Times New Roman" w:hAnsi="Traditional Arabic" w:cs="Traditional Arabic" w:hint="cs"/>
          <w:b/>
          <w:bCs/>
          <w:sz w:val="28"/>
          <w:szCs w:val="28"/>
          <w:rtl/>
          <w:lang w:eastAsia="fr-FR" w:bidi="ar-DZ"/>
        </w:rPr>
        <w:t>، مستويات تدخلها، مراحلها</w:t>
      </w:r>
      <w:proofErr w:type="gramStart"/>
      <w:r w:rsidR="00FE1157">
        <w:rPr>
          <w:rFonts w:ascii="Traditional Arabic" w:eastAsia="Times New Roman" w:hAnsi="Traditional Arabic" w:cs="Traditional Arabic" w:hint="cs"/>
          <w:b/>
          <w:bCs/>
          <w:sz w:val="28"/>
          <w:szCs w:val="28"/>
          <w:rtl/>
          <w:lang w:eastAsia="fr-FR" w:bidi="ar-DZ"/>
        </w:rPr>
        <w:t>،المؤسسات</w:t>
      </w:r>
      <w:proofErr w:type="gramEnd"/>
      <w:r w:rsidR="00FE1157">
        <w:rPr>
          <w:rFonts w:ascii="Traditional Arabic" w:eastAsia="Times New Roman" w:hAnsi="Traditional Arabic" w:cs="Traditional Arabic" w:hint="cs"/>
          <w:b/>
          <w:bCs/>
          <w:sz w:val="28"/>
          <w:szCs w:val="28"/>
          <w:rtl/>
          <w:lang w:eastAsia="fr-FR" w:bidi="ar-DZ"/>
        </w:rPr>
        <w:t xml:space="preserve"> و الهيئات المعنية بهاو أدواتها إلى غير ذل</w:t>
      </w:r>
      <w:r w:rsidR="00FE1157">
        <w:rPr>
          <w:rFonts w:ascii="Traditional Arabic" w:eastAsia="Times New Roman" w:hAnsi="Traditional Arabic" w:cs="Traditional Arabic" w:hint="eastAsia"/>
          <w:b/>
          <w:bCs/>
          <w:sz w:val="28"/>
          <w:szCs w:val="28"/>
          <w:rtl/>
          <w:lang w:eastAsia="fr-FR" w:bidi="ar-DZ"/>
        </w:rPr>
        <w:t>ك</w:t>
      </w:r>
      <w:r w:rsidR="00FE1157">
        <w:rPr>
          <w:rFonts w:ascii="Traditional Arabic" w:eastAsia="Times New Roman" w:hAnsi="Traditional Arabic" w:cs="Traditional Arabic" w:hint="cs"/>
          <w:b/>
          <w:bCs/>
          <w:sz w:val="28"/>
          <w:szCs w:val="28"/>
          <w:rtl/>
          <w:lang w:eastAsia="fr-FR" w:bidi="ar-DZ"/>
        </w:rPr>
        <w:t>....</w:t>
      </w:r>
    </w:p>
    <w:p w:rsidR="00FE1157" w:rsidRDefault="00FE1157" w:rsidP="00FE1157">
      <w:pPr>
        <w:bidi/>
        <w:spacing w:after="240" w:line="240" w:lineRule="auto"/>
        <w:rPr>
          <w:rFonts w:ascii="Traditional Arabic" w:eastAsia="Times New Roman" w:hAnsi="Traditional Arabic" w:cs="Traditional Arabic"/>
          <w:b/>
          <w:bCs/>
          <w:sz w:val="28"/>
          <w:szCs w:val="28"/>
          <w:rtl/>
          <w:lang w:eastAsia="fr-FR" w:bidi="ar-DZ"/>
        </w:rPr>
      </w:pPr>
      <w:proofErr w:type="gramStart"/>
      <w:r>
        <w:rPr>
          <w:rFonts w:ascii="Traditional Arabic" w:eastAsia="Times New Roman" w:hAnsi="Traditional Arabic" w:cs="Traditional Arabic" w:hint="cs"/>
          <w:b/>
          <w:bCs/>
          <w:sz w:val="28"/>
          <w:szCs w:val="28"/>
          <w:rtl/>
          <w:lang w:eastAsia="fr-FR" w:bidi="ar-DZ"/>
        </w:rPr>
        <w:t>السؤال</w:t>
      </w:r>
      <w:proofErr w:type="gramEnd"/>
      <w:r>
        <w:rPr>
          <w:rFonts w:ascii="Traditional Arabic" w:eastAsia="Times New Roman" w:hAnsi="Traditional Arabic" w:cs="Traditional Arabic" w:hint="cs"/>
          <w:b/>
          <w:bCs/>
          <w:sz w:val="28"/>
          <w:szCs w:val="28"/>
          <w:rtl/>
          <w:lang w:eastAsia="fr-FR" w:bidi="ar-DZ"/>
        </w:rPr>
        <w:t xml:space="preserve"> الأول ماذا تعني كلمة التهيئة و التهيئة الإقليمية؟</w:t>
      </w:r>
    </w:p>
    <w:p w:rsidR="00FE1157" w:rsidRDefault="00FE1157" w:rsidP="00FE1157">
      <w:pPr>
        <w:bidi/>
        <w:spacing w:after="240" w:line="240" w:lineRule="auto"/>
        <w:rPr>
          <w:rFonts w:ascii="Traditional Arabic" w:eastAsia="Times New Roman" w:hAnsi="Traditional Arabic" w:cs="Traditional Arabic"/>
          <w:b/>
          <w:bCs/>
          <w:sz w:val="28"/>
          <w:szCs w:val="28"/>
          <w:rtl/>
          <w:lang w:eastAsia="fr-FR" w:bidi="ar-DZ"/>
        </w:rPr>
      </w:pPr>
      <w:r>
        <w:rPr>
          <w:rFonts w:ascii="Traditional Arabic" w:eastAsia="Times New Roman" w:hAnsi="Traditional Arabic" w:cs="Traditional Arabic" w:hint="cs"/>
          <w:b/>
          <w:bCs/>
          <w:sz w:val="28"/>
          <w:szCs w:val="28"/>
          <w:rtl/>
          <w:lang w:eastAsia="fr-FR" w:bidi="ar-DZ"/>
        </w:rPr>
        <w:t xml:space="preserve">السؤال الثاني من المختص من الهيئات و المؤسسات بتهيئة </w:t>
      </w:r>
      <w:proofErr w:type="spellStart"/>
      <w:r>
        <w:rPr>
          <w:rFonts w:ascii="Traditional Arabic" w:eastAsia="Times New Roman" w:hAnsi="Traditional Arabic" w:cs="Traditional Arabic" w:hint="cs"/>
          <w:b/>
          <w:bCs/>
          <w:sz w:val="28"/>
          <w:szCs w:val="28"/>
          <w:rtl/>
          <w:lang w:eastAsia="fr-FR" w:bidi="ar-DZ"/>
        </w:rPr>
        <w:t>الاقليم</w:t>
      </w:r>
      <w:proofErr w:type="spellEnd"/>
      <w:r>
        <w:rPr>
          <w:rFonts w:ascii="Traditional Arabic" w:eastAsia="Times New Roman" w:hAnsi="Traditional Arabic" w:cs="Traditional Arabic" w:hint="cs"/>
          <w:b/>
          <w:bCs/>
          <w:sz w:val="28"/>
          <w:szCs w:val="28"/>
          <w:rtl/>
          <w:lang w:eastAsia="fr-FR" w:bidi="ar-DZ"/>
        </w:rPr>
        <w:t>؟</w:t>
      </w:r>
    </w:p>
    <w:p w:rsidR="00FE1157" w:rsidRDefault="00FE1157" w:rsidP="00FE1157">
      <w:pPr>
        <w:bidi/>
        <w:spacing w:after="240" w:line="240" w:lineRule="auto"/>
        <w:rPr>
          <w:rFonts w:ascii="Traditional Arabic" w:eastAsia="Times New Roman" w:hAnsi="Traditional Arabic" w:cs="Traditional Arabic"/>
          <w:b/>
          <w:bCs/>
          <w:sz w:val="28"/>
          <w:szCs w:val="28"/>
          <w:rtl/>
          <w:lang w:eastAsia="fr-FR" w:bidi="ar-DZ"/>
        </w:rPr>
      </w:pPr>
      <w:r>
        <w:rPr>
          <w:rFonts w:ascii="Traditional Arabic" w:eastAsia="Times New Roman" w:hAnsi="Traditional Arabic" w:cs="Traditional Arabic" w:hint="cs"/>
          <w:b/>
          <w:bCs/>
          <w:sz w:val="28"/>
          <w:szCs w:val="28"/>
          <w:rtl/>
          <w:lang w:eastAsia="fr-FR" w:bidi="ar-DZ"/>
        </w:rPr>
        <w:t xml:space="preserve">السؤال الثالث ما علاقة التهيئة العمرانية بالاستصلاح </w:t>
      </w:r>
      <w:proofErr w:type="spellStart"/>
      <w:r>
        <w:rPr>
          <w:rFonts w:ascii="Traditional Arabic" w:eastAsia="Times New Roman" w:hAnsi="Traditional Arabic" w:cs="Traditional Arabic" w:hint="cs"/>
          <w:b/>
          <w:bCs/>
          <w:sz w:val="28"/>
          <w:szCs w:val="28"/>
          <w:rtl/>
          <w:lang w:eastAsia="fr-FR" w:bidi="ar-DZ"/>
        </w:rPr>
        <w:t>الاقليمي</w:t>
      </w:r>
      <w:proofErr w:type="spellEnd"/>
      <w:r>
        <w:rPr>
          <w:rFonts w:ascii="Traditional Arabic" w:eastAsia="Times New Roman" w:hAnsi="Traditional Arabic" w:cs="Traditional Arabic" w:hint="cs"/>
          <w:b/>
          <w:bCs/>
          <w:sz w:val="28"/>
          <w:szCs w:val="28"/>
          <w:rtl/>
          <w:lang w:eastAsia="fr-FR" w:bidi="ar-DZ"/>
        </w:rPr>
        <w:t>؟</w:t>
      </w:r>
    </w:p>
    <w:p w:rsidR="00C421FC" w:rsidRPr="0035296E" w:rsidRDefault="00C421FC" w:rsidP="005C705A">
      <w:pPr>
        <w:bidi/>
        <w:spacing w:after="240" w:line="240" w:lineRule="auto"/>
        <w:rPr>
          <w:rFonts w:ascii="Traditional Arabic" w:eastAsia="Times New Roman" w:hAnsi="Traditional Arabic" w:cs="Traditional Arabic"/>
          <w:sz w:val="28"/>
          <w:szCs w:val="28"/>
          <w:lang w:eastAsia="fr-FR"/>
        </w:rPr>
      </w:pPr>
      <w:r w:rsidRPr="00C421FC">
        <w:rPr>
          <w:rFonts w:ascii="Traditional Arabic" w:eastAsia="Times New Roman" w:hAnsi="Traditional Arabic" w:cs="Traditional Arabic"/>
          <w:b/>
          <w:bCs/>
          <w:sz w:val="28"/>
          <w:szCs w:val="28"/>
          <w:rtl/>
          <w:lang w:eastAsia="fr-FR"/>
        </w:rPr>
        <w:t xml:space="preserve">التهيئة </w:t>
      </w:r>
      <w:hyperlink r:id="rId5" w:tooltip="الاقليمية" w:history="1">
        <w:r w:rsidRPr="00C421FC">
          <w:rPr>
            <w:rFonts w:ascii="Traditional Arabic" w:eastAsia="Times New Roman" w:hAnsi="Traditional Arabic" w:cs="Traditional Arabic" w:hint="cs"/>
            <w:b/>
            <w:bCs/>
            <w:sz w:val="28"/>
            <w:szCs w:val="28"/>
            <w:u w:val="single"/>
            <w:rtl/>
            <w:lang w:eastAsia="fr-FR"/>
          </w:rPr>
          <w:t>الإقليمية</w:t>
        </w:r>
      </w:hyperlink>
      <w:r w:rsidRPr="00C421FC">
        <w:rPr>
          <w:rFonts w:ascii="Traditional Arabic" w:eastAsia="Times New Roman" w:hAnsi="Traditional Arabic" w:cs="Traditional Arabic"/>
          <w:b/>
          <w:bCs/>
          <w:sz w:val="28"/>
          <w:szCs w:val="28"/>
          <w:lang w:eastAsia="fr-FR"/>
        </w:rPr>
        <w:t xml:space="preserve"> </w:t>
      </w:r>
      <w:r w:rsidRPr="00C421FC">
        <w:rPr>
          <w:rFonts w:ascii="Traditional Arabic" w:eastAsia="Times New Roman" w:hAnsi="Traditional Arabic" w:cs="Traditional Arabic"/>
          <w:b/>
          <w:bCs/>
          <w:sz w:val="28"/>
          <w:szCs w:val="28"/>
          <w:rtl/>
          <w:lang w:eastAsia="fr-FR"/>
        </w:rPr>
        <w:t>في الجزائر</w:t>
      </w:r>
      <w:r w:rsidRPr="00C421FC">
        <w:rPr>
          <w:rFonts w:ascii="Traditional Arabic" w:eastAsia="Times New Roman" w:hAnsi="Traditional Arabic" w:cs="Traditional Arabic"/>
          <w:b/>
          <w:bCs/>
          <w:sz w:val="28"/>
          <w:szCs w:val="28"/>
          <w:lang w:eastAsia="fr-FR"/>
        </w:rPr>
        <w:br/>
      </w:r>
      <w:r w:rsidRPr="0035296E">
        <w:rPr>
          <w:rFonts w:ascii="Traditional Arabic" w:eastAsia="Times New Roman" w:hAnsi="Traditional Arabic" w:cs="Traditional Arabic"/>
          <w:sz w:val="28"/>
          <w:szCs w:val="28"/>
          <w:rtl/>
          <w:lang w:eastAsia="fr-FR"/>
        </w:rPr>
        <w:t xml:space="preserve">إن مصطلح </w:t>
      </w:r>
      <w:hyperlink r:id="rId6" w:tooltip="التهيئة" w:history="1">
        <w:r w:rsidRPr="0035296E">
          <w:rPr>
            <w:rFonts w:ascii="Traditional Arabic" w:eastAsia="Times New Roman" w:hAnsi="Traditional Arabic" w:cs="Traditional Arabic"/>
            <w:sz w:val="28"/>
            <w:szCs w:val="28"/>
            <w:u w:val="single"/>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يعادل مصطلح </w:t>
      </w:r>
      <w:r w:rsidRPr="0035296E">
        <w:rPr>
          <w:rFonts w:ascii="Traditional Arabic" w:eastAsia="Times New Roman" w:hAnsi="Traditional Arabic" w:cs="Traditional Arabic" w:hint="cs"/>
          <w:sz w:val="28"/>
          <w:szCs w:val="28"/>
          <w:rtl/>
          <w:lang w:eastAsia="fr-FR"/>
        </w:rPr>
        <w:t>الاستصلاح</w:t>
      </w:r>
      <w:r w:rsidRPr="0035296E">
        <w:rPr>
          <w:rFonts w:ascii="Traditional Arabic" w:eastAsia="Times New Roman" w:hAnsi="Traditional Arabic" w:cs="Traditional Arabic"/>
          <w:sz w:val="28"/>
          <w:szCs w:val="28"/>
          <w:rtl/>
          <w:lang w:eastAsia="fr-FR"/>
        </w:rPr>
        <w:t xml:space="preserve">، هيئ الشيء يعني أعده وتعني كذلك تدخل الإنسان على المجال من أجل تهيئته، والتهيئة كما جاء في معجم المصطلحات الجغرافية للدكتور يوسف </w:t>
      </w:r>
      <w:proofErr w:type="spellStart"/>
      <w:r w:rsidRPr="0035296E">
        <w:rPr>
          <w:rFonts w:ascii="Traditional Arabic" w:eastAsia="Times New Roman" w:hAnsi="Traditional Arabic" w:cs="Traditional Arabic"/>
          <w:sz w:val="28"/>
          <w:szCs w:val="28"/>
          <w:rtl/>
          <w:lang w:eastAsia="fr-FR"/>
        </w:rPr>
        <w:t>التوني</w:t>
      </w:r>
      <w:proofErr w:type="spellEnd"/>
      <w:r w:rsidRPr="0035296E">
        <w:rPr>
          <w:rFonts w:ascii="Traditional Arabic" w:eastAsia="Times New Roman" w:hAnsi="Traditional Arabic" w:cs="Traditional Arabic"/>
          <w:sz w:val="28"/>
          <w:szCs w:val="28"/>
          <w:rtl/>
          <w:lang w:eastAsia="fr-FR"/>
        </w:rPr>
        <w:t xml:space="preserve"> "بأن </w:t>
      </w:r>
      <w:hyperlink r:id="rId7" w:tooltip="التهيئة" w:history="1">
        <w:r w:rsidRPr="0035296E">
          <w:rPr>
            <w:rFonts w:ascii="Traditional Arabic" w:eastAsia="Times New Roman" w:hAnsi="Traditional Arabic" w:cs="Traditional Arabic"/>
            <w:sz w:val="28"/>
            <w:szCs w:val="28"/>
            <w:u w:val="single"/>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هو تنظيم خاص تسترشد </w:t>
      </w:r>
      <w:proofErr w:type="spellStart"/>
      <w:r w:rsidRPr="0035296E">
        <w:rPr>
          <w:rFonts w:ascii="Traditional Arabic" w:eastAsia="Times New Roman" w:hAnsi="Traditional Arabic" w:cs="Traditional Arabic"/>
          <w:sz w:val="28"/>
          <w:szCs w:val="28"/>
          <w:rtl/>
          <w:lang w:eastAsia="fr-FR"/>
        </w:rPr>
        <w:t>به</w:t>
      </w:r>
      <w:proofErr w:type="spellEnd"/>
      <w:r w:rsidRPr="0035296E">
        <w:rPr>
          <w:rFonts w:ascii="Traditional Arabic" w:eastAsia="Times New Roman" w:hAnsi="Traditional Arabic" w:cs="Traditional Arabic"/>
          <w:sz w:val="28"/>
          <w:szCs w:val="28"/>
          <w:rtl/>
          <w:lang w:eastAsia="fr-FR"/>
        </w:rPr>
        <w:t xml:space="preserve"> الدولة في تنظيم العلاقة بين أقاليمها المتباينة لتحقيق تكافئ الفرص لكل إقليم وإبراز مواهبه وإمكانياته الجغرافية الكامنة ودعم شخصيته المحلية أو إعادة التوازن بين الأقاليم المختلفة داخل الدولة</w:t>
      </w:r>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أما الدكتور</w:t>
      </w:r>
      <w:r w:rsidRPr="0035296E">
        <w:rPr>
          <w:rFonts w:ascii="Traditional Arabic" w:eastAsia="Times New Roman" w:hAnsi="Traditional Arabic" w:cs="Traditional Arabic"/>
          <w:sz w:val="28"/>
          <w:szCs w:val="28"/>
          <w:lang w:eastAsia="fr-FR"/>
        </w:rPr>
        <w:t xml:space="preserve">Pierre George </w:t>
      </w:r>
      <w:r w:rsidRPr="0035296E">
        <w:rPr>
          <w:rFonts w:ascii="Traditional Arabic" w:eastAsia="Times New Roman" w:hAnsi="Traditional Arabic" w:cs="Traditional Arabic"/>
          <w:sz w:val="28"/>
          <w:szCs w:val="28"/>
          <w:rtl/>
          <w:lang w:eastAsia="fr-FR"/>
        </w:rPr>
        <w:t xml:space="preserve">في قاموسه الجغرافي يعرف </w:t>
      </w:r>
      <w:hyperlink r:id="rId8" w:tooltip="التهيئة" w:history="1">
        <w:r w:rsidRPr="0035296E">
          <w:rPr>
            <w:rFonts w:ascii="Traditional Arabic" w:eastAsia="Times New Roman" w:hAnsi="Traditional Arabic" w:cs="Traditional Arabic"/>
            <w:sz w:val="28"/>
            <w:szCs w:val="28"/>
            <w:u w:val="single"/>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الإقليمية بأنها عبارة </w:t>
      </w:r>
      <w:proofErr w:type="gramStart"/>
      <w:r w:rsidRPr="0035296E">
        <w:rPr>
          <w:rFonts w:ascii="Traditional Arabic" w:eastAsia="Times New Roman" w:hAnsi="Traditional Arabic" w:cs="Traditional Arabic"/>
          <w:sz w:val="28"/>
          <w:szCs w:val="28"/>
          <w:rtl/>
          <w:lang w:eastAsia="fr-FR"/>
        </w:rPr>
        <w:t>عن</w:t>
      </w:r>
      <w:proofErr w:type="gramEnd"/>
      <w:r w:rsidRPr="0035296E">
        <w:rPr>
          <w:rFonts w:ascii="Traditional Arabic" w:eastAsia="Times New Roman" w:hAnsi="Traditional Arabic" w:cs="Traditional Arabic"/>
          <w:sz w:val="28"/>
          <w:szCs w:val="28"/>
          <w:rtl/>
          <w:lang w:eastAsia="fr-FR"/>
        </w:rPr>
        <w:t xml:space="preserve"> عمل مخطط لتنظيم الإقليم</w:t>
      </w:r>
      <w:r w:rsidRPr="0035296E">
        <w:rPr>
          <w:rFonts w:ascii="Traditional Arabic" w:eastAsia="Times New Roman" w:hAnsi="Traditional Arabic" w:cs="Traditional Arabic"/>
          <w:sz w:val="28"/>
          <w:szCs w:val="28"/>
          <w:lang w:eastAsia="fr-FR"/>
        </w:rPr>
        <w:t>.</w:t>
      </w:r>
    </w:p>
    <w:p w:rsidR="00FE1157" w:rsidRDefault="00C421FC" w:rsidP="00AD4BB4">
      <w:pPr>
        <w:bidi/>
        <w:spacing w:after="0" w:line="240" w:lineRule="auto"/>
        <w:rPr>
          <w:rFonts w:ascii="Traditional Arabic" w:eastAsia="Times New Roman" w:hAnsi="Traditional Arabic" w:cs="Traditional Arabic"/>
          <w:b/>
          <w:bCs/>
          <w:sz w:val="28"/>
          <w:szCs w:val="28"/>
          <w:rtl/>
          <w:lang w:eastAsia="fr-FR"/>
        </w:rPr>
      </w:pPr>
      <w:r w:rsidRPr="0035296E">
        <w:rPr>
          <w:rFonts w:ascii="Traditional Arabic" w:eastAsia="Times New Roman" w:hAnsi="Traditional Arabic" w:cs="Traditional Arabic"/>
          <w:b/>
          <w:bCs/>
          <w:sz w:val="28"/>
          <w:szCs w:val="28"/>
          <w:rtl/>
          <w:lang w:eastAsia="fr-FR"/>
        </w:rPr>
        <w:t>المؤسسات والهيئات المعنية بالتهيئة الإقليمية</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لقد أصبحت سياسة التعمير وتهيئة المجال في الآونة الأخيرة ينظر إليها كأحد الركائز الأساسية التي تقوم عليها التنمية البشرية باعتبارها الرهان الكبرى التي اتخذتها الدولة على عاتقها. ولتطبيق وتجسيد هذه الرهائن لابد من توفير مؤسسات وهيئات مختصة بتهيئة الإقليم</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b/>
          <w:bCs/>
          <w:sz w:val="28"/>
          <w:szCs w:val="28"/>
          <w:lang w:eastAsia="fr-FR"/>
        </w:rPr>
        <w:t>1-</w:t>
      </w:r>
      <w:r w:rsidRPr="0035296E">
        <w:rPr>
          <w:rFonts w:ascii="Traditional Arabic" w:eastAsia="Times New Roman" w:hAnsi="Traditional Arabic" w:cs="Traditional Arabic"/>
          <w:b/>
          <w:bCs/>
          <w:sz w:val="28"/>
          <w:szCs w:val="28"/>
          <w:rtl/>
          <w:lang w:eastAsia="fr-FR"/>
        </w:rPr>
        <w:t>الوزارة المختصة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حاليا لدينا وزارة تهيئة الإقليم والبيئة وتمثل الجهاز المركزي </w:t>
      </w:r>
      <w:proofErr w:type="spellStart"/>
      <w:r w:rsidRPr="0035296E">
        <w:rPr>
          <w:rFonts w:ascii="Traditional Arabic" w:eastAsia="Times New Roman" w:hAnsi="Traditional Arabic" w:cs="Traditional Arabic"/>
          <w:sz w:val="28"/>
          <w:szCs w:val="28"/>
          <w:rtl/>
          <w:lang w:eastAsia="fr-FR"/>
        </w:rPr>
        <w:t>والمسؤول</w:t>
      </w:r>
      <w:proofErr w:type="spellEnd"/>
      <w:r w:rsidRPr="0035296E">
        <w:rPr>
          <w:rFonts w:ascii="Traditional Arabic" w:eastAsia="Times New Roman" w:hAnsi="Traditional Arabic" w:cs="Traditional Arabic"/>
          <w:sz w:val="28"/>
          <w:szCs w:val="28"/>
          <w:rtl/>
          <w:lang w:eastAsia="fr-FR"/>
        </w:rPr>
        <w:t xml:space="preserve"> الأول على كل برامج </w:t>
      </w:r>
      <w:hyperlink r:id="rId9" w:tooltip="التهيئة" w:history="1">
        <w:r w:rsidRPr="0035296E">
          <w:rPr>
            <w:rFonts w:ascii="Traditional Arabic" w:eastAsia="Times New Roman" w:hAnsi="Traditional Arabic" w:cs="Traditional Arabic"/>
            <w:sz w:val="28"/>
            <w:szCs w:val="28"/>
            <w:u w:val="single"/>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العمرانية سواء تعلق الأمر بالجانب التشريعي أو البرامج والمخططات</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b/>
          <w:bCs/>
          <w:sz w:val="28"/>
          <w:szCs w:val="28"/>
          <w:lang w:eastAsia="fr-FR"/>
        </w:rPr>
        <w:t>2-</w:t>
      </w:r>
      <w:r w:rsidRPr="0035296E">
        <w:rPr>
          <w:rFonts w:ascii="Traditional Arabic" w:eastAsia="Times New Roman" w:hAnsi="Traditional Arabic" w:cs="Traditional Arabic"/>
          <w:b/>
          <w:bCs/>
          <w:sz w:val="28"/>
          <w:szCs w:val="28"/>
          <w:rtl/>
          <w:lang w:eastAsia="fr-FR"/>
        </w:rPr>
        <w:t>المديريات والوكالات</w:t>
      </w:r>
      <w:r w:rsidRPr="0035296E">
        <w:rPr>
          <w:rFonts w:ascii="Traditional Arabic" w:eastAsia="Times New Roman" w:hAnsi="Traditional Arabic" w:cs="Traditional Arabic"/>
          <w:b/>
          <w:bCs/>
          <w:sz w:val="28"/>
          <w:szCs w:val="28"/>
          <w:lang w:eastAsia="fr-FR"/>
        </w:rPr>
        <w:t>:</w:t>
      </w:r>
      <w:r w:rsidRPr="0035296E">
        <w:rPr>
          <w:rFonts w:ascii="Traditional Arabic" w:eastAsia="Times New Roman" w:hAnsi="Traditional Arabic" w:cs="Traditional Arabic"/>
          <w:sz w:val="28"/>
          <w:szCs w:val="28"/>
          <w:lang w:eastAsia="fr-FR"/>
        </w:rPr>
        <w:br/>
        <w:t xml:space="preserve">- </w:t>
      </w:r>
      <w:r w:rsidRPr="0035296E">
        <w:rPr>
          <w:rFonts w:ascii="Traditional Arabic" w:eastAsia="Times New Roman" w:hAnsi="Traditional Arabic" w:cs="Traditional Arabic"/>
          <w:sz w:val="28"/>
          <w:szCs w:val="28"/>
          <w:rtl/>
          <w:lang w:eastAsia="fr-FR"/>
        </w:rPr>
        <w:t xml:space="preserve">لدينا </w:t>
      </w:r>
      <w:r w:rsidRPr="0035296E">
        <w:rPr>
          <w:rFonts w:ascii="Traditional Arabic" w:eastAsia="Times New Roman" w:hAnsi="Traditional Arabic" w:cs="Traditional Arabic"/>
          <w:sz w:val="28"/>
          <w:szCs w:val="28"/>
          <w:lang w:eastAsia="fr-FR"/>
        </w:rPr>
        <w:t xml:space="preserve">48 </w:t>
      </w:r>
      <w:r w:rsidRPr="0035296E">
        <w:rPr>
          <w:rFonts w:ascii="Traditional Arabic" w:eastAsia="Times New Roman" w:hAnsi="Traditional Arabic" w:cs="Traditional Arabic"/>
          <w:sz w:val="28"/>
          <w:szCs w:val="28"/>
          <w:rtl/>
          <w:lang w:eastAsia="fr-FR"/>
        </w:rPr>
        <w:t xml:space="preserve">مديرية مختصة بالتهيئة العمرانية بمعني لكل ولاية مديرية "مديرية التخطيط والتهيئة العمرانية </w:t>
      </w:r>
      <w:r w:rsidRPr="0035296E">
        <w:rPr>
          <w:rFonts w:ascii="Traditional Arabic" w:eastAsia="Times New Roman" w:hAnsi="Traditional Arabic" w:cs="Traditional Arabic"/>
          <w:b/>
          <w:bCs/>
          <w:sz w:val="28"/>
          <w:szCs w:val="28"/>
          <w:lang w:eastAsia="fr-FR"/>
        </w:rPr>
        <w:t xml:space="preserve">D.P.A.T </w:t>
      </w:r>
      <w:r w:rsidRPr="0035296E">
        <w:rPr>
          <w:rFonts w:ascii="Traditional Arabic" w:eastAsia="Times New Roman" w:hAnsi="Traditional Arabic" w:cs="Traditional Arabic"/>
          <w:sz w:val="28"/>
          <w:szCs w:val="28"/>
          <w:lang w:eastAsia="fr-FR"/>
        </w:rPr>
        <w:t xml:space="preserve">Direction de Planification et de l’Aménagement du Territoire </w:t>
      </w:r>
      <w:r w:rsidRPr="0035296E">
        <w:rPr>
          <w:rFonts w:ascii="Traditional Arabic" w:eastAsia="Times New Roman" w:hAnsi="Traditional Arabic" w:cs="Traditional Arabic"/>
          <w:sz w:val="28"/>
          <w:szCs w:val="28"/>
          <w:rtl/>
          <w:lang w:eastAsia="fr-FR"/>
        </w:rPr>
        <w:t xml:space="preserve">وهي تشرف على تحديد مجال الولاية والقيام بمختلف الدراسات الطبيعية البشرية و الاقتصادية لمجالها الإقليمي ومن منجزاتها </w:t>
      </w:r>
      <w:proofErr w:type="spellStart"/>
      <w:r w:rsidRPr="0035296E">
        <w:rPr>
          <w:rFonts w:ascii="Traditional Arabic" w:eastAsia="Times New Roman" w:hAnsi="Traditional Arabic" w:cs="Traditional Arabic"/>
          <w:sz w:val="28"/>
          <w:szCs w:val="28"/>
          <w:rtl/>
          <w:lang w:eastAsia="fr-FR"/>
        </w:rPr>
        <w:t>المنوغرافيات</w:t>
      </w:r>
      <w:proofErr w:type="spellEnd"/>
      <w:r w:rsidRPr="0035296E">
        <w:rPr>
          <w:rFonts w:ascii="Traditional Arabic" w:eastAsia="Times New Roman" w:hAnsi="Traditional Arabic" w:cs="Traditional Arabic"/>
          <w:sz w:val="28"/>
          <w:szCs w:val="28"/>
          <w:rtl/>
          <w:lang w:eastAsia="fr-FR"/>
        </w:rPr>
        <w:t xml:space="preserve"> الخاصة بكل ولاية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t xml:space="preserve">- </w:t>
      </w:r>
      <w:r w:rsidRPr="0035296E">
        <w:rPr>
          <w:rFonts w:ascii="Traditional Arabic" w:eastAsia="Times New Roman" w:hAnsi="Traditional Arabic" w:cs="Traditional Arabic"/>
          <w:sz w:val="28"/>
          <w:szCs w:val="28"/>
          <w:rtl/>
          <w:lang w:eastAsia="fr-FR"/>
        </w:rPr>
        <w:t xml:space="preserve">أما فيما يخص الوكالات فلدينا </w:t>
      </w:r>
      <w:r w:rsidRPr="0035296E">
        <w:rPr>
          <w:rFonts w:ascii="Traditional Arabic" w:eastAsia="Times New Roman" w:hAnsi="Traditional Arabic" w:cs="Traditional Arabic"/>
          <w:b/>
          <w:bCs/>
          <w:sz w:val="28"/>
          <w:szCs w:val="28"/>
          <w:lang w:eastAsia="fr-FR"/>
        </w:rPr>
        <w:t>"</w:t>
      </w:r>
      <w:r w:rsidRPr="0035296E">
        <w:rPr>
          <w:rFonts w:ascii="Traditional Arabic" w:eastAsia="Times New Roman" w:hAnsi="Traditional Arabic" w:cs="Traditional Arabic"/>
          <w:b/>
          <w:bCs/>
          <w:sz w:val="28"/>
          <w:szCs w:val="28"/>
          <w:rtl/>
          <w:lang w:eastAsia="fr-FR"/>
        </w:rPr>
        <w:t>الوكالة الوطنية للتهيئة الإقليمية</w:t>
      </w:r>
      <w:r w:rsidRPr="0035296E">
        <w:rPr>
          <w:rFonts w:ascii="Traditional Arabic" w:eastAsia="Times New Roman" w:hAnsi="Traditional Arabic" w:cs="Traditional Arabic"/>
          <w:b/>
          <w:bCs/>
          <w:sz w:val="28"/>
          <w:szCs w:val="28"/>
          <w:lang w:eastAsia="fr-FR"/>
        </w:rPr>
        <w:t>"</w:t>
      </w:r>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من مهامها تتبع الأدوار التي تضطلع </w:t>
      </w:r>
      <w:proofErr w:type="spellStart"/>
      <w:r w:rsidRPr="0035296E">
        <w:rPr>
          <w:rFonts w:ascii="Traditional Arabic" w:eastAsia="Times New Roman" w:hAnsi="Traditional Arabic" w:cs="Traditional Arabic"/>
          <w:sz w:val="28"/>
          <w:szCs w:val="28"/>
          <w:rtl/>
          <w:lang w:eastAsia="fr-FR"/>
        </w:rPr>
        <w:t>بها</w:t>
      </w:r>
      <w:proofErr w:type="spellEnd"/>
      <w:r w:rsidRPr="0035296E">
        <w:rPr>
          <w:rFonts w:ascii="Traditional Arabic" w:eastAsia="Times New Roman" w:hAnsi="Traditional Arabic" w:cs="Traditional Arabic"/>
          <w:sz w:val="28"/>
          <w:szCs w:val="28"/>
          <w:rtl/>
          <w:lang w:eastAsia="fr-FR"/>
        </w:rPr>
        <w:t xml:space="preserve"> الوكالة في مجال التعمير والتهيئة العمرانية يجعلنا نميز بين نوعين من تلك الأدوار أو الوظائف</w:t>
      </w:r>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b/>
          <w:bCs/>
          <w:sz w:val="28"/>
          <w:szCs w:val="28"/>
          <w:rtl/>
          <w:lang w:eastAsia="fr-FR"/>
        </w:rPr>
        <w:t>الأول</w:t>
      </w:r>
      <w:r w:rsidRPr="0035296E">
        <w:rPr>
          <w:rFonts w:ascii="Traditional Arabic" w:eastAsia="Times New Roman" w:hAnsi="Traditional Arabic" w:cs="Traditional Arabic"/>
          <w:b/>
          <w:bCs/>
          <w:sz w:val="28"/>
          <w:szCs w:val="28"/>
          <w:lang w:eastAsia="fr-FR"/>
        </w:rPr>
        <w:t>:</w:t>
      </w:r>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شامل يتمحور حول المساهمة إلى جانب فاعلين آخرين في وضع التوجهات العامة للسياسة الحكومية في تهيئة الإقليم، ومراقبة تنفيذها داخل نفوذها الترابي كأداة لضبط ترشيد </w:t>
      </w:r>
      <w:r w:rsidRPr="0035296E">
        <w:rPr>
          <w:rFonts w:ascii="Traditional Arabic" w:eastAsia="Times New Roman" w:hAnsi="Traditional Arabic" w:cs="Traditional Arabic" w:hint="cs"/>
          <w:sz w:val="28"/>
          <w:szCs w:val="28"/>
          <w:rtl/>
          <w:lang w:eastAsia="fr-FR"/>
        </w:rPr>
        <w:t>استعمال</w:t>
      </w:r>
      <w:r w:rsidRPr="0035296E">
        <w:rPr>
          <w:rFonts w:ascii="Traditional Arabic" w:eastAsia="Times New Roman" w:hAnsi="Traditional Arabic" w:cs="Traditional Arabic"/>
          <w:sz w:val="28"/>
          <w:szCs w:val="28"/>
          <w:rtl/>
          <w:lang w:eastAsia="fr-FR"/>
        </w:rPr>
        <w:t xml:space="preserve"> المجال الحضري والحد من </w:t>
      </w:r>
      <w:r w:rsidRPr="0035296E">
        <w:rPr>
          <w:rFonts w:ascii="Traditional Arabic" w:eastAsia="Times New Roman" w:hAnsi="Traditional Arabic" w:cs="Traditional Arabic" w:hint="cs"/>
          <w:sz w:val="28"/>
          <w:szCs w:val="28"/>
          <w:rtl/>
          <w:lang w:eastAsia="fr-FR"/>
        </w:rPr>
        <w:t>الاستغلال</w:t>
      </w:r>
      <w:r w:rsidRPr="0035296E">
        <w:rPr>
          <w:rFonts w:ascii="Traditional Arabic" w:eastAsia="Times New Roman" w:hAnsi="Traditional Arabic" w:cs="Traditional Arabic"/>
          <w:sz w:val="28"/>
          <w:szCs w:val="28"/>
          <w:rtl/>
          <w:lang w:eastAsia="fr-FR"/>
        </w:rPr>
        <w:t xml:space="preserve"> العشوائي له، بالإضافة إلى التنسيق بين مختلف المتدخلين على المستوى المحلي</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proofErr w:type="gramStart"/>
      <w:r w:rsidRPr="0035296E">
        <w:rPr>
          <w:rFonts w:ascii="Traditional Arabic" w:eastAsia="Times New Roman" w:hAnsi="Traditional Arabic" w:cs="Traditional Arabic"/>
          <w:sz w:val="28"/>
          <w:szCs w:val="28"/>
          <w:rtl/>
          <w:lang w:eastAsia="fr-FR"/>
        </w:rPr>
        <w:t>و</w:t>
      </w:r>
      <w:r w:rsidRPr="0035296E">
        <w:rPr>
          <w:rFonts w:ascii="Traditional Arabic" w:eastAsia="Times New Roman" w:hAnsi="Traditional Arabic" w:cs="Traditional Arabic"/>
          <w:b/>
          <w:bCs/>
          <w:sz w:val="28"/>
          <w:szCs w:val="28"/>
          <w:rtl/>
          <w:lang w:eastAsia="fr-FR"/>
        </w:rPr>
        <w:t>الثاني</w:t>
      </w:r>
      <w:proofErr w:type="gramEnd"/>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تقوم </w:t>
      </w:r>
      <w:proofErr w:type="spellStart"/>
      <w:r w:rsidRPr="0035296E">
        <w:rPr>
          <w:rFonts w:ascii="Traditional Arabic" w:eastAsia="Times New Roman" w:hAnsi="Traditional Arabic" w:cs="Traditional Arabic"/>
          <w:sz w:val="28"/>
          <w:szCs w:val="28"/>
          <w:rtl/>
          <w:lang w:eastAsia="fr-FR"/>
        </w:rPr>
        <w:t>به</w:t>
      </w:r>
      <w:proofErr w:type="spellEnd"/>
      <w:r w:rsidRPr="0035296E">
        <w:rPr>
          <w:rFonts w:ascii="Traditional Arabic" w:eastAsia="Times New Roman" w:hAnsi="Traditional Arabic" w:cs="Traditional Arabic"/>
          <w:sz w:val="28"/>
          <w:szCs w:val="28"/>
          <w:rtl/>
          <w:lang w:eastAsia="fr-FR"/>
        </w:rPr>
        <w:t xml:space="preserve"> كجهاز فني يتولى تقديم المساعدة </w:t>
      </w:r>
      <w:r w:rsidRPr="0035296E">
        <w:rPr>
          <w:rFonts w:ascii="Traditional Arabic" w:eastAsia="Times New Roman" w:hAnsi="Traditional Arabic" w:cs="Traditional Arabic" w:hint="cs"/>
          <w:sz w:val="28"/>
          <w:szCs w:val="28"/>
          <w:rtl/>
          <w:lang w:eastAsia="fr-FR"/>
        </w:rPr>
        <w:t>والاستشارة</w:t>
      </w:r>
      <w:r w:rsidRPr="0035296E">
        <w:rPr>
          <w:rFonts w:ascii="Traditional Arabic" w:eastAsia="Times New Roman" w:hAnsi="Traditional Arabic" w:cs="Traditional Arabic"/>
          <w:sz w:val="28"/>
          <w:szCs w:val="28"/>
          <w:rtl/>
          <w:lang w:eastAsia="fr-FR"/>
        </w:rPr>
        <w:t xml:space="preserve"> التقنية لصاحب القرار (الجماعات المحلية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b/>
          <w:bCs/>
          <w:sz w:val="28"/>
          <w:szCs w:val="28"/>
          <w:lang w:eastAsia="fr-FR"/>
        </w:rPr>
        <w:lastRenderedPageBreak/>
        <w:t>3-</w:t>
      </w:r>
      <w:r w:rsidRPr="0035296E">
        <w:rPr>
          <w:rFonts w:ascii="Traditional Arabic" w:eastAsia="Times New Roman" w:hAnsi="Traditional Arabic" w:cs="Traditional Arabic"/>
          <w:b/>
          <w:bCs/>
          <w:sz w:val="28"/>
          <w:szCs w:val="28"/>
          <w:rtl/>
          <w:lang w:eastAsia="fr-FR"/>
        </w:rPr>
        <w:t>الجماعات المحلية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وعلى رأسها الولايات والبلديات المسئولة على تجسيد وتطبيق والحرص على تنفيذ كل البرامج التخطيطية وتجسدها عن طريق تطبيق أدوات </w:t>
      </w:r>
      <w:hyperlink r:id="rId10" w:tooltip="التهيئة" w:history="1">
        <w:r w:rsidRPr="0035296E">
          <w:rPr>
            <w:rFonts w:ascii="Traditional Arabic" w:eastAsia="Times New Roman" w:hAnsi="Traditional Arabic" w:cs="Traditional Arabic"/>
            <w:sz w:val="28"/>
            <w:szCs w:val="28"/>
            <w:u w:val="single"/>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والتعمير والمتمثلة في المخطط </w:t>
      </w:r>
      <w:proofErr w:type="spellStart"/>
      <w:r w:rsidRPr="0035296E">
        <w:rPr>
          <w:rFonts w:ascii="Traditional Arabic" w:eastAsia="Times New Roman" w:hAnsi="Traditional Arabic" w:cs="Traditional Arabic"/>
          <w:sz w:val="28"/>
          <w:szCs w:val="28"/>
          <w:rtl/>
          <w:lang w:eastAsia="fr-FR"/>
        </w:rPr>
        <w:t>الولائي</w:t>
      </w:r>
      <w:proofErr w:type="spellEnd"/>
      <w:r w:rsidRPr="0035296E">
        <w:rPr>
          <w:rFonts w:ascii="Traditional Arabic" w:eastAsia="Times New Roman" w:hAnsi="Traditional Arabic" w:cs="Traditional Arabic"/>
          <w:sz w:val="28"/>
          <w:szCs w:val="28"/>
          <w:rtl/>
          <w:lang w:eastAsia="fr-FR"/>
        </w:rPr>
        <w:t xml:space="preserve"> للتهيئة والتعمير </w:t>
      </w:r>
      <w:r w:rsidRPr="0035296E">
        <w:rPr>
          <w:rFonts w:ascii="Traditional Arabic" w:eastAsia="Times New Roman" w:hAnsi="Traditional Arabic" w:cs="Traditional Arabic"/>
          <w:sz w:val="28"/>
          <w:szCs w:val="28"/>
          <w:lang w:eastAsia="fr-FR"/>
        </w:rPr>
        <w:t xml:space="preserve">PAW </w:t>
      </w:r>
      <w:r w:rsidRPr="0035296E">
        <w:rPr>
          <w:rFonts w:ascii="Traditional Arabic" w:eastAsia="Times New Roman" w:hAnsi="Traditional Arabic" w:cs="Traditional Arabic"/>
          <w:sz w:val="28"/>
          <w:szCs w:val="28"/>
          <w:rtl/>
          <w:lang w:eastAsia="fr-FR"/>
        </w:rPr>
        <w:t xml:space="preserve">المخطط التوجيهي للتهيئة والتعمير </w:t>
      </w:r>
      <w:r w:rsidRPr="0035296E">
        <w:rPr>
          <w:rFonts w:ascii="Traditional Arabic" w:eastAsia="Times New Roman" w:hAnsi="Traditional Arabic" w:cs="Traditional Arabic"/>
          <w:sz w:val="28"/>
          <w:szCs w:val="28"/>
          <w:lang w:eastAsia="fr-FR"/>
        </w:rPr>
        <w:t xml:space="preserve">PDAU </w:t>
      </w:r>
      <w:r w:rsidRPr="0035296E">
        <w:rPr>
          <w:rFonts w:ascii="Traditional Arabic" w:eastAsia="Times New Roman" w:hAnsi="Traditional Arabic" w:cs="Traditional Arabic"/>
          <w:sz w:val="28"/>
          <w:szCs w:val="28"/>
          <w:rtl/>
          <w:lang w:eastAsia="fr-FR"/>
        </w:rPr>
        <w:t xml:space="preserve">ومخطط شغل الأراضي </w:t>
      </w:r>
      <w:r w:rsidRPr="0035296E">
        <w:rPr>
          <w:rFonts w:ascii="Traditional Arabic" w:eastAsia="Times New Roman" w:hAnsi="Traditional Arabic" w:cs="Traditional Arabic"/>
          <w:sz w:val="28"/>
          <w:szCs w:val="28"/>
          <w:lang w:eastAsia="fr-FR"/>
        </w:rPr>
        <w:t xml:space="preserve">POS </w:t>
      </w:r>
      <w:r w:rsidRPr="0035296E">
        <w:rPr>
          <w:rFonts w:ascii="Traditional Arabic" w:eastAsia="Times New Roman" w:hAnsi="Traditional Arabic" w:cs="Traditional Arabic"/>
          <w:sz w:val="28"/>
          <w:szCs w:val="28"/>
          <w:rtl/>
          <w:lang w:eastAsia="fr-FR"/>
        </w:rPr>
        <w:t xml:space="preserve">وكل من الأدوات السابقة تستمد شرعيتها من المخطط الوطني للتهيئة والتعمير </w:t>
      </w:r>
      <w:r w:rsidRPr="0035296E">
        <w:rPr>
          <w:rFonts w:ascii="Traditional Arabic" w:eastAsia="Times New Roman" w:hAnsi="Traditional Arabic" w:cs="Traditional Arabic"/>
          <w:sz w:val="28"/>
          <w:szCs w:val="28"/>
          <w:lang w:eastAsia="fr-FR"/>
        </w:rPr>
        <w:t xml:space="preserve">SNAT </w:t>
      </w:r>
      <w:r w:rsidRPr="0035296E">
        <w:rPr>
          <w:rFonts w:ascii="Traditional Arabic" w:eastAsia="Times New Roman" w:hAnsi="Traditional Arabic" w:cs="Traditional Arabic"/>
          <w:sz w:val="28"/>
          <w:szCs w:val="28"/>
          <w:rtl/>
          <w:lang w:eastAsia="fr-FR"/>
        </w:rPr>
        <w:t xml:space="preserve">والمخطط </w:t>
      </w:r>
      <w:proofErr w:type="spellStart"/>
      <w:r w:rsidRPr="0035296E">
        <w:rPr>
          <w:rFonts w:ascii="Traditional Arabic" w:eastAsia="Times New Roman" w:hAnsi="Traditional Arabic" w:cs="Traditional Arabic"/>
          <w:sz w:val="28"/>
          <w:szCs w:val="28"/>
          <w:rtl/>
          <w:lang w:eastAsia="fr-FR"/>
        </w:rPr>
        <w:t>الجهوي</w:t>
      </w:r>
      <w:proofErr w:type="spellEnd"/>
      <w:r w:rsidRPr="0035296E">
        <w:rPr>
          <w:rFonts w:ascii="Traditional Arabic" w:eastAsia="Times New Roman" w:hAnsi="Traditional Arabic" w:cs="Traditional Arabic"/>
          <w:sz w:val="28"/>
          <w:szCs w:val="28"/>
          <w:rtl/>
          <w:lang w:eastAsia="fr-FR"/>
        </w:rPr>
        <w:t xml:space="preserve"> للتهيئة والتعمير </w:t>
      </w:r>
      <w:r w:rsidRPr="0035296E">
        <w:rPr>
          <w:rFonts w:ascii="Traditional Arabic" w:eastAsia="Times New Roman" w:hAnsi="Traditional Arabic" w:cs="Traditional Arabic"/>
          <w:sz w:val="28"/>
          <w:szCs w:val="28"/>
          <w:lang w:eastAsia="fr-FR"/>
        </w:rPr>
        <w:t>SRAT.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ومما سبق يمكن </w:t>
      </w:r>
      <w:proofErr w:type="spellStart"/>
      <w:r w:rsidRPr="0035296E">
        <w:rPr>
          <w:rFonts w:ascii="Traditional Arabic" w:eastAsia="Times New Roman" w:hAnsi="Traditional Arabic" w:cs="Traditional Arabic"/>
          <w:sz w:val="28"/>
          <w:szCs w:val="28"/>
          <w:rtl/>
          <w:lang w:eastAsia="fr-FR"/>
        </w:rPr>
        <w:t>إعتبار</w:t>
      </w:r>
      <w:proofErr w:type="spellEnd"/>
      <w:r w:rsidRPr="0035296E">
        <w:rPr>
          <w:rFonts w:ascii="Traditional Arabic" w:eastAsia="Times New Roman" w:hAnsi="Traditional Arabic" w:cs="Traditional Arabic"/>
          <w:sz w:val="28"/>
          <w:szCs w:val="28"/>
          <w:rtl/>
          <w:lang w:eastAsia="fr-FR"/>
        </w:rPr>
        <w:t xml:space="preserve"> الولايات في </w:t>
      </w:r>
      <w:hyperlink r:id="rId11" w:tooltip="الجزائر" w:history="1">
        <w:r w:rsidRPr="0035296E">
          <w:rPr>
            <w:rFonts w:ascii="Traditional Arabic" w:eastAsia="Times New Roman" w:hAnsi="Traditional Arabic" w:cs="Traditional Arabic"/>
            <w:sz w:val="28"/>
            <w:szCs w:val="28"/>
            <w:u w:val="single"/>
            <w:rtl/>
            <w:lang w:eastAsia="fr-FR"/>
          </w:rPr>
          <w:t>الجزائر</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كوحدات للتهيئة العمرانية والتخطيط الإقليمي للأسباب التالية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t xml:space="preserve">- </w:t>
      </w:r>
      <w:r w:rsidRPr="0035296E">
        <w:rPr>
          <w:rFonts w:ascii="Traditional Arabic" w:eastAsia="Times New Roman" w:hAnsi="Traditional Arabic" w:cs="Traditional Arabic"/>
          <w:sz w:val="28"/>
          <w:szCs w:val="28"/>
          <w:rtl/>
          <w:lang w:eastAsia="fr-FR"/>
        </w:rPr>
        <w:t>توفر الإحصائيات حسب التقسيمات الإدارية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t xml:space="preserve">- </w:t>
      </w:r>
      <w:r w:rsidRPr="0035296E">
        <w:rPr>
          <w:rFonts w:ascii="Traditional Arabic" w:eastAsia="Times New Roman" w:hAnsi="Traditional Arabic" w:cs="Traditional Arabic"/>
          <w:sz w:val="28"/>
          <w:szCs w:val="28"/>
          <w:rtl/>
          <w:lang w:eastAsia="fr-FR"/>
        </w:rPr>
        <w:t>وجود المديريات المختصة على مستوى الولاية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b/>
          <w:bCs/>
          <w:sz w:val="28"/>
          <w:szCs w:val="28"/>
          <w:rtl/>
          <w:lang w:eastAsia="fr-FR"/>
        </w:rPr>
        <w:t xml:space="preserve">التهيئة العمرانية وعلاقتها </w:t>
      </w:r>
      <w:r w:rsidRPr="0035296E">
        <w:rPr>
          <w:rFonts w:ascii="Traditional Arabic" w:eastAsia="Times New Roman" w:hAnsi="Traditional Arabic" w:cs="Traditional Arabic" w:hint="cs"/>
          <w:b/>
          <w:bCs/>
          <w:sz w:val="28"/>
          <w:szCs w:val="28"/>
          <w:rtl/>
          <w:lang w:eastAsia="fr-FR"/>
        </w:rPr>
        <w:t>بالاستصلاح</w:t>
      </w:r>
      <w:r w:rsidRPr="0035296E">
        <w:rPr>
          <w:rFonts w:ascii="Traditional Arabic" w:eastAsia="Times New Roman" w:hAnsi="Traditional Arabic" w:cs="Traditional Arabic"/>
          <w:b/>
          <w:bCs/>
          <w:sz w:val="28"/>
          <w:szCs w:val="28"/>
          <w:rtl/>
          <w:lang w:eastAsia="fr-FR"/>
        </w:rPr>
        <w:t xml:space="preserve"> الإقليمي</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يعتبر </w:t>
      </w:r>
      <w:r w:rsidRPr="0035296E">
        <w:rPr>
          <w:rFonts w:ascii="Traditional Arabic" w:eastAsia="Times New Roman" w:hAnsi="Traditional Arabic" w:cs="Traditional Arabic"/>
          <w:b/>
          <w:bCs/>
          <w:sz w:val="28"/>
          <w:szCs w:val="28"/>
          <w:rtl/>
          <w:lang w:eastAsia="fr-FR"/>
        </w:rPr>
        <w:t>الإقليم</w:t>
      </w:r>
      <w:r w:rsidRPr="0035296E">
        <w:rPr>
          <w:rFonts w:ascii="Traditional Arabic" w:eastAsia="Times New Roman" w:hAnsi="Traditional Arabic" w:cs="Traditional Arabic"/>
          <w:sz w:val="28"/>
          <w:szCs w:val="28"/>
          <w:rtl/>
          <w:lang w:eastAsia="fr-FR"/>
        </w:rPr>
        <w:t xml:space="preserve"> موضوع مشترك بين </w:t>
      </w:r>
      <w:r w:rsidRPr="0035296E">
        <w:rPr>
          <w:rFonts w:ascii="Traditional Arabic" w:eastAsia="Times New Roman" w:hAnsi="Traditional Arabic" w:cs="Traditional Arabic"/>
          <w:b/>
          <w:bCs/>
          <w:sz w:val="28"/>
          <w:szCs w:val="28"/>
          <w:rtl/>
          <w:lang w:eastAsia="fr-FR"/>
        </w:rPr>
        <w:t>التهيئة</w:t>
      </w:r>
      <w:r w:rsidRPr="0035296E">
        <w:rPr>
          <w:rFonts w:ascii="Traditional Arabic" w:eastAsia="Times New Roman" w:hAnsi="Traditional Arabic" w:cs="Traditional Arabic"/>
          <w:sz w:val="28"/>
          <w:szCs w:val="28"/>
          <w:rtl/>
          <w:lang w:eastAsia="fr-FR"/>
        </w:rPr>
        <w:t xml:space="preserve"> و</w:t>
      </w:r>
      <w:r>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hint="cs"/>
          <w:b/>
          <w:bCs/>
          <w:sz w:val="28"/>
          <w:szCs w:val="28"/>
          <w:rtl/>
          <w:lang w:eastAsia="fr-FR"/>
        </w:rPr>
        <w:t>الاستصلاح</w:t>
      </w:r>
      <w:r w:rsidRPr="0035296E">
        <w:rPr>
          <w:rFonts w:ascii="Traditional Arabic" w:eastAsia="Times New Roman" w:hAnsi="Traditional Arabic" w:cs="Traditional Arabic"/>
          <w:sz w:val="28"/>
          <w:szCs w:val="28"/>
          <w:rtl/>
          <w:lang w:eastAsia="fr-FR"/>
        </w:rPr>
        <w:t xml:space="preserve"> فكلاهما يدرس نفس الإقليم غير أن مهمة </w:t>
      </w:r>
      <w:r>
        <w:rPr>
          <w:rFonts w:ascii="Traditional Arabic" w:eastAsia="Times New Roman" w:hAnsi="Traditional Arabic" w:cs="Traditional Arabic" w:hint="cs"/>
          <w:sz w:val="28"/>
          <w:szCs w:val="28"/>
          <w:rtl/>
          <w:lang w:eastAsia="fr-FR"/>
        </w:rPr>
        <w:t>الاستصلاح</w:t>
      </w:r>
      <w:r w:rsidRPr="0035296E">
        <w:rPr>
          <w:rFonts w:ascii="Traditional Arabic" w:eastAsia="Times New Roman" w:hAnsi="Traditional Arabic" w:cs="Traditional Arabic"/>
          <w:sz w:val="28"/>
          <w:szCs w:val="28"/>
          <w:rtl/>
          <w:lang w:eastAsia="fr-FR"/>
        </w:rPr>
        <w:t xml:space="preserve"> الإقليمي الدراسات الشاملة للموارد الطبيعية </w:t>
      </w:r>
      <w:r w:rsidRPr="0035296E">
        <w:rPr>
          <w:rFonts w:ascii="Traditional Arabic" w:eastAsia="Times New Roman" w:hAnsi="Traditional Arabic" w:cs="Traditional Arabic" w:hint="cs"/>
          <w:sz w:val="28"/>
          <w:szCs w:val="28"/>
          <w:rtl/>
          <w:lang w:eastAsia="fr-FR"/>
        </w:rPr>
        <w:t>الاقتصادية</w:t>
      </w:r>
      <w:r w:rsidRPr="0035296E">
        <w:rPr>
          <w:rFonts w:ascii="Traditional Arabic" w:eastAsia="Times New Roman" w:hAnsi="Traditional Arabic" w:cs="Traditional Arabic"/>
          <w:sz w:val="28"/>
          <w:szCs w:val="28"/>
          <w:rtl/>
          <w:lang w:eastAsia="fr-FR"/>
        </w:rPr>
        <w:t xml:space="preserve"> والبشرية في الإقليم الحالي مع وضع خطة شاملة لمستقبل الإقليم وبالتالي فإن </w:t>
      </w:r>
      <w:r>
        <w:rPr>
          <w:rFonts w:ascii="Traditional Arabic" w:eastAsia="Times New Roman" w:hAnsi="Traditional Arabic" w:cs="Traditional Arabic" w:hint="cs"/>
          <w:sz w:val="28"/>
          <w:szCs w:val="28"/>
          <w:rtl/>
          <w:lang w:eastAsia="fr-FR"/>
        </w:rPr>
        <w:t>الاستصلاح</w:t>
      </w:r>
      <w:r w:rsidRPr="0035296E">
        <w:rPr>
          <w:rFonts w:ascii="Traditional Arabic" w:eastAsia="Times New Roman" w:hAnsi="Traditional Arabic" w:cs="Traditional Arabic"/>
          <w:sz w:val="28"/>
          <w:szCs w:val="28"/>
          <w:rtl/>
          <w:lang w:eastAsia="fr-FR"/>
        </w:rPr>
        <w:t xml:space="preserve"> الإقليمي يصمم مستقبل الإقليم على ضوء حاضره </w:t>
      </w:r>
      <w:r w:rsidRPr="0035296E">
        <w:rPr>
          <w:rFonts w:ascii="Traditional Arabic" w:eastAsia="Times New Roman" w:hAnsi="Traditional Arabic" w:cs="Traditional Arabic"/>
          <w:b/>
          <w:bCs/>
          <w:sz w:val="28"/>
          <w:szCs w:val="28"/>
          <w:rtl/>
          <w:lang w:eastAsia="fr-FR"/>
        </w:rPr>
        <w:t>والتهيئة العمرانية</w:t>
      </w:r>
      <w:r w:rsidRPr="0035296E">
        <w:rPr>
          <w:rFonts w:ascii="Traditional Arabic" w:eastAsia="Times New Roman" w:hAnsi="Traditional Arabic" w:cs="Traditional Arabic"/>
          <w:sz w:val="28"/>
          <w:szCs w:val="28"/>
          <w:rtl/>
          <w:lang w:eastAsia="fr-FR"/>
        </w:rPr>
        <w:t xml:space="preserve"> تناقش توازن الشبكة العمرانية، وتخفيف الضغط عن الأقاليم العمرانية والمدن الكبرى، ومدى </w:t>
      </w:r>
      <w:r w:rsidRPr="0035296E">
        <w:rPr>
          <w:rFonts w:ascii="Traditional Arabic" w:eastAsia="Times New Roman" w:hAnsi="Traditional Arabic" w:cs="Traditional Arabic" w:hint="cs"/>
          <w:sz w:val="28"/>
          <w:szCs w:val="28"/>
          <w:rtl/>
          <w:lang w:eastAsia="fr-FR"/>
        </w:rPr>
        <w:t>انعكاس</w:t>
      </w:r>
      <w:r w:rsidRPr="0035296E">
        <w:rPr>
          <w:rFonts w:ascii="Traditional Arabic" w:eastAsia="Times New Roman" w:hAnsi="Traditional Arabic" w:cs="Traditional Arabic"/>
          <w:sz w:val="28"/>
          <w:szCs w:val="28"/>
          <w:rtl/>
          <w:lang w:eastAsia="fr-FR"/>
        </w:rPr>
        <w:t xml:space="preserve"> ذلك على نمو وتوازن، الشبكة العمرانية بصفة عامة وشبكة المدن بصفة خاصة، وعلى توزيع السكان والأنشطة والخدمات، وإلى أي حد تمكنت الدولة من الترجمة الفعلية للتخطيط الإقليمي والتوزيع العادل </w:t>
      </w:r>
      <w:r w:rsidRPr="0035296E">
        <w:rPr>
          <w:rFonts w:ascii="Traditional Arabic" w:eastAsia="Times New Roman" w:hAnsi="Traditional Arabic" w:cs="Traditional Arabic" w:hint="cs"/>
          <w:sz w:val="28"/>
          <w:szCs w:val="28"/>
          <w:rtl/>
          <w:lang w:eastAsia="fr-FR"/>
        </w:rPr>
        <w:t>للاستثمارات</w:t>
      </w:r>
      <w:r w:rsidRPr="0035296E">
        <w:rPr>
          <w:rFonts w:ascii="Traditional Arabic" w:eastAsia="Times New Roman" w:hAnsi="Traditional Arabic" w:cs="Traditional Arabic"/>
          <w:sz w:val="28"/>
          <w:szCs w:val="28"/>
          <w:rtl/>
          <w:lang w:eastAsia="fr-FR"/>
        </w:rPr>
        <w:t xml:space="preserve"> على مختلف أقاليم البلاد، ومدى تحقيق التنمية العمرانية </w:t>
      </w:r>
      <w:r w:rsidRPr="0035296E">
        <w:rPr>
          <w:rFonts w:ascii="Traditional Arabic" w:eastAsia="Times New Roman" w:hAnsi="Traditional Arabic" w:cs="Traditional Arabic" w:hint="cs"/>
          <w:sz w:val="28"/>
          <w:szCs w:val="28"/>
          <w:rtl/>
          <w:lang w:eastAsia="fr-FR"/>
        </w:rPr>
        <w:t>والاقتصادية</w:t>
      </w:r>
      <w:r w:rsidRPr="0035296E">
        <w:rPr>
          <w:rFonts w:ascii="Traditional Arabic" w:eastAsia="Times New Roman" w:hAnsi="Traditional Arabic" w:cs="Traditional Arabic"/>
          <w:sz w:val="28"/>
          <w:szCs w:val="28"/>
          <w:rtl/>
          <w:lang w:eastAsia="fr-FR"/>
        </w:rPr>
        <w:t xml:space="preserve"> المتوازنة على المستويين الإقليمي والوطني</w:t>
      </w:r>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تهدف </w:t>
      </w:r>
      <w:hyperlink r:id="rId12" w:tooltip="التهيئة" w:history="1">
        <w:r w:rsidRPr="0035296E">
          <w:rPr>
            <w:rFonts w:ascii="Traditional Arabic" w:eastAsia="Times New Roman" w:hAnsi="Traditional Arabic" w:cs="Traditional Arabic"/>
            <w:sz w:val="28"/>
            <w:szCs w:val="28"/>
            <w:u w:val="single"/>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العمرانية على مستوى المدينة أو الإقليم أو الوطن إلى تحقيق الآتي</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t xml:space="preserve">- </w:t>
      </w:r>
      <w:r w:rsidRPr="0035296E">
        <w:rPr>
          <w:rFonts w:ascii="Traditional Arabic" w:eastAsia="Times New Roman" w:hAnsi="Traditional Arabic" w:cs="Traditional Arabic"/>
          <w:sz w:val="28"/>
          <w:szCs w:val="28"/>
          <w:rtl/>
          <w:lang w:eastAsia="fr-FR"/>
        </w:rPr>
        <w:t>توزيع مشاريع التعمير والتنمية بما يتلاءم وخصائص المواضع</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t xml:space="preserve">- </w:t>
      </w:r>
      <w:r w:rsidRPr="0035296E">
        <w:rPr>
          <w:rFonts w:ascii="Traditional Arabic" w:eastAsia="Times New Roman" w:hAnsi="Traditional Arabic" w:cs="Traditional Arabic"/>
          <w:sz w:val="28"/>
          <w:szCs w:val="28"/>
          <w:rtl/>
          <w:lang w:eastAsia="fr-FR"/>
        </w:rPr>
        <w:t>عدالة التوزيع بين مناطق وأقاليم الوطن</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t xml:space="preserve">- </w:t>
      </w:r>
      <w:r w:rsidRPr="0035296E">
        <w:rPr>
          <w:rFonts w:ascii="Traditional Arabic" w:eastAsia="Times New Roman" w:hAnsi="Traditional Arabic" w:cs="Traditional Arabic"/>
          <w:sz w:val="28"/>
          <w:szCs w:val="28"/>
          <w:rtl/>
          <w:lang w:eastAsia="fr-FR"/>
        </w:rPr>
        <w:t xml:space="preserve">تحقيق الجدوى </w:t>
      </w:r>
      <w:r w:rsidRPr="0035296E">
        <w:rPr>
          <w:rFonts w:ascii="Traditional Arabic" w:eastAsia="Times New Roman" w:hAnsi="Traditional Arabic" w:cs="Traditional Arabic" w:hint="cs"/>
          <w:sz w:val="28"/>
          <w:szCs w:val="28"/>
          <w:rtl/>
          <w:lang w:eastAsia="fr-FR"/>
        </w:rPr>
        <w:t>الاقتصادية</w:t>
      </w:r>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lang w:eastAsia="fr-FR"/>
        </w:rPr>
        <w:br/>
        <w:t xml:space="preserve">- </w:t>
      </w:r>
      <w:r w:rsidRPr="0035296E">
        <w:rPr>
          <w:rFonts w:ascii="Traditional Arabic" w:eastAsia="Times New Roman" w:hAnsi="Traditional Arabic" w:cs="Traditional Arabic"/>
          <w:sz w:val="28"/>
          <w:szCs w:val="28"/>
          <w:rtl/>
          <w:lang w:eastAsia="fr-FR"/>
        </w:rPr>
        <w:t xml:space="preserve">التنمية العمرانية </w:t>
      </w:r>
      <w:r w:rsidRPr="0035296E">
        <w:rPr>
          <w:rFonts w:ascii="Traditional Arabic" w:eastAsia="Times New Roman" w:hAnsi="Traditional Arabic" w:cs="Traditional Arabic" w:hint="cs"/>
          <w:sz w:val="28"/>
          <w:szCs w:val="28"/>
          <w:rtl/>
          <w:lang w:eastAsia="fr-FR"/>
        </w:rPr>
        <w:t>والاقتصادية</w:t>
      </w:r>
      <w:r w:rsidRPr="0035296E">
        <w:rPr>
          <w:rFonts w:ascii="Traditional Arabic" w:eastAsia="Times New Roman" w:hAnsi="Traditional Arabic" w:cs="Traditional Arabic"/>
          <w:sz w:val="28"/>
          <w:szCs w:val="28"/>
          <w:rtl/>
          <w:lang w:eastAsia="fr-FR"/>
        </w:rPr>
        <w:t xml:space="preserve">- </w:t>
      </w:r>
      <w:r w:rsidRPr="0035296E">
        <w:rPr>
          <w:rFonts w:ascii="Traditional Arabic" w:eastAsia="Times New Roman" w:hAnsi="Traditional Arabic" w:cs="Traditional Arabic" w:hint="cs"/>
          <w:sz w:val="28"/>
          <w:szCs w:val="28"/>
          <w:rtl/>
          <w:lang w:eastAsia="fr-FR"/>
        </w:rPr>
        <w:t>الاجتماعية</w:t>
      </w:r>
      <w:r w:rsidRPr="0035296E">
        <w:rPr>
          <w:rFonts w:ascii="Traditional Arabic" w:eastAsia="Times New Roman" w:hAnsi="Traditional Arabic" w:cs="Traditional Arabic"/>
          <w:sz w:val="28"/>
          <w:szCs w:val="28"/>
          <w:rtl/>
          <w:lang w:eastAsia="fr-FR"/>
        </w:rPr>
        <w:t xml:space="preserve"> بكل إقليم وفي مجموعة أقاليم البلاد</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t xml:space="preserve">- </w:t>
      </w:r>
      <w:r w:rsidRPr="0035296E">
        <w:rPr>
          <w:rFonts w:ascii="Traditional Arabic" w:eastAsia="Times New Roman" w:hAnsi="Traditional Arabic" w:cs="Traditional Arabic"/>
          <w:sz w:val="28"/>
          <w:szCs w:val="28"/>
          <w:rtl/>
          <w:lang w:eastAsia="fr-FR"/>
        </w:rPr>
        <w:t>تحقيق التنمية المستدامة، والمحافظة على البيئة والموارد النادرة وضمان الحاجات المستقبلية للسكان</w:t>
      </w:r>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lang w:eastAsia="fr-FR"/>
        </w:rPr>
        <w:br/>
      </w:r>
      <w:proofErr w:type="gramStart"/>
      <w:r w:rsidR="00FE1157">
        <w:rPr>
          <w:rFonts w:ascii="Traditional Arabic" w:eastAsia="Times New Roman" w:hAnsi="Traditional Arabic" w:cs="Traditional Arabic" w:hint="cs"/>
          <w:b/>
          <w:bCs/>
          <w:sz w:val="28"/>
          <w:szCs w:val="28"/>
          <w:rtl/>
          <w:lang w:eastAsia="fr-FR" w:bidi="ar-DZ"/>
        </w:rPr>
        <w:t>السؤال</w:t>
      </w:r>
      <w:proofErr w:type="gramEnd"/>
      <w:r w:rsidR="00FE1157">
        <w:rPr>
          <w:rFonts w:ascii="Traditional Arabic" w:eastAsia="Times New Roman" w:hAnsi="Traditional Arabic" w:cs="Traditional Arabic" w:hint="cs"/>
          <w:b/>
          <w:bCs/>
          <w:sz w:val="28"/>
          <w:szCs w:val="28"/>
          <w:rtl/>
          <w:lang w:eastAsia="fr-FR" w:bidi="ar-DZ"/>
        </w:rPr>
        <w:t xml:space="preserve"> الرابع: ما هي المراحل التي مرت </w:t>
      </w:r>
      <w:proofErr w:type="spellStart"/>
      <w:r w:rsidR="00FE1157">
        <w:rPr>
          <w:rFonts w:ascii="Traditional Arabic" w:eastAsia="Times New Roman" w:hAnsi="Traditional Arabic" w:cs="Traditional Arabic" w:hint="cs"/>
          <w:b/>
          <w:bCs/>
          <w:sz w:val="28"/>
          <w:szCs w:val="28"/>
          <w:rtl/>
          <w:lang w:eastAsia="fr-FR" w:bidi="ar-DZ"/>
        </w:rPr>
        <w:t>بها</w:t>
      </w:r>
      <w:proofErr w:type="spellEnd"/>
      <w:r w:rsidR="00FE1157">
        <w:rPr>
          <w:rFonts w:ascii="Traditional Arabic" w:eastAsia="Times New Roman" w:hAnsi="Traditional Arabic" w:cs="Traditional Arabic" w:hint="cs"/>
          <w:b/>
          <w:bCs/>
          <w:sz w:val="28"/>
          <w:szCs w:val="28"/>
          <w:rtl/>
          <w:lang w:eastAsia="fr-FR" w:bidi="ar-DZ"/>
        </w:rPr>
        <w:t xml:space="preserve"> التهيئة في الجزائر؟</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b/>
          <w:bCs/>
          <w:sz w:val="28"/>
          <w:szCs w:val="28"/>
          <w:rtl/>
          <w:lang w:eastAsia="fr-FR"/>
        </w:rPr>
        <w:t>التهيئة العمرانية في الجزائر</w:t>
      </w:r>
      <w:r w:rsidRPr="0035296E">
        <w:rPr>
          <w:rFonts w:ascii="Traditional Arabic" w:eastAsia="Times New Roman" w:hAnsi="Traditional Arabic" w:cs="Traditional Arabic"/>
          <w:b/>
          <w:bCs/>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بدأ اهتمام الدولة الجزائرية بقضايا</w:t>
      </w:r>
      <w:r w:rsidRPr="00FE1157">
        <w:rPr>
          <w:rFonts w:ascii="Traditional Arabic" w:eastAsia="Times New Roman" w:hAnsi="Traditional Arabic" w:cs="Traditional Arabic"/>
          <w:sz w:val="28"/>
          <w:szCs w:val="28"/>
          <w:rtl/>
          <w:lang w:eastAsia="fr-FR"/>
        </w:rPr>
        <w:t xml:space="preserve"> </w:t>
      </w:r>
      <w:hyperlink r:id="rId13" w:tooltip="التهيئة" w:history="1">
        <w:r w:rsidRPr="00FE1157">
          <w:rPr>
            <w:rFonts w:ascii="Traditional Arabic" w:eastAsia="Times New Roman" w:hAnsi="Traditional Arabic" w:cs="Traditional Arabic"/>
            <w:sz w:val="28"/>
            <w:szCs w:val="28"/>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العمرانية مبكرا نوعا ما، حيث تعود المرجعية النظرية لفلسفة وإستراتيجية </w:t>
      </w:r>
      <w:hyperlink r:id="rId14" w:tooltip="التهيئة" w:history="1">
        <w:r w:rsidRPr="00FE1157">
          <w:rPr>
            <w:rFonts w:ascii="Traditional Arabic" w:eastAsia="Times New Roman" w:hAnsi="Traditional Arabic" w:cs="Traditional Arabic"/>
            <w:sz w:val="28"/>
            <w:szCs w:val="28"/>
            <w:rtl/>
            <w:lang w:eastAsia="fr-FR"/>
          </w:rPr>
          <w:t>التهيئة</w:t>
        </w:r>
      </w:hyperlink>
      <w:r w:rsidRPr="00FE1157">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العمرانية إلى مرحلة الحرب التحريرية وبداية </w:t>
      </w:r>
      <w:r w:rsidR="00FE1157" w:rsidRPr="0035296E">
        <w:rPr>
          <w:rFonts w:ascii="Traditional Arabic" w:eastAsia="Times New Roman" w:hAnsi="Traditional Arabic" w:cs="Traditional Arabic" w:hint="cs"/>
          <w:sz w:val="28"/>
          <w:szCs w:val="28"/>
          <w:rtl/>
          <w:lang w:eastAsia="fr-FR"/>
        </w:rPr>
        <w:t>الاستقلال</w:t>
      </w:r>
      <w:r w:rsidRPr="0035296E">
        <w:rPr>
          <w:rFonts w:ascii="Traditional Arabic" w:eastAsia="Times New Roman" w:hAnsi="Traditional Arabic" w:cs="Traditional Arabic"/>
          <w:sz w:val="28"/>
          <w:szCs w:val="28"/>
          <w:rtl/>
          <w:lang w:eastAsia="fr-FR"/>
        </w:rPr>
        <w:t xml:space="preserve">، حيث أشارت كل مواثيق الثورة والدولة الجزائرية إلى حساسية هذا الموضوع، </w:t>
      </w:r>
      <w:proofErr w:type="spellStart"/>
      <w:r w:rsidRPr="0035296E">
        <w:rPr>
          <w:rFonts w:ascii="Traditional Arabic" w:eastAsia="Times New Roman" w:hAnsi="Traditional Arabic" w:cs="Traditional Arabic"/>
          <w:sz w:val="28"/>
          <w:szCs w:val="28"/>
          <w:rtl/>
          <w:lang w:eastAsia="fr-FR"/>
        </w:rPr>
        <w:t>إبتداء</w:t>
      </w:r>
      <w:proofErr w:type="spellEnd"/>
      <w:r w:rsidRPr="0035296E">
        <w:rPr>
          <w:rFonts w:ascii="Traditional Arabic" w:eastAsia="Times New Roman" w:hAnsi="Traditional Arabic" w:cs="Traditional Arabic"/>
          <w:sz w:val="28"/>
          <w:szCs w:val="28"/>
          <w:rtl/>
          <w:lang w:eastAsia="fr-FR"/>
        </w:rPr>
        <w:t xml:space="preserve"> من برنامج طرابلس </w:t>
      </w:r>
      <w:r w:rsidRPr="0035296E">
        <w:rPr>
          <w:rFonts w:ascii="Traditional Arabic" w:eastAsia="Times New Roman" w:hAnsi="Traditional Arabic" w:cs="Traditional Arabic"/>
          <w:sz w:val="28"/>
          <w:szCs w:val="28"/>
          <w:lang w:eastAsia="fr-FR"/>
        </w:rPr>
        <w:t xml:space="preserve">1962 </w:t>
      </w:r>
      <w:r w:rsidRPr="0035296E">
        <w:rPr>
          <w:rFonts w:ascii="Traditional Arabic" w:eastAsia="Times New Roman" w:hAnsi="Traditional Arabic" w:cs="Traditional Arabic"/>
          <w:sz w:val="28"/>
          <w:szCs w:val="28"/>
          <w:rtl/>
          <w:lang w:eastAsia="fr-FR"/>
        </w:rPr>
        <w:t xml:space="preserve">إلى ميثاق </w:t>
      </w:r>
      <w:hyperlink r:id="rId15" w:tooltip="الجزائر" w:history="1">
        <w:r w:rsidRPr="00FE1157">
          <w:rPr>
            <w:rFonts w:ascii="Traditional Arabic" w:eastAsia="Times New Roman" w:hAnsi="Traditional Arabic" w:cs="Traditional Arabic"/>
            <w:sz w:val="28"/>
            <w:szCs w:val="28"/>
            <w:rtl/>
            <w:lang w:eastAsia="fr-FR"/>
          </w:rPr>
          <w:t>الجزائر</w:t>
        </w:r>
      </w:hyperlink>
      <w:r w:rsidRPr="00FE1157">
        <w:rPr>
          <w:rFonts w:ascii="Traditional Arabic" w:eastAsia="Times New Roman" w:hAnsi="Traditional Arabic" w:cs="Traditional Arabic"/>
          <w:sz w:val="28"/>
          <w:szCs w:val="28"/>
          <w:lang w:eastAsia="fr-FR"/>
        </w:rPr>
        <w:t xml:space="preserve"> </w:t>
      </w:r>
      <w:r w:rsidRPr="00FE1157">
        <w:rPr>
          <w:rFonts w:ascii="Traditional Arabic" w:eastAsia="Times New Roman" w:hAnsi="Traditional Arabic" w:cs="Traditional Arabic"/>
          <w:sz w:val="28"/>
          <w:szCs w:val="28"/>
          <w:rtl/>
          <w:lang w:eastAsia="fr-FR"/>
        </w:rPr>
        <w:t xml:space="preserve">عام </w:t>
      </w:r>
      <w:r w:rsidRPr="00FE1157">
        <w:rPr>
          <w:rFonts w:ascii="Traditional Arabic" w:eastAsia="Times New Roman" w:hAnsi="Traditional Arabic" w:cs="Traditional Arabic"/>
          <w:sz w:val="28"/>
          <w:szCs w:val="28"/>
          <w:lang w:eastAsia="fr-FR"/>
        </w:rPr>
        <w:t xml:space="preserve">1964 </w:t>
      </w:r>
      <w:r w:rsidRPr="00FE1157">
        <w:rPr>
          <w:rFonts w:ascii="Traditional Arabic" w:eastAsia="Times New Roman" w:hAnsi="Traditional Arabic" w:cs="Traditional Arabic"/>
          <w:sz w:val="28"/>
          <w:szCs w:val="28"/>
          <w:rtl/>
          <w:lang w:eastAsia="fr-FR"/>
        </w:rPr>
        <w:t xml:space="preserve">إلى الميثاق الوطني عام </w:t>
      </w:r>
      <w:r w:rsidRPr="00FE1157">
        <w:rPr>
          <w:rFonts w:ascii="Traditional Arabic" w:eastAsia="Times New Roman" w:hAnsi="Traditional Arabic" w:cs="Traditional Arabic"/>
          <w:sz w:val="28"/>
          <w:szCs w:val="28"/>
          <w:lang w:eastAsia="fr-FR"/>
        </w:rPr>
        <w:t xml:space="preserve">1976 </w:t>
      </w:r>
      <w:r w:rsidRPr="00FE1157">
        <w:rPr>
          <w:rFonts w:ascii="Traditional Arabic" w:eastAsia="Times New Roman" w:hAnsi="Traditional Arabic" w:cs="Traditional Arabic"/>
          <w:sz w:val="28"/>
          <w:szCs w:val="28"/>
          <w:rtl/>
          <w:lang w:eastAsia="fr-FR"/>
        </w:rPr>
        <w:t>و</w:t>
      </w:r>
      <w:r w:rsidRPr="00FE1157">
        <w:rPr>
          <w:rFonts w:ascii="Traditional Arabic" w:eastAsia="Times New Roman" w:hAnsi="Traditional Arabic" w:cs="Traditional Arabic"/>
          <w:sz w:val="28"/>
          <w:szCs w:val="28"/>
          <w:lang w:eastAsia="fr-FR"/>
        </w:rPr>
        <w:t>1986</w:t>
      </w:r>
      <w:r w:rsidRPr="00FE1157">
        <w:rPr>
          <w:rFonts w:ascii="Traditional Arabic" w:eastAsia="Times New Roman" w:hAnsi="Traditional Arabic" w:cs="Traditional Arabic"/>
          <w:sz w:val="28"/>
          <w:szCs w:val="28"/>
          <w:rtl/>
          <w:lang w:eastAsia="fr-FR"/>
        </w:rPr>
        <w:t xml:space="preserve">، والتي أشارت جميعها إلى الأسس والمبادئ العامة لفلسفة </w:t>
      </w:r>
      <w:hyperlink r:id="rId16" w:tooltip="التهيئة" w:history="1">
        <w:r w:rsidRPr="00FE1157">
          <w:rPr>
            <w:rFonts w:ascii="Traditional Arabic" w:eastAsia="Times New Roman" w:hAnsi="Traditional Arabic" w:cs="Traditional Arabic"/>
            <w:sz w:val="28"/>
            <w:szCs w:val="28"/>
            <w:rtl/>
            <w:lang w:eastAsia="fr-FR"/>
          </w:rPr>
          <w:t>التهيئة</w:t>
        </w:r>
      </w:hyperlink>
      <w:r w:rsidRPr="00FE1157">
        <w:rPr>
          <w:rFonts w:ascii="Traditional Arabic" w:eastAsia="Times New Roman" w:hAnsi="Traditional Arabic" w:cs="Traditional Arabic"/>
          <w:sz w:val="28"/>
          <w:szCs w:val="28"/>
          <w:lang w:eastAsia="fr-FR"/>
        </w:rPr>
        <w:t xml:space="preserve"> </w:t>
      </w:r>
      <w:r w:rsidRPr="00FE1157">
        <w:rPr>
          <w:rFonts w:ascii="Traditional Arabic" w:eastAsia="Times New Roman" w:hAnsi="Traditional Arabic" w:cs="Traditional Arabic"/>
          <w:sz w:val="28"/>
          <w:szCs w:val="28"/>
          <w:rtl/>
          <w:lang w:eastAsia="fr-FR"/>
        </w:rPr>
        <w:t>العمراني</w:t>
      </w:r>
      <w:r w:rsidRPr="0035296E">
        <w:rPr>
          <w:rFonts w:ascii="Traditional Arabic" w:eastAsia="Times New Roman" w:hAnsi="Traditional Arabic" w:cs="Traditional Arabic"/>
          <w:sz w:val="28"/>
          <w:szCs w:val="28"/>
          <w:rtl/>
          <w:lang w:eastAsia="fr-FR"/>
        </w:rPr>
        <w:t xml:space="preserve">ة ودور الدولة والمتعاملين </w:t>
      </w:r>
      <w:proofErr w:type="spellStart"/>
      <w:r w:rsidRPr="0035296E">
        <w:rPr>
          <w:rFonts w:ascii="Traditional Arabic" w:eastAsia="Times New Roman" w:hAnsi="Traditional Arabic" w:cs="Traditional Arabic"/>
          <w:sz w:val="28"/>
          <w:szCs w:val="28"/>
          <w:rtl/>
          <w:lang w:eastAsia="fr-FR"/>
        </w:rPr>
        <w:t>الإجتماعيين</w:t>
      </w:r>
      <w:proofErr w:type="spellEnd"/>
      <w:r w:rsidRPr="0035296E">
        <w:rPr>
          <w:rFonts w:ascii="Traditional Arabic" w:eastAsia="Times New Roman" w:hAnsi="Traditional Arabic" w:cs="Traditional Arabic"/>
          <w:sz w:val="28"/>
          <w:szCs w:val="28"/>
          <w:rtl/>
          <w:lang w:eastAsia="fr-FR"/>
        </w:rPr>
        <w:t>، وحددت الأهداف المسطرة لعملية البناء الوطني</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وقد ركزت هذه البرامج والمواثيق على مفهوم عدم التوازن </w:t>
      </w:r>
      <w:proofErr w:type="spellStart"/>
      <w:r w:rsidRPr="0035296E">
        <w:rPr>
          <w:rFonts w:ascii="Traditional Arabic" w:eastAsia="Times New Roman" w:hAnsi="Traditional Arabic" w:cs="Traditional Arabic"/>
          <w:sz w:val="28"/>
          <w:szCs w:val="28"/>
          <w:rtl/>
          <w:lang w:eastAsia="fr-FR"/>
        </w:rPr>
        <w:t>الجهوي</w:t>
      </w:r>
      <w:proofErr w:type="spellEnd"/>
      <w:r w:rsidRPr="0035296E">
        <w:rPr>
          <w:rFonts w:ascii="Traditional Arabic" w:eastAsia="Times New Roman" w:hAnsi="Traditional Arabic" w:cs="Traditional Arabic"/>
          <w:sz w:val="28"/>
          <w:szCs w:val="28"/>
          <w:rtl/>
          <w:lang w:eastAsia="fr-FR"/>
        </w:rPr>
        <w:t xml:space="preserve"> وأبعاده </w:t>
      </w:r>
      <w:proofErr w:type="spellStart"/>
      <w:r w:rsidRPr="0035296E">
        <w:rPr>
          <w:rFonts w:ascii="Traditional Arabic" w:eastAsia="Times New Roman" w:hAnsi="Traditional Arabic" w:cs="Traditional Arabic"/>
          <w:sz w:val="28"/>
          <w:szCs w:val="28"/>
          <w:rtl/>
          <w:lang w:eastAsia="fr-FR"/>
        </w:rPr>
        <w:t>الإقتصادية</w:t>
      </w:r>
      <w:proofErr w:type="spellEnd"/>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والإجتماعية</w:t>
      </w:r>
      <w:proofErr w:type="spellEnd"/>
      <w:r w:rsidRPr="0035296E">
        <w:rPr>
          <w:rFonts w:ascii="Traditional Arabic" w:eastAsia="Times New Roman" w:hAnsi="Traditional Arabic" w:cs="Traditional Arabic"/>
          <w:sz w:val="28"/>
          <w:szCs w:val="28"/>
          <w:rtl/>
          <w:lang w:eastAsia="fr-FR"/>
        </w:rPr>
        <w:t xml:space="preserve">، وتحلله عل أساس أولويات التنمية وما ترتب عنها من </w:t>
      </w:r>
      <w:proofErr w:type="spellStart"/>
      <w:r w:rsidRPr="0035296E">
        <w:rPr>
          <w:rFonts w:ascii="Traditional Arabic" w:eastAsia="Times New Roman" w:hAnsi="Traditional Arabic" w:cs="Traditional Arabic"/>
          <w:sz w:val="28"/>
          <w:szCs w:val="28"/>
          <w:rtl/>
          <w:lang w:eastAsia="fr-FR"/>
        </w:rPr>
        <w:t>فروقات</w:t>
      </w:r>
      <w:proofErr w:type="spellEnd"/>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وإختلالات</w:t>
      </w:r>
      <w:proofErr w:type="spellEnd"/>
      <w:r w:rsidRPr="0035296E">
        <w:rPr>
          <w:rFonts w:ascii="Traditional Arabic" w:eastAsia="Times New Roman" w:hAnsi="Traditional Arabic" w:cs="Traditional Arabic"/>
          <w:sz w:val="28"/>
          <w:szCs w:val="28"/>
          <w:rtl/>
          <w:lang w:eastAsia="fr-FR"/>
        </w:rPr>
        <w:t xml:space="preserve"> ولدت مناطق محرمة تعيش على هامش (التنمية، خاصة في المناطق الداخلية والأرياف والمناطق الجبلية، وكانت الحلول المطلوبة تتمثل في تغيير الظروف الموروثة عن </w:t>
      </w:r>
      <w:proofErr w:type="spellStart"/>
      <w:r w:rsidRPr="0035296E">
        <w:rPr>
          <w:rFonts w:ascii="Traditional Arabic" w:eastAsia="Times New Roman" w:hAnsi="Traditional Arabic" w:cs="Traditional Arabic"/>
          <w:sz w:val="28"/>
          <w:szCs w:val="28"/>
          <w:rtl/>
          <w:lang w:eastAsia="fr-FR"/>
        </w:rPr>
        <w:t>الإستعمار</w:t>
      </w:r>
      <w:proofErr w:type="spellEnd"/>
      <w:r w:rsidRPr="0035296E">
        <w:rPr>
          <w:rFonts w:ascii="Traditional Arabic" w:eastAsia="Times New Roman" w:hAnsi="Traditional Arabic" w:cs="Traditional Arabic"/>
          <w:sz w:val="28"/>
          <w:szCs w:val="28"/>
          <w:rtl/>
          <w:lang w:eastAsia="fr-FR"/>
        </w:rPr>
        <w:t>، والتي أدت إلى التخلف والحرمان، للنهوض بالمناطق المتخلفة وإدماجها في التنمية الوطنية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b/>
          <w:bCs/>
          <w:sz w:val="28"/>
          <w:szCs w:val="28"/>
          <w:rtl/>
          <w:lang w:eastAsia="fr-FR"/>
        </w:rPr>
        <w:t>أولا- المراحل</w:t>
      </w:r>
      <w:r w:rsidRPr="0035296E">
        <w:rPr>
          <w:rFonts w:ascii="Traditional Arabic" w:eastAsia="Times New Roman" w:hAnsi="Traditional Arabic" w:cs="Traditional Arabic"/>
          <w:b/>
          <w:bCs/>
          <w:sz w:val="28"/>
          <w:szCs w:val="28"/>
          <w:lang w:eastAsia="fr-FR"/>
        </w:rPr>
        <w:t xml:space="preserve">: </w:t>
      </w:r>
      <w:r w:rsidRPr="0035296E">
        <w:rPr>
          <w:rFonts w:ascii="Traditional Arabic" w:eastAsia="Times New Roman" w:hAnsi="Traditional Arabic" w:cs="Traditional Arabic"/>
          <w:sz w:val="28"/>
          <w:szCs w:val="28"/>
          <w:rtl/>
          <w:lang w:eastAsia="fr-FR"/>
        </w:rPr>
        <w:t xml:space="preserve">مرت </w:t>
      </w:r>
      <w:hyperlink r:id="rId17" w:tooltip="التهيئة" w:history="1">
        <w:r w:rsidRPr="00FE1157">
          <w:rPr>
            <w:rFonts w:ascii="Traditional Arabic" w:eastAsia="Times New Roman" w:hAnsi="Traditional Arabic" w:cs="Traditional Arabic"/>
            <w:sz w:val="28"/>
            <w:szCs w:val="28"/>
            <w:rtl/>
            <w:lang w:eastAsia="fr-FR"/>
          </w:rPr>
          <w:t>التهيئة</w:t>
        </w:r>
      </w:hyperlink>
      <w:r w:rsidRPr="00FE1157">
        <w:rPr>
          <w:rFonts w:ascii="Traditional Arabic" w:eastAsia="Times New Roman" w:hAnsi="Traditional Arabic" w:cs="Traditional Arabic"/>
          <w:sz w:val="28"/>
          <w:szCs w:val="28"/>
          <w:lang w:eastAsia="fr-FR"/>
        </w:rPr>
        <w:t xml:space="preserve"> </w:t>
      </w:r>
      <w:r w:rsidRPr="00FE1157">
        <w:rPr>
          <w:rFonts w:ascii="Traditional Arabic" w:eastAsia="Times New Roman" w:hAnsi="Traditional Arabic" w:cs="Traditional Arabic"/>
          <w:sz w:val="28"/>
          <w:szCs w:val="28"/>
          <w:rtl/>
          <w:lang w:eastAsia="fr-FR"/>
        </w:rPr>
        <w:t xml:space="preserve">العمرانية في </w:t>
      </w:r>
      <w:hyperlink r:id="rId18" w:tooltip="الجزائر" w:history="1">
        <w:r w:rsidRPr="00FE1157">
          <w:rPr>
            <w:rFonts w:ascii="Traditional Arabic" w:eastAsia="Times New Roman" w:hAnsi="Traditional Arabic" w:cs="Traditional Arabic"/>
            <w:sz w:val="28"/>
            <w:szCs w:val="28"/>
            <w:rtl/>
            <w:lang w:eastAsia="fr-FR"/>
          </w:rPr>
          <w:t>الجزائر</w:t>
        </w:r>
      </w:hyperlink>
      <w:r w:rsidRPr="00FE1157">
        <w:rPr>
          <w:rFonts w:ascii="Traditional Arabic" w:eastAsia="Times New Roman" w:hAnsi="Traditional Arabic" w:cs="Traditional Arabic"/>
          <w:sz w:val="28"/>
          <w:szCs w:val="28"/>
          <w:lang w:eastAsia="fr-FR"/>
        </w:rPr>
        <w:t xml:space="preserve"> </w:t>
      </w:r>
      <w:r w:rsidRPr="00FE1157">
        <w:rPr>
          <w:rFonts w:ascii="Traditional Arabic" w:eastAsia="Times New Roman" w:hAnsi="Traditional Arabic" w:cs="Traditional Arabic"/>
          <w:sz w:val="28"/>
          <w:szCs w:val="28"/>
          <w:rtl/>
          <w:lang w:eastAsia="fr-FR"/>
        </w:rPr>
        <w:t>بمرا</w:t>
      </w:r>
      <w:r w:rsidRPr="0035296E">
        <w:rPr>
          <w:rFonts w:ascii="Traditional Arabic" w:eastAsia="Times New Roman" w:hAnsi="Traditional Arabic" w:cs="Traditional Arabic"/>
          <w:sz w:val="28"/>
          <w:szCs w:val="28"/>
          <w:rtl/>
          <w:lang w:eastAsia="fr-FR"/>
        </w:rPr>
        <w:t>حل نوجزها في الآتي</w:t>
      </w:r>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b/>
          <w:bCs/>
          <w:sz w:val="28"/>
          <w:szCs w:val="28"/>
          <w:rtl/>
          <w:lang w:eastAsia="fr-FR"/>
        </w:rPr>
        <w:lastRenderedPageBreak/>
        <w:t>المرحلة الأولى</w:t>
      </w:r>
      <w:r w:rsidRPr="0035296E">
        <w:rPr>
          <w:rFonts w:ascii="Traditional Arabic" w:eastAsia="Times New Roman" w:hAnsi="Traditional Arabic" w:cs="Traditional Arabic"/>
          <w:b/>
          <w:bCs/>
          <w:sz w:val="28"/>
          <w:szCs w:val="28"/>
          <w:lang w:eastAsia="fr-FR"/>
        </w:rPr>
        <w:t xml:space="preserve">: </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ورثت </w:t>
      </w:r>
      <w:hyperlink r:id="rId19" w:tooltip="الجزائر" w:history="1">
        <w:r w:rsidRPr="00FE1157">
          <w:rPr>
            <w:rFonts w:ascii="Traditional Arabic" w:eastAsia="Times New Roman" w:hAnsi="Traditional Arabic" w:cs="Traditional Arabic"/>
            <w:sz w:val="28"/>
            <w:szCs w:val="28"/>
            <w:rtl/>
            <w:lang w:eastAsia="fr-FR"/>
          </w:rPr>
          <w:t>الجزائر</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أوضاعا سيئة عن العهد </w:t>
      </w:r>
      <w:r w:rsidRPr="0035296E">
        <w:rPr>
          <w:rFonts w:ascii="Traditional Arabic" w:eastAsia="Times New Roman" w:hAnsi="Traditional Arabic" w:cs="Traditional Arabic" w:hint="cs"/>
          <w:sz w:val="28"/>
          <w:szCs w:val="28"/>
          <w:rtl/>
          <w:lang w:eastAsia="fr-FR"/>
        </w:rPr>
        <w:t>الاستعماري</w:t>
      </w:r>
      <w:r w:rsidRPr="0035296E">
        <w:rPr>
          <w:rFonts w:ascii="Traditional Arabic" w:eastAsia="Times New Roman" w:hAnsi="Traditional Arabic" w:cs="Traditional Arabic"/>
          <w:sz w:val="28"/>
          <w:szCs w:val="28"/>
          <w:rtl/>
          <w:lang w:eastAsia="fr-FR"/>
        </w:rPr>
        <w:t xml:space="preserve">، تميزت بفقدان العدالة في توزيع المكاسب والمواد على أنحاء البلاد، حيث ركز </w:t>
      </w:r>
      <w:r w:rsidRPr="0035296E">
        <w:rPr>
          <w:rFonts w:ascii="Traditional Arabic" w:eastAsia="Times New Roman" w:hAnsi="Traditional Arabic" w:cs="Traditional Arabic" w:hint="cs"/>
          <w:sz w:val="28"/>
          <w:szCs w:val="28"/>
          <w:rtl/>
          <w:lang w:eastAsia="fr-FR"/>
        </w:rPr>
        <w:t>الاستعمار</w:t>
      </w:r>
      <w:r w:rsidRPr="0035296E">
        <w:rPr>
          <w:rFonts w:ascii="Traditional Arabic" w:eastAsia="Times New Roman" w:hAnsi="Traditional Arabic" w:cs="Traditional Arabic"/>
          <w:sz w:val="28"/>
          <w:szCs w:val="28"/>
          <w:rtl/>
          <w:lang w:eastAsia="fr-FR"/>
        </w:rPr>
        <w:t xml:space="preserve"> </w:t>
      </w:r>
      <w:r w:rsidRPr="0035296E">
        <w:rPr>
          <w:rFonts w:ascii="Traditional Arabic" w:eastAsia="Times New Roman" w:hAnsi="Traditional Arabic" w:cs="Traditional Arabic" w:hint="cs"/>
          <w:sz w:val="28"/>
          <w:szCs w:val="28"/>
          <w:rtl/>
          <w:lang w:eastAsia="fr-FR"/>
        </w:rPr>
        <w:t>اهتمامه</w:t>
      </w:r>
      <w:r w:rsidRPr="0035296E">
        <w:rPr>
          <w:rFonts w:ascii="Traditional Arabic" w:eastAsia="Times New Roman" w:hAnsi="Traditional Arabic" w:cs="Traditional Arabic"/>
          <w:sz w:val="28"/>
          <w:szCs w:val="28"/>
          <w:rtl/>
          <w:lang w:eastAsia="fr-FR"/>
        </w:rPr>
        <w:t xml:space="preserve"> بإقليم الساحل ومناطق إقامة المستوطنين في توطين الأنشطة والخدمات، خاصة حول الموانئ التي كانت تشكل حلقة </w:t>
      </w:r>
      <w:r w:rsidRPr="0035296E">
        <w:rPr>
          <w:rFonts w:ascii="Traditional Arabic" w:eastAsia="Times New Roman" w:hAnsi="Traditional Arabic" w:cs="Traditional Arabic" w:hint="cs"/>
          <w:sz w:val="28"/>
          <w:szCs w:val="28"/>
          <w:rtl/>
          <w:lang w:eastAsia="fr-FR"/>
        </w:rPr>
        <w:t>اتصاله</w:t>
      </w:r>
      <w:r w:rsidRPr="0035296E">
        <w:rPr>
          <w:rFonts w:ascii="Traditional Arabic" w:eastAsia="Times New Roman" w:hAnsi="Traditional Arabic" w:cs="Traditional Arabic"/>
          <w:sz w:val="28"/>
          <w:szCs w:val="28"/>
          <w:rtl/>
          <w:lang w:eastAsia="fr-FR"/>
        </w:rPr>
        <w:t xml:space="preserve"> بفرنسا، تاركا باقي أنحاء الوطن تعيش حياة تقليدية زراعية، يسود فيها الفقر والحرمان</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proofErr w:type="gramStart"/>
      <w:r w:rsidRPr="0035296E">
        <w:rPr>
          <w:rFonts w:ascii="Traditional Arabic" w:eastAsia="Times New Roman" w:hAnsi="Traditional Arabic" w:cs="Traditional Arabic"/>
          <w:sz w:val="28"/>
          <w:szCs w:val="28"/>
          <w:rtl/>
          <w:lang w:eastAsia="fr-FR"/>
        </w:rPr>
        <w:t>وبعد</w:t>
      </w:r>
      <w:proofErr w:type="gramEnd"/>
      <w:r w:rsidRPr="0035296E">
        <w:rPr>
          <w:rFonts w:ascii="Traditional Arabic" w:eastAsia="Times New Roman" w:hAnsi="Traditional Arabic" w:cs="Traditional Arabic"/>
          <w:sz w:val="28"/>
          <w:szCs w:val="28"/>
          <w:rtl/>
          <w:lang w:eastAsia="fr-FR"/>
        </w:rPr>
        <w:t xml:space="preserve"> </w:t>
      </w:r>
      <w:r w:rsidRPr="0035296E">
        <w:rPr>
          <w:rFonts w:ascii="Traditional Arabic" w:eastAsia="Times New Roman" w:hAnsi="Traditional Arabic" w:cs="Traditional Arabic" w:hint="cs"/>
          <w:sz w:val="28"/>
          <w:szCs w:val="28"/>
          <w:rtl/>
          <w:lang w:eastAsia="fr-FR"/>
        </w:rPr>
        <w:t>الاستقلال</w:t>
      </w:r>
      <w:r w:rsidRPr="0035296E">
        <w:rPr>
          <w:rFonts w:ascii="Traditional Arabic" w:eastAsia="Times New Roman" w:hAnsi="Traditional Arabic" w:cs="Traditional Arabic"/>
          <w:sz w:val="28"/>
          <w:szCs w:val="28"/>
          <w:rtl/>
          <w:lang w:eastAsia="fr-FR"/>
        </w:rPr>
        <w:t xml:space="preserve"> مباشرة </w:t>
      </w:r>
      <w:r w:rsidRPr="0035296E">
        <w:rPr>
          <w:rFonts w:ascii="Traditional Arabic" w:eastAsia="Times New Roman" w:hAnsi="Traditional Arabic" w:cs="Traditional Arabic" w:hint="cs"/>
          <w:sz w:val="28"/>
          <w:szCs w:val="28"/>
          <w:rtl/>
          <w:lang w:eastAsia="fr-FR"/>
        </w:rPr>
        <w:t>ازدادت</w:t>
      </w:r>
      <w:r w:rsidRPr="0035296E">
        <w:rPr>
          <w:rFonts w:ascii="Traditional Arabic" w:eastAsia="Times New Roman" w:hAnsi="Traditional Arabic" w:cs="Traditional Arabic"/>
          <w:sz w:val="28"/>
          <w:szCs w:val="28"/>
          <w:rtl/>
          <w:lang w:eastAsia="fr-FR"/>
        </w:rPr>
        <w:t xml:space="preserve"> هذه الفوارق مدة، بفعل الهجرة الكبيرة للسكان الجزائريين صوب المدن والمناطق الشمالية، لأنها كانت تشكل أكثر المناطق تجهيزا في البلاد حيث تضخمت المدن وبرزت العديد من المشكلات </w:t>
      </w:r>
      <w:r w:rsidRPr="0035296E">
        <w:rPr>
          <w:rFonts w:ascii="Traditional Arabic" w:eastAsia="Times New Roman" w:hAnsi="Traditional Arabic" w:cs="Traditional Arabic" w:hint="cs"/>
          <w:sz w:val="28"/>
          <w:szCs w:val="28"/>
          <w:rtl/>
          <w:lang w:eastAsia="fr-FR"/>
        </w:rPr>
        <w:t>الاجتماعية</w:t>
      </w:r>
      <w:r w:rsidRPr="0035296E">
        <w:rPr>
          <w:rFonts w:ascii="Traditional Arabic" w:eastAsia="Times New Roman" w:hAnsi="Traditional Arabic" w:cs="Traditional Arabic"/>
          <w:sz w:val="28"/>
          <w:szCs w:val="28"/>
          <w:rtl/>
          <w:lang w:eastAsia="fr-FR"/>
        </w:rPr>
        <w:t xml:space="preserve"> كالبطالة والأنشطة الطفيلية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ولمواجهة هذا الوضع، </w:t>
      </w:r>
      <w:r w:rsidRPr="0035296E">
        <w:rPr>
          <w:rFonts w:ascii="Traditional Arabic" w:eastAsia="Times New Roman" w:hAnsi="Traditional Arabic" w:cs="Traditional Arabic" w:hint="cs"/>
          <w:sz w:val="28"/>
          <w:szCs w:val="28"/>
          <w:rtl/>
          <w:lang w:eastAsia="fr-FR"/>
        </w:rPr>
        <w:t>اتخذت</w:t>
      </w:r>
      <w:r w:rsidRPr="0035296E">
        <w:rPr>
          <w:rFonts w:ascii="Traditional Arabic" w:eastAsia="Times New Roman" w:hAnsi="Traditional Arabic" w:cs="Traditional Arabic"/>
          <w:sz w:val="28"/>
          <w:szCs w:val="28"/>
          <w:rtl/>
          <w:lang w:eastAsia="fr-FR"/>
        </w:rPr>
        <w:t xml:space="preserve"> الدولة سلسلة من الإجراءات الإصلاحية، كان أهمها تنفيذ عدد من البرامج الخاصة لتنمية المناطق المحرومة، التي عانت ويلات الحرب والفقر حيث </w:t>
      </w:r>
      <w:r w:rsidRPr="0035296E">
        <w:rPr>
          <w:rFonts w:ascii="Traditional Arabic" w:eastAsia="Times New Roman" w:hAnsi="Traditional Arabic" w:cs="Traditional Arabic" w:hint="cs"/>
          <w:sz w:val="28"/>
          <w:szCs w:val="28"/>
          <w:rtl/>
          <w:lang w:eastAsia="fr-FR"/>
        </w:rPr>
        <w:t>استفادت</w:t>
      </w:r>
      <w:r w:rsidRPr="0035296E">
        <w:rPr>
          <w:rFonts w:ascii="Traditional Arabic" w:eastAsia="Times New Roman" w:hAnsi="Traditional Arabic" w:cs="Traditional Arabic"/>
          <w:sz w:val="28"/>
          <w:szCs w:val="28"/>
          <w:rtl/>
          <w:lang w:eastAsia="fr-FR"/>
        </w:rPr>
        <w:t xml:space="preserve"> ثمان ولايات من برامج تنموية واسعة في الفترة من</w:t>
      </w:r>
      <w:r w:rsidRPr="0035296E">
        <w:rPr>
          <w:rFonts w:ascii="Traditional Arabic" w:eastAsia="Times New Roman" w:hAnsi="Traditional Arabic" w:cs="Traditional Arabic"/>
          <w:sz w:val="28"/>
          <w:szCs w:val="28"/>
          <w:lang w:eastAsia="fr-FR"/>
        </w:rPr>
        <w:t xml:space="preserve">1966 </w:t>
      </w:r>
      <w:r w:rsidRPr="0035296E">
        <w:rPr>
          <w:rFonts w:ascii="Traditional Arabic" w:eastAsia="Times New Roman" w:hAnsi="Traditional Arabic" w:cs="Traditional Arabic"/>
          <w:sz w:val="28"/>
          <w:szCs w:val="28"/>
          <w:rtl/>
          <w:lang w:eastAsia="fr-FR"/>
        </w:rPr>
        <w:t xml:space="preserve">إلى </w:t>
      </w:r>
      <w:r w:rsidRPr="0035296E">
        <w:rPr>
          <w:rFonts w:ascii="Traditional Arabic" w:eastAsia="Times New Roman" w:hAnsi="Traditional Arabic" w:cs="Traditional Arabic"/>
          <w:sz w:val="28"/>
          <w:szCs w:val="28"/>
          <w:lang w:eastAsia="fr-FR"/>
        </w:rPr>
        <w:t>1973.</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كما حاولت الدولة توظيف عوائد البترول والثروات المعدنية في إقامة </w:t>
      </w:r>
      <w:r w:rsidRPr="0035296E">
        <w:rPr>
          <w:rFonts w:ascii="Traditional Arabic" w:eastAsia="Times New Roman" w:hAnsi="Traditional Arabic" w:cs="Traditional Arabic" w:hint="cs"/>
          <w:sz w:val="28"/>
          <w:szCs w:val="28"/>
          <w:rtl/>
          <w:lang w:eastAsia="fr-FR"/>
        </w:rPr>
        <w:t>اقتصاد</w:t>
      </w:r>
      <w:r w:rsidRPr="0035296E">
        <w:rPr>
          <w:rFonts w:ascii="Traditional Arabic" w:eastAsia="Times New Roman" w:hAnsi="Traditional Arabic" w:cs="Traditional Arabic"/>
          <w:sz w:val="28"/>
          <w:szCs w:val="28"/>
          <w:rtl/>
          <w:lang w:eastAsia="fr-FR"/>
        </w:rPr>
        <w:t xml:space="preserve"> وطني قوي، حيث أولت الأهمية للقطاع الإنتاجي عن طريق إقامة العديد من المستعمرات الصناعية على شكل أقطاب كبرى للصناعة الأول حول محور </w:t>
      </w:r>
      <w:proofErr w:type="spellStart"/>
      <w:r w:rsidRPr="0035296E">
        <w:rPr>
          <w:rFonts w:ascii="Traditional Arabic" w:eastAsia="Times New Roman" w:hAnsi="Traditional Arabic" w:cs="Traditional Arabic"/>
          <w:sz w:val="28"/>
          <w:szCs w:val="28"/>
          <w:rtl/>
          <w:lang w:eastAsia="fr-FR"/>
        </w:rPr>
        <w:t>عنابة</w:t>
      </w:r>
      <w:proofErr w:type="spellEnd"/>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قسنطينة</w:t>
      </w:r>
      <w:proofErr w:type="spellEnd"/>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سكيكدة</w:t>
      </w:r>
      <w:proofErr w:type="spellEnd"/>
      <w:r w:rsidRPr="0035296E">
        <w:rPr>
          <w:rFonts w:ascii="Traditional Arabic" w:eastAsia="Times New Roman" w:hAnsi="Traditional Arabic" w:cs="Traditional Arabic"/>
          <w:sz w:val="28"/>
          <w:szCs w:val="28"/>
          <w:rtl/>
          <w:lang w:eastAsia="fr-FR"/>
        </w:rPr>
        <w:t xml:space="preserve"> والثاني حول محور العاصمة، </w:t>
      </w:r>
      <w:proofErr w:type="spellStart"/>
      <w:r w:rsidRPr="0035296E">
        <w:rPr>
          <w:rFonts w:ascii="Traditional Arabic" w:eastAsia="Times New Roman" w:hAnsi="Traditional Arabic" w:cs="Traditional Arabic"/>
          <w:sz w:val="28"/>
          <w:szCs w:val="28"/>
          <w:rtl/>
          <w:lang w:eastAsia="fr-FR"/>
        </w:rPr>
        <w:t>رويبة</w:t>
      </w:r>
      <w:proofErr w:type="spellEnd"/>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رغاية</w:t>
      </w:r>
      <w:proofErr w:type="spellEnd"/>
      <w:r w:rsidRPr="0035296E">
        <w:rPr>
          <w:rFonts w:ascii="Traditional Arabic" w:eastAsia="Times New Roman" w:hAnsi="Traditional Arabic" w:cs="Traditional Arabic"/>
          <w:sz w:val="28"/>
          <w:szCs w:val="28"/>
          <w:rtl/>
          <w:lang w:eastAsia="fr-FR"/>
        </w:rPr>
        <w:t xml:space="preserve">، والثالث حول محور </w:t>
      </w:r>
      <w:proofErr w:type="spellStart"/>
      <w:r w:rsidRPr="0035296E">
        <w:rPr>
          <w:rFonts w:ascii="Traditional Arabic" w:eastAsia="Times New Roman" w:hAnsi="Traditional Arabic" w:cs="Traditional Arabic"/>
          <w:sz w:val="28"/>
          <w:szCs w:val="28"/>
          <w:rtl/>
          <w:lang w:eastAsia="fr-FR"/>
        </w:rPr>
        <w:t>آرزيو</w:t>
      </w:r>
      <w:proofErr w:type="spellEnd"/>
      <w:r w:rsidRPr="0035296E">
        <w:rPr>
          <w:rFonts w:ascii="Traditional Arabic" w:eastAsia="Times New Roman" w:hAnsi="Traditional Arabic" w:cs="Traditional Arabic"/>
          <w:sz w:val="28"/>
          <w:szCs w:val="28"/>
          <w:rtl/>
          <w:lang w:eastAsia="fr-FR"/>
        </w:rPr>
        <w:t xml:space="preserve">، وهران، </w:t>
      </w:r>
      <w:proofErr w:type="spellStart"/>
      <w:r w:rsidRPr="0035296E">
        <w:rPr>
          <w:rFonts w:ascii="Traditional Arabic" w:eastAsia="Times New Roman" w:hAnsi="Traditional Arabic" w:cs="Traditional Arabic"/>
          <w:sz w:val="28"/>
          <w:szCs w:val="28"/>
          <w:rtl/>
          <w:lang w:eastAsia="fr-FR"/>
        </w:rPr>
        <w:t>مستغانم</w:t>
      </w:r>
      <w:proofErr w:type="spellEnd"/>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وكان هدف هذه الأقطاب الصناعية، تطوير وتحديث منطقتي الشرق والغرب الجزائرية ومنطقة العاصمة، والقضاء على البطالة، وخلق نوع من التوازن بين جهات الوطن</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لكن هذا التوجه الذي تركز على إقليمي الساحل والتل، دعم بصورة غير مباشرة التوجه </w:t>
      </w:r>
      <w:proofErr w:type="spellStart"/>
      <w:r w:rsidRPr="0035296E">
        <w:rPr>
          <w:rFonts w:ascii="Traditional Arabic" w:eastAsia="Times New Roman" w:hAnsi="Traditional Arabic" w:cs="Traditional Arabic"/>
          <w:sz w:val="28"/>
          <w:szCs w:val="28"/>
          <w:rtl/>
          <w:lang w:eastAsia="fr-FR"/>
        </w:rPr>
        <w:t>الإقتصادي</w:t>
      </w:r>
      <w:proofErr w:type="spellEnd"/>
      <w:r w:rsidRPr="0035296E">
        <w:rPr>
          <w:rFonts w:ascii="Traditional Arabic" w:eastAsia="Times New Roman" w:hAnsi="Traditional Arabic" w:cs="Traditional Arabic"/>
          <w:sz w:val="28"/>
          <w:szCs w:val="28"/>
          <w:rtl/>
          <w:lang w:eastAsia="fr-FR"/>
        </w:rPr>
        <w:t xml:space="preserve"> والعمراني الموروث عن فترة </w:t>
      </w:r>
      <w:proofErr w:type="spellStart"/>
      <w:r w:rsidRPr="0035296E">
        <w:rPr>
          <w:rFonts w:ascii="Traditional Arabic" w:eastAsia="Times New Roman" w:hAnsi="Traditional Arabic" w:cs="Traditional Arabic"/>
          <w:sz w:val="28"/>
          <w:szCs w:val="28"/>
          <w:rtl/>
          <w:lang w:eastAsia="fr-FR"/>
        </w:rPr>
        <w:t>الإستعمار</w:t>
      </w:r>
      <w:proofErr w:type="spellEnd"/>
      <w:r w:rsidRPr="0035296E">
        <w:rPr>
          <w:rFonts w:ascii="Traditional Arabic" w:eastAsia="Times New Roman" w:hAnsi="Traditional Arabic" w:cs="Traditional Arabic"/>
          <w:sz w:val="28"/>
          <w:szCs w:val="28"/>
          <w:rtl/>
          <w:lang w:eastAsia="fr-FR"/>
        </w:rPr>
        <w:t>، حيث رفع من قدرة وكفاءة هذين الإقليمين على صعاب المناطق الداخلية، وزاد بالتالي في تعميق الفجوة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وأهم ما يلاحظ على هذه الفترة، هو غياب إستراتيجية رسمية للتهيئة العمرانية في الجزائر، حيث أن كل الإجراءات التي </w:t>
      </w:r>
      <w:proofErr w:type="spellStart"/>
      <w:r w:rsidRPr="0035296E">
        <w:rPr>
          <w:rFonts w:ascii="Traditional Arabic" w:eastAsia="Times New Roman" w:hAnsi="Traditional Arabic" w:cs="Traditional Arabic"/>
          <w:sz w:val="28"/>
          <w:szCs w:val="28"/>
          <w:rtl/>
          <w:lang w:eastAsia="fr-FR"/>
        </w:rPr>
        <w:t>إتخذت</w:t>
      </w:r>
      <w:proofErr w:type="spellEnd"/>
      <w:r w:rsidRPr="0035296E">
        <w:rPr>
          <w:rFonts w:ascii="Traditional Arabic" w:eastAsia="Times New Roman" w:hAnsi="Traditional Arabic" w:cs="Traditional Arabic"/>
          <w:sz w:val="28"/>
          <w:szCs w:val="28"/>
          <w:rtl/>
          <w:lang w:eastAsia="fr-FR"/>
        </w:rPr>
        <w:t xml:space="preserve"> كانت تتم في غياب خطة شاملة ومتكاملة للتنمية العمرانية. ومن سلبيات هذه الإجراءات أيضا، أنها </w:t>
      </w:r>
      <w:proofErr w:type="spellStart"/>
      <w:r w:rsidRPr="0035296E">
        <w:rPr>
          <w:rFonts w:ascii="Traditional Arabic" w:eastAsia="Times New Roman" w:hAnsi="Traditional Arabic" w:cs="Traditional Arabic"/>
          <w:sz w:val="28"/>
          <w:szCs w:val="28"/>
          <w:rtl/>
          <w:lang w:eastAsia="fr-FR"/>
        </w:rPr>
        <w:t>إستهلكت</w:t>
      </w:r>
      <w:proofErr w:type="spellEnd"/>
      <w:r w:rsidRPr="0035296E">
        <w:rPr>
          <w:rFonts w:ascii="Traditional Arabic" w:eastAsia="Times New Roman" w:hAnsi="Traditional Arabic" w:cs="Traditional Arabic"/>
          <w:sz w:val="28"/>
          <w:szCs w:val="28"/>
          <w:rtl/>
          <w:lang w:eastAsia="fr-FR"/>
        </w:rPr>
        <w:t xml:space="preserve"> الأراضي الزراعية الجيدة في شمال الجزائر، مثل سهول </w:t>
      </w:r>
      <w:proofErr w:type="spellStart"/>
      <w:r w:rsidRPr="0035296E">
        <w:rPr>
          <w:rFonts w:ascii="Traditional Arabic" w:eastAsia="Times New Roman" w:hAnsi="Traditional Arabic" w:cs="Traditional Arabic"/>
          <w:sz w:val="28"/>
          <w:szCs w:val="28"/>
          <w:rtl/>
          <w:lang w:eastAsia="fr-FR"/>
        </w:rPr>
        <w:t>متيجة</w:t>
      </w:r>
      <w:proofErr w:type="spellEnd"/>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وعنابة</w:t>
      </w:r>
      <w:proofErr w:type="spellEnd"/>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وسكيكدة</w:t>
      </w:r>
      <w:proofErr w:type="spellEnd"/>
      <w:r w:rsidRPr="0035296E">
        <w:rPr>
          <w:rFonts w:ascii="Traditional Arabic" w:eastAsia="Times New Roman" w:hAnsi="Traditional Arabic" w:cs="Traditional Arabic"/>
          <w:sz w:val="28"/>
          <w:szCs w:val="28"/>
          <w:rtl/>
          <w:lang w:eastAsia="fr-FR"/>
        </w:rPr>
        <w:t xml:space="preserve"> ووهران</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وهكذا فشلت هذه الأقطاب في أن تلعب الدور الذي خطط لها، والمتمثل في إنعاش </w:t>
      </w:r>
      <w:proofErr w:type="spellStart"/>
      <w:r w:rsidRPr="0035296E">
        <w:rPr>
          <w:rFonts w:ascii="Traditional Arabic" w:eastAsia="Times New Roman" w:hAnsi="Traditional Arabic" w:cs="Traditional Arabic"/>
          <w:sz w:val="28"/>
          <w:szCs w:val="28"/>
          <w:rtl/>
          <w:lang w:eastAsia="fr-FR"/>
        </w:rPr>
        <w:t>إقتصاديات</w:t>
      </w:r>
      <w:proofErr w:type="spellEnd"/>
      <w:r w:rsidRPr="0035296E">
        <w:rPr>
          <w:rFonts w:ascii="Traditional Arabic" w:eastAsia="Times New Roman" w:hAnsi="Traditional Arabic" w:cs="Traditional Arabic"/>
          <w:sz w:val="28"/>
          <w:szCs w:val="28"/>
          <w:rtl/>
          <w:lang w:eastAsia="fr-FR"/>
        </w:rPr>
        <w:t xml:space="preserve"> المناطق التي وطنت </w:t>
      </w:r>
      <w:proofErr w:type="spellStart"/>
      <w:r w:rsidRPr="0035296E">
        <w:rPr>
          <w:rFonts w:ascii="Traditional Arabic" w:eastAsia="Times New Roman" w:hAnsi="Traditional Arabic" w:cs="Traditional Arabic"/>
          <w:sz w:val="28"/>
          <w:szCs w:val="28"/>
          <w:rtl/>
          <w:lang w:eastAsia="fr-FR"/>
        </w:rPr>
        <w:t>بها</w:t>
      </w:r>
      <w:proofErr w:type="spellEnd"/>
      <w:r w:rsidRPr="0035296E">
        <w:rPr>
          <w:rFonts w:ascii="Traditional Arabic" w:eastAsia="Times New Roman" w:hAnsi="Traditional Arabic" w:cs="Traditional Arabic"/>
          <w:sz w:val="28"/>
          <w:szCs w:val="28"/>
          <w:rtl/>
          <w:lang w:eastAsia="fr-FR"/>
        </w:rPr>
        <w:t xml:space="preserve">، تحولت إلى مراكز </w:t>
      </w:r>
      <w:proofErr w:type="spellStart"/>
      <w:r w:rsidRPr="0035296E">
        <w:rPr>
          <w:rFonts w:ascii="Traditional Arabic" w:eastAsia="Times New Roman" w:hAnsi="Traditional Arabic" w:cs="Traditional Arabic"/>
          <w:sz w:val="28"/>
          <w:szCs w:val="28"/>
          <w:rtl/>
          <w:lang w:eastAsia="fr-FR"/>
        </w:rPr>
        <w:t>إستقطاب</w:t>
      </w:r>
      <w:proofErr w:type="spellEnd"/>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إستحوذت</w:t>
      </w:r>
      <w:proofErr w:type="spellEnd"/>
      <w:r w:rsidRPr="0035296E">
        <w:rPr>
          <w:rFonts w:ascii="Traditional Arabic" w:eastAsia="Times New Roman" w:hAnsi="Traditional Arabic" w:cs="Traditional Arabic"/>
          <w:sz w:val="28"/>
          <w:szCs w:val="28"/>
          <w:rtl/>
          <w:lang w:eastAsia="fr-FR"/>
        </w:rPr>
        <w:t xml:space="preserve"> على كل الموارد، </w:t>
      </w:r>
      <w:proofErr w:type="spellStart"/>
      <w:r w:rsidRPr="0035296E">
        <w:rPr>
          <w:rFonts w:ascii="Traditional Arabic" w:eastAsia="Times New Roman" w:hAnsi="Traditional Arabic" w:cs="Traditional Arabic"/>
          <w:sz w:val="28"/>
          <w:szCs w:val="28"/>
          <w:rtl/>
          <w:lang w:eastAsia="fr-FR"/>
        </w:rPr>
        <w:t>وإستنزفت</w:t>
      </w:r>
      <w:proofErr w:type="spellEnd"/>
      <w:r w:rsidRPr="0035296E">
        <w:rPr>
          <w:rFonts w:ascii="Traditional Arabic" w:eastAsia="Times New Roman" w:hAnsi="Traditional Arabic" w:cs="Traditional Arabic"/>
          <w:sz w:val="28"/>
          <w:szCs w:val="28"/>
          <w:rtl/>
          <w:lang w:eastAsia="fr-FR"/>
        </w:rPr>
        <w:t xml:space="preserve"> إمكانيات محيطها</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ويعود السبب المباشر في فشل هذه الإجراءات، إلى أنها لم تتم ضمن منظور شامل للتنمية العمرانية المتوازية، حيث لم تأخذ في الحسبان العلاقات القائمة بين الوسط الريفي والحضري، </w:t>
      </w:r>
      <w:proofErr w:type="spellStart"/>
      <w:r w:rsidRPr="0035296E">
        <w:rPr>
          <w:rFonts w:ascii="Traditional Arabic" w:eastAsia="Times New Roman" w:hAnsi="Traditional Arabic" w:cs="Traditional Arabic"/>
          <w:sz w:val="28"/>
          <w:szCs w:val="28"/>
          <w:rtl/>
          <w:lang w:eastAsia="fr-FR"/>
        </w:rPr>
        <w:t>والإختلافات</w:t>
      </w:r>
      <w:proofErr w:type="spellEnd"/>
      <w:r w:rsidRPr="0035296E">
        <w:rPr>
          <w:rFonts w:ascii="Traditional Arabic" w:eastAsia="Times New Roman" w:hAnsi="Traditional Arabic" w:cs="Traditional Arabic"/>
          <w:sz w:val="28"/>
          <w:szCs w:val="28"/>
          <w:rtl/>
          <w:lang w:eastAsia="fr-FR"/>
        </w:rPr>
        <w:t xml:space="preserve"> القائمة بيم المناطق الشمالية والداخلية، ولم تعتمد على إمكانيات وحقائق كل إقليم وعلاقاته بالأقاليم الأخرى</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proofErr w:type="gramStart"/>
      <w:r w:rsidRPr="0035296E">
        <w:rPr>
          <w:rFonts w:ascii="Traditional Arabic" w:eastAsia="Times New Roman" w:hAnsi="Traditional Arabic" w:cs="Traditional Arabic"/>
          <w:b/>
          <w:bCs/>
          <w:sz w:val="28"/>
          <w:szCs w:val="28"/>
          <w:rtl/>
          <w:lang w:eastAsia="fr-FR"/>
        </w:rPr>
        <w:t>المرحلة</w:t>
      </w:r>
      <w:proofErr w:type="gramEnd"/>
      <w:r w:rsidRPr="0035296E">
        <w:rPr>
          <w:rFonts w:ascii="Traditional Arabic" w:eastAsia="Times New Roman" w:hAnsi="Traditional Arabic" w:cs="Traditional Arabic"/>
          <w:b/>
          <w:bCs/>
          <w:sz w:val="28"/>
          <w:szCs w:val="28"/>
          <w:rtl/>
          <w:lang w:eastAsia="fr-FR"/>
        </w:rPr>
        <w:t xml:space="preserve"> الثانية</w:t>
      </w:r>
      <w:r w:rsidRPr="0035296E">
        <w:rPr>
          <w:rFonts w:ascii="Traditional Arabic" w:eastAsia="Times New Roman" w:hAnsi="Traditional Arabic" w:cs="Traditional Arabic"/>
          <w:b/>
          <w:bCs/>
          <w:sz w:val="28"/>
          <w:szCs w:val="28"/>
          <w:lang w:eastAsia="fr-FR"/>
        </w:rPr>
        <w:t xml:space="preserve">: </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تتميز هذه المرحلة التي بدأت في منتصف السبعينات، بظهور سياسة واضحة المعالم للتهيئة العمرانية، على المستوى الإقليمي والوطني، ضمن تصور شامل وإستراتيجية متكاملة. تحصر </w:t>
      </w:r>
      <w:proofErr w:type="spellStart"/>
      <w:r w:rsidRPr="0035296E">
        <w:rPr>
          <w:rFonts w:ascii="Traditional Arabic" w:eastAsia="Times New Roman" w:hAnsi="Traditional Arabic" w:cs="Traditional Arabic"/>
          <w:sz w:val="28"/>
          <w:szCs w:val="28"/>
          <w:rtl/>
          <w:lang w:eastAsia="fr-FR"/>
        </w:rPr>
        <w:t>إتجاهات</w:t>
      </w:r>
      <w:proofErr w:type="spellEnd"/>
      <w:r w:rsidRPr="0035296E">
        <w:rPr>
          <w:rFonts w:ascii="Traditional Arabic" w:eastAsia="Times New Roman" w:hAnsi="Traditional Arabic" w:cs="Traditional Arabic"/>
          <w:sz w:val="28"/>
          <w:szCs w:val="28"/>
          <w:rtl/>
          <w:lang w:eastAsia="fr-FR"/>
        </w:rPr>
        <w:t xml:space="preserve"> محددة، تسير من خلالها عملية </w:t>
      </w:r>
      <w:hyperlink r:id="rId20" w:tooltip="التهيئة" w:history="1">
        <w:r w:rsidRPr="0035296E">
          <w:rPr>
            <w:rFonts w:ascii="Traditional Arabic" w:eastAsia="Times New Roman" w:hAnsi="Traditional Arabic" w:cs="Traditional Arabic"/>
            <w:sz w:val="28"/>
            <w:szCs w:val="28"/>
            <w:u w:val="single"/>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لعمرانية والتخطيط للتنمية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وقد جاءت هذه السياسة الجديدة، كأولى </w:t>
      </w:r>
      <w:proofErr w:type="spellStart"/>
      <w:r w:rsidRPr="0035296E">
        <w:rPr>
          <w:rFonts w:ascii="Traditional Arabic" w:eastAsia="Times New Roman" w:hAnsi="Traditional Arabic" w:cs="Traditional Arabic"/>
          <w:sz w:val="28"/>
          <w:szCs w:val="28"/>
          <w:rtl/>
          <w:lang w:eastAsia="fr-FR"/>
        </w:rPr>
        <w:t>الإستجابات</w:t>
      </w:r>
      <w:proofErr w:type="spellEnd"/>
      <w:r w:rsidRPr="0035296E">
        <w:rPr>
          <w:rFonts w:ascii="Traditional Arabic" w:eastAsia="Times New Roman" w:hAnsi="Traditional Arabic" w:cs="Traditional Arabic"/>
          <w:sz w:val="28"/>
          <w:szCs w:val="28"/>
          <w:rtl/>
          <w:lang w:eastAsia="fr-FR"/>
        </w:rPr>
        <w:t xml:space="preserve"> السياسية لمشكلة المفروقات الإقليمية، وتخلف بعض الأقاليم، وذلك بعد تصاعد الوعي بأخطار هذه العملية، وإفرازاتها السلبية العديدة، على الصعيد السياسي والشعبي، وقد تبلور هذا الوعي بصورة واضحة، في المناقشات الواسعة، لمشروع الميثاق الوطني عامي </w:t>
      </w:r>
      <w:r w:rsidRPr="0035296E">
        <w:rPr>
          <w:rFonts w:ascii="Traditional Arabic" w:eastAsia="Times New Roman" w:hAnsi="Traditional Arabic" w:cs="Traditional Arabic"/>
          <w:sz w:val="28"/>
          <w:szCs w:val="28"/>
          <w:lang w:eastAsia="fr-FR"/>
        </w:rPr>
        <w:t xml:space="preserve">1976 </w:t>
      </w:r>
      <w:r w:rsidRPr="0035296E">
        <w:rPr>
          <w:rFonts w:ascii="Traditional Arabic" w:eastAsia="Times New Roman" w:hAnsi="Traditional Arabic" w:cs="Traditional Arabic"/>
          <w:sz w:val="28"/>
          <w:szCs w:val="28"/>
          <w:rtl/>
          <w:lang w:eastAsia="fr-FR"/>
        </w:rPr>
        <w:t>و</w:t>
      </w:r>
      <w:r w:rsidRPr="0035296E">
        <w:rPr>
          <w:rFonts w:ascii="Traditional Arabic" w:eastAsia="Times New Roman" w:hAnsi="Traditional Arabic" w:cs="Traditional Arabic"/>
          <w:sz w:val="28"/>
          <w:szCs w:val="28"/>
          <w:lang w:eastAsia="fr-FR"/>
        </w:rPr>
        <w:t>1985</w:t>
      </w:r>
      <w:r w:rsidRPr="0035296E">
        <w:rPr>
          <w:rFonts w:ascii="Traditional Arabic" w:eastAsia="Times New Roman" w:hAnsi="Traditional Arabic" w:cs="Traditional Arabic"/>
          <w:sz w:val="28"/>
          <w:szCs w:val="28"/>
          <w:rtl/>
          <w:lang w:eastAsia="fr-FR"/>
        </w:rPr>
        <w:t xml:space="preserve">، والتي تحولت إلى مطالبة شعبية، لتجاوز </w:t>
      </w:r>
      <w:proofErr w:type="spellStart"/>
      <w:r w:rsidRPr="0035296E">
        <w:rPr>
          <w:rFonts w:ascii="Traditional Arabic" w:eastAsia="Times New Roman" w:hAnsi="Traditional Arabic" w:cs="Traditional Arabic"/>
          <w:sz w:val="28"/>
          <w:szCs w:val="28"/>
          <w:rtl/>
          <w:lang w:eastAsia="fr-FR"/>
        </w:rPr>
        <w:t>الإختلافات</w:t>
      </w:r>
      <w:proofErr w:type="spellEnd"/>
      <w:r w:rsidRPr="0035296E">
        <w:rPr>
          <w:rFonts w:ascii="Traditional Arabic" w:eastAsia="Times New Roman" w:hAnsi="Traditional Arabic" w:cs="Traditional Arabic"/>
          <w:sz w:val="28"/>
          <w:szCs w:val="28"/>
          <w:rtl/>
          <w:lang w:eastAsia="fr-FR"/>
        </w:rPr>
        <w:t xml:space="preserve"> الخطيرة، التي ترتبت على عملية التنمية غير المتوازنة</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proofErr w:type="gramStart"/>
      <w:r w:rsidRPr="0035296E">
        <w:rPr>
          <w:rFonts w:ascii="Traditional Arabic" w:eastAsia="Times New Roman" w:hAnsi="Traditional Arabic" w:cs="Traditional Arabic"/>
          <w:sz w:val="28"/>
          <w:szCs w:val="28"/>
          <w:rtl/>
          <w:lang w:eastAsia="fr-FR"/>
        </w:rPr>
        <w:t>وكان</w:t>
      </w:r>
      <w:proofErr w:type="gramEnd"/>
      <w:r w:rsidRPr="0035296E">
        <w:rPr>
          <w:rFonts w:ascii="Traditional Arabic" w:eastAsia="Times New Roman" w:hAnsi="Traditional Arabic" w:cs="Traditional Arabic"/>
          <w:sz w:val="28"/>
          <w:szCs w:val="28"/>
          <w:rtl/>
          <w:lang w:eastAsia="fr-FR"/>
        </w:rPr>
        <w:t xml:space="preserve"> من بين النتائج المباشرة لهذه المطالب، إنشاء أول وزارة للتخطيط والتهيئة العمرانية في </w:t>
      </w:r>
      <w:hyperlink r:id="rId21" w:tooltip="الجزائر" w:history="1">
        <w:r w:rsidRPr="0035296E">
          <w:rPr>
            <w:rFonts w:ascii="Traditional Arabic" w:eastAsia="Times New Roman" w:hAnsi="Traditional Arabic" w:cs="Traditional Arabic"/>
            <w:sz w:val="28"/>
            <w:szCs w:val="28"/>
            <w:u w:val="single"/>
            <w:rtl/>
            <w:lang w:eastAsia="fr-FR"/>
          </w:rPr>
          <w:t>الجزائر</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عام </w:t>
      </w:r>
      <w:r w:rsidRPr="0035296E">
        <w:rPr>
          <w:rFonts w:ascii="Traditional Arabic" w:eastAsia="Times New Roman" w:hAnsi="Traditional Arabic" w:cs="Traditional Arabic"/>
          <w:sz w:val="28"/>
          <w:szCs w:val="28"/>
          <w:lang w:eastAsia="fr-FR"/>
        </w:rPr>
        <w:t>1979</w:t>
      </w:r>
      <w:r w:rsidRPr="0035296E">
        <w:rPr>
          <w:rFonts w:ascii="Traditional Arabic" w:eastAsia="Times New Roman" w:hAnsi="Traditional Arabic" w:cs="Traditional Arabic"/>
          <w:sz w:val="28"/>
          <w:szCs w:val="28"/>
          <w:rtl/>
          <w:lang w:eastAsia="fr-FR"/>
        </w:rPr>
        <w:t xml:space="preserve">، والتي أسندت لها </w:t>
      </w:r>
      <w:r w:rsidRPr="0035296E">
        <w:rPr>
          <w:rFonts w:ascii="Traditional Arabic" w:eastAsia="Times New Roman" w:hAnsi="Traditional Arabic" w:cs="Traditional Arabic"/>
          <w:sz w:val="28"/>
          <w:szCs w:val="28"/>
          <w:rtl/>
          <w:lang w:eastAsia="fr-FR"/>
        </w:rPr>
        <w:lastRenderedPageBreak/>
        <w:t>مهمة وضع الخطط الإقليمية والوطنية للنهوض بكافة أرجاء الوطن، وتحقيق التنمية الشاملة، في إطار التوزيع العادل المجهود النمو على أقاليم البلاد</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وفي عام </w:t>
      </w:r>
      <w:r w:rsidRPr="0035296E">
        <w:rPr>
          <w:rFonts w:ascii="Traditional Arabic" w:eastAsia="Times New Roman" w:hAnsi="Traditional Arabic" w:cs="Traditional Arabic"/>
          <w:sz w:val="28"/>
          <w:szCs w:val="28"/>
          <w:lang w:eastAsia="fr-FR"/>
        </w:rPr>
        <w:t>1981</w:t>
      </w:r>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إستحدثت</w:t>
      </w:r>
      <w:proofErr w:type="spellEnd"/>
      <w:r w:rsidRPr="0035296E">
        <w:rPr>
          <w:rFonts w:ascii="Traditional Arabic" w:eastAsia="Times New Roman" w:hAnsi="Traditional Arabic" w:cs="Traditional Arabic"/>
          <w:sz w:val="28"/>
          <w:szCs w:val="28"/>
          <w:rtl/>
          <w:lang w:eastAsia="fr-FR"/>
        </w:rPr>
        <w:t xml:space="preserve"> مديريات التخطيط والتهيئة العمرانية، على مستوى كل ولايات الوطن، لمباشرة مشاكل </w:t>
      </w:r>
      <w:hyperlink r:id="rId22" w:tooltip="التهيئة" w:history="1">
        <w:r w:rsidRPr="0035296E">
          <w:rPr>
            <w:rFonts w:ascii="Traditional Arabic" w:eastAsia="Times New Roman" w:hAnsi="Traditional Arabic" w:cs="Traditional Arabic"/>
            <w:sz w:val="28"/>
            <w:szCs w:val="28"/>
            <w:u w:val="single"/>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 xml:space="preserve">العمرانية، وتخطيط النمو على مستوى هذه الوحدات الإدارية، وتوصلت كل هذه الإجراءات الحكومية، بالمصادقة عام </w:t>
      </w:r>
      <w:r w:rsidRPr="0035296E">
        <w:rPr>
          <w:rFonts w:ascii="Traditional Arabic" w:eastAsia="Times New Roman" w:hAnsi="Traditional Arabic" w:cs="Traditional Arabic"/>
          <w:sz w:val="28"/>
          <w:szCs w:val="28"/>
          <w:lang w:eastAsia="fr-FR"/>
        </w:rPr>
        <w:t>1987</w:t>
      </w:r>
      <w:r w:rsidRPr="0035296E">
        <w:rPr>
          <w:rFonts w:ascii="Traditional Arabic" w:eastAsia="Times New Roman" w:hAnsi="Traditional Arabic" w:cs="Traditional Arabic"/>
          <w:sz w:val="28"/>
          <w:szCs w:val="28"/>
          <w:rtl/>
          <w:lang w:eastAsia="fr-FR"/>
        </w:rPr>
        <w:t xml:space="preserve">على قانون </w:t>
      </w:r>
      <w:hyperlink r:id="rId23" w:tooltip="التهيئة" w:history="1">
        <w:r w:rsidRPr="0035296E">
          <w:rPr>
            <w:rFonts w:ascii="Traditional Arabic" w:eastAsia="Times New Roman" w:hAnsi="Traditional Arabic" w:cs="Traditional Arabic"/>
            <w:sz w:val="28"/>
            <w:szCs w:val="28"/>
            <w:u w:val="single"/>
            <w:rtl/>
            <w:lang w:eastAsia="fr-FR"/>
          </w:rPr>
          <w:t>التهيئة</w:t>
        </w:r>
      </w:hyperlink>
      <w:r w:rsidRPr="0035296E">
        <w:rPr>
          <w:rFonts w:ascii="Traditional Arabic" w:eastAsia="Times New Roman" w:hAnsi="Traditional Arabic" w:cs="Traditional Arabic"/>
          <w:sz w:val="28"/>
          <w:szCs w:val="28"/>
          <w:lang w:eastAsia="fr-FR"/>
        </w:rPr>
        <w:t xml:space="preserve"> </w:t>
      </w:r>
      <w:r w:rsidRPr="0035296E">
        <w:rPr>
          <w:rFonts w:ascii="Traditional Arabic" w:eastAsia="Times New Roman" w:hAnsi="Traditional Arabic" w:cs="Traditional Arabic"/>
          <w:sz w:val="28"/>
          <w:szCs w:val="28"/>
          <w:rtl/>
          <w:lang w:eastAsia="fr-FR"/>
        </w:rPr>
        <w:t>العمرانية، من طرف المجلس الشعبي الوطني</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Pr="0035296E">
        <w:rPr>
          <w:rFonts w:ascii="Traditional Arabic" w:eastAsia="Times New Roman" w:hAnsi="Traditional Arabic" w:cs="Traditional Arabic"/>
          <w:sz w:val="28"/>
          <w:szCs w:val="28"/>
          <w:rtl/>
          <w:lang w:eastAsia="fr-FR"/>
        </w:rPr>
        <w:t xml:space="preserve">وقد شكلت هذه الإجراءات السياسية، دفعة قوية وحاسمة، لإرساء قواعد واضحة للتخطيط العمراني والإقليمي في الجزائر، في إطار توجه جديد للتخطيط </w:t>
      </w:r>
      <w:proofErr w:type="spellStart"/>
      <w:r w:rsidRPr="0035296E">
        <w:rPr>
          <w:rFonts w:ascii="Traditional Arabic" w:eastAsia="Times New Roman" w:hAnsi="Traditional Arabic" w:cs="Traditional Arabic"/>
          <w:sz w:val="28"/>
          <w:szCs w:val="28"/>
          <w:rtl/>
          <w:lang w:eastAsia="fr-FR"/>
        </w:rPr>
        <w:t>الإقتصادي</w:t>
      </w:r>
      <w:proofErr w:type="spellEnd"/>
      <w:r w:rsidRPr="0035296E">
        <w:rPr>
          <w:rFonts w:ascii="Traditional Arabic" w:eastAsia="Times New Roman" w:hAnsi="Traditional Arabic" w:cs="Traditional Arabic"/>
          <w:sz w:val="28"/>
          <w:szCs w:val="28"/>
          <w:rtl/>
          <w:lang w:eastAsia="fr-FR"/>
        </w:rPr>
        <w:t xml:space="preserve">، يستهدف تخفيف الضغط على المعمور في إقليم الساحل، ونقل محور النقل </w:t>
      </w:r>
      <w:proofErr w:type="spellStart"/>
      <w:r w:rsidRPr="0035296E">
        <w:rPr>
          <w:rFonts w:ascii="Traditional Arabic" w:eastAsia="Times New Roman" w:hAnsi="Traditional Arabic" w:cs="Traditional Arabic"/>
          <w:sz w:val="28"/>
          <w:szCs w:val="28"/>
          <w:rtl/>
          <w:lang w:eastAsia="fr-FR"/>
        </w:rPr>
        <w:t>الإقتصادي</w:t>
      </w:r>
      <w:proofErr w:type="spellEnd"/>
      <w:r w:rsidRPr="0035296E">
        <w:rPr>
          <w:rFonts w:ascii="Traditional Arabic" w:eastAsia="Times New Roman" w:hAnsi="Traditional Arabic" w:cs="Traditional Arabic"/>
          <w:sz w:val="28"/>
          <w:szCs w:val="28"/>
          <w:rtl/>
          <w:lang w:eastAsia="fr-FR"/>
        </w:rPr>
        <w:t xml:space="preserve"> والسكاني، إلى إقليم الهضاب لعليا، لتحقيق التوازن والتكامل المطلوب بين أقاليم البلاد، وإدماجها في إطار منسجم للتنمية الشاملة، ريفا وحضرا، شمالا وجنوبا</w:t>
      </w:r>
      <w:r w:rsidRPr="0035296E">
        <w:rPr>
          <w:rFonts w:ascii="Traditional Arabic" w:eastAsia="Times New Roman" w:hAnsi="Traditional Arabic" w:cs="Traditional Arabic"/>
          <w:sz w:val="28"/>
          <w:szCs w:val="28"/>
          <w:lang w:eastAsia="fr-FR"/>
        </w:rPr>
        <w:t>.</w:t>
      </w:r>
      <w:r w:rsidRPr="0035296E">
        <w:rPr>
          <w:rFonts w:ascii="Traditional Arabic" w:eastAsia="Times New Roman" w:hAnsi="Traditional Arabic" w:cs="Traditional Arabic"/>
          <w:sz w:val="28"/>
          <w:szCs w:val="28"/>
          <w:lang w:eastAsia="fr-FR"/>
        </w:rPr>
        <w:br/>
      </w:r>
      <w:r w:rsidR="00FE1157">
        <w:rPr>
          <w:rFonts w:ascii="Traditional Arabic" w:eastAsia="Times New Roman" w:hAnsi="Traditional Arabic" w:cs="Traditional Arabic" w:hint="cs"/>
          <w:b/>
          <w:bCs/>
          <w:sz w:val="28"/>
          <w:szCs w:val="28"/>
          <w:rtl/>
          <w:lang w:eastAsia="fr-FR" w:bidi="ar-DZ"/>
        </w:rPr>
        <w:t xml:space="preserve">السؤال </w:t>
      </w:r>
      <w:proofErr w:type="gramStart"/>
      <w:r w:rsidR="00FE1157">
        <w:rPr>
          <w:rFonts w:ascii="Traditional Arabic" w:eastAsia="Times New Roman" w:hAnsi="Traditional Arabic" w:cs="Traditional Arabic" w:hint="cs"/>
          <w:b/>
          <w:bCs/>
          <w:sz w:val="28"/>
          <w:szCs w:val="28"/>
          <w:rtl/>
          <w:lang w:eastAsia="fr-FR" w:bidi="ar-DZ"/>
        </w:rPr>
        <w:t xml:space="preserve">الخامس </w:t>
      </w:r>
      <w:r w:rsidR="006A7447">
        <w:rPr>
          <w:rFonts w:ascii="Traditional Arabic" w:eastAsia="Times New Roman" w:hAnsi="Traditional Arabic" w:cs="Traditional Arabic" w:hint="cs"/>
          <w:b/>
          <w:bCs/>
          <w:sz w:val="28"/>
          <w:szCs w:val="28"/>
          <w:rtl/>
          <w:lang w:eastAsia="fr-FR" w:bidi="ar-DZ"/>
        </w:rPr>
        <w:t>:</w:t>
      </w:r>
      <w:proofErr w:type="gramEnd"/>
      <w:r w:rsidR="006A7447">
        <w:rPr>
          <w:rFonts w:ascii="Traditional Arabic" w:eastAsia="Times New Roman" w:hAnsi="Traditional Arabic" w:cs="Traditional Arabic" w:hint="cs"/>
          <w:b/>
          <w:bCs/>
          <w:sz w:val="28"/>
          <w:szCs w:val="28"/>
          <w:rtl/>
          <w:lang w:eastAsia="fr-FR" w:bidi="ar-DZ"/>
        </w:rPr>
        <w:t xml:space="preserve"> ما هي المخططات التي حددت </w:t>
      </w:r>
      <w:r w:rsidR="006A7447" w:rsidRPr="0035296E">
        <w:rPr>
          <w:rFonts w:ascii="Traditional Arabic" w:eastAsia="Times New Roman" w:hAnsi="Traditional Arabic" w:cs="Traditional Arabic"/>
          <w:b/>
          <w:bCs/>
          <w:sz w:val="28"/>
          <w:szCs w:val="28"/>
          <w:rtl/>
          <w:lang w:eastAsia="fr-FR"/>
        </w:rPr>
        <w:t>حسب القانون 87-03 المتعلق بالتهيئة العمرانية</w:t>
      </w:r>
      <w:r w:rsidR="006A7447">
        <w:rPr>
          <w:rFonts w:ascii="Traditional Arabic" w:eastAsia="Times New Roman" w:hAnsi="Traditional Arabic" w:cs="Traditional Arabic" w:hint="cs"/>
          <w:b/>
          <w:bCs/>
          <w:sz w:val="28"/>
          <w:szCs w:val="28"/>
          <w:rtl/>
          <w:lang w:eastAsia="fr-FR"/>
        </w:rPr>
        <w:t>؟</w:t>
      </w:r>
    </w:p>
    <w:p w:rsidR="00AB3528" w:rsidRDefault="00AB3528" w:rsidP="00AB3528">
      <w:pPr>
        <w:bidi/>
        <w:spacing w:after="0" w:line="240" w:lineRule="auto"/>
        <w:rPr>
          <w:rFonts w:ascii="Traditional Arabic" w:eastAsia="Times New Roman" w:hAnsi="Traditional Arabic" w:cs="Traditional Arabic"/>
          <w:b/>
          <w:bCs/>
          <w:sz w:val="28"/>
          <w:szCs w:val="28"/>
          <w:rtl/>
          <w:lang w:eastAsia="fr-FR"/>
        </w:rPr>
      </w:pPr>
      <w:r>
        <w:rPr>
          <w:rFonts w:ascii="Traditional Arabic" w:eastAsia="Times New Roman" w:hAnsi="Traditional Arabic" w:cs="Traditional Arabic" w:hint="cs"/>
          <w:b/>
          <w:bCs/>
          <w:sz w:val="28"/>
          <w:szCs w:val="28"/>
          <w:rtl/>
          <w:lang w:eastAsia="fr-FR"/>
        </w:rPr>
        <w:t xml:space="preserve">                     و ما هي </w:t>
      </w:r>
      <w:proofErr w:type="spellStart"/>
      <w:r>
        <w:rPr>
          <w:rFonts w:ascii="Traditional Arabic" w:eastAsia="Times New Roman" w:hAnsi="Traditional Arabic" w:cs="Traditional Arabic" w:hint="cs"/>
          <w:b/>
          <w:bCs/>
          <w:sz w:val="28"/>
          <w:szCs w:val="28"/>
          <w:rtl/>
          <w:lang w:eastAsia="fr-FR"/>
        </w:rPr>
        <w:t>اهداف</w:t>
      </w:r>
      <w:proofErr w:type="spellEnd"/>
      <w:r>
        <w:rPr>
          <w:rFonts w:ascii="Traditional Arabic" w:eastAsia="Times New Roman" w:hAnsi="Traditional Arabic" w:cs="Traditional Arabic" w:hint="cs"/>
          <w:b/>
          <w:bCs/>
          <w:sz w:val="28"/>
          <w:szCs w:val="28"/>
          <w:rtl/>
          <w:lang w:eastAsia="fr-FR"/>
        </w:rPr>
        <w:t xml:space="preserve"> كل </w:t>
      </w:r>
      <w:proofErr w:type="spellStart"/>
      <w:r>
        <w:rPr>
          <w:rFonts w:ascii="Traditional Arabic" w:eastAsia="Times New Roman" w:hAnsi="Traditional Arabic" w:cs="Traditional Arabic" w:hint="cs"/>
          <w:b/>
          <w:bCs/>
          <w:sz w:val="28"/>
          <w:szCs w:val="28"/>
          <w:rtl/>
          <w:lang w:eastAsia="fr-FR"/>
        </w:rPr>
        <w:t>منهاا</w:t>
      </w:r>
      <w:proofErr w:type="spellEnd"/>
    </w:p>
    <w:p w:rsidR="005B3D28" w:rsidRPr="0035296E" w:rsidRDefault="005B3D28" w:rsidP="00AB3528">
      <w:pPr>
        <w:bidi/>
        <w:spacing w:after="0" w:line="240" w:lineRule="auto"/>
        <w:rPr>
          <w:rFonts w:ascii="Traditional Arabic" w:eastAsia="Times New Roman" w:hAnsi="Traditional Arabic" w:cs="Traditional Arabic"/>
          <w:sz w:val="28"/>
          <w:szCs w:val="28"/>
          <w:rtl/>
          <w:lang w:eastAsia="fr-FR"/>
        </w:rPr>
      </w:pPr>
      <w:proofErr w:type="gramStart"/>
      <w:r w:rsidRPr="0035296E">
        <w:rPr>
          <w:rFonts w:ascii="Traditional Arabic" w:eastAsia="Times New Roman" w:hAnsi="Traditional Arabic" w:cs="Traditional Arabic"/>
          <w:b/>
          <w:bCs/>
          <w:sz w:val="28"/>
          <w:szCs w:val="28"/>
          <w:rtl/>
          <w:lang w:eastAsia="fr-FR"/>
        </w:rPr>
        <w:t>أدوات</w:t>
      </w:r>
      <w:proofErr w:type="gramEnd"/>
      <w:r w:rsidRPr="0035296E">
        <w:rPr>
          <w:rFonts w:ascii="Traditional Arabic" w:eastAsia="Times New Roman" w:hAnsi="Traditional Arabic" w:cs="Traditional Arabic"/>
          <w:b/>
          <w:bCs/>
          <w:sz w:val="28"/>
          <w:szCs w:val="28"/>
          <w:rtl/>
          <w:lang w:eastAsia="fr-FR"/>
        </w:rPr>
        <w:t xml:space="preserve"> التهيئة العمرانية و التعمير.</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كانت سياسة التهيئة العمرانية في بداية الثمانينات مجرّد تصوّرات محدّدة في المخطّطات الوطنية، و لم يكن في الحسبان أنّها ستدخل حيِّز التطبيق إلاّ بعد صدور نصوص قانونية تضفي عليها الطّابع التنظيمي، و بالفعل فقد عرف شغل المجال صدور أهمّ قانونين يحدِّدان أدوات التهيئة العمرانية، نتعرّض لهما في المطلبين التاليين:</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b/>
          <w:bCs/>
          <w:sz w:val="28"/>
          <w:szCs w:val="28"/>
          <w:rtl/>
          <w:lang w:eastAsia="fr-FR"/>
        </w:rPr>
        <w:t>حسب القانون 87-03 المتعلق بالتهيئة العمرانية.</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يهدف هذا القانون إلى تحديد القواعد العامة الرامية إلى تنظيم إنتاج الأراضي، و الموازنة بين وظائف السكن و الفلاحة و الصناعة و وقاية المحيط و الأوساط الطبيعية و مجالات أخرى أدرجها القانون، و ذلك على أساس </w:t>
      </w:r>
      <w:proofErr w:type="spellStart"/>
      <w:r w:rsidRPr="0035296E">
        <w:rPr>
          <w:rFonts w:ascii="Traditional Arabic" w:eastAsia="Times New Roman" w:hAnsi="Traditional Arabic" w:cs="Traditional Arabic"/>
          <w:sz w:val="28"/>
          <w:szCs w:val="28"/>
          <w:rtl/>
          <w:lang w:eastAsia="fr-FR"/>
        </w:rPr>
        <w:t>إحترام</w:t>
      </w:r>
      <w:proofErr w:type="spellEnd"/>
      <w:r w:rsidRPr="0035296E">
        <w:rPr>
          <w:rFonts w:ascii="Traditional Arabic" w:eastAsia="Times New Roman" w:hAnsi="Traditional Arabic" w:cs="Traditional Arabic"/>
          <w:sz w:val="28"/>
          <w:szCs w:val="28"/>
          <w:rtl/>
          <w:lang w:eastAsia="fr-FR"/>
        </w:rPr>
        <w:t xml:space="preserve"> مبادئ و أهداف السياسة الوطنية للتهيئة العمرانية؛ و حسب ما جاء فيه فهناك ثلاثة ( 3 ) أنواع من المخطّطات:</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u w:val="single"/>
          <w:rtl/>
          <w:lang w:eastAsia="fr-FR"/>
        </w:rPr>
        <w:t xml:space="preserve">1- المخطّط الوطني للتهيئة العمرانية( </w:t>
      </w:r>
      <w:r w:rsidRPr="0035296E">
        <w:rPr>
          <w:rFonts w:ascii="Traditional Arabic" w:eastAsia="Times New Roman" w:hAnsi="Traditional Arabic" w:cs="Traditional Arabic"/>
          <w:sz w:val="28"/>
          <w:szCs w:val="28"/>
          <w:u w:val="single"/>
          <w:lang w:eastAsia="fr-FR"/>
        </w:rPr>
        <w:t>SNAT</w:t>
      </w:r>
      <w:r w:rsidRPr="0035296E">
        <w:rPr>
          <w:rFonts w:ascii="Traditional Arabic" w:eastAsia="Times New Roman" w:hAnsi="Traditional Arabic" w:cs="Traditional Arabic"/>
          <w:sz w:val="28"/>
          <w:szCs w:val="28"/>
          <w:rtl/>
          <w:lang w:eastAsia="fr-FR"/>
        </w:rPr>
        <w:t xml:space="preserve"> </w:t>
      </w:r>
      <w:r w:rsidRPr="0035296E">
        <w:rPr>
          <w:rFonts w:ascii="Traditional Arabic" w:eastAsia="Times New Roman" w:hAnsi="Traditional Arabic" w:cs="Traditional Arabic"/>
          <w:sz w:val="28"/>
          <w:szCs w:val="28"/>
          <w:u w:val="single"/>
          <w:rtl/>
          <w:lang w:eastAsia="fr-FR"/>
        </w:rPr>
        <w:t>) :</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يُعتبر المخطّط الوطني للتهيئة العمرانية المادّة الأساسية و الخام المشكّلة لهذا القانون، حيث يجسّد الاختيارات المحددة بخصوص تهيئة المجال الوطني و تنظيمه على المدى الطويل و ذلك في آفاق 2010 2025، فطُرحت من خلاله ملفات متعلّقة </w:t>
      </w:r>
      <w:proofErr w:type="spellStart"/>
      <w:r w:rsidRPr="0035296E">
        <w:rPr>
          <w:rFonts w:ascii="Traditional Arabic" w:eastAsia="Times New Roman" w:hAnsi="Traditional Arabic" w:cs="Traditional Arabic"/>
          <w:sz w:val="28"/>
          <w:szCs w:val="28"/>
          <w:rtl/>
          <w:lang w:eastAsia="fr-FR"/>
        </w:rPr>
        <w:t>بالديمغرافية</w:t>
      </w:r>
      <w:proofErr w:type="spellEnd"/>
      <w:r w:rsidRPr="0035296E">
        <w:rPr>
          <w:rFonts w:ascii="Traditional Arabic" w:eastAsia="Times New Roman" w:hAnsi="Traditional Arabic" w:cs="Traditional Arabic"/>
          <w:sz w:val="28"/>
          <w:szCs w:val="28"/>
          <w:rtl/>
          <w:lang w:eastAsia="fr-FR"/>
        </w:rPr>
        <w:t>، الموارد الطبيعية، النشاطات الإنتاجية، المنشآت القاعديّة و البيئة؛    و يشكّل الإطار الاستدلالي لتوزيع الأعمال التنموية و توزيع أماكنها، فهو إذن بمثابة أداة إستراتيجية لتطبيق مبادئ التهيئة العمرانية، و بهذا فهو يدمج بصفة إلزامية الأهداف المحدّدة للتنمية الاقتصادية و الاجتماعية.</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إنّ هذا المخطّط يحدّد </w:t>
      </w:r>
      <w:proofErr w:type="gramStart"/>
      <w:r w:rsidRPr="0035296E">
        <w:rPr>
          <w:rFonts w:ascii="Traditional Arabic" w:eastAsia="Times New Roman" w:hAnsi="Traditional Arabic" w:cs="Traditional Arabic"/>
          <w:sz w:val="28"/>
          <w:szCs w:val="28"/>
          <w:rtl/>
          <w:lang w:eastAsia="fr-FR"/>
        </w:rPr>
        <w:t>المقاييس</w:t>
      </w:r>
      <w:proofErr w:type="gramEnd"/>
      <w:r w:rsidRPr="0035296E">
        <w:rPr>
          <w:rFonts w:ascii="Traditional Arabic" w:eastAsia="Times New Roman" w:hAnsi="Traditional Arabic" w:cs="Traditional Arabic"/>
          <w:sz w:val="28"/>
          <w:szCs w:val="28"/>
          <w:rtl/>
          <w:lang w:eastAsia="fr-FR"/>
        </w:rPr>
        <w:t xml:space="preserve"> التالية و ذلك اعتمادا على الأهداف الأساسية الموكلة إليه:</w:t>
      </w:r>
    </w:p>
    <w:p w:rsidR="005B3D28" w:rsidRPr="0035296E" w:rsidRDefault="005B3D28" w:rsidP="005B3D28">
      <w:pPr>
        <w:bidi/>
        <w:spacing w:after="0" w:line="240" w:lineRule="auto"/>
        <w:ind w:hanging="108"/>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الشغل العقلاني للمجال الوطني.</w:t>
      </w:r>
    </w:p>
    <w:p w:rsidR="005B3D28" w:rsidRPr="0035296E" w:rsidRDefault="005B3D28" w:rsidP="005B3D28">
      <w:pPr>
        <w:bidi/>
        <w:spacing w:after="0" w:line="240" w:lineRule="auto"/>
        <w:ind w:hanging="108"/>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وضع قنوات للهياكل القاعدية بصفة منسّقة و تعيين التجهيزات الكبرى.</w:t>
      </w:r>
    </w:p>
    <w:p w:rsidR="005B3D28" w:rsidRPr="0035296E" w:rsidRDefault="005B3D28" w:rsidP="005B3D28">
      <w:pPr>
        <w:bidi/>
        <w:spacing w:after="0" w:line="240" w:lineRule="auto"/>
        <w:ind w:hanging="108"/>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توزيع المخطّطات المعدّة للسكان، و </w:t>
      </w:r>
      <w:proofErr w:type="gramStart"/>
      <w:r w:rsidRPr="0035296E">
        <w:rPr>
          <w:rFonts w:ascii="Traditional Arabic" w:eastAsia="Times New Roman" w:hAnsi="Traditional Arabic" w:cs="Traditional Arabic"/>
          <w:sz w:val="28"/>
          <w:szCs w:val="28"/>
          <w:rtl/>
          <w:lang w:eastAsia="fr-FR"/>
        </w:rPr>
        <w:t>الأنشطة</w:t>
      </w:r>
      <w:proofErr w:type="gramEnd"/>
      <w:r w:rsidRPr="0035296E">
        <w:rPr>
          <w:rFonts w:ascii="Traditional Arabic" w:eastAsia="Times New Roman" w:hAnsi="Traditional Arabic" w:cs="Traditional Arabic"/>
          <w:sz w:val="28"/>
          <w:szCs w:val="28"/>
          <w:rtl/>
          <w:lang w:eastAsia="fr-FR"/>
        </w:rPr>
        <w:t xml:space="preserve"> الاقتصادية و الاجتماعية و الثقافية.             </w:t>
      </w:r>
    </w:p>
    <w:p w:rsidR="005B3D28" w:rsidRPr="0035296E" w:rsidRDefault="005B3D28" w:rsidP="005B3D28">
      <w:pPr>
        <w:bidi/>
        <w:spacing w:after="0" w:line="240" w:lineRule="auto"/>
        <w:ind w:hanging="108"/>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تقييم </w:t>
      </w:r>
      <w:proofErr w:type="spellStart"/>
      <w:r w:rsidRPr="0035296E">
        <w:rPr>
          <w:rFonts w:ascii="Traditional Arabic" w:eastAsia="Times New Roman" w:hAnsi="Traditional Arabic" w:cs="Traditional Arabic"/>
          <w:sz w:val="28"/>
          <w:szCs w:val="28"/>
          <w:rtl/>
          <w:lang w:eastAsia="fr-FR"/>
        </w:rPr>
        <w:t>الإستغلال</w:t>
      </w:r>
      <w:proofErr w:type="spellEnd"/>
      <w:r w:rsidRPr="0035296E">
        <w:rPr>
          <w:rFonts w:ascii="Traditional Arabic" w:eastAsia="Times New Roman" w:hAnsi="Traditional Arabic" w:cs="Traditional Arabic"/>
          <w:sz w:val="28"/>
          <w:szCs w:val="28"/>
          <w:rtl/>
          <w:lang w:eastAsia="fr-FR"/>
        </w:rPr>
        <w:t xml:space="preserve"> العقلاني للموارد البشرية.</w:t>
      </w:r>
    </w:p>
    <w:p w:rsidR="005B3D28" w:rsidRPr="0035296E" w:rsidRDefault="005B3D28" w:rsidP="005B3D28">
      <w:pPr>
        <w:bidi/>
        <w:spacing w:after="0" w:line="240" w:lineRule="auto"/>
        <w:ind w:hanging="108"/>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حماية التراث الإيكولوجي و الثقافي و التاريخي الوطني.</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و في هذا الصدد فإنه يحدد البرامج و النشاطات الكبرى بفترات زمنية تتناسب و المجال التخطيطي الوطني، و يحدد سلّم الأولويات و تخصيص الموارد النادرة و غير القابلة للتّجديد، كما يحدّد توجيهات التنمية و التهيئة على المستوى </w:t>
      </w:r>
      <w:proofErr w:type="spellStart"/>
      <w:r w:rsidRPr="0035296E">
        <w:rPr>
          <w:rFonts w:ascii="Traditional Arabic" w:eastAsia="Times New Roman" w:hAnsi="Traditional Arabic" w:cs="Traditional Arabic"/>
          <w:sz w:val="28"/>
          <w:szCs w:val="28"/>
          <w:rtl/>
          <w:lang w:eastAsia="fr-FR"/>
        </w:rPr>
        <w:t>الجهوي</w:t>
      </w:r>
      <w:proofErr w:type="spellEnd"/>
      <w:r w:rsidRPr="0035296E">
        <w:rPr>
          <w:rFonts w:ascii="Traditional Arabic" w:eastAsia="Times New Roman" w:hAnsi="Traditional Arabic" w:cs="Traditional Arabic"/>
          <w:sz w:val="28"/>
          <w:szCs w:val="28"/>
          <w:rtl/>
          <w:lang w:eastAsia="fr-FR"/>
        </w:rPr>
        <w:t>.</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u w:val="single"/>
          <w:rtl/>
          <w:lang w:eastAsia="fr-FR"/>
        </w:rPr>
        <w:lastRenderedPageBreak/>
        <w:t xml:space="preserve">2- المخطّط </w:t>
      </w:r>
      <w:proofErr w:type="spellStart"/>
      <w:r w:rsidRPr="0035296E">
        <w:rPr>
          <w:rFonts w:ascii="Traditional Arabic" w:eastAsia="Times New Roman" w:hAnsi="Traditional Arabic" w:cs="Traditional Arabic"/>
          <w:sz w:val="28"/>
          <w:szCs w:val="28"/>
          <w:u w:val="single"/>
          <w:rtl/>
          <w:lang w:eastAsia="fr-FR"/>
        </w:rPr>
        <w:t>الجهوي</w:t>
      </w:r>
      <w:proofErr w:type="spellEnd"/>
      <w:r w:rsidRPr="0035296E">
        <w:rPr>
          <w:rFonts w:ascii="Traditional Arabic" w:eastAsia="Times New Roman" w:hAnsi="Traditional Arabic" w:cs="Traditional Arabic"/>
          <w:sz w:val="28"/>
          <w:szCs w:val="28"/>
          <w:u w:val="single"/>
          <w:rtl/>
          <w:lang w:eastAsia="fr-FR"/>
        </w:rPr>
        <w:t xml:space="preserve"> للتهيئة العمرانية ( </w:t>
      </w:r>
      <w:r w:rsidRPr="0035296E">
        <w:rPr>
          <w:rFonts w:ascii="Traditional Arabic" w:eastAsia="Times New Roman" w:hAnsi="Traditional Arabic" w:cs="Traditional Arabic"/>
          <w:sz w:val="28"/>
          <w:szCs w:val="28"/>
          <w:u w:val="single"/>
          <w:lang w:eastAsia="fr-FR"/>
        </w:rPr>
        <w:t>SRAT</w:t>
      </w:r>
      <w:r w:rsidRPr="0035296E">
        <w:rPr>
          <w:rFonts w:ascii="Traditional Arabic" w:eastAsia="Times New Roman" w:hAnsi="Traditional Arabic" w:cs="Traditional Arabic"/>
          <w:sz w:val="28"/>
          <w:szCs w:val="28"/>
          <w:rtl/>
          <w:lang w:eastAsia="fr-FR"/>
        </w:rPr>
        <w:t xml:space="preserve"> </w:t>
      </w:r>
      <w:r w:rsidRPr="0035296E">
        <w:rPr>
          <w:rFonts w:ascii="Traditional Arabic" w:eastAsia="Times New Roman" w:hAnsi="Traditional Arabic" w:cs="Traditional Arabic"/>
          <w:sz w:val="28"/>
          <w:szCs w:val="28"/>
          <w:u w:val="single"/>
          <w:rtl/>
          <w:lang w:eastAsia="fr-FR"/>
        </w:rPr>
        <w:t>) :</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هو أداة التطبيق المباشرة لتجسيد توجيهات المخطّط الوطني، حيث يتولّى في حدود مجاله شرح و توضيح التوجيهات و المبادئ المقرّرة في الوطني، و يُحدّد بنفس الإجراءات التي يحدد </w:t>
      </w:r>
      <w:proofErr w:type="spellStart"/>
      <w:r w:rsidRPr="0035296E">
        <w:rPr>
          <w:rFonts w:ascii="Traditional Arabic" w:eastAsia="Times New Roman" w:hAnsi="Traditional Arabic" w:cs="Traditional Arabic"/>
          <w:sz w:val="28"/>
          <w:szCs w:val="28"/>
          <w:rtl/>
          <w:lang w:eastAsia="fr-FR"/>
        </w:rPr>
        <w:t>بها</w:t>
      </w:r>
      <w:proofErr w:type="spellEnd"/>
      <w:r w:rsidRPr="0035296E">
        <w:rPr>
          <w:rFonts w:ascii="Traditional Arabic" w:eastAsia="Times New Roman" w:hAnsi="Traditional Arabic" w:cs="Traditional Arabic"/>
          <w:sz w:val="28"/>
          <w:szCs w:val="28"/>
          <w:rtl/>
          <w:lang w:eastAsia="fr-FR"/>
        </w:rPr>
        <w:t xml:space="preserve">   </w:t>
      </w:r>
      <w:r w:rsidRPr="0035296E">
        <w:rPr>
          <w:rFonts w:ascii="Traditional Arabic" w:eastAsia="Times New Roman" w:hAnsi="Traditional Arabic" w:cs="Traditional Arabic"/>
          <w:sz w:val="28"/>
          <w:szCs w:val="28"/>
          <w:lang w:eastAsia="fr-FR"/>
        </w:rPr>
        <w:t>SNAT</w:t>
      </w:r>
      <w:r w:rsidRPr="0035296E">
        <w:rPr>
          <w:rFonts w:ascii="Traditional Arabic" w:eastAsia="Times New Roman" w:hAnsi="Traditional Arabic" w:cs="Traditional Arabic"/>
          <w:sz w:val="28"/>
          <w:szCs w:val="28"/>
          <w:rtl/>
          <w:lang w:eastAsia="fr-FR"/>
        </w:rPr>
        <w:t xml:space="preserve"> ، و يتكفّل بالتنمية </w:t>
      </w:r>
      <w:proofErr w:type="spellStart"/>
      <w:r w:rsidRPr="0035296E">
        <w:rPr>
          <w:rFonts w:ascii="Traditional Arabic" w:eastAsia="Times New Roman" w:hAnsi="Traditional Arabic" w:cs="Traditional Arabic"/>
          <w:sz w:val="28"/>
          <w:szCs w:val="28"/>
          <w:rtl/>
          <w:lang w:eastAsia="fr-FR"/>
        </w:rPr>
        <w:t>الجهوية</w:t>
      </w:r>
      <w:proofErr w:type="spellEnd"/>
      <w:r w:rsidRPr="0035296E">
        <w:rPr>
          <w:rFonts w:ascii="Traditional Arabic" w:eastAsia="Times New Roman" w:hAnsi="Traditional Arabic" w:cs="Traditional Arabic"/>
          <w:sz w:val="28"/>
          <w:szCs w:val="28"/>
          <w:rtl/>
          <w:lang w:eastAsia="fr-FR"/>
        </w:rPr>
        <w:t xml:space="preserve"> عاملا على تبسيط و تكييف أعمال التهيئة العمرانية الواردة ضمن الخطّة الوطنية قصد القضاء التدريجي على الفوارق </w:t>
      </w:r>
      <w:proofErr w:type="spellStart"/>
      <w:r w:rsidRPr="0035296E">
        <w:rPr>
          <w:rFonts w:ascii="Traditional Arabic" w:eastAsia="Times New Roman" w:hAnsi="Traditional Arabic" w:cs="Traditional Arabic"/>
          <w:sz w:val="28"/>
          <w:szCs w:val="28"/>
          <w:rtl/>
          <w:lang w:eastAsia="fr-FR"/>
        </w:rPr>
        <w:t>الجهوية</w:t>
      </w:r>
      <w:proofErr w:type="spellEnd"/>
      <w:r w:rsidRPr="0035296E">
        <w:rPr>
          <w:rFonts w:ascii="Traditional Arabic" w:eastAsia="Times New Roman" w:hAnsi="Traditional Arabic" w:cs="Traditional Arabic"/>
          <w:sz w:val="28"/>
          <w:szCs w:val="28"/>
          <w:rtl/>
          <w:lang w:eastAsia="fr-FR"/>
        </w:rPr>
        <w:t>، و تشجيع التنمية و التكامل ما بين الجهات.</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و يعمل المخطّط </w:t>
      </w:r>
      <w:proofErr w:type="spellStart"/>
      <w:r w:rsidRPr="0035296E">
        <w:rPr>
          <w:rFonts w:ascii="Traditional Arabic" w:eastAsia="Times New Roman" w:hAnsi="Traditional Arabic" w:cs="Traditional Arabic"/>
          <w:sz w:val="28"/>
          <w:szCs w:val="28"/>
          <w:rtl/>
          <w:lang w:eastAsia="fr-FR"/>
        </w:rPr>
        <w:t>الجهوي</w:t>
      </w:r>
      <w:proofErr w:type="spellEnd"/>
      <w:r w:rsidRPr="0035296E">
        <w:rPr>
          <w:rFonts w:ascii="Traditional Arabic" w:eastAsia="Times New Roman" w:hAnsi="Traditional Arabic" w:cs="Traditional Arabic"/>
          <w:sz w:val="28"/>
          <w:szCs w:val="28"/>
          <w:rtl/>
          <w:lang w:eastAsia="fr-FR"/>
        </w:rPr>
        <w:t xml:space="preserve"> على تنمية المجالات التالية:</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قواعد التنسيق الزمنية للتنمية.</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تحديد مساحات التعمير لمختلف التجمّعات الحضرية و </w:t>
      </w:r>
      <w:proofErr w:type="gramStart"/>
      <w:r w:rsidRPr="0035296E">
        <w:rPr>
          <w:rFonts w:ascii="Traditional Arabic" w:eastAsia="Times New Roman" w:hAnsi="Traditional Arabic" w:cs="Traditional Arabic"/>
          <w:sz w:val="28"/>
          <w:szCs w:val="28"/>
          <w:rtl/>
          <w:lang w:eastAsia="fr-FR"/>
        </w:rPr>
        <w:t>تلك</w:t>
      </w:r>
      <w:proofErr w:type="gramEnd"/>
      <w:r w:rsidRPr="0035296E">
        <w:rPr>
          <w:rFonts w:ascii="Traditional Arabic" w:eastAsia="Times New Roman" w:hAnsi="Traditional Arabic" w:cs="Traditional Arabic"/>
          <w:sz w:val="28"/>
          <w:szCs w:val="28"/>
          <w:rtl/>
          <w:lang w:eastAsia="fr-FR"/>
        </w:rPr>
        <w:t xml:space="preserve"> المتواجدة في الأراضي الخصبة.</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الصبغات</w:t>
      </w:r>
      <w:proofErr w:type="spellEnd"/>
      <w:r w:rsidRPr="0035296E">
        <w:rPr>
          <w:rFonts w:ascii="Traditional Arabic" w:eastAsia="Times New Roman" w:hAnsi="Traditional Arabic" w:cs="Traditional Arabic"/>
          <w:sz w:val="28"/>
          <w:szCs w:val="28"/>
          <w:rtl/>
          <w:lang w:eastAsia="fr-FR"/>
        </w:rPr>
        <w:t xml:space="preserve"> </w:t>
      </w:r>
      <w:proofErr w:type="spellStart"/>
      <w:r w:rsidRPr="0035296E">
        <w:rPr>
          <w:rFonts w:ascii="Traditional Arabic" w:eastAsia="Times New Roman" w:hAnsi="Traditional Arabic" w:cs="Traditional Arabic"/>
          <w:sz w:val="28"/>
          <w:szCs w:val="28"/>
          <w:rtl/>
          <w:lang w:eastAsia="fr-FR"/>
        </w:rPr>
        <w:t>المجالية</w:t>
      </w:r>
      <w:proofErr w:type="spellEnd"/>
      <w:r w:rsidRPr="0035296E">
        <w:rPr>
          <w:rFonts w:ascii="Traditional Arabic" w:eastAsia="Times New Roman" w:hAnsi="Traditional Arabic" w:cs="Traditional Arabic"/>
          <w:sz w:val="28"/>
          <w:szCs w:val="28"/>
          <w:rtl/>
          <w:lang w:eastAsia="fr-FR"/>
        </w:rPr>
        <w:t xml:space="preserve"> الرئيسية و ذلك حسب القيود الطبيعية، و كذا المحاور الإنمائية كالهياكل القاعدية و مناطق الأنشطة الاقتصادية و مخطّطات استعمال الموارد الطبيعية. </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الأنشطة </w:t>
      </w:r>
      <w:proofErr w:type="gramStart"/>
      <w:r w:rsidRPr="0035296E">
        <w:rPr>
          <w:rFonts w:ascii="Traditional Arabic" w:eastAsia="Times New Roman" w:hAnsi="Traditional Arabic" w:cs="Traditional Arabic"/>
          <w:sz w:val="28"/>
          <w:szCs w:val="28"/>
          <w:rtl/>
          <w:lang w:eastAsia="fr-FR"/>
        </w:rPr>
        <w:t>الواجب</w:t>
      </w:r>
      <w:proofErr w:type="gramEnd"/>
      <w:r w:rsidRPr="0035296E">
        <w:rPr>
          <w:rFonts w:ascii="Traditional Arabic" w:eastAsia="Times New Roman" w:hAnsi="Traditional Arabic" w:cs="Traditional Arabic"/>
          <w:sz w:val="28"/>
          <w:szCs w:val="28"/>
          <w:rtl/>
          <w:lang w:eastAsia="fr-FR"/>
        </w:rPr>
        <w:t xml:space="preserve"> تنميتها لإعادة توازن الجهات.</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u w:val="single"/>
          <w:rtl/>
          <w:lang w:eastAsia="fr-FR"/>
        </w:rPr>
        <w:t xml:space="preserve">3- </w:t>
      </w:r>
      <w:proofErr w:type="gramStart"/>
      <w:r w:rsidRPr="0035296E">
        <w:rPr>
          <w:rFonts w:ascii="Traditional Arabic" w:eastAsia="Times New Roman" w:hAnsi="Traditional Arabic" w:cs="Traditional Arabic"/>
          <w:sz w:val="28"/>
          <w:szCs w:val="28"/>
          <w:u w:val="single"/>
          <w:rtl/>
          <w:lang w:eastAsia="fr-FR"/>
        </w:rPr>
        <w:t>مخطّطات</w:t>
      </w:r>
      <w:proofErr w:type="gramEnd"/>
      <w:r w:rsidRPr="0035296E">
        <w:rPr>
          <w:rFonts w:ascii="Traditional Arabic" w:eastAsia="Times New Roman" w:hAnsi="Traditional Arabic" w:cs="Traditional Arabic"/>
          <w:sz w:val="28"/>
          <w:szCs w:val="28"/>
          <w:u w:val="single"/>
          <w:rtl/>
          <w:lang w:eastAsia="fr-FR"/>
        </w:rPr>
        <w:t xml:space="preserve"> التهيئة المحلّية:</w:t>
      </w:r>
      <w:r w:rsidRPr="0035296E">
        <w:rPr>
          <w:rFonts w:ascii="Traditional Arabic" w:eastAsia="Times New Roman" w:hAnsi="Traditional Arabic" w:cs="Traditional Arabic"/>
          <w:sz w:val="28"/>
          <w:szCs w:val="28"/>
          <w:rtl/>
          <w:lang w:eastAsia="fr-FR"/>
        </w:rPr>
        <w:t xml:space="preserve"> هي على نوعين</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أ \ مخطّط تهيئة الولاية ( </w:t>
      </w:r>
      <w:r w:rsidRPr="0035296E">
        <w:rPr>
          <w:rFonts w:ascii="Traditional Arabic" w:eastAsia="Times New Roman" w:hAnsi="Traditional Arabic" w:cs="Traditional Arabic"/>
          <w:sz w:val="28"/>
          <w:szCs w:val="28"/>
          <w:lang w:eastAsia="fr-FR"/>
        </w:rPr>
        <w:t>PAW</w:t>
      </w:r>
      <w:r w:rsidRPr="0035296E">
        <w:rPr>
          <w:rFonts w:ascii="Traditional Arabic" w:eastAsia="Times New Roman" w:hAnsi="Traditional Arabic" w:cs="Traditional Arabic"/>
          <w:sz w:val="28"/>
          <w:szCs w:val="28"/>
          <w:rtl/>
          <w:lang w:eastAsia="fr-FR"/>
        </w:rPr>
        <w:t xml:space="preserve"> ) : حسب توجيهات و مبادئ كل من المخططين الوطني و </w:t>
      </w:r>
      <w:proofErr w:type="spellStart"/>
      <w:r w:rsidRPr="0035296E">
        <w:rPr>
          <w:rFonts w:ascii="Traditional Arabic" w:eastAsia="Times New Roman" w:hAnsi="Traditional Arabic" w:cs="Traditional Arabic"/>
          <w:sz w:val="28"/>
          <w:szCs w:val="28"/>
          <w:rtl/>
          <w:lang w:eastAsia="fr-FR"/>
        </w:rPr>
        <w:t>الجهوي</w:t>
      </w:r>
      <w:proofErr w:type="spellEnd"/>
      <w:r w:rsidRPr="0035296E">
        <w:rPr>
          <w:rFonts w:ascii="Traditional Arabic" w:eastAsia="Times New Roman" w:hAnsi="Traditional Arabic" w:cs="Traditional Arabic"/>
          <w:sz w:val="28"/>
          <w:szCs w:val="28"/>
          <w:rtl/>
          <w:lang w:eastAsia="fr-FR"/>
        </w:rPr>
        <w:t xml:space="preserve"> تقوم كل ولاية بإعداد مخطط تهيئتها. حيث تبادر بذلك </w:t>
      </w:r>
      <w:proofErr w:type="gramStart"/>
      <w:r w:rsidRPr="0035296E">
        <w:rPr>
          <w:rFonts w:ascii="Traditional Arabic" w:eastAsia="Times New Roman" w:hAnsi="Traditional Arabic" w:cs="Traditional Arabic"/>
          <w:sz w:val="28"/>
          <w:szCs w:val="28"/>
          <w:rtl/>
          <w:lang w:eastAsia="fr-FR"/>
        </w:rPr>
        <w:t>الإدارة</w:t>
      </w:r>
      <w:proofErr w:type="gramEnd"/>
      <w:r w:rsidRPr="0035296E">
        <w:rPr>
          <w:rFonts w:ascii="Traditional Arabic" w:eastAsia="Times New Roman" w:hAnsi="Traditional Arabic" w:cs="Traditional Arabic"/>
          <w:sz w:val="28"/>
          <w:szCs w:val="28"/>
          <w:rtl/>
          <w:lang w:eastAsia="fr-FR"/>
        </w:rPr>
        <w:t xml:space="preserve"> بالتشاور مع الأعوان الاقتصاديين و الاجتماعيين للولاية و مجالس المداولة بالولاية و البلديات و ممثلي الجمعيات المهنية.</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يهدف المخطط </w:t>
      </w:r>
      <w:proofErr w:type="spellStart"/>
      <w:r w:rsidRPr="0035296E">
        <w:rPr>
          <w:rFonts w:ascii="Traditional Arabic" w:eastAsia="Times New Roman" w:hAnsi="Traditional Arabic" w:cs="Traditional Arabic"/>
          <w:sz w:val="28"/>
          <w:szCs w:val="28"/>
          <w:rtl/>
          <w:lang w:eastAsia="fr-FR"/>
        </w:rPr>
        <w:t>الولائي</w:t>
      </w:r>
      <w:proofErr w:type="spellEnd"/>
      <w:r w:rsidRPr="0035296E">
        <w:rPr>
          <w:rFonts w:ascii="Traditional Arabic" w:eastAsia="Times New Roman" w:hAnsi="Traditional Arabic" w:cs="Traditional Arabic"/>
          <w:sz w:val="28"/>
          <w:szCs w:val="28"/>
          <w:rtl/>
          <w:lang w:eastAsia="fr-FR"/>
        </w:rPr>
        <w:t xml:space="preserve"> للتهيئة إلى توضيح التوجهات المعدّة في المخطط </w:t>
      </w:r>
      <w:proofErr w:type="spellStart"/>
      <w:r w:rsidRPr="0035296E">
        <w:rPr>
          <w:rFonts w:ascii="Traditional Arabic" w:eastAsia="Times New Roman" w:hAnsi="Traditional Arabic" w:cs="Traditional Arabic"/>
          <w:sz w:val="28"/>
          <w:szCs w:val="28"/>
          <w:rtl/>
          <w:lang w:eastAsia="fr-FR"/>
        </w:rPr>
        <w:t>الجهوي</w:t>
      </w:r>
      <w:proofErr w:type="spellEnd"/>
      <w:r w:rsidRPr="0035296E">
        <w:rPr>
          <w:rFonts w:ascii="Traditional Arabic" w:eastAsia="Times New Roman" w:hAnsi="Traditional Arabic" w:cs="Traditional Arabic"/>
          <w:sz w:val="28"/>
          <w:szCs w:val="28"/>
          <w:rtl/>
          <w:lang w:eastAsia="fr-FR"/>
        </w:rPr>
        <w:t xml:space="preserve"> و شرحها فيما يخصّ الإقليم الذي تشغله، بإدخال التوجهات الخصوصية لكل مساحة من التخطيط بين البلديات التي تهيكل الولاية، فهو يوضح و يضبط:</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w:t>
      </w:r>
      <w:proofErr w:type="gramStart"/>
      <w:r w:rsidRPr="0035296E">
        <w:rPr>
          <w:rFonts w:ascii="Traditional Arabic" w:eastAsia="Times New Roman" w:hAnsi="Traditional Arabic" w:cs="Traditional Arabic"/>
          <w:sz w:val="28"/>
          <w:szCs w:val="28"/>
          <w:rtl/>
          <w:lang w:eastAsia="fr-FR"/>
        </w:rPr>
        <w:t>التوجهات</w:t>
      </w:r>
      <w:proofErr w:type="gramEnd"/>
      <w:r w:rsidRPr="0035296E">
        <w:rPr>
          <w:rFonts w:ascii="Traditional Arabic" w:eastAsia="Times New Roman" w:hAnsi="Traditional Arabic" w:cs="Traditional Arabic"/>
          <w:sz w:val="28"/>
          <w:szCs w:val="28"/>
          <w:rtl/>
          <w:lang w:eastAsia="fr-FR"/>
        </w:rPr>
        <w:t xml:space="preserve"> البلدية الرئيسية.</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توجيهات التنمية و الأعمال الواجب القيام </w:t>
      </w:r>
      <w:proofErr w:type="spellStart"/>
      <w:proofErr w:type="gramStart"/>
      <w:r w:rsidRPr="0035296E">
        <w:rPr>
          <w:rFonts w:ascii="Traditional Arabic" w:eastAsia="Times New Roman" w:hAnsi="Traditional Arabic" w:cs="Traditional Arabic"/>
          <w:sz w:val="28"/>
          <w:szCs w:val="28"/>
          <w:rtl/>
          <w:lang w:eastAsia="fr-FR"/>
        </w:rPr>
        <w:t>بها</w:t>
      </w:r>
      <w:proofErr w:type="spellEnd"/>
      <w:proofErr w:type="gramEnd"/>
      <w:r w:rsidRPr="0035296E">
        <w:rPr>
          <w:rFonts w:ascii="Traditional Arabic" w:eastAsia="Times New Roman" w:hAnsi="Traditional Arabic" w:cs="Traditional Arabic"/>
          <w:sz w:val="28"/>
          <w:szCs w:val="28"/>
          <w:rtl/>
          <w:lang w:eastAsia="fr-FR"/>
        </w:rPr>
        <w:t xml:space="preserve"> من أجل إعادة التوازن لتوزيع الأنشطة و توطين السكان.</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تنظيم الهياكل الأساسية و مناطق الأنشطة الاقتصادية أو </w:t>
      </w:r>
      <w:proofErr w:type="gramStart"/>
      <w:r w:rsidRPr="0035296E">
        <w:rPr>
          <w:rFonts w:ascii="Traditional Arabic" w:eastAsia="Times New Roman" w:hAnsi="Traditional Arabic" w:cs="Traditional Arabic"/>
          <w:sz w:val="28"/>
          <w:szCs w:val="28"/>
          <w:rtl/>
          <w:lang w:eastAsia="fr-FR"/>
        </w:rPr>
        <w:t>الخاصة</w:t>
      </w:r>
      <w:proofErr w:type="gramEnd"/>
      <w:r w:rsidRPr="0035296E">
        <w:rPr>
          <w:rFonts w:ascii="Traditional Arabic" w:eastAsia="Times New Roman" w:hAnsi="Traditional Arabic" w:cs="Traditional Arabic"/>
          <w:sz w:val="28"/>
          <w:szCs w:val="28"/>
          <w:rtl/>
          <w:lang w:eastAsia="fr-FR"/>
        </w:rPr>
        <w:t xml:space="preserve"> بالاستصلاح.</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قواعد التماسك القطاعي و الزمني لتطوير الولاية من خلال علاقتها مع المخطط </w:t>
      </w:r>
      <w:proofErr w:type="spellStart"/>
      <w:r w:rsidRPr="0035296E">
        <w:rPr>
          <w:rFonts w:ascii="Traditional Arabic" w:eastAsia="Times New Roman" w:hAnsi="Traditional Arabic" w:cs="Traditional Arabic"/>
          <w:sz w:val="28"/>
          <w:szCs w:val="28"/>
          <w:rtl/>
          <w:lang w:eastAsia="fr-FR"/>
        </w:rPr>
        <w:t>الجهوي</w:t>
      </w:r>
      <w:proofErr w:type="spellEnd"/>
      <w:r w:rsidRPr="0035296E">
        <w:rPr>
          <w:rFonts w:ascii="Traditional Arabic" w:eastAsia="Times New Roman" w:hAnsi="Traditional Arabic" w:cs="Traditional Arabic"/>
          <w:sz w:val="28"/>
          <w:szCs w:val="28"/>
          <w:rtl/>
          <w:lang w:eastAsia="fr-FR"/>
        </w:rPr>
        <w:t>.</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هذا علاوة على لزوم احتواء المخططات </w:t>
      </w:r>
      <w:proofErr w:type="spellStart"/>
      <w:r w:rsidRPr="0035296E">
        <w:rPr>
          <w:rFonts w:ascii="Traditional Arabic" w:eastAsia="Times New Roman" w:hAnsi="Traditional Arabic" w:cs="Traditional Arabic"/>
          <w:sz w:val="28"/>
          <w:szCs w:val="28"/>
          <w:rtl/>
          <w:lang w:eastAsia="fr-FR"/>
        </w:rPr>
        <w:t>الولائية</w:t>
      </w:r>
      <w:proofErr w:type="spellEnd"/>
      <w:r w:rsidRPr="0035296E">
        <w:rPr>
          <w:rFonts w:ascii="Traditional Arabic" w:eastAsia="Times New Roman" w:hAnsi="Traditional Arabic" w:cs="Traditional Arabic"/>
          <w:sz w:val="28"/>
          <w:szCs w:val="28"/>
          <w:rtl/>
          <w:lang w:eastAsia="fr-FR"/>
        </w:rPr>
        <w:t xml:space="preserve"> للانسجام بين البلديات و ذلك لفائدة التنمية المنسقة و المتكاملة للولاية من خلال تحديد التوجهات التنموية و </w:t>
      </w:r>
      <w:proofErr w:type="spellStart"/>
      <w:r w:rsidRPr="0035296E">
        <w:rPr>
          <w:rFonts w:ascii="Traditional Arabic" w:eastAsia="Times New Roman" w:hAnsi="Traditional Arabic" w:cs="Traditional Arabic"/>
          <w:sz w:val="28"/>
          <w:szCs w:val="28"/>
          <w:rtl/>
          <w:lang w:eastAsia="fr-FR"/>
        </w:rPr>
        <w:t>الديمغرافية</w:t>
      </w:r>
      <w:proofErr w:type="spellEnd"/>
      <w:r w:rsidRPr="0035296E">
        <w:rPr>
          <w:rFonts w:ascii="Traditional Arabic" w:eastAsia="Times New Roman" w:hAnsi="Traditional Arabic" w:cs="Traditional Arabic"/>
          <w:sz w:val="28"/>
          <w:szCs w:val="28"/>
          <w:rtl/>
          <w:lang w:eastAsia="fr-FR"/>
        </w:rPr>
        <w:t xml:space="preserve"> لمختلف البلديات، ويعتبر إقليم كل ولاية أيضا، مجالا لتثمين نَوْعِي لهذا الانسجام على مستوى الخدمات العمومية خاصة التي تهمّ السكان مباشرة و التي ينبغي تكييفها ابتداء من هذا الصعيد مع التوزيع و مع خصوصيات هؤلاء السكان.</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ب \ مخطّط تهيئة البلدية ( </w:t>
      </w:r>
      <w:r w:rsidRPr="0035296E">
        <w:rPr>
          <w:rFonts w:ascii="Traditional Arabic" w:eastAsia="Times New Roman" w:hAnsi="Traditional Arabic" w:cs="Traditional Arabic"/>
          <w:sz w:val="28"/>
          <w:szCs w:val="28"/>
          <w:lang w:eastAsia="fr-FR"/>
        </w:rPr>
        <w:t>PAC</w:t>
      </w:r>
      <w:r w:rsidRPr="0035296E">
        <w:rPr>
          <w:rFonts w:ascii="Traditional Arabic" w:eastAsia="Times New Roman" w:hAnsi="Traditional Arabic" w:cs="Traditional Arabic"/>
          <w:sz w:val="28"/>
          <w:szCs w:val="28"/>
          <w:rtl/>
          <w:lang w:eastAsia="fr-FR"/>
        </w:rPr>
        <w:t xml:space="preserve"> </w:t>
      </w:r>
      <w:proofErr w:type="gramStart"/>
      <w:r w:rsidRPr="0035296E">
        <w:rPr>
          <w:rFonts w:ascii="Traditional Arabic" w:eastAsia="Times New Roman" w:hAnsi="Traditional Arabic" w:cs="Traditional Arabic"/>
          <w:sz w:val="28"/>
          <w:szCs w:val="28"/>
          <w:rtl/>
          <w:lang w:eastAsia="fr-FR"/>
        </w:rPr>
        <w:t>) :</w:t>
      </w:r>
      <w:proofErr w:type="gramEnd"/>
      <w:r w:rsidRPr="0035296E">
        <w:rPr>
          <w:rFonts w:ascii="Traditional Arabic" w:eastAsia="Times New Roman" w:hAnsi="Traditional Arabic" w:cs="Traditional Arabic"/>
          <w:sz w:val="28"/>
          <w:szCs w:val="28"/>
          <w:rtl/>
          <w:lang w:eastAsia="fr-FR"/>
        </w:rPr>
        <w:t xml:space="preserve"> إن البلديات باعتبارها جماعات قاعدية هي المجالات التي ينبغي أن تفضي إليها و تتجسد فيها السياسات التي تحملها التهيئة العمرانية بمختلف أشكالها، و التي من بينها نوعية إطار الحياة، و العدالة الاجتماعية، و انخراط المواطنين باعتبارهم الصانعين للتنمية و المستفيدين منها.     </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و </w:t>
      </w:r>
      <w:proofErr w:type="gramStart"/>
      <w:r w:rsidRPr="0035296E">
        <w:rPr>
          <w:rFonts w:ascii="Traditional Arabic" w:eastAsia="Times New Roman" w:hAnsi="Traditional Arabic" w:cs="Traditional Arabic"/>
          <w:sz w:val="28"/>
          <w:szCs w:val="28"/>
          <w:rtl/>
          <w:lang w:eastAsia="fr-FR"/>
        </w:rPr>
        <w:t>عليه</w:t>
      </w:r>
      <w:proofErr w:type="gramEnd"/>
      <w:r w:rsidRPr="0035296E">
        <w:rPr>
          <w:rFonts w:ascii="Traditional Arabic" w:eastAsia="Times New Roman" w:hAnsi="Traditional Arabic" w:cs="Traditional Arabic"/>
          <w:sz w:val="28"/>
          <w:szCs w:val="28"/>
          <w:rtl/>
          <w:lang w:eastAsia="fr-FR"/>
        </w:rPr>
        <w:t xml:space="preserve"> كان مخطط تهيئة البلدية الخلية الأساسية لتطبيق السياسة الوطنية ل لتهيئة العمرانية بالمخطط التوجيهي للتهيئة و التعمير و مخطط شغل الأراضي المحدّدان بموجب القانون 90-29 المتعلق بالتهيئة و التعمير.</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b/>
          <w:bCs/>
          <w:sz w:val="28"/>
          <w:szCs w:val="28"/>
          <w:rtl/>
          <w:lang w:eastAsia="fr-FR"/>
        </w:rPr>
        <w:t>حسب القانون 90-29 المتعلّق با</w:t>
      </w:r>
      <w:r w:rsidR="0035296E" w:rsidRPr="0035296E">
        <w:rPr>
          <w:rFonts w:ascii="Traditional Arabic" w:eastAsia="Times New Roman" w:hAnsi="Traditional Arabic" w:cs="Traditional Arabic"/>
          <w:b/>
          <w:bCs/>
          <w:sz w:val="28"/>
          <w:szCs w:val="28"/>
          <w:rtl/>
          <w:lang w:eastAsia="fr-FR"/>
        </w:rPr>
        <w:t>ل</w:t>
      </w:r>
      <w:r w:rsidRPr="0035296E">
        <w:rPr>
          <w:rFonts w:ascii="Traditional Arabic" w:eastAsia="Times New Roman" w:hAnsi="Traditional Arabic" w:cs="Traditional Arabic"/>
          <w:b/>
          <w:bCs/>
          <w:sz w:val="28"/>
          <w:szCs w:val="28"/>
          <w:rtl/>
          <w:lang w:eastAsia="fr-FR"/>
        </w:rPr>
        <w:t>تهيئة و التعمير.</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lastRenderedPageBreak/>
        <w:t>نصّ هذا القانون في فصل خاص من المادة العاشرة ( 10 ) إلى المادة الثانية و الأربعين ( 42 ) و المعنون بأدوات التهيئة و التعمير، على إيجاد أداتين رئيسيّتين في سبيل تحقيق ذلك هما المخطط التوجيهي للتهيئة و التعمير، و مخطط شغل الأراضي، و تفصِّل كل هذه المواد فيها على النحو الذي نجمله فيما يلي:</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1- المخطط التوجيهي للتهيئة و التعمير ( </w:t>
      </w:r>
      <w:r w:rsidRPr="0035296E">
        <w:rPr>
          <w:rFonts w:ascii="Traditional Arabic" w:eastAsia="Times New Roman" w:hAnsi="Traditional Arabic" w:cs="Traditional Arabic"/>
          <w:sz w:val="28"/>
          <w:szCs w:val="28"/>
          <w:lang w:eastAsia="fr-FR"/>
        </w:rPr>
        <w:t>PDAU</w:t>
      </w:r>
      <w:r w:rsidRPr="0035296E">
        <w:rPr>
          <w:rFonts w:ascii="Traditional Arabic" w:eastAsia="Times New Roman" w:hAnsi="Traditional Arabic" w:cs="Traditional Arabic"/>
          <w:sz w:val="28"/>
          <w:szCs w:val="28"/>
          <w:rtl/>
          <w:lang w:eastAsia="fr-FR"/>
        </w:rPr>
        <w:t xml:space="preserve"> ) : هو وثيقة تعرّف بأهداف التهيئة، و يهدف إلى صياغة صورة </w:t>
      </w:r>
      <w:proofErr w:type="spellStart"/>
      <w:r w:rsidRPr="0035296E">
        <w:rPr>
          <w:rFonts w:ascii="Traditional Arabic" w:eastAsia="Times New Roman" w:hAnsi="Traditional Arabic" w:cs="Traditional Arabic"/>
          <w:sz w:val="28"/>
          <w:szCs w:val="28"/>
          <w:rtl/>
          <w:lang w:eastAsia="fr-FR"/>
        </w:rPr>
        <w:t>مجالية</w:t>
      </w:r>
      <w:proofErr w:type="spellEnd"/>
      <w:r w:rsidRPr="0035296E">
        <w:rPr>
          <w:rFonts w:ascii="Traditional Arabic" w:eastAsia="Times New Roman" w:hAnsi="Traditional Arabic" w:cs="Traditional Arabic"/>
          <w:sz w:val="28"/>
          <w:szCs w:val="28"/>
          <w:rtl/>
          <w:lang w:eastAsia="fr-FR"/>
        </w:rPr>
        <w:t xml:space="preserve"> تسمح بتطبيق سياسة عامة على إقليم البلدية، و كذلك تشمل تقدير </w:t>
      </w:r>
      <w:r w:rsidR="0035296E" w:rsidRPr="0035296E">
        <w:rPr>
          <w:rFonts w:ascii="Traditional Arabic" w:eastAsia="Times New Roman" w:hAnsi="Traditional Arabic" w:cs="Traditional Arabic"/>
          <w:sz w:val="28"/>
          <w:szCs w:val="28"/>
          <w:rtl/>
          <w:lang w:eastAsia="fr-FR"/>
        </w:rPr>
        <w:t>الاحتياطات</w:t>
      </w:r>
      <w:r w:rsidRPr="0035296E">
        <w:rPr>
          <w:rFonts w:ascii="Traditional Arabic" w:eastAsia="Times New Roman" w:hAnsi="Traditional Arabic" w:cs="Traditional Arabic"/>
          <w:sz w:val="28"/>
          <w:szCs w:val="28"/>
          <w:rtl/>
          <w:lang w:eastAsia="fr-FR"/>
        </w:rPr>
        <w:t xml:space="preserve"> في شتى المجالات </w:t>
      </w:r>
      <w:r w:rsidR="0035296E" w:rsidRPr="0035296E">
        <w:rPr>
          <w:rFonts w:ascii="Traditional Arabic" w:eastAsia="Times New Roman" w:hAnsi="Traditional Arabic" w:cs="Traditional Arabic"/>
          <w:sz w:val="28"/>
          <w:szCs w:val="28"/>
          <w:rtl/>
          <w:lang w:eastAsia="fr-FR"/>
        </w:rPr>
        <w:t>الاقتصادية</w:t>
      </w:r>
      <w:r w:rsidRPr="0035296E">
        <w:rPr>
          <w:rFonts w:ascii="Traditional Arabic" w:eastAsia="Times New Roman" w:hAnsi="Traditional Arabic" w:cs="Traditional Arabic"/>
          <w:sz w:val="28"/>
          <w:szCs w:val="28"/>
          <w:rtl/>
          <w:lang w:eastAsia="fr-FR"/>
        </w:rPr>
        <w:t xml:space="preserve"> و </w:t>
      </w:r>
      <w:r w:rsidR="0035296E" w:rsidRPr="0035296E">
        <w:rPr>
          <w:rFonts w:ascii="Traditional Arabic" w:eastAsia="Times New Roman" w:hAnsi="Traditional Arabic" w:cs="Traditional Arabic"/>
          <w:sz w:val="28"/>
          <w:szCs w:val="28"/>
          <w:rtl/>
          <w:lang w:eastAsia="fr-FR"/>
        </w:rPr>
        <w:t>الاجتماعية</w:t>
      </w:r>
      <w:r w:rsidRPr="0035296E">
        <w:rPr>
          <w:rFonts w:ascii="Traditional Arabic" w:eastAsia="Times New Roman" w:hAnsi="Traditional Arabic" w:cs="Traditional Arabic"/>
          <w:sz w:val="28"/>
          <w:szCs w:val="28"/>
          <w:rtl/>
          <w:lang w:eastAsia="fr-FR"/>
        </w:rPr>
        <w:t xml:space="preserve"> لفترة تتراوح مدّتها في 20 سنة بعد إعداده، فهو بذلك وثيقة مستقبلية للتنبّؤ و توجيه التهيئة، و توسّع التجمعات السكانية، كما يحدّد التوجيهات العامة للأراضي، فهو يقسم المنطقة إلى قطاعات محددة كما يلي:</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أ- القطاعات المعمّرة: و تشمل كل الأراضي المبرمجة للتعمير على الأمدين القصير و المتوسّط.</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ب- </w:t>
      </w:r>
      <w:proofErr w:type="gramStart"/>
      <w:r w:rsidRPr="0035296E">
        <w:rPr>
          <w:rFonts w:ascii="Traditional Arabic" w:eastAsia="Times New Roman" w:hAnsi="Traditional Arabic" w:cs="Traditional Arabic"/>
          <w:sz w:val="28"/>
          <w:szCs w:val="28"/>
          <w:rtl/>
          <w:lang w:eastAsia="fr-FR"/>
        </w:rPr>
        <w:t>قطاعات</w:t>
      </w:r>
      <w:proofErr w:type="gramEnd"/>
      <w:r w:rsidRPr="0035296E">
        <w:rPr>
          <w:rFonts w:ascii="Traditional Arabic" w:eastAsia="Times New Roman" w:hAnsi="Traditional Arabic" w:cs="Traditional Arabic"/>
          <w:sz w:val="28"/>
          <w:szCs w:val="28"/>
          <w:rtl/>
          <w:lang w:eastAsia="fr-FR"/>
        </w:rPr>
        <w:t xml:space="preserve"> التعمير المستقبلية: و هي الأراضي المخصّصة للتعمير على الأمد البعيد.</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ج- القطاعات غير القابلة للتعمير: كالمواقع الأثرية، المناطق </w:t>
      </w:r>
      <w:proofErr w:type="spellStart"/>
      <w:r w:rsidRPr="0035296E">
        <w:rPr>
          <w:rFonts w:ascii="Traditional Arabic" w:eastAsia="Times New Roman" w:hAnsi="Traditional Arabic" w:cs="Traditional Arabic"/>
          <w:sz w:val="28"/>
          <w:szCs w:val="28"/>
          <w:rtl/>
          <w:lang w:eastAsia="fr-FR"/>
        </w:rPr>
        <w:t>الفلاحية</w:t>
      </w:r>
      <w:proofErr w:type="spellEnd"/>
      <w:r w:rsidRPr="0035296E">
        <w:rPr>
          <w:rFonts w:ascii="Traditional Arabic" w:eastAsia="Times New Roman" w:hAnsi="Traditional Arabic" w:cs="Traditional Arabic"/>
          <w:sz w:val="28"/>
          <w:szCs w:val="28"/>
          <w:rtl/>
          <w:lang w:eastAsia="fr-FR"/>
        </w:rPr>
        <w:t xml:space="preserve">، حماية الثروات الطبيعية و الغابات. </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و تكمن أهمية المخطط التوجيهي للتهيئة و التعمير كونه الوثيقة المرجعية الملزمة لكل الهيئات المتواجدة في إقليم البلدية و حتى الجهة المُعدّة له و هي البلدية؛ فهو المقسّم للعقارات على تراب البلدية و بذلك فإنّ إنشاء المخطط بمثابة تعريف للأملاك العقارية و طبيعتها، و كذا تعريف بطرق استعمالها تفاديًا للنمو العشوائي، و </w:t>
      </w:r>
      <w:r w:rsidR="0035296E" w:rsidRPr="0035296E">
        <w:rPr>
          <w:rFonts w:ascii="Traditional Arabic" w:eastAsia="Times New Roman" w:hAnsi="Traditional Arabic" w:cs="Traditional Arabic"/>
          <w:sz w:val="28"/>
          <w:szCs w:val="28"/>
          <w:rtl/>
          <w:lang w:eastAsia="fr-FR"/>
        </w:rPr>
        <w:t>الاستغلال</w:t>
      </w:r>
      <w:r w:rsidRPr="0035296E">
        <w:rPr>
          <w:rFonts w:ascii="Traditional Arabic" w:eastAsia="Times New Roman" w:hAnsi="Traditional Arabic" w:cs="Traditional Arabic"/>
          <w:sz w:val="28"/>
          <w:szCs w:val="28"/>
          <w:rtl/>
          <w:lang w:eastAsia="fr-FR"/>
        </w:rPr>
        <w:t xml:space="preserve"> اللاعقلاني للأملاك العقارية داخل حيّز البلدية، و توفيرا لاحتياطات المواطنين الأساسية داخلها.</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إنّ المخطط التوجيهي للتهيئة و التعمير هو تحديث لمخطّط العمراني التوجيهي ( </w:t>
      </w:r>
      <w:r w:rsidRPr="0035296E">
        <w:rPr>
          <w:rFonts w:ascii="Traditional Arabic" w:eastAsia="Times New Roman" w:hAnsi="Traditional Arabic" w:cs="Traditional Arabic"/>
          <w:sz w:val="28"/>
          <w:szCs w:val="28"/>
          <w:lang w:eastAsia="fr-FR"/>
        </w:rPr>
        <w:t>PUD</w:t>
      </w:r>
      <w:r w:rsidRPr="0035296E">
        <w:rPr>
          <w:rFonts w:ascii="Traditional Arabic" w:eastAsia="Times New Roman" w:hAnsi="Traditional Arabic" w:cs="Traditional Arabic"/>
          <w:sz w:val="28"/>
          <w:szCs w:val="28"/>
          <w:rtl/>
          <w:lang w:eastAsia="fr-FR"/>
        </w:rPr>
        <w:t xml:space="preserve"> ) و يتوجّب عند إعداده مراعاة المخطط الوطني و الجهوي للتهيئة العمرانية.</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2- مخطط شغل الأراضي ( </w:t>
      </w:r>
      <w:r w:rsidRPr="0035296E">
        <w:rPr>
          <w:rFonts w:ascii="Traditional Arabic" w:eastAsia="Times New Roman" w:hAnsi="Traditional Arabic" w:cs="Traditional Arabic"/>
          <w:sz w:val="28"/>
          <w:szCs w:val="28"/>
          <w:lang w:eastAsia="fr-FR"/>
        </w:rPr>
        <w:t>POS</w:t>
      </w:r>
      <w:r w:rsidRPr="0035296E">
        <w:rPr>
          <w:rFonts w:ascii="Traditional Arabic" w:eastAsia="Times New Roman" w:hAnsi="Traditional Arabic" w:cs="Traditional Arabic"/>
          <w:sz w:val="28"/>
          <w:szCs w:val="28"/>
          <w:rtl/>
          <w:lang w:eastAsia="fr-FR"/>
        </w:rPr>
        <w:t xml:space="preserve"> ) : يجب أن تكون كل بلدية مغطاة بمخطط شغل الأراضي، فهو الذي يحدّد حقوق استعمال الراضي و البناء عليها، و يبيّن الشكل العمراني و حقوق البناء و كذلك استعمال عند الأراضي يحدد طبيعة و أهمية البناءات، كما يحدد القواعد المتعلقة بالمظهر الخارجي للبناءات، و يبين كذلك هذا المخطط الأراضي </w:t>
      </w:r>
      <w:proofErr w:type="spellStart"/>
      <w:r w:rsidRPr="0035296E">
        <w:rPr>
          <w:rFonts w:ascii="Traditional Arabic" w:eastAsia="Times New Roman" w:hAnsi="Traditional Arabic" w:cs="Traditional Arabic"/>
          <w:sz w:val="28"/>
          <w:szCs w:val="28"/>
          <w:rtl/>
          <w:lang w:eastAsia="fr-FR"/>
        </w:rPr>
        <w:t>الفلاحية</w:t>
      </w:r>
      <w:proofErr w:type="spellEnd"/>
      <w:r w:rsidRPr="0035296E">
        <w:rPr>
          <w:rFonts w:ascii="Traditional Arabic" w:eastAsia="Times New Roman" w:hAnsi="Traditional Arabic" w:cs="Traditional Arabic"/>
          <w:sz w:val="28"/>
          <w:szCs w:val="28"/>
          <w:rtl/>
          <w:lang w:eastAsia="fr-FR"/>
        </w:rPr>
        <w:t xml:space="preserve">، و </w:t>
      </w:r>
      <w:r w:rsidR="0035296E" w:rsidRPr="0035296E">
        <w:rPr>
          <w:rFonts w:ascii="Traditional Arabic" w:eastAsia="Times New Roman" w:hAnsi="Traditional Arabic" w:cs="Traditional Arabic"/>
          <w:sz w:val="28"/>
          <w:szCs w:val="28"/>
          <w:rtl/>
          <w:lang w:eastAsia="fr-FR"/>
        </w:rPr>
        <w:t>الارتفاقات</w:t>
      </w:r>
      <w:r w:rsidRPr="0035296E">
        <w:rPr>
          <w:rFonts w:ascii="Traditional Arabic" w:eastAsia="Times New Roman" w:hAnsi="Traditional Arabic" w:cs="Traditional Arabic"/>
          <w:sz w:val="28"/>
          <w:szCs w:val="28"/>
          <w:rtl/>
          <w:lang w:eastAsia="fr-FR"/>
        </w:rPr>
        <w:t xml:space="preserve"> و الطرقات و المناطق الأثرية الواجب حمايتها.   </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يحتوي المخطط على لائحة </w:t>
      </w:r>
      <w:proofErr w:type="gramStart"/>
      <w:r w:rsidRPr="0035296E">
        <w:rPr>
          <w:rFonts w:ascii="Traditional Arabic" w:eastAsia="Times New Roman" w:hAnsi="Traditional Arabic" w:cs="Traditional Arabic"/>
          <w:sz w:val="28"/>
          <w:szCs w:val="28"/>
          <w:rtl/>
          <w:lang w:eastAsia="fr-FR"/>
        </w:rPr>
        <w:t>تنظيم</w:t>
      </w:r>
      <w:proofErr w:type="gramEnd"/>
      <w:r w:rsidRPr="0035296E">
        <w:rPr>
          <w:rFonts w:ascii="Traditional Arabic" w:eastAsia="Times New Roman" w:hAnsi="Traditional Arabic" w:cs="Traditional Arabic"/>
          <w:sz w:val="28"/>
          <w:szCs w:val="28"/>
          <w:rtl/>
          <w:lang w:eastAsia="fr-FR"/>
        </w:rPr>
        <w:t xml:space="preserve"> و المتضمّنة لما يلي:</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مذكّرة تقديم يثبت فيها تلاؤم أحكام المخطط التوجيهي كذلك المعتمدة للبلدية المعنية </w:t>
      </w:r>
      <w:proofErr w:type="gramStart"/>
      <w:r w:rsidRPr="0035296E">
        <w:rPr>
          <w:rFonts w:ascii="Traditional Arabic" w:eastAsia="Times New Roman" w:hAnsi="Traditional Arabic" w:cs="Traditional Arabic"/>
          <w:sz w:val="28"/>
          <w:szCs w:val="28"/>
          <w:rtl/>
          <w:lang w:eastAsia="fr-FR"/>
        </w:rPr>
        <w:t>تبعا</w:t>
      </w:r>
      <w:proofErr w:type="gramEnd"/>
      <w:r w:rsidRPr="0035296E">
        <w:rPr>
          <w:rFonts w:ascii="Traditional Arabic" w:eastAsia="Times New Roman" w:hAnsi="Traditional Arabic" w:cs="Traditional Arabic"/>
          <w:sz w:val="28"/>
          <w:szCs w:val="28"/>
          <w:rtl/>
          <w:lang w:eastAsia="fr-FR"/>
        </w:rPr>
        <w:t xml:space="preserve"> لآفاق تنميتها.</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w:t>
      </w:r>
      <w:proofErr w:type="gramStart"/>
      <w:r w:rsidRPr="0035296E">
        <w:rPr>
          <w:rFonts w:ascii="Traditional Arabic" w:eastAsia="Times New Roman" w:hAnsi="Traditional Arabic" w:cs="Traditional Arabic"/>
          <w:sz w:val="28"/>
          <w:szCs w:val="28"/>
          <w:rtl/>
          <w:lang w:eastAsia="fr-FR"/>
        </w:rPr>
        <w:t>جانب</w:t>
      </w:r>
      <w:proofErr w:type="gramEnd"/>
      <w:r w:rsidRPr="0035296E">
        <w:rPr>
          <w:rFonts w:ascii="Traditional Arabic" w:eastAsia="Times New Roman" w:hAnsi="Traditional Arabic" w:cs="Traditional Arabic"/>
          <w:sz w:val="28"/>
          <w:szCs w:val="28"/>
          <w:rtl/>
          <w:lang w:eastAsia="fr-FR"/>
        </w:rPr>
        <w:t xml:space="preserve"> القواعد التي تحدد لكل منطقة متجانسة و مع مراعاة الأحكام الخاصة المطبقة على بعض أجزاء التراب (1)؛ من حيث نوع المباني المرخّص </w:t>
      </w:r>
      <w:proofErr w:type="spellStart"/>
      <w:r w:rsidRPr="0035296E">
        <w:rPr>
          <w:rFonts w:ascii="Traditional Arabic" w:eastAsia="Times New Roman" w:hAnsi="Traditional Arabic" w:cs="Traditional Arabic"/>
          <w:sz w:val="28"/>
          <w:szCs w:val="28"/>
          <w:rtl/>
          <w:lang w:eastAsia="fr-FR"/>
        </w:rPr>
        <w:t>بها</w:t>
      </w:r>
      <w:proofErr w:type="spellEnd"/>
      <w:r w:rsidRPr="0035296E">
        <w:rPr>
          <w:rFonts w:ascii="Traditional Arabic" w:eastAsia="Times New Roman" w:hAnsi="Traditional Arabic" w:cs="Traditional Arabic"/>
          <w:sz w:val="28"/>
          <w:szCs w:val="28"/>
          <w:rtl/>
          <w:lang w:eastAsia="fr-FR"/>
        </w:rPr>
        <w:t>، و حقوق البناء المرتبطة بملكية الأرض التي يعبر عنها معامل شغل</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(1) الفصل الرابع من القانون 90-29 المتعلق بالتهيئة العمرانية و التعمير، المؤرخ في 01مبر 1990، ج ر 52    </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الأراضي و معامل مساحة ما يؤخذ من الأرض مع جميع </w:t>
      </w:r>
      <w:r w:rsidR="0035296E" w:rsidRPr="0035296E">
        <w:rPr>
          <w:rFonts w:ascii="Traditional Arabic" w:eastAsia="Times New Roman" w:hAnsi="Traditional Arabic" w:cs="Traditional Arabic"/>
          <w:sz w:val="28"/>
          <w:szCs w:val="28"/>
          <w:rtl/>
          <w:lang w:eastAsia="fr-FR"/>
        </w:rPr>
        <w:t>الارتفاقات</w:t>
      </w:r>
      <w:r w:rsidRPr="0035296E">
        <w:rPr>
          <w:rFonts w:ascii="Traditional Arabic" w:eastAsia="Times New Roman" w:hAnsi="Traditional Arabic" w:cs="Traditional Arabic"/>
          <w:sz w:val="28"/>
          <w:szCs w:val="28"/>
          <w:rtl/>
          <w:lang w:eastAsia="fr-FR"/>
        </w:rPr>
        <w:t xml:space="preserve"> المحتملة.</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proofErr w:type="gramStart"/>
      <w:r w:rsidRPr="0035296E">
        <w:rPr>
          <w:rFonts w:ascii="Traditional Arabic" w:eastAsia="Times New Roman" w:hAnsi="Traditional Arabic" w:cs="Traditional Arabic"/>
          <w:sz w:val="28"/>
          <w:szCs w:val="28"/>
          <w:rtl/>
          <w:lang w:eastAsia="fr-FR"/>
        </w:rPr>
        <w:t>يحدد</w:t>
      </w:r>
      <w:proofErr w:type="gramEnd"/>
      <w:r w:rsidRPr="0035296E">
        <w:rPr>
          <w:rFonts w:ascii="Traditional Arabic" w:eastAsia="Times New Roman" w:hAnsi="Traditional Arabic" w:cs="Traditional Arabic"/>
          <w:sz w:val="28"/>
          <w:szCs w:val="28"/>
          <w:rtl/>
          <w:lang w:eastAsia="fr-FR"/>
        </w:rPr>
        <w:t xml:space="preserve"> معامل شغل الأراضي في هذه الحالة العلاقة بين مساحة أرضية مع خالص ما يتصل من البناء و مساحة قطعة الأرض.</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و يحتوي مخطط شغل الأراضي على دقائق بيانية تتضمّن مخطط بياني للموقع؛ مخطط طوبغرافي؛ خريطة تبين الكواسر التقنية لتعمير التراب المعني مصحوبة بتقرير تقني؛ مخطّطُ الواقعِ القائمُ الذي يبرز الإطار المشيّد حاليا و كذلك الطرق و الشبكات المختلفة و </w:t>
      </w:r>
      <w:r w:rsidR="0035296E" w:rsidRPr="0035296E">
        <w:rPr>
          <w:rFonts w:ascii="Traditional Arabic" w:eastAsia="Times New Roman" w:hAnsi="Traditional Arabic" w:cs="Traditional Arabic"/>
          <w:sz w:val="28"/>
          <w:szCs w:val="28"/>
          <w:rtl/>
          <w:lang w:eastAsia="fr-FR"/>
        </w:rPr>
        <w:t>الارتفاقات</w:t>
      </w:r>
      <w:r w:rsidRPr="0035296E">
        <w:rPr>
          <w:rFonts w:ascii="Traditional Arabic" w:eastAsia="Times New Roman" w:hAnsi="Traditional Arabic" w:cs="Traditional Arabic"/>
          <w:sz w:val="28"/>
          <w:szCs w:val="28"/>
          <w:rtl/>
          <w:lang w:eastAsia="fr-FR"/>
        </w:rPr>
        <w:t xml:space="preserve"> الموجودة؛ مخطط تهيئة عامة (يحدد المناطق المتجانسة و موقع إقامة التجهيزات، المساحات الواجب الحفاظ عليها نظرا لأهميتها)؛ و مخطط التركيب العمراني.</w:t>
      </w:r>
    </w:p>
    <w:p w:rsidR="005B3D28" w:rsidRPr="0035296E" w:rsidRDefault="005B3D28" w:rsidP="005B3D28">
      <w:pPr>
        <w:bidi/>
        <w:spacing w:after="0" w:line="240" w:lineRule="auto"/>
        <w:ind w:firstLine="61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و </w:t>
      </w:r>
      <w:proofErr w:type="gramStart"/>
      <w:r w:rsidRPr="0035296E">
        <w:rPr>
          <w:rFonts w:ascii="Traditional Arabic" w:eastAsia="Times New Roman" w:hAnsi="Traditional Arabic" w:cs="Traditional Arabic"/>
          <w:sz w:val="28"/>
          <w:szCs w:val="28"/>
          <w:rtl/>
          <w:lang w:eastAsia="fr-FR"/>
        </w:rPr>
        <w:t>للإشارة</w:t>
      </w:r>
      <w:proofErr w:type="gramEnd"/>
      <w:r w:rsidRPr="0035296E">
        <w:rPr>
          <w:rFonts w:ascii="Traditional Arabic" w:eastAsia="Times New Roman" w:hAnsi="Traditional Arabic" w:cs="Traditional Arabic"/>
          <w:sz w:val="28"/>
          <w:szCs w:val="28"/>
          <w:rtl/>
          <w:lang w:eastAsia="fr-FR"/>
        </w:rPr>
        <w:t xml:space="preserve"> فإنه لا يمكن مخطط شغل الأراضي مراجعة جزئية أو كلّية بعد المصادقة عليه إلاّ للأسباب التالية (1):</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lastRenderedPageBreak/>
        <w:t xml:space="preserve">- </w:t>
      </w:r>
      <w:proofErr w:type="gramStart"/>
      <w:r w:rsidRPr="0035296E">
        <w:rPr>
          <w:rFonts w:ascii="Traditional Arabic" w:eastAsia="Times New Roman" w:hAnsi="Traditional Arabic" w:cs="Traditional Arabic"/>
          <w:sz w:val="28"/>
          <w:szCs w:val="28"/>
          <w:rtl/>
          <w:lang w:eastAsia="fr-FR"/>
        </w:rPr>
        <w:t>عدم</w:t>
      </w:r>
      <w:proofErr w:type="gramEnd"/>
      <w:r w:rsidRPr="0035296E">
        <w:rPr>
          <w:rFonts w:ascii="Traditional Arabic" w:eastAsia="Times New Roman" w:hAnsi="Traditional Arabic" w:cs="Traditional Arabic"/>
          <w:sz w:val="28"/>
          <w:szCs w:val="28"/>
          <w:rtl/>
          <w:lang w:eastAsia="fr-FR"/>
        </w:rPr>
        <w:t xml:space="preserve"> إنجاز مخطط شغل الأراضي في الأجل المقرّر لإتمامه، سوى 1/3 من البناء المسموح </w:t>
      </w:r>
      <w:proofErr w:type="spellStart"/>
      <w:r w:rsidRPr="0035296E">
        <w:rPr>
          <w:rFonts w:ascii="Traditional Arabic" w:eastAsia="Times New Roman" w:hAnsi="Traditional Arabic" w:cs="Traditional Arabic"/>
          <w:sz w:val="28"/>
          <w:szCs w:val="28"/>
          <w:rtl/>
          <w:lang w:eastAsia="fr-FR"/>
        </w:rPr>
        <w:t>به</w:t>
      </w:r>
      <w:proofErr w:type="spellEnd"/>
      <w:r w:rsidRPr="0035296E">
        <w:rPr>
          <w:rFonts w:ascii="Traditional Arabic" w:eastAsia="Times New Roman" w:hAnsi="Traditional Arabic" w:cs="Traditional Arabic"/>
          <w:sz w:val="28"/>
          <w:szCs w:val="28"/>
          <w:rtl/>
          <w:lang w:eastAsia="fr-FR"/>
        </w:rPr>
        <w:t xml:space="preserve"> من المشروع الحضري، أو البنايات المتوقعة في التقدير الأولي.</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إذا كان الإطار المبني في حالة خراب أو في حالة من القدم تدعو إلى تجديده.</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إذا كان الإطار المبني قد تعرض </w:t>
      </w:r>
      <w:proofErr w:type="spellStart"/>
      <w:r w:rsidRPr="0035296E">
        <w:rPr>
          <w:rFonts w:ascii="Traditional Arabic" w:eastAsia="Times New Roman" w:hAnsi="Traditional Arabic" w:cs="Traditional Arabic"/>
          <w:sz w:val="28"/>
          <w:szCs w:val="28"/>
          <w:rtl/>
          <w:lang w:eastAsia="fr-FR"/>
        </w:rPr>
        <w:t>لتدهورات</w:t>
      </w:r>
      <w:proofErr w:type="spellEnd"/>
      <w:r w:rsidRPr="0035296E">
        <w:rPr>
          <w:rFonts w:ascii="Traditional Arabic" w:eastAsia="Times New Roman" w:hAnsi="Traditional Arabic" w:cs="Traditional Arabic"/>
          <w:sz w:val="28"/>
          <w:szCs w:val="28"/>
          <w:rtl/>
          <w:lang w:eastAsia="fr-FR"/>
        </w:rPr>
        <w:t xml:space="preserve"> ناتجة عن ظواهر طبيعية.</w:t>
      </w:r>
    </w:p>
    <w:p w:rsidR="005B3D28" w:rsidRPr="0035296E" w:rsidRDefault="005B3D28" w:rsidP="005B3D28">
      <w:pPr>
        <w:bidi/>
        <w:spacing w:after="0" w:line="240" w:lineRule="auto"/>
        <w:ind w:firstLine="25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إذا طلب ذلك و بعد مرور 5 سنوات من المصادقة، أغلبية أملاك البنايات البالغين على </w:t>
      </w:r>
      <w:proofErr w:type="spellStart"/>
      <w:r w:rsidRPr="0035296E">
        <w:rPr>
          <w:rFonts w:ascii="Traditional Arabic" w:eastAsia="Times New Roman" w:hAnsi="Traditional Arabic" w:cs="Traditional Arabic"/>
          <w:sz w:val="28"/>
          <w:szCs w:val="28"/>
          <w:rtl/>
          <w:lang w:eastAsia="fr-FR"/>
        </w:rPr>
        <w:t>القل</w:t>
      </w:r>
      <w:proofErr w:type="spellEnd"/>
      <w:r w:rsidRPr="0035296E">
        <w:rPr>
          <w:rFonts w:ascii="Traditional Arabic" w:eastAsia="Times New Roman" w:hAnsi="Traditional Arabic" w:cs="Traditional Arabic"/>
          <w:sz w:val="28"/>
          <w:szCs w:val="28"/>
          <w:rtl/>
          <w:lang w:eastAsia="fr-FR"/>
        </w:rPr>
        <w:t xml:space="preserve"> نصف حقوق البناء التي يحددها مخطط شغل الأراضي الساري المفعول.</w:t>
      </w:r>
    </w:p>
    <w:p w:rsidR="005B3D28" w:rsidRPr="0035296E" w:rsidRDefault="005B3D28" w:rsidP="005B3D28">
      <w:pPr>
        <w:bidi/>
        <w:spacing w:after="0" w:line="240" w:lineRule="auto"/>
        <w:ind w:firstLine="72"/>
        <w:jc w:val="both"/>
        <w:rPr>
          <w:rFonts w:ascii="Traditional Arabic" w:eastAsia="Times New Roman" w:hAnsi="Traditional Arabic" w:cs="Traditional Arabic"/>
          <w:sz w:val="28"/>
          <w:szCs w:val="28"/>
          <w:rtl/>
          <w:lang w:eastAsia="fr-FR"/>
        </w:rPr>
      </w:pPr>
      <w:r w:rsidRPr="0035296E">
        <w:rPr>
          <w:rFonts w:ascii="Traditional Arabic" w:eastAsia="Times New Roman" w:hAnsi="Traditional Arabic" w:cs="Traditional Arabic"/>
          <w:sz w:val="28"/>
          <w:szCs w:val="28"/>
          <w:rtl/>
          <w:lang w:eastAsia="fr-FR"/>
        </w:rPr>
        <w:t xml:space="preserve"> (1) المادة 37 من القانون 90-29 المؤرخ في 1 ديسمبر 1990 و المتعلق بالتهيئة العمرانية و التعمير.</w:t>
      </w:r>
    </w:p>
    <w:p w:rsidR="00E23986" w:rsidRPr="0035296E" w:rsidRDefault="00E23986" w:rsidP="005B3D28">
      <w:pPr>
        <w:bidi/>
        <w:rPr>
          <w:rFonts w:ascii="Traditional Arabic" w:hAnsi="Traditional Arabic" w:cs="Traditional Arabic"/>
          <w:sz w:val="28"/>
          <w:szCs w:val="28"/>
          <w:rtl/>
        </w:rPr>
      </w:pPr>
    </w:p>
    <w:sectPr w:rsidR="00E23986" w:rsidRPr="0035296E" w:rsidSect="00E239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528D"/>
    <w:multiLevelType w:val="hybridMultilevel"/>
    <w:tmpl w:val="3FDE931C"/>
    <w:lvl w:ilvl="0" w:tplc="1E840FB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B3D28"/>
    <w:rsid w:val="000726F8"/>
    <w:rsid w:val="000A278A"/>
    <w:rsid w:val="00234B0D"/>
    <w:rsid w:val="0035296E"/>
    <w:rsid w:val="004F6E56"/>
    <w:rsid w:val="005B3D28"/>
    <w:rsid w:val="005C705A"/>
    <w:rsid w:val="006A7447"/>
    <w:rsid w:val="007B5F8B"/>
    <w:rsid w:val="00A96441"/>
    <w:rsid w:val="00AB3528"/>
    <w:rsid w:val="00AD4BB4"/>
    <w:rsid w:val="00C421FC"/>
    <w:rsid w:val="00E23986"/>
    <w:rsid w:val="00E9150E"/>
    <w:rsid w:val="00EF41B1"/>
    <w:rsid w:val="00FE11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0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nin.com/vb/showthread.php?t=1088" TargetMode="External"/><Relationship Id="rId13" Type="http://schemas.openxmlformats.org/officeDocument/2006/relationships/hyperlink" Target="http://www.elanin.com/vb/showthread.php?t=1088" TargetMode="External"/><Relationship Id="rId18" Type="http://schemas.openxmlformats.org/officeDocument/2006/relationships/hyperlink" Target="http://www.elanin.com/vb/showthread.php?t=1088" TargetMode="External"/><Relationship Id="rId3" Type="http://schemas.openxmlformats.org/officeDocument/2006/relationships/settings" Target="settings.xml"/><Relationship Id="rId21" Type="http://schemas.openxmlformats.org/officeDocument/2006/relationships/hyperlink" Target="http://www.elanin.com/vb/showthread.php?t=1088" TargetMode="External"/><Relationship Id="rId7" Type="http://schemas.openxmlformats.org/officeDocument/2006/relationships/hyperlink" Target="http://www.elanin.com/vb/showthread.php?t=1088" TargetMode="External"/><Relationship Id="rId12" Type="http://schemas.openxmlformats.org/officeDocument/2006/relationships/hyperlink" Target="http://www.elanin.com/vb/showthread.php?t=1088" TargetMode="External"/><Relationship Id="rId17" Type="http://schemas.openxmlformats.org/officeDocument/2006/relationships/hyperlink" Target="http://www.elanin.com/vb/showthread.php?t=108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anin.com/vb/showthread.php?t=1088" TargetMode="External"/><Relationship Id="rId20" Type="http://schemas.openxmlformats.org/officeDocument/2006/relationships/hyperlink" Target="http://www.elanin.com/vb/showthread.php?t=1088" TargetMode="External"/><Relationship Id="rId1" Type="http://schemas.openxmlformats.org/officeDocument/2006/relationships/numbering" Target="numbering.xml"/><Relationship Id="rId6" Type="http://schemas.openxmlformats.org/officeDocument/2006/relationships/hyperlink" Target="http://www.elanin.com/vb/showthread.php?t=1088" TargetMode="External"/><Relationship Id="rId11" Type="http://schemas.openxmlformats.org/officeDocument/2006/relationships/hyperlink" Target="http://www.elanin.com/vb/showthread.php?t=1088" TargetMode="External"/><Relationship Id="rId24" Type="http://schemas.openxmlformats.org/officeDocument/2006/relationships/fontTable" Target="fontTable.xml"/><Relationship Id="rId5" Type="http://schemas.openxmlformats.org/officeDocument/2006/relationships/hyperlink" Target="http://www.elanin.com/vb/showthread.php?t=1088" TargetMode="External"/><Relationship Id="rId15" Type="http://schemas.openxmlformats.org/officeDocument/2006/relationships/hyperlink" Target="http://www.elanin.com/vb/showthread.php?t=1088" TargetMode="External"/><Relationship Id="rId23" Type="http://schemas.openxmlformats.org/officeDocument/2006/relationships/hyperlink" Target="http://www.elanin.com/vb/showthread.php?t=1088" TargetMode="External"/><Relationship Id="rId10" Type="http://schemas.openxmlformats.org/officeDocument/2006/relationships/hyperlink" Target="http://www.elanin.com/vb/showthread.php?t=1088" TargetMode="External"/><Relationship Id="rId19" Type="http://schemas.openxmlformats.org/officeDocument/2006/relationships/hyperlink" Target="http://www.elanin.com/vb/showthread.php?t=1088" TargetMode="External"/><Relationship Id="rId4" Type="http://schemas.openxmlformats.org/officeDocument/2006/relationships/webSettings" Target="webSettings.xml"/><Relationship Id="rId9" Type="http://schemas.openxmlformats.org/officeDocument/2006/relationships/hyperlink" Target="http://www.elanin.com/vb/showthread.php?t=1088" TargetMode="External"/><Relationship Id="rId14" Type="http://schemas.openxmlformats.org/officeDocument/2006/relationships/hyperlink" Target="http://www.elanin.com/vb/showthread.php?t=1088" TargetMode="External"/><Relationship Id="rId22" Type="http://schemas.openxmlformats.org/officeDocument/2006/relationships/hyperlink" Target="http://www.elanin.com/vb/showthread.php?t=10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2821</Words>
  <Characters>15519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5</cp:revision>
  <dcterms:created xsi:type="dcterms:W3CDTF">2020-03-31T14:15:00Z</dcterms:created>
  <dcterms:modified xsi:type="dcterms:W3CDTF">2021-03-12T15:46:00Z</dcterms:modified>
</cp:coreProperties>
</file>