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CA" w:rsidRPr="004548E9" w:rsidRDefault="006C5DCA" w:rsidP="006C5DCA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UNIVERSITY OF M’SIL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A </w:t>
      </w:r>
      <w:r w:rsidRPr="004548E9">
        <w:rPr>
          <w:b/>
          <w:bCs/>
          <w:sz w:val="24"/>
          <w:szCs w:val="24"/>
          <w:lang w:val="en-GB"/>
        </w:rPr>
        <w:t xml:space="preserve">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  </w:t>
      </w:r>
      <w:r w:rsidRPr="004548E9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FIRST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YEAR LEVEL </w:t>
      </w:r>
    </w:p>
    <w:p w:rsidR="006C5DCA" w:rsidRPr="004548E9" w:rsidRDefault="006C5DCA" w:rsidP="00F32B34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LETTERS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AND LANGUAGES FACULTY       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 MODULE: </w:t>
      </w:r>
      <w:r w:rsidR="00F32B34">
        <w:rPr>
          <w:rFonts w:ascii="Monotype Corsiva" w:hAnsi="Monotype Corsiva"/>
          <w:b/>
          <w:bCs/>
          <w:sz w:val="24"/>
          <w:szCs w:val="24"/>
          <w:lang w:val="en-GB"/>
        </w:rPr>
        <w:t>RESEARCH METHODLOGY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</w:t>
      </w:r>
    </w:p>
    <w:p w:rsidR="006C5DCA" w:rsidRPr="00CD5340" w:rsidRDefault="006C5DCA" w:rsidP="006C5DCA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 w:bidi="ar-DZ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ENGLISH LANGUAGE &amp; LITERATURE DEPARTMENT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MODULE LECTURER: FARRAH. S. 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Baskerville Old Face" w:hAnsi="Baskerville Old Face" w:cstheme="majorBidi"/>
          <w:b/>
          <w:bCs/>
          <w:sz w:val="28"/>
          <w:szCs w:val="28"/>
          <w:u w:val="single"/>
          <w:lang w:val="en-GB"/>
        </w:rPr>
      </w:pPr>
      <w:r w:rsidRPr="006C5DCA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 xml:space="preserve">Lesson two: </w:t>
      </w:r>
      <w:r w:rsidRPr="006C5DCA">
        <w:rPr>
          <w:rFonts w:ascii="Baskerville Old Face" w:hAnsi="Baskerville Old Face" w:cstheme="majorBidi"/>
          <w:b/>
          <w:bCs/>
          <w:sz w:val="28"/>
          <w:szCs w:val="28"/>
          <w:u w:val="single"/>
          <w:lang w:val="en-GB"/>
        </w:rPr>
        <w:t>Inquiry Mode: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From the process adopted to find answer to research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 questions – the two approaches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are:</w:t>
      </w:r>
    </w:p>
    <w:p w:rsidR="00386807" w:rsidRPr="00386807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86807">
        <w:rPr>
          <w:rFonts w:asciiTheme="majorBidi" w:hAnsiTheme="majorBidi" w:cstheme="majorBidi"/>
          <w:i/>
          <w:iCs/>
          <w:sz w:val="24"/>
          <w:szCs w:val="24"/>
        </w:rPr>
        <w:t>- Structured approach</w:t>
      </w:r>
    </w:p>
    <w:p w:rsidR="00386807" w:rsidRPr="00386807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386807">
        <w:rPr>
          <w:rFonts w:asciiTheme="majorBidi" w:hAnsiTheme="majorBidi" w:cstheme="majorBidi"/>
          <w:i/>
          <w:iCs/>
          <w:sz w:val="24"/>
          <w:szCs w:val="24"/>
        </w:rPr>
        <w:t>- Unstructured approach</w:t>
      </w:r>
    </w:p>
    <w:p w:rsidR="00386807" w:rsidRPr="006C5DCA" w:rsidRDefault="00386807" w:rsidP="006C5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5DC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Structured approach: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The structured approach to inquiry is usually classified as 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quantitative research.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Here everything that forms the research process- objectives, design, sample, and the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questions that you plan to ask of respondents- is predetermined.</w:t>
      </w:r>
    </w:p>
    <w:p w:rsidR="00386807" w:rsidRPr="00386807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It is more appropriate to determine the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extent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of a 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problem, issue or phenomenon by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quantifying the variation.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e.g. how many people have a particular problem? </w:t>
      </w:r>
      <w:r w:rsidRPr="00386807">
        <w:rPr>
          <w:rFonts w:asciiTheme="majorBidi" w:hAnsiTheme="majorBidi" w:cstheme="majorBidi"/>
          <w:sz w:val="24"/>
          <w:szCs w:val="24"/>
        </w:rPr>
        <w:t>How many people hold a particular</w:t>
      </w:r>
    </w:p>
    <w:p w:rsidR="00386807" w:rsidRPr="00386807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386807">
        <w:rPr>
          <w:rFonts w:asciiTheme="majorBidi" w:hAnsiTheme="majorBidi" w:cstheme="majorBidi"/>
          <w:sz w:val="24"/>
          <w:szCs w:val="24"/>
        </w:rPr>
        <w:t>attitude?</w:t>
      </w:r>
    </w:p>
    <w:p w:rsidR="00386807" w:rsidRPr="006C5DCA" w:rsidRDefault="00386807" w:rsidP="006C5DC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C5DCA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Unstructured approach: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The unstructured approach to inquiry is usually classified as 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qualitative research.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This approach allows flexibility in all aspects of the research process.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It is more appropriate to explore the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nature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of a problem, issue or phenomenon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without quantifying it.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Main objective is to describe the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variation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in a phe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nomenon, situation or attitude.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e,g, description of an observed situation, the histo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rical enumeration of events, an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account of different opinions different people have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 about an issue, description of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working condition in a particular industry.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Both approaches have their place in research. Both have their strengths and weaknesses.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u w:val="single"/>
          <w:lang w:val="en-GB"/>
        </w:rPr>
      </w:pPr>
      <w:r w:rsidRPr="006C5DCA">
        <w:rPr>
          <w:rFonts w:asciiTheme="majorBidi" w:hAnsiTheme="majorBidi" w:cstheme="majorBidi"/>
          <w:i/>
          <w:iCs/>
          <w:sz w:val="24"/>
          <w:szCs w:val="24"/>
          <w:u w:val="single"/>
          <w:lang w:val="en-GB"/>
        </w:rPr>
        <w:t>In many studies you have to combine both qualitative and quantitative approaches.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For example, suppose you have to find the types of cuisine / accommodation available in a city and the extent of their popularity.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Types of cuisine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is the qualitative aspect of the study as finding out about them entails descrip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tion of the culture and cuisine.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The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extent of their popularity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is the quantitative aspect as it involves estimating the number of people who visit restaurant serving such cuisine and calculating the other indicators that reflect the extent of popularity.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</w:pPr>
      <w:r w:rsidRPr="006C5DCA"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  <w:t xml:space="preserve">THE </w:t>
      </w:r>
      <w:r w:rsidR="006C5DCA" w:rsidRPr="006C5DCA"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  <w:t xml:space="preserve"> </w:t>
      </w:r>
      <w:r w:rsidRPr="006C5DCA"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  <w:t>RESEARCH</w:t>
      </w:r>
      <w:r w:rsidR="006C5DCA" w:rsidRPr="006C5DCA"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  <w:t xml:space="preserve"> </w:t>
      </w:r>
      <w:r w:rsidRPr="006C5DCA">
        <w:rPr>
          <w:rFonts w:ascii="Baskerville Old Face" w:hAnsi="Baskerville Old Face" w:cstheme="majorBidi"/>
          <w:b/>
          <w:bCs/>
          <w:sz w:val="24"/>
          <w:szCs w:val="24"/>
          <w:u w:val="single"/>
          <w:lang w:val="en-GB"/>
        </w:rPr>
        <w:t xml:space="preserve"> PROCESS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The research process is similar to undertaking a journey.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For a research journey there are two important decisions to make-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1)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What you want to find out about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or what research questions (problems) you want to find answers to;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2)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How to go about finding their answers.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lastRenderedPageBreak/>
        <w:t>There are practical steps through which you must pass in your research journey in order to find answers to your research questions.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The path to finding answers to your research questions constitutes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research methodology.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At each operational step in the research process you are required to choose from a multiplicity of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methods, procedures and models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of research methodology which will help you to best achieve your objectives.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This is where your knowledge base of research methodology plays a crucial role.</w:t>
      </w:r>
    </w:p>
    <w:p w:rsidR="00386807" w:rsidRPr="006C5DCA" w:rsidRDefault="00386807" w:rsidP="00386807">
      <w:pPr>
        <w:autoSpaceDE w:val="0"/>
        <w:autoSpaceDN w:val="0"/>
        <w:adjustRightInd w:val="0"/>
        <w:spacing w:after="0" w:line="360" w:lineRule="auto"/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</w:pPr>
      <w:r w:rsidRPr="006C5DCA"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  <w:t>Steps in Research Process: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1. Formulating the Research Problem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2. Extensive Literature Review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3. Developing the objectives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4. Preparing the Research Design including Sample Design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5. Collecting the Data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6. Analysis of Data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7. Generalisation and Interpretation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ind w:left="708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8. Preparation of the Report or Presentation of Results-Formal write ups of conclusions reached.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</w:pPr>
      <w:r w:rsidRPr="006C5DCA"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  <w:t>Step1. Formulating the research problem: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It is the first and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most crucial step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in the research process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- Main function is to decide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what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you want to find out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about.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- The way you formulate a problem de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termines almost every step that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follows.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Sources of research problems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Research in social sciences revolves around four Ps: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People- a group of individuals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Problems- examine the existence of certain issues or problems relating to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their lives; to ascertain attitude of a group of people towards an issue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Programs- to evaluate the effectiveness of an intervention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Phenomena- to establish the existence of a regularity.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In practice most research studies are based upo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n at least a combination of two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Ps.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</w:pPr>
      <w:r w:rsidRPr="006C5DCA">
        <w:rPr>
          <w:rFonts w:ascii="Baskerville Old Face" w:hAnsi="Baskerville Old Face" w:cstheme="majorBidi"/>
          <w:b/>
          <w:bCs/>
          <w:i/>
          <w:iCs/>
          <w:sz w:val="24"/>
          <w:szCs w:val="24"/>
          <w:u w:val="single"/>
          <w:lang w:val="en-GB"/>
        </w:rPr>
        <w:t>Every research study has two aspects: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b/>
          <w:bCs/>
          <w:sz w:val="24"/>
          <w:szCs w:val="24"/>
          <w:lang w:val="en-GB"/>
        </w:rPr>
        <w:t>1.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b/>
          <w:bCs/>
          <w:sz w:val="24"/>
          <w:szCs w:val="24"/>
          <w:lang w:val="en-GB"/>
        </w:rPr>
        <w:t>Study population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-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People: individuals, organizations, groups, communities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(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they provide you with the information or you collect information about them)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b/>
          <w:bCs/>
          <w:sz w:val="24"/>
          <w:szCs w:val="24"/>
          <w:lang w:val="en-GB"/>
        </w:rPr>
        <w:t>2. Subject area-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Problems: issues, situations, associations, needs, profiles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lastRenderedPageBreak/>
        <w:t>• Program : content, structure, outcomes, attributes, satisfactions, consumers,</w:t>
      </w:r>
      <w:r w:rsidR="006C5DCA" w:rsidRPr="006C5D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>Service providers, etc.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• Phenomenon: cause-and-effect relationships, the study of a phenomenon</w:t>
      </w:r>
    </w:p>
    <w:p w:rsidR="00386807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sz w:val="24"/>
          <w:szCs w:val="24"/>
          <w:lang w:val="en-GB"/>
        </w:rPr>
        <w:t>I</w:t>
      </w:r>
      <w:r w:rsidR="00386807" w:rsidRPr="006C5DCA">
        <w:rPr>
          <w:rFonts w:asciiTheme="majorBidi" w:hAnsiTheme="majorBidi" w:cstheme="majorBidi"/>
          <w:sz w:val="24"/>
          <w:szCs w:val="24"/>
          <w:lang w:val="en-GB"/>
        </w:rPr>
        <w:t>tself</w:t>
      </w:r>
      <w:r w:rsidRPr="006C5DCA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86807" w:rsidRPr="006C5DCA">
        <w:rPr>
          <w:rFonts w:asciiTheme="majorBidi" w:hAnsiTheme="majorBidi" w:cstheme="majorBidi"/>
          <w:sz w:val="24"/>
          <w:szCs w:val="24"/>
          <w:lang w:val="en-GB"/>
        </w:rPr>
        <w:t>(</w:t>
      </w:r>
      <w:r w:rsidR="00386807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Information that you need to collect to find answers to your research questions)</w:t>
      </w:r>
    </w:p>
    <w:p w:rsidR="00386807" w:rsidRPr="006C5DCA" w:rsidRDefault="00386807" w:rsidP="006C5DC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You can examine the professional field of your choice in the context of the four Ps in</w:t>
      </w:r>
      <w:r w:rsidR="006C5DCA"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6C5DCA">
        <w:rPr>
          <w:rFonts w:asciiTheme="majorBidi" w:hAnsiTheme="majorBidi" w:cstheme="majorBidi"/>
          <w:i/>
          <w:iCs/>
          <w:sz w:val="24"/>
          <w:szCs w:val="24"/>
          <w:lang w:val="en-GB"/>
        </w:rPr>
        <w:t>order to identify anything that looks interesting.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Considerations in selecting a research problem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These help to ensure that your study will remain manageable and that you will remain motivated.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Interest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a research endeavour is usually time consuming, and involves hard work and possibly unforeseen problems. One should select topic of great interest to sustain the required motivation.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Magnitude: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It is extremely important to select a topic that you can manage within the time and resources at your disposal. Narrow the topic down to something manageable, specific and clear.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3.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Measurement of concepts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Make sure that you are clear about the indicators and measurement of concepts (if used) in your study.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4.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Level of expertise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Make sure that you have adequate level of expertise for the task you are proposing since you need to do the work yourself.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5.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Relevance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Ensure that your study adds to the existing body of knowledge, bridges current gaps and is useful in policy formulation. This will help you to sustain interest in the study.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6.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Availability of data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Before finalizing the topic, make sure that data are available.</w:t>
      </w:r>
    </w:p>
    <w:p w:rsidR="00AE1631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7.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Ethical issues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 How ethical issues can affect the study population and how ethical problems can be overcome should be thoroughly examined at the problem formulating stage.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Steps in formulation of a research problem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Working through these steps presupposes a reasonable level of knowledge in the broad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subject area within which the study is to be undertaken. Without such knowledge it is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difficult to clearly and adequately ‘dissect’ a subject area.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1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Identify a broad field or subject area of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interest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to you.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2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Dissect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the broad area into sub areas.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3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Select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what is of most interest to you.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4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Raise research questions.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5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Formulate objectives.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6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Assess your objectives.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7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 Double check.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So far we have focused on the basis of your study,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research problem.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But every study in social sciences has a second element,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the study population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from whom the required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information to find answers to your research questions is obtained.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As you narrow the research problem, similarly you need to decide very specifically who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constitutes your study population, in order to select the appropriate respondents.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Step 2. Reviewing the literature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-Essential preliminary task in order to acquaint yourself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with the available </w:t>
      </w:r>
      <w:r w:rsidRPr="006C5DC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body of knowledge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in your area of interest.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-Literature review is integral part of entire research process and makes valuable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contribution to every operational step.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-Reviewing literature can be time-consuming, daunting and frustrating, but is also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rewarding. Its functions are: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a. Bring clarity and focus to your research problem;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b. Improve your methodology;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c. Broaden your knowledge;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d. Contextualise your findings.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a. Bring clarity and focus to your research problem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The process of reviewing the literature helps you to understand the subject area better andthus helps you to conceptualise your research problem clearly and precisely. It also helps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you to understand the relationship between your research problem and the body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knowledge in the area.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b.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Improve your methodology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A literature review tells you if others have used procedures and methods similar to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ones that you are proposing, which procedures and methods have worked well for them,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and what problems they have faced with them. Thus you will be better positioned to select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a methodology that is capable of providing valid answer to your research questions.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c.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Broaden your knowledge base in your research area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It ensures you to read widely around the subject area in which you intend to conduct your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 xml:space="preserve">research study. As you are expected to be an expert in your area of study, it helps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fulfil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this expectation. It also helps you to understand how the findings of your study fit into the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existing body of knowledge.</w:t>
      </w:r>
    </w:p>
    <w:p w:rsidR="006C5DCA" w:rsidRPr="006C5DCA" w:rsidRDefault="006C5DCA" w:rsidP="006C5DC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b/>
          <w:bCs/>
          <w:sz w:val="24"/>
          <w:szCs w:val="24"/>
          <w:lang w:val="en-GB"/>
        </w:rPr>
        <w:t>d..Contextualise your findings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6C5DCA" w:rsidRPr="006C5DCA" w:rsidRDefault="006C5DCA" w:rsidP="006C5DC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6C5DCA">
        <w:rPr>
          <w:rFonts w:ascii="Times New Roman" w:hAnsi="Times New Roman" w:cs="Times New Roman"/>
          <w:sz w:val="24"/>
          <w:szCs w:val="24"/>
          <w:lang w:val="en-GB"/>
        </w:rPr>
        <w:t>How do answers to your research questions compare with what others have found? What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contribution have you been able to make in to the existing body of knowledge? How 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your findings different from those of others? For you to be able to answer these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questions, you need to go back to your literature review. It is important to place your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C5DCA">
        <w:rPr>
          <w:rFonts w:ascii="Times New Roman" w:hAnsi="Times New Roman" w:cs="Times New Roman"/>
          <w:sz w:val="24"/>
          <w:szCs w:val="24"/>
          <w:lang w:val="en-GB"/>
        </w:rPr>
        <w:t>findings in the context of what is already known in your field of enquiry.</w:t>
      </w:r>
    </w:p>
    <w:sectPr w:rsidR="006C5DCA" w:rsidRPr="006C5DCA" w:rsidSect="006C5DCA">
      <w:footerReference w:type="default" r:id="rId7"/>
      <w:pgSz w:w="12240" w:h="15840"/>
      <w:pgMar w:top="851" w:right="851" w:bottom="851" w:left="851" w:header="567" w:footer="567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BB9" w:rsidRDefault="00D25BB9" w:rsidP="006C5DCA">
      <w:pPr>
        <w:spacing w:after="0" w:line="240" w:lineRule="auto"/>
      </w:pPr>
      <w:r>
        <w:separator/>
      </w:r>
    </w:p>
  </w:endnote>
  <w:endnote w:type="continuationSeparator" w:id="1">
    <w:p w:rsidR="00D25BB9" w:rsidRDefault="00D25BB9" w:rsidP="006C5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49157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6C5DCA" w:rsidRDefault="00BB73DA">
        <w:pPr>
          <w:pStyle w:val="Pieddepage"/>
          <w:jc w:val="center"/>
        </w:pPr>
        <w:r w:rsidRPr="006C5DCA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="006C5DCA" w:rsidRPr="006C5DCA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6C5DCA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F32B34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6C5DCA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6C5DCA" w:rsidRDefault="006C5DC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BB9" w:rsidRDefault="00D25BB9" w:rsidP="006C5DCA">
      <w:pPr>
        <w:spacing w:after="0" w:line="240" w:lineRule="auto"/>
      </w:pPr>
      <w:r>
        <w:separator/>
      </w:r>
    </w:p>
  </w:footnote>
  <w:footnote w:type="continuationSeparator" w:id="1">
    <w:p w:rsidR="00D25BB9" w:rsidRDefault="00D25BB9" w:rsidP="006C5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F02"/>
    <w:multiLevelType w:val="hybridMultilevel"/>
    <w:tmpl w:val="E34202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807"/>
    <w:rsid w:val="00386807"/>
    <w:rsid w:val="006312F7"/>
    <w:rsid w:val="006C5DCA"/>
    <w:rsid w:val="00AE1631"/>
    <w:rsid w:val="00BB73DA"/>
    <w:rsid w:val="00D25BB9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5DC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C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C5DCA"/>
  </w:style>
  <w:style w:type="paragraph" w:styleId="Pieddepage">
    <w:name w:val="footer"/>
    <w:basedOn w:val="Normal"/>
    <w:link w:val="PieddepageCar"/>
    <w:uiPriority w:val="99"/>
    <w:unhideWhenUsed/>
    <w:rsid w:val="006C5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5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1385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3</cp:revision>
  <dcterms:created xsi:type="dcterms:W3CDTF">2015-10-25T12:15:00Z</dcterms:created>
  <dcterms:modified xsi:type="dcterms:W3CDTF">2015-10-25T22:11:00Z</dcterms:modified>
</cp:coreProperties>
</file>