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19" w:rsidRPr="004A0E0E" w:rsidRDefault="009E5219" w:rsidP="009E5219">
      <w:pPr>
        <w:bidi/>
        <w:rPr>
          <w:rFonts w:ascii="Simplified Arabic" w:hAnsi="Simplified Arabic" w:cs="Simplified Arabic"/>
          <w:b/>
          <w:bCs/>
          <w:sz w:val="32"/>
          <w:szCs w:val="32"/>
          <w:rtl/>
          <w:lang w:bidi="ar-DZ"/>
        </w:rPr>
      </w:pPr>
      <w:r w:rsidRPr="004A0E0E">
        <w:rPr>
          <w:rFonts w:ascii="Simplified Arabic" w:hAnsi="Simplified Arabic" w:cs="Simplified Arabic"/>
          <w:b/>
          <w:bCs/>
          <w:sz w:val="32"/>
          <w:szCs w:val="32"/>
          <w:rtl/>
          <w:lang w:bidi="ar-DZ"/>
        </w:rPr>
        <w:t>الأستاذة وهيبة بوشليق</w:t>
      </w:r>
    </w:p>
    <w:p w:rsidR="009E5219" w:rsidRPr="004A0E0E" w:rsidRDefault="009E5219" w:rsidP="009E5219">
      <w:pPr>
        <w:bidi/>
        <w:rPr>
          <w:rFonts w:ascii="Simplified Arabic" w:hAnsi="Simplified Arabic" w:cs="Simplified Arabic"/>
          <w:b/>
          <w:bCs/>
          <w:sz w:val="32"/>
          <w:szCs w:val="32"/>
          <w:rtl/>
          <w:lang w:bidi="ar-DZ"/>
        </w:rPr>
      </w:pPr>
      <w:r w:rsidRPr="004A0E0E">
        <w:rPr>
          <w:rFonts w:ascii="Simplified Arabic" w:hAnsi="Simplified Arabic" w:cs="Simplified Arabic"/>
          <w:b/>
          <w:bCs/>
          <w:sz w:val="32"/>
          <w:szCs w:val="32"/>
          <w:rtl/>
          <w:lang w:bidi="ar-DZ"/>
        </w:rPr>
        <w:t>قسم اللغة والأدب العربي</w:t>
      </w:r>
    </w:p>
    <w:p w:rsidR="009E5219" w:rsidRPr="004A0E0E" w:rsidRDefault="009E5219" w:rsidP="009E5219">
      <w:pPr>
        <w:bidi/>
        <w:rPr>
          <w:rFonts w:ascii="Simplified Arabic" w:hAnsi="Simplified Arabic" w:cs="Simplified Arabic"/>
          <w:b/>
          <w:bCs/>
          <w:sz w:val="32"/>
          <w:szCs w:val="32"/>
          <w:rtl/>
          <w:lang w:bidi="ar-DZ"/>
        </w:rPr>
      </w:pPr>
      <w:r w:rsidRPr="004A0E0E">
        <w:rPr>
          <w:rFonts w:ascii="Simplified Arabic" w:hAnsi="Simplified Arabic" w:cs="Simplified Arabic"/>
          <w:b/>
          <w:bCs/>
          <w:sz w:val="32"/>
          <w:szCs w:val="32"/>
          <w:rtl/>
          <w:lang w:bidi="ar-DZ"/>
        </w:rPr>
        <w:t>لسانيات عامة</w:t>
      </w:r>
    </w:p>
    <w:p w:rsidR="002C2C5E" w:rsidRDefault="009E5219" w:rsidP="009E5219">
      <w:pPr>
        <w:bidi/>
        <w:rPr>
          <w:rFonts w:ascii="Simplified Arabic" w:hAnsi="Simplified Arabic" w:cs="Simplified Arabic" w:hint="cs"/>
          <w:b/>
          <w:bCs/>
          <w:sz w:val="32"/>
          <w:szCs w:val="32"/>
          <w:rtl/>
          <w:lang w:bidi="ar-DZ"/>
        </w:rPr>
      </w:pPr>
      <w:r w:rsidRPr="004A0E0E">
        <w:rPr>
          <w:rFonts w:ascii="Simplified Arabic" w:hAnsi="Simplified Arabic" w:cs="Simplified Arabic"/>
          <w:b/>
          <w:bCs/>
          <w:sz w:val="32"/>
          <w:szCs w:val="32"/>
          <w:rtl/>
          <w:lang w:bidi="ar-DZ"/>
        </w:rPr>
        <w:t>ماستر 1 الفوج 1</w:t>
      </w:r>
    </w:p>
    <w:p w:rsidR="00996BA0" w:rsidRDefault="00996BA0" w:rsidP="00996BA0">
      <w:pPr>
        <w:bidi/>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المراجع: النظريات اللسانية الكبرى</w:t>
      </w:r>
    </w:p>
    <w:p w:rsidR="00996BA0" w:rsidRDefault="00996BA0" w:rsidP="00996BA0">
      <w:pPr>
        <w:bidi/>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أحمد مون/ اللسانيات النشأة والتطور</w:t>
      </w:r>
    </w:p>
    <w:p w:rsidR="005D328E" w:rsidRDefault="005D328E" w:rsidP="006F036F">
      <w:pPr>
        <w:bidi/>
        <w:rPr>
          <w:rFonts w:ascii="Simplified Arabic" w:hAnsi="Simplified Arabic" w:cs="Simplified Arabic" w:hint="cs"/>
          <w:b/>
          <w:bCs/>
          <w:sz w:val="32"/>
          <w:szCs w:val="32"/>
          <w:rtl/>
          <w:lang w:bidi="ar-DZ"/>
        </w:rPr>
      </w:pPr>
    </w:p>
    <w:p w:rsidR="009E5219" w:rsidRPr="004A0E0E" w:rsidRDefault="005D328E" w:rsidP="005D328E">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9E5219" w:rsidRPr="004A0E0E">
        <w:rPr>
          <w:rFonts w:ascii="Simplified Arabic" w:hAnsi="Simplified Arabic" w:cs="Simplified Arabic"/>
          <w:b/>
          <w:bCs/>
          <w:sz w:val="32"/>
          <w:szCs w:val="32"/>
          <w:rtl/>
          <w:lang w:bidi="ar-DZ"/>
        </w:rPr>
        <w:t>المدرسة التّوزيعية</w:t>
      </w:r>
      <w:r w:rsidR="006F036F" w:rsidRPr="004A0E0E">
        <w:rPr>
          <w:rFonts w:ascii="Simplified Arabic" w:hAnsi="Simplified Arabic" w:cs="Simplified Arabic" w:hint="cs"/>
          <w:b/>
          <w:bCs/>
          <w:sz w:val="32"/>
          <w:szCs w:val="32"/>
          <w:rtl/>
          <w:lang w:bidi="ar-DZ"/>
        </w:rPr>
        <w:t xml:space="preserve">(الاستغراقية </w:t>
      </w:r>
      <w:r w:rsidR="006F036F" w:rsidRPr="004A0E0E">
        <w:rPr>
          <w:rFonts w:ascii="Simplified Arabic" w:hAnsi="Simplified Arabic" w:cs="Simplified Arabic"/>
          <w:b/>
          <w:bCs/>
          <w:sz w:val="32"/>
          <w:szCs w:val="32"/>
          <w:lang w:bidi="ar-DZ"/>
        </w:rPr>
        <w:t>Distributionnalisme</w:t>
      </w:r>
      <w:r w:rsidR="006F036F" w:rsidRPr="004A0E0E">
        <w:rPr>
          <w:rFonts w:ascii="Simplified Arabic" w:hAnsi="Simplified Arabic" w:cs="Simplified Arabic" w:hint="cs"/>
          <w:b/>
          <w:bCs/>
          <w:sz w:val="32"/>
          <w:szCs w:val="32"/>
          <w:rtl/>
          <w:lang w:bidi="ar-DZ"/>
        </w:rPr>
        <w:t>)</w:t>
      </w:r>
      <w:r w:rsidR="005D12A5" w:rsidRPr="004A0E0E">
        <w:rPr>
          <w:rFonts w:ascii="Simplified Arabic" w:hAnsi="Simplified Arabic" w:cs="Simplified Arabic" w:hint="cs"/>
          <w:b/>
          <w:bCs/>
          <w:sz w:val="32"/>
          <w:szCs w:val="32"/>
          <w:rtl/>
          <w:lang w:bidi="ar-DZ"/>
        </w:rPr>
        <w:t xml:space="preserve">: </w:t>
      </w:r>
    </w:p>
    <w:p w:rsidR="002738FE" w:rsidRPr="004A0E0E" w:rsidRDefault="006F036F" w:rsidP="002738FE">
      <w:pPr>
        <w:bidi/>
        <w:rPr>
          <w:rFonts w:ascii="Simplified Arabic" w:hAnsi="Simplified Arabic" w:cs="Simplified Arabic"/>
          <w:b/>
          <w:bCs/>
          <w:sz w:val="32"/>
          <w:szCs w:val="32"/>
          <w:u w:val="single"/>
          <w:rtl/>
          <w:lang w:bidi="ar-DZ"/>
        </w:rPr>
      </w:pPr>
      <w:r w:rsidRPr="004A0E0E">
        <w:rPr>
          <w:rFonts w:ascii="Simplified Arabic" w:hAnsi="Simplified Arabic" w:cs="Simplified Arabic" w:hint="cs"/>
          <w:b/>
          <w:bCs/>
          <w:sz w:val="32"/>
          <w:szCs w:val="32"/>
          <w:u w:val="single"/>
          <w:rtl/>
          <w:lang w:bidi="ar-DZ"/>
        </w:rPr>
        <w:t>تمهيد:</w:t>
      </w:r>
    </w:p>
    <w:p w:rsidR="009E5219" w:rsidRDefault="006F036F" w:rsidP="002738FE">
      <w:pPr>
        <w:bidi/>
        <w:rPr>
          <w:rFonts w:ascii="Simplified Arabic" w:hAnsi="Simplified Arabic" w:cs="Simplified Arabic"/>
          <w:sz w:val="32"/>
          <w:szCs w:val="32"/>
          <w:rtl/>
          <w:lang w:bidi="ar-DZ"/>
        </w:rPr>
      </w:pPr>
      <w:r>
        <w:rPr>
          <w:rFonts w:ascii="Simplified Arabic" w:hAnsi="Simplified Arabic" w:cs="Simplified Arabic"/>
          <w:b/>
          <w:bCs/>
          <w:sz w:val="32"/>
          <w:szCs w:val="32"/>
          <w:lang w:bidi="ar-DZ"/>
        </w:rPr>
        <w:t xml:space="preserve"> </w:t>
      </w:r>
      <w:r w:rsidR="002738FE" w:rsidRPr="002738FE">
        <w:rPr>
          <w:rFonts w:ascii="Simplified Arabic" w:hAnsi="Simplified Arabic" w:cs="Simplified Arabic" w:hint="cs"/>
          <w:sz w:val="32"/>
          <w:szCs w:val="32"/>
          <w:rtl/>
          <w:lang w:bidi="ar-DZ"/>
        </w:rPr>
        <w:t xml:space="preserve">جهود </w:t>
      </w:r>
      <w:r w:rsidR="00BF6A7A">
        <w:rPr>
          <w:rFonts w:ascii="Simplified Arabic" w:hAnsi="Simplified Arabic" w:cs="Simplified Arabic" w:hint="cs"/>
          <w:sz w:val="32"/>
          <w:szCs w:val="32"/>
          <w:rtl/>
          <w:lang w:bidi="ar-DZ"/>
        </w:rPr>
        <w:t>هاريس و أعماله مرّت بثلاث مراحل:</w:t>
      </w:r>
    </w:p>
    <w:p w:rsidR="00BF6A7A" w:rsidRDefault="00BF6A7A" w:rsidP="00BF6A7A">
      <w:pPr>
        <w:pStyle w:val="a3"/>
        <w:numPr>
          <w:ilvl w:val="0"/>
          <w:numId w:val="1"/>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إرساء المنهجية التّوزيعية.</w:t>
      </w:r>
    </w:p>
    <w:p w:rsidR="00BF6A7A" w:rsidRDefault="00BF6A7A" w:rsidP="00BF6A7A">
      <w:pPr>
        <w:pStyle w:val="a3"/>
        <w:numPr>
          <w:ilvl w:val="0"/>
          <w:numId w:val="1"/>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المرور إلى النحو التحويلي وإدراج مفهوم التحويل1968 في مؤلفه: البنية الرياضية للغة</w:t>
      </w:r>
    </w:p>
    <w:p w:rsidR="001235AF" w:rsidRDefault="00BF6A7A" w:rsidP="00C7068D">
      <w:pPr>
        <w:pStyle w:val="a3"/>
        <w:numPr>
          <w:ilvl w:val="0"/>
          <w:numId w:val="1"/>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تصو</w:t>
      </w:r>
      <w:r w:rsidR="001235AF">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ر آخر للت</w:t>
      </w:r>
      <w:r w:rsidR="001235AF">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حويلات 1982.</w:t>
      </w:r>
    </w:p>
    <w:p w:rsidR="00EA259A" w:rsidRPr="004A0E0E" w:rsidRDefault="00EA259A" w:rsidP="00EA259A">
      <w:pPr>
        <w:bidi/>
        <w:ind w:left="709" w:firstLine="0"/>
        <w:rPr>
          <w:rFonts w:ascii="Simplified Arabic" w:hAnsi="Simplified Arabic" w:cs="Simplified Arabic"/>
          <w:sz w:val="32"/>
          <w:szCs w:val="32"/>
          <w:u w:val="single"/>
          <w:rtl/>
          <w:lang w:bidi="ar-DZ"/>
        </w:rPr>
      </w:pPr>
      <w:r w:rsidRPr="004A0E0E">
        <w:rPr>
          <w:rFonts w:ascii="Simplified Arabic" w:hAnsi="Simplified Arabic" w:cs="Simplified Arabic" w:hint="cs"/>
          <w:b/>
          <w:bCs/>
          <w:sz w:val="32"/>
          <w:szCs w:val="32"/>
          <w:u w:val="single"/>
          <w:rtl/>
          <w:lang w:bidi="ar-DZ"/>
        </w:rPr>
        <w:t>أهداف اللسانيات التوزيعية:</w:t>
      </w:r>
    </w:p>
    <w:p w:rsidR="00EA259A" w:rsidRDefault="00EA259A" w:rsidP="00EA259A">
      <w:pPr>
        <w:bidi/>
        <w:ind w:left="709"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هدف هذه اللّسانيات بالنّسبة لهاريس هو بيان أن نظام اللغة يعمل بناء على اطرادات (ظواهر ثابتة أو قوانين)، يمكن الاستدلال إليها وذلك انطلاقا من متن(نص) محدود من العبارات الطبيعية(الجمل التي يتلفظ بها في اللغات). وعليه فهو يسعى إلى التعميم في اللسانيات.  فمهمة اللسانيات عنده هي الانطلاق من الجمل، لان الجمل تظهر في آداءاتها المطردة ذواتا(عناصر وصور نطقية)  تتميز و تظهر بشكل مستقل.</w:t>
      </w:r>
    </w:p>
    <w:p w:rsidR="00DA3860" w:rsidRDefault="00721DD2" w:rsidP="00721DD2">
      <w:pPr>
        <w:bidi/>
        <w:ind w:left="709"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80C01">
        <w:rPr>
          <w:rFonts w:ascii="Simplified Arabic" w:hAnsi="Simplified Arabic" w:cs="Simplified Arabic" w:hint="cs"/>
          <w:sz w:val="32"/>
          <w:szCs w:val="32"/>
          <w:rtl/>
          <w:lang w:bidi="ar-DZ"/>
        </w:rPr>
        <w:t>كما أنه دعا إلى التركيز  في الدراسة على العناصر والبنيات الشاذة التي تتميز بسمات خاصة  تتفرد بها عن باقي العناصر المطردة.</w:t>
      </w:r>
      <w:r>
        <w:rPr>
          <w:rFonts w:ascii="Simplified Arabic" w:hAnsi="Simplified Arabic" w:cs="Simplified Arabic" w:hint="cs"/>
          <w:sz w:val="32"/>
          <w:szCs w:val="32"/>
          <w:rtl/>
          <w:lang w:bidi="ar-DZ"/>
        </w:rPr>
        <w:t xml:space="preserve"> داعيا للتقعيد لها، إذ يمكن أن تساهم في التوسّع للقواعد العامة.</w:t>
      </w:r>
    </w:p>
    <w:p w:rsidR="004A0E0E" w:rsidRDefault="004A0E0E" w:rsidP="004A0E0E">
      <w:pPr>
        <w:bidi/>
        <w:ind w:left="709" w:firstLine="0"/>
        <w:rPr>
          <w:rFonts w:ascii="Simplified Arabic" w:hAnsi="Simplified Arabic" w:cs="Simplified Arabic"/>
          <w:b/>
          <w:bCs/>
          <w:sz w:val="32"/>
          <w:szCs w:val="32"/>
          <w:u w:val="single"/>
          <w:rtl/>
          <w:lang w:bidi="ar-DZ"/>
        </w:rPr>
      </w:pPr>
      <w:r w:rsidRPr="004A0E0E">
        <w:rPr>
          <w:rFonts w:ascii="Simplified Arabic" w:hAnsi="Simplified Arabic" w:cs="Simplified Arabic" w:hint="cs"/>
          <w:b/>
          <w:bCs/>
          <w:sz w:val="32"/>
          <w:szCs w:val="32"/>
          <w:u w:val="single"/>
          <w:rtl/>
          <w:lang w:bidi="ar-DZ"/>
        </w:rPr>
        <w:t>منهجه الوصفي اللساني:</w:t>
      </w:r>
      <w:r>
        <w:rPr>
          <w:rFonts w:ascii="Simplified Arabic" w:hAnsi="Simplified Arabic" w:cs="Simplified Arabic" w:hint="cs"/>
          <w:b/>
          <w:bCs/>
          <w:sz w:val="32"/>
          <w:szCs w:val="32"/>
          <w:u w:val="single"/>
          <w:rtl/>
          <w:lang w:bidi="ar-DZ"/>
        </w:rPr>
        <w:t xml:space="preserve"> </w:t>
      </w:r>
    </w:p>
    <w:p w:rsidR="00674193" w:rsidRDefault="004A0E0E" w:rsidP="00BA372B">
      <w:pPr>
        <w:bidi/>
        <w:ind w:left="709"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أولا العمل على جرد الوحدات البنيوية للغة ، ثم بعد ذلك تحديد القواعد التي تربط بينها</w:t>
      </w:r>
      <w:r w:rsidR="00BA372B">
        <w:rPr>
          <w:rFonts w:ascii="Simplified Arabic" w:hAnsi="Simplified Arabic" w:cs="Simplified Arabic" w:hint="cs"/>
          <w:sz w:val="32"/>
          <w:szCs w:val="32"/>
          <w:rtl/>
          <w:lang w:bidi="ar-DZ"/>
        </w:rPr>
        <w:t>، (أي توزيعها)، وكما عرفنا عند بلومفيلد أن هذه القواعد تتحدد من خلال التمظهرات المتنوعة للصور اللسانية خاصة المعجمية والنحوية، أي يجب أن توزّع هذه التّمظهرات على كامل عناصر الجملة المنطوقة فعلا، أو ما يسمى ب"مدرج الكلام" في اللسانيات.</w:t>
      </w:r>
    </w:p>
    <w:p w:rsidR="00C46301" w:rsidRDefault="00C46301" w:rsidP="00674193">
      <w:pPr>
        <w:bidi/>
        <w:ind w:left="709" w:firstLine="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674193">
        <w:rPr>
          <w:rFonts w:ascii="Simplified Arabic" w:hAnsi="Simplified Arabic" w:cs="Simplified Arabic" w:hint="cs"/>
          <w:sz w:val="32"/>
          <w:szCs w:val="32"/>
          <w:rtl/>
          <w:lang w:bidi="ar-DZ"/>
        </w:rPr>
        <w:t xml:space="preserve">والملاحظ أن التوزيعية </w:t>
      </w:r>
      <w:r w:rsidR="00BA372B">
        <w:rPr>
          <w:rFonts w:ascii="Simplified Arabic" w:hAnsi="Simplified Arabic" w:cs="Simplified Arabic" w:hint="cs"/>
          <w:sz w:val="32"/>
          <w:szCs w:val="32"/>
          <w:rtl/>
          <w:lang w:bidi="ar-DZ"/>
        </w:rPr>
        <w:t xml:space="preserve"> </w:t>
      </w:r>
      <w:r w:rsidR="00674193">
        <w:rPr>
          <w:rFonts w:ascii="Simplified Arabic" w:hAnsi="Simplified Arabic" w:cs="Simplified Arabic" w:hint="cs"/>
          <w:sz w:val="32"/>
          <w:szCs w:val="32"/>
          <w:rtl/>
          <w:lang w:bidi="ar-DZ"/>
        </w:rPr>
        <w:t xml:space="preserve"> تشترك مع الوظيفية في قضية تقطيع مدرج الكلام إلى عناصر ووحدات بنيوية كما فعل هاريس ومن قبله بلومفيلد.</w:t>
      </w:r>
    </w:p>
    <w:p w:rsidR="00C46301" w:rsidRDefault="00C46301" w:rsidP="009B71DB">
      <w:pPr>
        <w:bidi/>
        <w:ind w:left="709"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منهج هاريس يقوم على استبعاد مفهومي الوظيفة والدلالة، فالعلاقة الوحيدة المعترف بورودها هي </w:t>
      </w:r>
      <w:r w:rsidR="009B71DB">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التوزيعية</w:t>
      </w:r>
      <w:r w:rsidR="009B71DB">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التي هي في صميم المنهج الوصفي للنظام اللغوي.</w:t>
      </w:r>
    </w:p>
    <w:p w:rsidR="009C3C80" w:rsidRDefault="009C3C80" w:rsidP="009C3C80">
      <w:pPr>
        <w:bidi/>
        <w:ind w:left="709" w:firstLine="0"/>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     </w:t>
      </w:r>
      <w:r w:rsidR="00214968">
        <w:rPr>
          <w:rFonts w:ascii="Simplified Arabic" w:hAnsi="Simplified Arabic" w:cs="Simplified Arabic" w:hint="cs"/>
          <w:b/>
          <w:bCs/>
          <w:sz w:val="32"/>
          <w:szCs w:val="32"/>
          <w:rtl/>
          <w:lang w:bidi="ar-DZ"/>
        </w:rPr>
        <w:t>مستويات اللغة عند هاريس:</w:t>
      </w:r>
    </w:p>
    <w:p w:rsidR="00214968" w:rsidRDefault="000D11BA" w:rsidP="00214968">
      <w:pPr>
        <w:bidi/>
        <w:ind w:left="709"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14968">
        <w:rPr>
          <w:rFonts w:ascii="Simplified Arabic" w:hAnsi="Simplified Arabic" w:cs="Simplified Arabic" w:hint="cs"/>
          <w:sz w:val="32"/>
          <w:szCs w:val="32"/>
          <w:rtl/>
          <w:lang w:bidi="ar-DZ"/>
        </w:rPr>
        <w:t>يطرح "هاريس" مستويين يرى فيهما الكفاية لوصف النظام اللغوي هما المستوى الصوتي والمستوى الصرفي.</w:t>
      </w:r>
    </w:p>
    <w:p w:rsidR="003C0BE9" w:rsidRDefault="000D11BA" w:rsidP="000D11BA">
      <w:pPr>
        <w:bidi/>
        <w:ind w:left="709"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3C0BE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Pr="00F23F7E">
        <w:rPr>
          <w:rFonts w:ascii="Simplified Arabic" w:hAnsi="Simplified Arabic" w:cs="Simplified Arabic" w:hint="cs"/>
          <w:b/>
          <w:bCs/>
          <w:sz w:val="32"/>
          <w:szCs w:val="32"/>
          <w:rtl/>
          <w:lang w:bidi="ar-DZ"/>
        </w:rPr>
        <w:t>فالتقطيع الصوتي</w:t>
      </w:r>
      <w:r>
        <w:rPr>
          <w:rFonts w:ascii="Simplified Arabic" w:hAnsi="Simplified Arabic" w:cs="Simplified Arabic" w:hint="cs"/>
          <w:sz w:val="32"/>
          <w:szCs w:val="32"/>
          <w:rtl/>
          <w:lang w:bidi="ar-DZ"/>
        </w:rPr>
        <w:t xml:space="preserve"> عنده  للمتوالية الصوتية يتم عن طريق المقارنة بين عديد الملفوظات، ثم تسليط الضوء على تشابهاتها، ففي المثال: </w:t>
      </w:r>
      <w:r>
        <w:rPr>
          <w:rFonts w:ascii="Simplified Arabic" w:hAnsi="Simplified Arabic" w:cs="Simplified Arabic"/>
          <w:sz w:val="32"/>
          <w:szCs w:val="32"/>
          <w:lang w:bidi="ar-DZ"/>
        </w:rPr>
        <w:t>(cameras) (can’t)</w:t>
      </w:r>
      <w:r>
        <w:rPr>
          <w:rFonts w:ascii="Simplified Arabic" w:hAnsi="Simplified Arabic" w:cs="Simplified Arabic" w:hint="cs"/>
          <w:sz w:val="32"/>
          <w:szCs w:val="32"/>
          <w:rtl/>
          <w:lang w:bidi="ar-DZ"/>
        </w:rPr>
        <w:t>، نستبدل القطعة:</w:t>
      </w:r>
      <w:r w:rsidRPr="000D11BA">
        <w:rPr>
          <w:rFonts w:ascii="Simplified Arabic" w:hAnsi="Simplified Arabic" w:cs="Simplified Arabic"/>
          <w:sz w:val="32"/>
          <w:szCs w:val="32"/>
          <w:lang w:bidi="ar-DZ"/>
        </w:rPr>
        <w:t xml:space="preserve"> </w:t>
      </w:r>
      <w:r>
        <w:rPr>
          <w:rFonts w:ascii="Simplified Arabic" w:hAnsi="Simplified Arabic" w:cs="Simplified Arabic"/>
          <w:sz w:val="32"/>
          <w:szCs w:val="32"/>
          <w:lang w:bidi="ar-DZ"/>
        </w:rPr>
        <w:t>ca</w:t>
      </w:r>
      <w:r>
        <w:rPr>
          <w:rFonts w:ascii="Simplified Arabic" w:hAnsi="Simplified Arabic" w:cs="Simplified Arabic" w:hint="cs"/>
          <w:sz w:val="32"/>
          <w:szCs w:val="32"/>
          <w:rtl/>
          <w:lang w:bidi="ar-DZ"/>
        </w:rPr>
        <w:t>في الملفوظين دون أن يحدث تغيير في المعنى ، فالقضية هنا في التشابه الصوري وليس الدلالي. وبهذا فهو يخالف الفونولوجيا الاوربية القائمة على استبدال فونيم مكان فونيم فيتغير المعنى، فالتقطيع عنده مبدأ صوري(شكلي) ولا دخل للدلالة فيه</w:t>
      </w:r>
      <w:r w:rsidR="003C0BE9">
        <w:rPr>
          <w:rFonts w:ascii="Simplified Arabic" w:hAnsi="Simplified Arabic" w:cs="Simplified Arabic" w:hint="cs"/>
          <w:sz w:val="32"/>
          <w:szCs w:val="32"/>
          <w:rtl/>
          <w:lang w:bidi="ar-DZ"/>
        </w:rPr>
        <w:t>.</w:t>
      </w:r>
    </w:p>
    <w:p w:rsidR="00F23F7E" w:rsidRDefault="00F23F7E" w:rsidP="00F23F7E">
      <w:pPr>
        <w:bidi/>
        <w:ind w:left="709" w:firstLine="0"/>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أما التقطيع المورفولوجي:</w:t>
      </w:r>
    </w:p>
    <w:p w:rsidR="00AB1E64" w:rsidRPr="00AA19C9" w:rsidRDefault="00FB0311" w:rsidP="00AA19C9">
      <w:pPr>
        <w:pStyle w:val="a4"/>
        <w:bidi/>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type id="_x0000_t32" coordsize="21600,21600" o:spt="32" o:oned="t" path="m,l21600,21600e" filled="f">
            <v:path arrowok="t" fillok="f" o:connecttype="none"/>
            <o:lock v:ext="edit" shapetype="t"/>
          </v:shapetype>
          <v:shape id="_x0000_s1028" type="#_x0000_t32" style="position:absolute;left:0;text-align:left;margin-left:12.1pt;margin-top:97.75pt;width:61.85pt;height:.8pt;flip:x;z-index:251660288" o:connectortype="straight">
            <v:stroke endarrow="block"/>
          </v:shape>
        </w:pict>
      </w:r>
      <w:r>
        <w:rPr>
          <w:rFonts w:ascii="Simplified Arabic" w:hAnsi="Simplified Arabic" w:cs="Simplified Arabic"/>
          <w:noProof/>
          <w:sz w:val="32"/>
          <w:szCs w:val="32"/>
          <w:rtl/>
          <w:lang w:eastAsia="fr-FR"/>
        </w:rPr>
        <w:pict>
          <v:shape id="_x0000_s1027" type="#_x0000_t32" style="position:absolute;left:0;text-align:left;margin-left:317.3pt;margin-top:93.85pt;width:18.75pt;height:0;flip:x;z-index:251659264" o:connectortype="straight">
            <v:stroke endarrow="block"/>
          </v:shape>
        </w:pict>
      </w:r>
      <w:r>
        <w:rPr>
          <w:rFonts w:ascii="Simplified Arabic" w:hAnsi="Simplified Arabic" w:cs="Simplified Arabic"/>
          <w:noProof/>
          <w:sz w:val="32"/>
          <w:szCs w:val="32"/>
          <w:rtl/>
          <w:lang w:eastAsia="fr-FR"/>
        </w:rPr>
        <w:pict>
          <v:shape id="_x0000_s1026" type="#_x0000_t32" style="position:absolute;left:0;text-align:left;margin-left:27.75pt;margin-top:14.85pt;width:137.75pt;height:1.55pt;flip:x y;z-index:251658240" o:connectortype="straight">
            <v:stroke endarrow="block"/>
          </v:shape>
        </w:pict>
      </w:r>
      <w:r w:rsidR="00AB1E64" w:rsidRPr="00066B08">
        <w:rPr>
          <w:rFonts w:ascii="Simplified Arabic" w:hAnsi="Simplified Arabic" w:cs="Simplified Arabic"/>
          <w:sz w:val="32"/>
          <w:szCs w:val="32"/>
          <w:rtl/>
        </w:rPr>
        <w:t>يقارن</w:t>
      </w:r>
      <w:r w:rsidR="00066B08" w:rsidRPr="00066B08">
        <w:rPr>
          <w:rFonts w:ascii="Simplified Arabic" w:hAnsi="Simplified Arabic" w:cs="Simplified Arabic"/>
          <w:sz w:val="32"/>
          <w:szCs w:val="32"/>
          <w:rtl/>
        </w:rPr>
        <w:t xml:space="preserve"> </w:t>
      </w:r>
      <w:r w:rsidR="00AB1E64" w:rsidRPr="00066B08">
        <w:rPr>
          <w:rFonts w:ascii="Simplified Arabic" w:hAnsi="Simplified Arabic" w:cs="Simplified Arabic"/>
          <w:sz w:val="32"/>
          <w:szCs w:val="32"/>
          <w:rtl/>
        </w:rPr>
        <w:t>هاريس بين</w:t>
      </w:r>
      <w:r w:rsidR="00066B08">
        <w:rPr>
          <w:rFonts w:hint="cs"/>
          <w:rtl/>
          <w:lang w:bidi="ar-DZ"/>
        </w:rPr>
        <w:t xml:space="preserve"> : </w:t>
      </w:r>
      <w:r w:rsidR="00AA19C9" w:rsidRPr="00AA19C9">
        <w:rPr>
          <w:rFonts w:ascii="Simplified Arabic" w:hAnsi="Simplified Arabic" w:cs="Simplified Arabic"/>
          <w:sz w:val="32"/>
          <w:szCs w:val="32"/>
          <w:lang w:bidi="ar-DZ"/>
        </w:rPr>
        <w:t>ruwmar</w:t>
      </w:r>
      <w:r w:rsidR="00AA19C9">
        <w:rPr>
          <w:rFonts w:ascii="Simplified Arabic" w:hAnsi="Simplified Arabic" w:cs="Simplified Arabic" w:hint="cs"/>
          <w:sz w:val="32"/>
          <w:szCs w:val="32"/>
          <w:rtl/>
          <w:lang w:bidi="ar-DZ"/>
        </w:rPr>
        <w:t xml:space="preserve">                </w:t>
      </w:r>
      <w:r w:rsidR="00066B08" w:rsidRPr="00AA19C9">
        <w:rPr>
          <w:rFonts w:ascii="Simplified Arabic" w:hAnsi="Simplified Arabic" w:cs="Simplified Arabic"/>
          <w:sz w:val="32"/>
          <w:szCs w:val="32"/>
          <w:rtl/>
          <w:lang w:bidi="ar-DZ"/>
        </w:rPr>
        <w:t xml:space="preserve">   </w:t>
      </w:r>
      <w:r w:rsidR="00AA19C9" w:rsidRPr="00AA19C9">
        <w:rPr>
          <w:rFonts w:ascii="Simplified Arabic" w:hAnsi="Simplified Arabic" w:cs="Simplified Arabic"/>
          <w:sz w:val="32"/>
          <w:szCs w:val="32"/>
          <w:rtl/>
          <w:lang w:bidi="ar-DZ"/>
        </w:rPr>
        <w:t>في</w:t>
      </w:r>
      <w:r w:rsidR="00066B08" w:rsidRPr="00AA19C9">
        <w:rPr>
          <w:rFonts w:ascii="Simplified Arabic" w:hAnsi="Simplified Arabic" w:cs="Simplified Arabic"/>
          <w:sz w:val="32"/>
          <w:szCs w:val="32"/>
          <w:rtl/>
          <w:lang w:bidi="ar-DZ"/>
        </w:rPr>
        <w:t xml:space="preserve">                                                   </w:t>
      </w:r>
      <w:r w:rsidR="00066B08" w:rsidRPr="00AA19C9">
        <w:rPr>
          <w:rFonts w:ascii="Simplified Arabic" w:hAnsi="Simplified Arabic" w:cs="Simplified Arabic"/>
          <w:sz w:val="32"/>
          <w:szCs w:val="32"/>
          <w:lang w:bidi="ar-DZ"/>
        </w:rPr>
        <w:t xml:space="preserve"> that’s our roomer          </w:t>
      </w:r>
      <w:r w:rsidR="00AA19C9" w:rsidRPr="00AA19C9">
        <w:rPr>
          <w:rFonts w:ascii="Simplified Arabic" w:hAnsi="Simplified Arabic" w:cs="Simplified Arabic"/>
          <w:sz w:val="32"/>
          <w:szCs w:val="32"/>
          <w:rtl/>
          <w:lang w:bidi="ar-DZ"/>
        </w:rPr>
        <w:t>تتضمن أكثر من عنصر صرفي أي مورفولوجي وإذا كان جزء من المتوالية يظهر باستقلال عن الجزء الآخر  في المحيط العام نفسه: فـ  :</w:t>
      </w:r>
      <w:r w:rsidR="00066B08" w:rsidRPr="00AA19C9">
        <w:rPr>
          <w:rFonts w:ascii="Simplified Arabic" w:hAnsi="Simplified Arabic" w:cs="Simplified Arabic"/>
          <w:sz w:val="32"/>
          <w:szCs w:val="32"/>
          <w:rtl/>
          <w:lang w:bidi="ar-DZ"/>
        </w:rPr>
        <w:t xml:space="preserve"> </w:t>
      </w:r>
      <w:r w:rsidR="00066B08" w:rsidRPr="00AA19C9">
        <w:rPr>
          <w:rFonts w:ascii="Simplified Arabic" w:hAnsi="Simplified Arabic" w:cs="Simplified Arabic"/>
          <w:sz w:val="32"/>
          <w:szCs w:val="32"/>
          <w:lang w:bidi="ar-DZ"/>
        </w:rPr>
        <w:t xml:space="preserve"> </w:t>
      </w:r>
      <w:r w:rsidR="00AA19C9" w:rsidRPr="00AA19C9">
        <w:rPr>
          <w:rFonts w:ascii="Simplified Arabic" w:hAnsi="Simplified Arabic" w:cs="Simplified Arabic"/>
          <w:sz w:val="32"/>
          <w:szCs w:val="32"/>
          <w:lang w:bidi="ar-DZ"/>
        </w:rPr>
        <w:t xml:space="preserve">ruwm     </w:t>
      </w:r>
      <w:r w:rsidR="00AA19C9" w:rsidRPr="00AA19C9">
        <w:rPr>
          <w:rFonts w:ascii="Simplified Arabic" w:hAnsi="Simplified Arabic" w:cs="Simplified Arabic"/>
          <w:sz w:val="32"/>
          <w:szCs w:val="32"/>
          <w:rtl/>
          <w:lang w:bidi="ar-DZ"/>
        </w:rPr>
        <w:t xml:space="preserve">  تظهر كذلك في  </w:t>
      </w:r>
      <w:r w:rsidR="00AA19C9" w:rsidRPr="00AA19C9">
        <w:rPr>
          <w:rFonts w:ascii="Simplified Arabic" w:hAnsi="Simplified Arabic" w:cs="Simplified Arabic"/>
          <w:sz w:val="32"/>
          <w:szCs w:val="32"/>
          <w:lang w:bidi="ar-DZ"/>
        </w:rPr>
        <w:t xml:space="preserve">that’s our room          </w:t>
      </w:r>
      <w:r w:rsidR="00AA19C9" w:rsidRPr="00AA19C9">
        <w:rPr>
          <w:rFonts w:ascii="Simplified Arabic" w:hAnsi="Simplified Arabic" w:cs="Simplified Arabic"/>
          <w:sz w:val="32"/>
          <w:szCs w:val="32"/>
          <w:rtl/>
          <w:lang w:bidi="ar-DZ"/>
        </w:rPr>
        <w:t xml:space="preserve">  ف</w:t>
      </w:r>
      <w:r w:rsidR="00AA19C9" w:rsidRPr="00AA19C9">
        <w:rPr>
          <w:rFonts w:ascii="Simplified Arabic" w:hAnsi="Simplified Arabic" w:cs="Simplified Arabic"/>
          <w:sz w:val="32"/>
          <w:szCs w:val="32"/>
          <w:lang w:bidi="ar-DZ"/>
        </w:rPr>
        <w:t>ar</w:t>
      </w:r>
      <w:r w:rsidR="00AA19C9" w:rsidRPr="00AA19C9">
        <w:rPr>
          <w:rFonts w:ascii="Simplified Arabic" w:hAnsi="Simplified Arabic" w:cs="Simplified Arabic"/>
          <w:sz w:val="32"/>
          <w:szCs w:val="32"/>
          <w:rtl/>
          <w:lang w:bidi="ar-DZ"/>
        </w:rPr>
        <w:t xml:space="preserve"> تظهر كذلك في </w:t>
      </w:r>
    </w:p>
    <w:p w:rsidR="00214968" w:rsidRDefault="00066B08" w:rsidP="003C0BE9">
      <w:pPr>
        <w:bidi/>
        <w:ind w:left="709" w:firstLine="0"/>
        <w:rPr>
          <w:rFonts w:ascii="Simplified Arabic" w:hAnsi="Simplified Arabic" w:cs="Simplified Arabic"/>
          <w:sz w:val="32"/>
          <w:szCs w:val="32"/>
          <w:rtl/>
          <w:lang w:val="en-US" w:bidi="ar-DZ"/>
        </w:rPr>
      </w:pPr>
      <w:r w:rsidRPr="00AA19C9">
        <w:rPr>
          <w:rFonts w:ascii="Simplified Arabic" w:hAnsi="Simplified Arabic" w:cs="Simplified Arabic"/>
          <w:sz w:val="32"/>
          <w:szCs w:val="32"/>
          <w:lang w:val="en-US" w:bidi="ar-DZ"/>
        </w:rPr>
        <w:t>that’s our recordre</w:t>
      </w:r>
    </w:p>
    <w:p w:rsidR="008801EF" w:rsidRDefault="00750AA3" w:rsidP="00750AA3">
      <w:pPr>
        <w:bidi/>
        <w:ind w:left="709" w:firstLine="0"/>
        <w:rPr>
          <w:rFonts w:ascii="Simplified Arabic" w:hAnsi="Simplified Arabic" w:cs="Simplified Arabic"/>
          <w:sz w:val="32"/>
          <w:szCs w:val="32"/>
          <w:rtl/>
          <w:lang w:bidi="ar-DZ"/>
        </w:rPr>
      </w:pPr>
      <w:r>
        <w:rPr>
          <w:rFonts w:ascii="Simplified Arabic" w:hAnsi="Simplified Arabic" w:cs="Simplified Arabic" w:hint="cs"/>
          <w:sz w:val="32"/>
          <w:szCs w:val="32"/>
          <w:rtl/>
          <w:lang w:val="en-US" w:bidi="ar-DZ"/>
        </w:rPr>
        <w:t xml:space="preserve">وعليه فبالنظر للسوابق واللواحق والطريقة التوزيعية المسحية لكل المورفيمات المتوالية  فيما بينها نخرج بنتيجة وهي أن كلمة: </w:t>
      </w:r>
      <w:r w:rsidRPr="00AA19C9">
        <w:rPr>
          <w:rFonts w:ascii="Simplified Arabic" w:hAnsi="Simplified Arabic" w:cs="Simplified Arabic"/>
          <w:sz w:val="32"/>
          <w:szCs w:val="32"/>
          <w:lang w:bidi="ar-DZ"/>
        </w:rPr>
        <w:t>ruwm</w:t>
      </w:r>
      <w:r>
        <w:rPr>
          <w:rFonts w:ascii="Simplified Arabic" w:hAnsi="Simplified Arabic" w:cs="Simplified Arabic" w:hint="cs"/>
          <w:sz w:val="32"/>
          <w:szCs w:val="32"/>
          <w:rtl/>
          <w:lang w:bidi="ar-DZ"/>
        </w:rPr>
        <w:t xml:space="preserve"> والكلمة </w:t>
      </w:r>
      <w:r w:rsidR="008801EF" w:rsidRPr="00AA19C9">
        <w:rPr>
          <w:rFonts w:ascii="Simplified Arabic" w:hAnsi="Simplified Arabic" w:cs="Simplified Arabic"/>
          <w:sz w:val="32"/>
          <w:szCs w:val="32"/>
          <w:lang w:bidi="ar-DZ"/>
        </w:rPr>
        <w:t>r</w:t>
      </w:r>
      <w:r w:rsidR="008801EF">
        <w:rPr>
          <w:rFonts w:ascii="Simplified Arabic" w:hAnsi="Simplified Arabic" w:cs="Simplified Arabic" w:hint="cs"/>
          <w:sz w:val="32"/>
          <w:szCs w:val="32"/>
          <w:rtl/>
          <w:lang w:bidi="ar-DZ"/>
        </w:rPr>
        <w:t xml:space="preserve"> هي مورفيمات.</w:t>
      </w:r>
    </w:p>
    <w:p w:rsidR="00750AA3" w:rsidRDefault="00A3374D" w:rsidP="00A3374D">
      <w:pPr>
        <w:bidi/>
        <w:ind w:left="709" w:firstLine="0"/>
        <w:rPr>
          <w:rFonts w:ascii="Simplified Arabic" w:hAnsi="Simplified Arabic" w:cs="Simplified Arabic"/>
          <w:sz w:val="32"/>
          <w:szCs w:val="32"/>
          <w:rtl/>
          <w:lang w:val="en-US" w:bidi="ar-DZ"/>
        </w:rPr>
      </w:pPr>
      <w:r>
        <w:rPr>
          <w:rFonts w:ascii="Simplified Arabic" w:hAnsi="Simplified Arabic" w:cs="Simplified Arabic" w:hint="cs"/>
          <w:sz w:val="32"/>
          <w:szCs w:val="32"/>
          <w:rtl/>
          <w:lang w:bidi="ar-DZ"/>
        </w:rPr>
        <w:lastRenderedPageBreak/>
        <w:t xml:space="preserve">والكلمات </w:t>
      </w:r>
      <w:r>
        <w:rPr>
          <w:rFonts w:ascii="Simplified Arabic" w:hAnsi="Simplified Arabic" w:cs="Simplified Arabic"/>
          <w:sz w:val="32"/>
          <w:szCs w:val="32"/>
          <w:lang w:bidi="ar-DZ"/>
        </w:rPr>
        <w:t>then</w:t>
      </w:r>
      <w:r>
        <w:rPr>
          <w:rFonts w:ascii="Simplified Arabic" w:hAnsi="Simplified Arabic" w:cs="Simplified Arabic" w:hint="cs"/>
          <w:sz w:val="32"/>
          <w:szCs w:val="32"/>
          <w:rtl/>
          <w:lang w:bidi="ar-DZ"/>
        </w:rPr>
        <w:t>/</w:t>
      </w:r>
      <w:r>
        <w:rPr>
          <w:rFonts w:ascii="Simplified Arabic" w:hAnsi="Simplified Arabic" w:cs="Simplified Arabic"/>
          <w:sz w:val="32"/>
          <w:szCs w:val="32"/>
          <w:lang w:bidi="ar-DZ"/>
        </w:rPr>
        <w:t xml:space="preserve"> thither</w:t>
      </w:r>
      <w:r>
        <w:rPr>
          <w:rFonts w:ascii="Simplified Arabic" w:hAnsi="Simplified Arabic" w:cs="Simplified Arabic" w:hint="cs"/>
          <w:sz w:val="32"/>
          <w:szCs w:val="32"/>
          <w:rtl/>
          <w:lang w:bidi="ar-DZ"/>
        </w:rPr>
        <w:t>/</w:t>
      </w:r>
      <w:r>
        <w:rPr>
          <w:rFonts w:ascii="Simplified Arabic" w:hAnsi="Simplified Arabic" w:cs="Simplified Arabic"/>
          <w:sz w:val="32"/>
          <w:szCs w:val="32"/>
          <w:lang w:bidi="ar-DZ"/>
        </w:rPr>
        <w:t xml:space="preserve"> this</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 xml:space="preserve"> that</w:t>
      </w:r>
      <w:r>
        <w:rPr>
          <w:rFonts w:ascii="Simplified Arabic" w:hAnsi="Simplified Arabic" w:cs="Simplified Arabic" w:hint="cs"/>
          <w:sz w:val="32"/>
          <w:szCs w:val="32"/>
          <w:rtl/>
          <w:lang w:bidi="ar-DZ"/>
        </w:rPr>
        <w:t xml:space="preserve"> تظهر لنا فيها </w:t>
      </w:r>
      <w:r>
        <w:rPr>
          <w:rFonts w:ascii="Simplified Arabic" w:hAnsi="Simplified Arabic" w:cs="Simplified Arabic"/>
          <w:sz w:val="32"/>
          <w:szCs w:val="32"/>
          <w:lang w:bidi="ar-DZ"/>
        </w:rPr>
        <w:t>th</w:t>
      </w:r>
      <w:r>
        <w:rPr>
          <w:rFonts w:ascii="Simplified Arabic" w:hAnsi="Simplified Arabic" w:cs="Simplified Arabic" w:hint="cs"/>
          <w:sz w:val="32"/>
          <w:szCs w:val="32"/>
          <w:rtl/>
          <w:lang w:bidi="ar-DZ"/>
        </w:rPr>
        <w:t xml:space="preserve"> مع مايلحقها مورفيما. </w:t>
      </w:r>
      <w:r w:rsidR="00750AA3">
        <w:rPr>
          <w:rFonts w:ascii="Simplified Arabic" w:hAnsi="Simplified Arabic" w:cs="Simplified Arabic" w:hint="cs"/>
          <w:sz w:val="32"/>
          <w:szCs w:val="32"/>
          <w:rtl/>
          <w:lang w:val="en-US" w:bidi="ar-DZ"/>
        </w:rPr>
        <w:t xml:space="preserve"> </w:t>
      </w:r>
    </w:p>
    <w:p w:rsidR="00A52187" w:rsidRDefault="00A52187" w:rsidP="00A52187">
      <w:pPr>
        <w:bidi/>
        <w:ind w:left="709" w:firstLine="0"/>
        <w:rPr>
          <w:rFonts w:ascii="Simplified Arabic" w:hAnsi="Simplified Arabic" w:cs="Simplified Arabic"/>
          <w:b/>
          <w:bCs/>
          <w:sz w:val="32"/>
          <w:szCs w:val="32"/>
          <w:u w:val="single"/>
          <w:rtl/>
          <w:lang w:val="en-US" w:bidi="ar-DZ"/>
        </w:rPr>
      </w:pPr>
      <w:r w:rsidRPr="00A52187">
        <w:rPr>
          <w:rFonts w:ascii="Simplified Arabic" w:hAnsi="Simplified Arabic" w:cs="Simplified Arabic" w:hint="cs"/>
          <w:b/>
          <w:bCs/>
          <w:sz w:val="32"/>
          <w:szCs w:val="32"/>
          <w:u w:val="single"/>
          <w:rtl/>
          <w:lang w:val="en-US" w:bidi="ar-DZ"/>
        </w:rPr>
        <w:t>مفهوم التوزيع</w:t>
      </w:r>
      <w:r>
        <w:rPr>
          <w:rFonts w:ascii="Simplified Arabic" w:hAnsi="Simplified Arabic" w:cs="Simplified Arabic" w:hint="cs"/>
          <w:b/>
          <w:bCs/>
          <w:sz w:val="32"/>
          <w:szCs w:val="32"/>
          <w:u w:val="single"/>
          <w:rtl/>
          <w:lang w:val="en-US" w:bidi="ar-DZ"/>
        </w:rPr>
        <w:t>:</w:t>
      </w:r>
    </w:p>
    <w:p w:rsidR="00825233" w:rsidRDefault="00825233" w:rsidP="00D0784D">
      <w:pPr>
        <w:bidi/>
        <w:ind w:left="709" w:firstLine="0"/>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يرتكز مفهوم التّوزيع إلى مفهوم المحيط(الاستغراق)، فالعنصر- </w:t>
      </w:r>
      <w:r w:rsidRPr="00825233">
        <w:rPr>
          <w:rFonts w:ascii="Simplified Arabic" w:hAnsi="Simplified Arabic" w:cs="Simplified Arabic" w:hint="cs"/>
          <w:b/>
          <w:bCs/>
          <w:sz w:val="32"/>
          <w:szCs w:val="32"/>
          <w:rtl/>
          <w:lang w:val="en-US" w:bidi="ar-DZ"/>
        </w:rPr>
        <w:t>أ</w:t>
      </w:r>
      <w:r>
        <w:rPr>
          <w:rFonts w:ascii="Simplified Arabic" w:hAnsi="Simplified Arabic" w:cs="Simplified Arabic" w:hint="cs"/>
          <w:sz w:val="32"/>
          <w:szCs w:val="32"/>
          <w:rtl/>
          <w:lang w:val="en-US" w:bidi="ar-DZ"/>
        </w:rPr>
        <w:t>-  في تلفّظ معيّن يكون محاطا من اليمين واليسار بعناصر تسم</w:t>
      </w:r>
      <w:r w:rsidR="00D0784D">
        <w:rPr>
          <w:rFonts w:ascii="Simplified Arabic" w:hAnsi="Simplified Arabic" w:cs="Simplified Arabic" w:hint="cs"/>
          <w:sz w:val="32"/>
          <w:szCs w:val="32"/>
          <w:rtl/>
          <w:lang w:val="en-US" w:bidi="ar-DZ"/>
        </w:rPr>
        <w:t>ّ</w:t>
      </w:r>
      <w:r>
        <w:rPr>
          <w:rFonts w:ascii="Simplified Arabic" w:hAnsi="Simplified Arabic" w:cs="Simplified Arabic" w:hint="cs"/>
          <w:sz w:val="32"/>
          <w:szCs w:val="32"/>
          <w:rtl/>
          <w:lang w:val="en-US" w:bidi="ar-DZ"/>
        </w:rPr>
        <w:t>ى متواردات وهي تشك</w:t>
      </w:r>
      <w:r w:rsidR="00D0784D">
        <w:rPr>
          <w:rFonts w:ascii="Simplified Arabic" w:hAnsi="Simplified Arabic" w:cs="Simplified Arabic" w:hint="cs"/>
          <w:sz w:val="32"/>
          <w:szCs w:val="32"/>
          <w:rtl/>
          <w:lang w:val="en-US" w:bidi="ar-DZ"/>
        </w:rPr>
        <w:t>ّ</w:t>
      </w:r>
      <w:r>
        <w:rPr>
          <w:rFonts w:ascii="Simplified Arabic" w:hAnsi="Simplified Arabic" w:cs="Simplified Arabic" w:hint="cs"/>
          <w:sz w:val="32"/>
          <w:szCs w:val="32"/>
          <w:rtl/>
          <w:lang w:val="en-US" w:bidi="ar-DZ"/>
        </w:rPr>
        <w:t xml:space="preserve">ل انتقاء العنصر </w:t>
      </w:r>
      <w:r w:rsidR="00D0784D">
        <w:rPr>
          <w:rFonts w:ascii="Simplified Arabic" w:hAnsi="Simplified Arabic" w:cs="Simplified Arabic" w:hint="cs"/>
          <w:sz w:val="32"/>
          <w:szCs w:val="32"/>
          <w:rtl/>
          <w:lang w:val="en-US" w:bidi="ar-DZ"/>
        </w:rPr>
        <w:t>-</w:t>
      </w:r>
      <w:r>
        <w:rPr>
          <w:rFonts w:ascii="Simplified Arabic" w:hAnsi="Simplified Arabic" w:cs="Simplified Arabic" w:hint="cs"/>
          <w:sz w:val="32"/>
          <w:szCs w:val="32"/>
          <w:rtl/>
          <w:lang w:val="en-US" w:bidi="ar-DZ"/>
        </w:rPr>
        <w:t>أ</w:t>
      </w:r>
      <w:r w:rsidR="00D0784D">
        <w:rPr>
          <w:rFonts w:ascii="Simplified Arabic" w:hAnsi="Simplified Arabic" w:cs="Simplified Arabic" w:hint="cs"/>
          <w:sz w:val="32"/>
          <w:szCs w:val="32"/>
          <w:rtl/>
          <w:lang w:val="en-US" w:bidi="ar-DZ"/>
        </w:rPr>
        <w:t>-</w:t>
      </w:r>
      <w:r>
        <w:rPr>
          <w:rFonts w:ascii="Simplified Arabic" w:hAnsi="Simplified Arabic" w:cs="Simplified Arabic" w:hint="cs"/>
          <w:sz w:val="32"/>
          <w:szCs w:val="32"/>
          <w:rtl/>
          <w:lang w:val="en-US" w:bidi="ar-DZ"/>
        </w:rPr>
        <w:t xml:space="preserve"> في التلفظ (أي هي المسبب لكي يتصف ذلك العنصر بظاهرة لغوية معينة ) ، ف</w:t>
      </w:r>
      <w:r w:rsidR="00D0784D">
        <w:rPr>
          <w:rFonts w:ascii="Simplified Arabic" w:hAnsi="Simplified Arabic" w:cs="Simplified Arabic" w:hint="cs"/>
          <w:sz w:val="32"/>
          <w:szCs w:val="32"/>
          <w:rtl/>
          <w:lang w:val="en-US" w:bidi="ar-DZ"/>
        </w:rPr>
        <w:t>الفعل مثلا: يلعبون، يلعبان، تلعبن، نقارن بينها ونقارن فيما يلحقها ويسبقها فنجد أن لعب: وحدة صرفية، وأحرف المضارعة وحدة صرفية، وعلامة الجمع والتثنية وحدة صرفية.</w:t>
      </w:r>
    </w:p>
    <w:p w:rsidR="008E3E1C" w:rsidRDefault="00A67C5D" w:rsidP="008E3E1C">
      <w:pPr>
        <w:bidi/>
        <w:ind w:left="709" w:firstLine="0"/>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00D10A09">
        <w:rPr>
          <w:rFonts w:ascii="Simplified Arabic" w:hAnsi="Simplified Arabic" w:cs="Simplified Arabic" w:hint="cs"/>
          <w:sz w:val="32"/>
          <w:szCs w:val="32"/>
          <w:rtl/>
          <w:lang w:val="en-US" w:bidi="ar-DZ"/>
        </w:rPr>
        <w:t xml:space="preserve">      </w:t>
      </w:r>
      <w:r>
        <w:rPr>
          <w:rFonts w:ascii="Simplified Arabic" w:hAnsi="Simplified Arabic" w:cs="Simplified Arabic" w:hint="cs"/>
          <w:sz w:val="32"/>
          <w:szCs w:val="32"/>
          <w:rtl/>
          <w:lang w:val="en-US" w:bidi="ar-DZ"/>
        </w:rPr>
        <w:t>أما جهود هاريس في المنهج التحويلي فقد ظهرت قبل أن تظهر عند تشومسكي لأن "تشومسكي" هو تلميذ "هاريس" وتكوّن على يديه، فهاريس هو الذي طوّر مفهوم الجملة النواة والتركيب المحوّل الذين تبنّاهما تشومسكي فيما بعد ، وأكد على أن هناك تشابها كبيرا بين اللغات</w:t>
      </w:r>
      <w:r w:rsidR="00B52D17">
        <w:rPr>
          <w:rFonts w:ascii="Simplified Arabic" w:hAnsi="Simplified Arabic" w:cs="Simplified Arabic" w:hint="cs"/>
          <w:sz w:val="32"/>
          <w:szCs w:val="32"/>
          <w:rtl/>
          <w:lang w:val="en-US" w:bidi="ar-DZ"/>
        </w:rPr>
        <w:t xml:space="preserve"> على مستوى الجمل النواة واختلافا نسبيا على مستوى الجمل المحولة.</w:t>
      </w:r>
      <w:r>
        <w:rPr>
          <w:rFonts w:ascii="Simplified Arabic" w:hAnsi="Simplified Arabic" w:cs="Simplified Arabic" w:hint="cs"/>
          <w:sz w:val="32"/>
          <w:szCs w:val="32"/>
          <w:rtl/>
          <w:lang w:val="en-US" w:bidi="ar-DZ"/>
        </w:rPr>
        <w:t xml:space="preserve"> </w:t>
      </w:r>
      <w:r w:rsidR="00DB3F75">
        <w:rPr>
          <w:rFonts w:ascii="Simplified Arabic" w:hAnsi="Simplified Arabic" w:cs="Simplified Arabic" w:hint="cs"/>
          <w:sz w:val="32"/>
          <w:szCs w:val="32"/>
          <w:rtl/>
          <w:lang w:val="en-US" w:bidi="ar-DZ"/>
        </w:rPr>
        <w:t>ولكن جهوده في هذا الميدان لم تلق الريادة بسبب تطوير تشومسكي لنظريته التوليدية التحويلية التي هيمنت على اللسانيات الأمريكية.</w:t>
      </w:r>
      <w:r w:rsidR="008E3E1C">
        <w:rPr>
          <w:rFonts w:ascii="Simplified Arabic" w:hAnsi="Simplified Arabic" w:cs="Simplified Arabic" w:hint="cs"/>
          <w:sz w:val="32"/>
          <w:szCs w:val="32"/>
          <w:rtl/>
          <w:lang w:val="en-US" w:bidi="ar-DZ"/>
        </w:rPr>
        <w:t xml:space="preserve"> ويعد العالم غرووس أول من أدخل مفهوم التحويل  الهاريسي في اللسانيات الفرنسية لأنه كان من تلاميذته أيضا.</w:t>
      </w:r>
    </w:p>
    <w:p w:rsidR="00A67C5D" w:rsidRDefault="008E3E1C" w:rsidP="008E3E1C">
      <w:pPr>
        <w:bidi/>
        <w:ind w:left="709" w:firstLine="0"/>
        <w:rPr>
          <w:rFonts w:ascii="Simplified Arabic" w:hAnsi="Simplified Arabic" w:cs="Simplified Arabic"/>
          <w:b/>
          <w:bCs/>
          <w:sz w:val="32"/>
          <w:szCs w:val="32"/>
          <w:rtl/>
          <w:lang w:val="en-US" w:bidi="ar-DZ"/>
        </w:rPr>
      </w:pPr>
      <w:r w:rsidRPr="008E3E1C">
        <w:rPr>
          <w:rFonts w:ascii="Simplified Arabic" w:hAnsi="Simplified Arabic" w:cs="Simplified Arabic" w:hint="cs"/>
          <w:b/>
          <w:bCs/>
          <w:sz w:val="32"/>
          <w:szCs w:val="32"/>
          <w:rtl/>
          <w:lang w:val="en-US" w:bidi="ar-DZ"/>
        </w:rPr>
        <w:t>هاريس وتحليل الخطاب:</w:t>
      </w:r>
    </w:p>
    <w:p w:rsidR="007248D7" w:rsidRDefault="00855ECD" w:rsidP="00185D35">
      <w:pPr>
        <w:bidi/>
        <w:ind w:left="709" w:firstLine="0"/>
        <w:rPr>
          <w:rFonts w:ascii="Simplified Arabic" w:hAnsi="Simplified Arabic" w:cs="Simplified Arabic" w:hint="cs"/>
          <w:sz w:val="32"/>
          <w:szCs w:val="32"/>
          <w:rtl/>
          <w:lang w:val="en-US" w:bidi="ar-DZ"/>
        </w:rPr>
      </w:pPr>
      <w:r>
        <w:rPr>
          <w:rFonts w:ascii="Simplified Arabic" w:hAnsi="Simplified Arabic" w:cs="Simplified Arabic" w:hint="cs"/>
          <w:b/>
          <w:bCs/>
          <w:sz w:val="32"/>
          <w:szCs w:val="32"/>
          <w:rtl/>
          <w:lang w:val="en-US" w:bidi="ar-DZ"/>
        </w:rPr>
        <w:t xml:space="preserve">    </w:t>
      </w:r>
      <w:r w:rsidRPr="00855ECD">
        <w:rPr>
          <w:rFonts w:ascii="Simplified Arabic" w:hAnsi="Simplified Arabic" w:cs="Simplified Arabic" w:hint="cs"/>
          <w:sz w:val="32"/>
          <w:szCs w:val="32"/>
          <w:rtl/>
          <w:lang w:val="en-US" w:bidi="ar-DZ"/>
        </w:rPr>
        <w:t>إن</w:t>
      </w:r>
      <w:r>
        <w:rPr>
          <w:rFonts w:ascii="Simplified Arabic" w:hAnsi="Simplified Arabic" w:cs="Simplified Arabic" w:hint="cs"/>
          <w:b/>
          <w:bCs/>
          <w:sz w:val="32"/>
          <w:szCs w:val="32"/>
          <w:rtl/>
          <w:lang w:val="en-US" w:bidi="ar-DZ"/>
        </w:rPr>
        <w:t xml:space="preserve"> هاريس </w:t>
      </w:r>
      <w:r w:rsidRPr="00855ECD">
        <w:rPr>
          <w:rFonts w:ascii="Simplified Arabic" w:hAnsi="Simplified Arabic" w:cs="Simplified Arabic" w:hint="cs"/>
          <w:sz w:val="32"/>
          <w:szCs w:val="32"/>
          <w:rtl/>
          <w:lang w:val="en-US" w:bidi="ar-DZ"/>
        </w:rPr>
        <w:t>هو أول من ابتدع مصطلح:</w:t>
      </w:r>
      <w:r>
        <w:rPr>
          <w:rFonts w:ascii="Simplified Arabic" w:hAnsi="Simplified Arabic" w:cs="Simplified Arabic" w:hint="cs"/>
          <w:b/>
          <w:bCs/>
          <w:sz w:val="32"/>
          <w:szCs w:val="32"/>
          <w:rtl/>
          <w:lang w:val="en-US" w:bidi="ar-DZ"/>
        </w:rPr>
        <w:t xml:space="preserve"> " تحليل الخطاب" </w:t>
      </w:r>
      <w:r w:rsidRPr="00855ECD">
        <w:rPr>
          <w:rFonts w:ascii="Simplified Arabic" w:hAnsi="Simplified Arabic" w:cs="Simplified Arabic" w:hint="cs"/>
          <w:sz w:val="32"/>
          <w:szCs w:val="32"/>
          <w:rtl/>
          <w:lang w:val="en-US" w:bidi="ar-DZ"/>
        </w:rPr>
        <w:t xml:space="preserve">في البحوث اللغوية منذ </w:t>
      </w:r>
      <w:r>
        <w:rPr>
          <w:rFonts w:ascii="Simplified Arabic" w:hAnsi="Simplified Arabic" w:cs="Simplified Arabic" w:hint="cs"/>
          <w:sz w:val="32"/>
          <w:szCs w:val="32"/>
          <w:rtl/>
          <w:lang w:val="en-US" w:bidi="ar-DZ"/>
        </w:rPr>
        <w:t>1956.</w:t>
      </w:r>
      <w:r w:rsidR="00185D35">
        <w:rPr>
          <w:rFonts w:ascii="Simplified Arabic" w:hAnsi="Simplified Arabic" w:cs="Simplified Arabic" w:hint="cs"/>
          <w:sz w:val="32"/>
          <w:szCs w:val="32"/>
          <w:rtl/>
          <w:lang w:val="en-US" w:bidi="ar-DZ"/>
        </w:rPr>
        <w:t xml:space="preserve"> ووردت عنده في قوله:</w:t>
      </w:r>
      <w:r w:rsidR="00185D35">
        <w:rPr>
          <w:rFonts w:ascii="Simplified Arabic" w:hAnsi="Simplified Arabic" w:cs="Simplified Arabic"/>
          <w:sz w:val="32"/>
          <w:szCs w:val="32"/>
          <w:rtl/>
          <w:lang w:val="en-US" w:bidi="ar-DZ"/>
        </w:rPr>
        <w:t>«</w:t>
      </w:r>
      <w:r w:rsidR="00185D35">
        <w:rPr>
          <w:rFonts w:ascii="Simplified Arabic" w:hAnsi="Simplified Arabic" w:cs="Simplified Arabic" w:hint="cs"/>
          <w:sz w:val="32"/>
          <w:szCs w:val="32"/>
          <w:rtl/>
          <w:lang w:val="en-US" w:bidi="ar-DZ"/>
        </w:rPr>
        <w:t xml:space="preserve"> تتبع الملفوظ(المكتوب والشفهي) الذي نسميه خطابا</w:t>
      </w:r>
      <w:r w:rsidR="00185D35">
        <w:rPr>
          <w:rFonts w:ascii="Simplified Arabic" w:hAnsi="Simplified Arabic" w:cs="Simplified Arabic"/>
          <w:sz w:val="32"/>
          <w:szCs w:val="32"/>
          <w:rtl/>
          <w:lang w:val="en-US" w:bidi="ar-DZ"/>
        </w:rPr>
        <w:t>»</w:t>
      </w:r>
    </w:p>
    <w:p w:rsidR="00A1525E" w:rsidRDefault="00185D35" w:rsidP="00185D35">
      <w:pPr>
        <w:bidi/>
        <w:ind w:left="709" w:firstLine="0"/>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    واقترح تطبيق المنهج التوزيعي على تحليل بنيات أكبر من الجملة وهي النصوص</w:t>
      </w:r>
      <w:r w:rsidR="00A1525E">
        <w:rPr>
          <w:rFonts w:ascii="Simplified Arabic" w:hAnsi="Simplified Arabic" w:cs="Simplified Arabic" w:hint="cs"/>
          <w:sz w:val="32"/>
          <w:szCs w:val="32"/>
          <w:rtl/>
          <w:lang w:val="en-US" w:bidi="ar-DZ"/>
        </w:rPr>
        <w:t xml:space="preserve"> أي الخطابات، بتتبع الصيغ الاطرادية التي تظهر عليها الصرفيات.</w:t>
      </w:r>
      <w:r w:rsidR="00B31A02">
        <w:rPr>
          <w:rFonts w:ascii="Simplified Arabic" w:hAnsi="Simplified Arabic" w:cs="Simplified Arabic" w:hint="cs"/>
          <w:sz w:val="32"/>
          <w:szCs w:val="32"/>
          <w:rtl/>
          <w:lang w:val="en-US" w:bidi="ar-DZ"/>
        </w:rPr>
        <w:t xml:space="preserve"> (نحو النص)</w:t>
      </w:r>
    </w:p>
    <w:p w:rsidR="00A1525E" w:rsidRDefault="00A1525E" w:rsidP="00A1525E">
      <w:pPr>
        <w:bidi/>
        <w:ind w:left="709" w:firstLine="0"/>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   وبرنامج هاريس غني بمشروعين، تطورا في المستقبل إلى مجالات متخصصة. </w:t>
      </w:r>
    </w:p>
    <w:p w:rsidR="00A1525E" w:rsidRDefault="00A1525E" w:rsidP="00A1525E">
      <w:pPr>
        <w:bidi/>
        <w:ind w:left="709" w:firstLine="0"/>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1-التحليل الصوري للنصوص الذي سيتم تطويره تحت اسم" لسانيات النص".</w:t>
      </w:r>
    </w:p>
    <w:p w:rsidR="00B31A02" w:rsidRDefault="00A1525E" w:rsidP="00D31EFE">
      <w:pPr>
        <w:bidi/>
        <w:ind w:left="709" w:firstLine="0"/>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2-التحليل الاجتماعي للانتاجات اللفظية، أي ضرورة الاخذ بعين الاعتبار للمجال خارج اللساني ،  وذلك في قول</w:t>
      </w:r>
      <w:r w:rsidR="00D31EFE">
        <w:rPr>
          <w:rFonts w:ascii="Simplified Arabic" w:hAnsi="Simplified Arabic" w:cs="Simplified Arabic" w:hint="cs"/>
          <w:sz w:val="32"/>
          <w:szCs w:val="32"/>
          <w:rtl/>
          <w:lang w:val="en-US" w:bidi="ar-DZ"/>
        </w:rPr>
        <w:t xml:space="preserve"> هاريس: </w:t>
      </w:r>
      <w:r w:rsidR="00D31EFE">
        <w:rPr>
          <w:rFonts w:ascii="Simplified Arabic" w:hAnsi="Simplified Arabic" w:cs="Simplified Arabic"/>
          <w:sz w:val="32"/>
          <w:szCs w:val="32"/>
          <w:rtl/>
          <w:lang w:val="en-US" w:bidi="ar-DZ"/>
        </w:rPr>
        <w:t>««</w:t>
      </w:r>
      <w:r w:rsidR="00D31EFE">
        <w:rPr>
          <w:rFonts w:ascii="Simplified Arabic" w:hAnsi="Simplified Arabic" w:cs="Simplified Arabic" w:hint="cs"/>
          <w:sz w:val="32"/>
          <w:szCs w:val="32"/>
          <w:rtl/>
          <w:lang w:val="en-US" w:bidi="ar-DZ"/>
        </w:rPr>
        <w:t xml:space="preserve"> </w:t>
      </w:r>
      <w:r w:rsidR="003B1FE7">
        <w:rPr>
          <w:rFonts w:ascii="Simplified Arabic" w:hAnsi="Simplified Arabic" w:cs="Simplified Arabic" w:hint="cs"/>
          <w:sz w:val="32"/>
          <w:szCs w:val="32"/>
          <w:rtl/>
          <w:lang w:val="en-US" w:bidi="ar-DZ"/>
        </w:rPr>
        <w:t>العلاقات بين الثقافة واللغة</w:t>
      </w:r>
      <w:r w:rsidR="00D31EFE">
        <w:rPr>
          <w:rFonts w:ascii="Simplified Arabic" w:hAnsi="Simplified Arabic" w:cs="Simplified Arabic"/>
          <w:sz w:val="32"/>
          <w:szCs w:val="32"/>
          <w:rtl/>
          <w:lang w:val="en-US" w:bidi="ar-DZ"/>
        </w:rPr>
        <w:t>»</w:t>
      </w:r>
      <w:r w:rsidR="00B31A02">
        <w:rPr>
          <w:rFonts w:ascii="Simplified Arabic" w:hAnsi="Simplified Arabic" w:cs="Simplified Arabic" w:hint="cs"/>
          <w:sz w:val="32"/>
          <w:szCs w:val="32"/>
          <w:rtl/>
          <w:lang w:val="en-US" w:bidi="ar-DZ"/>
        </w:rPr>
        <w:t>.</w:t>
      </w:r>
    </w:p>
    <w:sectPr w:rsidR="00B31A02" w:rsidSect="002C2C5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059" w:rsidRDefault="007F7059" w:rsidP="00B31A02">
      <w:r>
        <w:separator/>
      </w:r>
    </w:p>
  </w:endnote>
  <w:endnote w:type="continuationSeparator" w:id="1">
    <w:p w:rsidR="007F7059" w:rsidRDefault="007F7059" w:rsidP="00B31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4307"/>
      <w:docPartObj>
        <w:docPartGallery w:val="Page Numbers (Bottom of Page)"/>
        <w:docPartUnique/>
      </w:docPartObj>
    </w:sdtPr>
    <w:sdtEndPr>
      <w:rPr>
        <w:b/>
        <w:bCs/>
        <w:sz w:val="32"/>
        <w:szCs w:val="32"/>
      </w:rPr>
    </w:sdtEndPr>
    <w:sdtContent>
      <w:p w:rsidR="008E7A57" w:rsidRDefault="008E7A57">
        <w:pPr>
          <w:pStyle w:val="a6"/>
          <w:jc w:val="center"/>
        </w:pPr>
        <w:r w:rsidRPr="008E7A57">
          <w:rPr>
            <w:b/>
            <w:bCs/>
            <w:sz w:val="32"/>
            <w:szCs w:val="32"/>
          </w:rPr>
          <w:fldChar w:fldCharType="begin"/>
        </w:r>
        <w:r w:rsidRPr="008E7A57">
          <w:rPr>
            <w:b/>
            <w:bCs/>
            <w:sz w:val="32"/>
            <w:szCs w:val="32"/>
          </w:rPr>
          <w:instrText xml:space="preserve"> PAGE   \* MERGEFORMAT </w:instrText>
        </w:r>
        <w:r w:rsidRPr="008E7A57">
          <w:rPr>
            <w:b/>
            <w:bCs/>
            <w:sz w:val="32"/>
            <w:szCs w:val="32"/>
          </w:rPr>
          <w:fldChar w:fldCharType="separate"/>
        </w:r>
        <w:r w:rsidRPr="008E7A57">
          <w:rPr>
            <w:rFonts w:cs="Calibri"/>
            <w:b/>
            <w:bCs/>
            <w:noProof/>
            <w:sz w:val="32"/>
            <w:szCs w:val="32"/>
            <w:lang w:val="ar-SA"/>
          </w:rPr>
          <w:t>3</w:t>
        </w:r>
        <w:r w:rsidRPr="008E7A57">
          <w:rPr>
            <w:b/>
            <w:bCs/>
            <w:sz w:val="32"/>
            <w:szCs w:val="32"/>
          </w:rPr>
          <w:fldChar w:fldCharType="end"/>
        </w:r>
      </w:p>
    </w:sdtContent>
  </w:sdt>
  <w:p w:rsidR="008E7A57" w:rsidRDefault="008E7A5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059" w:rsidRDefault="007F7059" w:rsidP="00B31A02">
      <w:r>
        <w:separator/>
      </w:r>
    </w:p>
  </w:footnote>
  <w:footnote w:type="continuationSeparator" w:id="1">
    <w:p w:rsidR="007F7059" w:rsidRDefault="007F7059" w:rsidP="00B31A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F02C4"/>
    <w:multiLevelType w:val="hybridMultilevel"/>
    <w:tmpl w:val="8EFE19B2"/>
    <w:lvl w:ilvl="0" w:tplc="9050EDF0">
      <w:start w:val="1"/>
      <w:numFmt w:val="decimal"/>
      <w:lvlText w:val="%1-"/>
      <w:lvlJc w:val="left"/>
      <w:pPr>
        <w:ind w:left="1069" w:hanging="360"/>
      </w:pPr>
      <w:rPr>
        <w:rFonts w:hint="default"/>
      </w:rPr>
    </w:lvl>
    <w:lvl w:ilvl="1" w:tplc="040C0019" w:tentative="1">
      <w:start w:val="1"/>
      <w:numFmt w:val="lowerLetter"/>
      <w:lvlText w:val="%2."/>
      <w:lvlJc w:val="left"/>
      <w:pPr>
        <w:ind w:left="1874" w:hanging="360"/>
      </w:pPr>
    </w:lvl>
    <w:lvl w:ilvl="2" w:tplc="040C001B" w:tentative="1">
      <w:start w:val="1"/>
      <w:numFmt w:val="lowerRoman"/>
      <w:lvlText w:val="%3."/>
      <w:lvlJc w:val="right"/>
      <w:pPr>
        <w:ind w:left="2594" w:hanging="180"/>
      </w:pPr>
    </w:lvl>
    <w:lvl w:ilvl="3" w:tplc="040C000F" w:tentative="1">
      <w:start w:val="1"/>
      <w:numFmt w:val="decimal"/>
      <w:lvlText w:val="%4."/>
      <w:lvlJc w:val="left"/>
      <w:pPr>
        <w:ind w:left="3314" w:hanging="360"/>
      </w:pPr>
    </w:lvl>
    <w:lvl w:ilvl="4" w:tplc="040C0019" w:tentative="1">
      <w:start w:val="1"/>
      <w:numFmt w:val="lowerLetter"/>
      <w:lvlText w:val="%5."/>
      <w:lvlJc w:val="left"/>
      <w:pPr>
        <w:ind w:left="4034" w:hanging="360"/>
      </w:pPr>
    </w:lvl>
    <w:lvl w:ilvl="5" w:tplc="040C001B" w:tentative="1">
      <w:start w:val="1"/>
      <w:numFmt w:val="lowerRoman"/>
      <w:lvlText w:val="%6."/>
      <w:lvlJc w:val="right"/>
      <w:pPr>
        <w:ind w:left="4754" w:hanging="180"/>
      </w:pPr>
    </w:lvl>
    <w:lvl w:ilvl="6" w:tplc="040C000F" w:tentative="1">
      <w:start w:val="1"/>
      <w:numFmt w:val="decimal"/>
      <w:lvlText w:val="%7."/>
      <w:lvlJc w:val="left"/>
      <w:pPr>
        <w:ind w:left="5474" w:hanging="360"/>
      </w:pPr>
    </w:lvl>
    <w:lvl w:ilvl="7" w:tplc="040C0019" w:tentative="1">
      <w:start w:val="1"/>
      <w:numFmt w:val="lowerLetter"/>
      <w:lvlText w:val="%8."/>
      <w:lvlJc w:val="left"/>
      <w:pPr>
        <w:ind w:left="6194" w:hanging="360"/>
      </w:pPr>
    </w:lvl>
    <w:lvl w:ilvl="8" w:tplc="040C001B" w:tentative="1">
      <w:start w:val="1"/>
      <w:numFmt w:val="lowerRoman"/>
      <w:lvlText w:val="%9."/>
      <w:lvlJc w:val="right"/>
      <w:pPr>
        <w:ind w:left="69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9E5219"/>
    <w:rsid w:val="00066B08"/>
    <w:rsid w:val="000D11BA"/>
    <w:rsid w:val="001235AF"/>
    <w:rsid w:val="00150079"/>
    <w:rsid w:val="00185D35"/>
    <w:rsid w:val="001D463E"/>
    <w:rsid w:val="00214968"/>
    <w:rsid w:val="002738FE"/>
    <w:rsid w:val="002C2C5E"/>
    <w:rsid w:val="003B1FE7"/>
    <w:rsid w:val="003C0BE9"/>
    <w:rsid w:val="004A0E0E"/>
    <w:rsid w:val="005D12A5"/>
    <w:rsid w:val="005D328E"/>
    <w:rsid w:val="00674193"/>
    <w:rsid w:val="006F036F"/>
    <w:rsid w:val="007029EB"/>
    <w:rsid w:val="00721DD2"/>
    <w:rsid w:val="007248D7"/>
    <w:rsid w:val="00750AA3"/>
    <w:rsid w:val="007F7059"/>
    <w:rsid w:val="00825233"/>
    <w:rsid w:val="00855ECD"/>
    <w:rsid w:val="008801EF"/>
    <w:rsid w:val="008E3E1C"/>
    <w:rsid w:val="008E7A57"/>
    <w:rsid w:val="009962E4"/>
    <w:rsid w:val="00996BA0"/>
    <w:rsid w:val="009B71DB"/>
    <w:rsid w:val="009C3C80"/>
    <w:rsid w:val="009E5219"/>
    <w:rsid w:val="009F5A50"/>
    <w:rsid w:val="00A1525E"/>
    <w:rsid w:val="00A3374D"/>
    <w:rsid w:val="00A373BC"/>
    <w:rsid w:val="00A52187"/>
    <w:rsid w:val="00A67C5D"/>
    <w:rsid w:val="00AA19C9"/>
    <w:rsid w:val="00AB1E64"/>
    <w:rsid w:val="00AB2FCD"/>
    <w:rsid w:val="00B31A02"/>
    <w:rsid w:val="00B52D17"/>
    <w:rsid w:val="00BA372B"/>
    <w:rsid w:val="00BF6A7A"/>
    <w:rsid w:val="00C46301"/>
    <w:rsid w:val="00C7068D"/>
    <w:rsid w:val="00C80C01"/>
    <w:rsid w:val="00D0784D"/>
    <w:rsid w:val="00D10A09"/>
    <w:rsid w:val="00D31EFE"/>
    <w:rsid w:val="00D676E9"/>
    <w:rsid w:val="00DA3860"/>
    <w:rsid w:val="00DB3F75"/>
    <w:rsid w:val="00E67E19"/>
    <w:rsid w:val="00EA259A"/>
    <w:rsid w:val="00F051CB"/>
    <w:rsid w:val="00F23F7E"/>
    <w:rsid w:val="00F77063"/>
    <w:rsid w:val="00FB03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57" w:right="-57"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C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A7A"/>
    <w:pPr>
      <w:ind w:left="720"/>
      <w:contextualSpacing/>
    </w:pPr>
  </w:style>
  <w:style w:type="paragraph" w:styleId="a4">
    <w:name w:val="No Spacing"/>
    <w:uiPriority w:val="1"/>
    <w:qFormat/>
    <w:rsid w:val="00066B08"/>
  </w:style>
  <w:style w:type="paragraph" w:styleId="a5">
    <w:name w:val="header"/>
    <w:basedOn w:val="a"/>
    <w:link w:val="Char"/>
    <w:uiPriority w:val="99"/>
    <w:semiHidden/>
    <w:unhideWhenUsed/>
    <w:rsid w:val="00B31A02"/>
    <w:pPr>
      <w:tabs>
        <w:tab w:val="center" w:pos="4536"/>
        <w:tab w:val="right" w:pos="9072"/>
      </w:tabs>
    </w:pPr>
  </w:style>
  <w:style w:type="character" w:customStyle="1" w:styleId="Char">
    <w:name w:val="رأس صفحة Char"/>
    <w:basedOn w:val="a0"/>
    <w:link w:val="a5"/>
    <w:uiPriority w:val="99"/>
    <w:semiHidden/>
    <w:rsid w:val="00B31A02"/>
  </w:style>
  <w:style w:type="paragraph" w:styleId="a6">
    <w:name w:val="footer"/>
    <w:basedOn w:val="a"/>
    <w:link w:val="Char0"/>
    <w:uiPriority w:val="99"/>
    <w:unhideWhenUsed/>
    <w:rsid w:val="00B31A02"/>
    <w:pPr>
      <w:tabs>
        <w:tab w:val="center" w:pos="4536"/>
        <w:tab w:val="right" w:pos="9072"/>
      </w:tabs>
    </w:pPr>
  </w:style>
  <w:style w:type="character" w:customStyle="1" w:styleId="Char0">
    <w:name w:val="تذييل صفحة Char"/>
    <w:basedOn w:val="a0"/>
    <w:link w:val="a6"/>
    <w:uiPriority w:val="99"/>
    <w:rsid w:val="00B31A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657</Words>
  <Characters>3616</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106</cp:revision>
  <dcterms:created xsi:type="dcterms:W3CDTF">2020-04-07T17:46:00Z</dcterms:created>
  <dcterms:modified xsi:type="dcterms:W3CDTF">2020-04-11T16:16:00Z</dcterms:modified>
</cp:coreProperties>
</file>