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3E6" w:rsidRPr="00A235B3" w:rsidRDefault="00DB73E6" w:rsidP="00DB73E6">
      <w:pPr>
        <w:pStyle w:val="Corpsdetexte2"/>
        <w:tabs>
          <w:tab w:val="right" w:pos="534"/>
          <w:tab w:val="right" w:pos="894"/>
        </w:tabs>
        <w:spacing w:before="160" w:after="160" w:line="288" w:lineRule="auto"/>
        <w:jc w:val="center"/>
        <w:rPr>
          <w:rFonts w:ascii="Traditional Arabic" w:hAnsi="Traditional Arabic"/>
          <w:b/>
          <w:bCs/>
          <w:sz w:val="36"/>
          <w:szCs w:val="36"/>
          <w:u w:val="single"/>
          <w:rtl/>
        </w:rPr>
      </w:pPr>
      <w:bookmarkStart w:id="0" w:name="_GoBack"/>
      <w:bookmarkEnd w:id="0"/>
      <w:r w:rsidRPr="00A235B3">
        <w:rPr>
          <w:rFonts w:ascii="Traditional Arabic" w:hAnsi="Traditional Arabic"/>
          <w:b/>
          <w:bCs/>
          <w:sz w:val="36"/>
          <w:szCs w:val="36"/>
          <w:u w:val="single"/>
          <w:rtl/>
        </w:rPr>
        <w:t xml:space="preserve">المحاضرة الثانية: </w:t>
      </w:r>
      <w:r w:rsidRPr="00A235B3">
        <w:rPr>
          <w:rFonts w:ascii="Traditional Arabic" w:hAnsi="Traditional Arabic"/>
          <w:b/>
          <w:bCs/>
          <w:sz w:val="36"/>
          <w:szCs w:val="36"/>
          <w:u w:val="single"/>
          <w:rtl/>
          <w:lang w:bidi="ar-DZ"/>
        </w:rPr>
        <w:t>الحضارة الإنسانية: مفهومها ومجالها</w:t>
      </w:r>
    </w:p>
    <w:p w:rsidR="00DB73E6" w:rsidRPr="00846AA4" w:rsidRDefault="00DB73E6" w:rsidP="00DB73E6">
      <w:pPr>
        <w:pStyle w:val="Corpsdetexte2"/>
        <w:tabs>
          <w:tab w:val="right" w:pos="534"/>
          <w:tab w:val="right" w:pos="894"/>
        </w:tabs>
        <w:spacing w:before="160" w:after="160" w:line="288" w:lineRule="auto"/>
        <w:jc w:val="both"/>
        <w:rPr>
          <w:rFonts w:ascii="Traditional Arabic" w:hAnsi="Traditional Arabic"/>
          <w:b/>
          <w:bCs/>
          <w:sz w:val="36"/>
          <w:szCs w:val="36"/>
          <w:rtl/>
        </w:rPr>
      </w:pPr>
      <w:r w:rsidRPr="00A235B3">
        <w:rPr>
          <w:rFonts w:ascii="Traditional Arabic" w:hAnsi="Traditional Arabic"/>
          <w:b/>
          <w:bCs/>
          <w:sz w:val="36"/>
          <w:szCs w:val="36"/>
          <w:u w:val="single"/>
          <w:rtl/>
        </w:rPr>
        <w:t>الجزء الأول: مدخل إلى دراسة الحضارات.</w:t>
      </w:r>
    </w:p>
    <w:p w:rsidR="00DB73E6" w:rsidRPr="00846AA4" w:rsidRDefault="00DB73E6" w:rsidP="00DB73E6">
      <w:pPr>
        <w:spacing w:before="160" w:after="160" w:line="288" w:lineRule="auto"/>
        <w:jc w:val="both"/>
        <w:rPr>
          <w:rFonts w:ascii="Traditional Arabic" w:hAnsi="Traditional Arabic"/>
          <w:rtl/>
          <w:lang w:bidi="ar-DZ"/>
        </w:rPr>
      </w:pPr>
      <w:r w:rsidRPr="00846AA4">
        <w:rPr>
          <w:rFonts w:ascii="Traditional Arabic" w:hAnsi="Traditional Arabic"/>
          <w:rtl/>
        </w:rPr>
        <w:t xml:space="preserve">بسم الله الرحمن الرحيم. الحمد لله رب العالمين، </w:t>
      </w:r>
      <w:r w:rsidRPr="00846AA4">
        <w:rPr>
          <w:rFonts w:ascii="Traditional Arabic" w:hAnsi="Traditional Arabic"/>
          <w:rtl/>
          <w:lang w:bidi="ar-DZ"/>
        </w:rPr>
        <w:t>والصلاة والسلام على أشرف المرسلين، وعلى آله وصحبه</w:t>
      </w:r>
      <w:r w:rsidRPr="00846AA4">
        <w:rPr>
          <w:rFonts w:ascii="Traditional Arabic" w:hAnsi="Traditional Arabic"/>
          <w:lang w:bidi="ar-DZ"/>
        </w:rPr>
        <w:t xml:space="preserve"> </w:t>
      </w:r>
      <w:r w:rsidRPr="00846AA4">
        <w:rPr>
          <w:rFonts w:ascii="Traditional Arabic" w:hAnsi="Traditional Arabic"/>
          <w:rtl/>
          <w:lang w:bidi="ar-DZ"/>
        </w:rPr>
        <w:t>أجمعين. السلام عليكم ورحمة الله وبركاته. أما بعد، فسنتحدث في هذه المحاضرة عن تعريف الحضارة، وأهمية الحضارات وأنواعها.</w:t>
      </w:r>
    </w:p>
    <w:p w:rsidR="00DB73E6" w:rsidRPr="00846AA4" w:rsidRDefault="00DB73E6" w:rsidP="00DB73E6">
      <w:pPr>
        <w:spacing w:before="160" w:after="160" w:line="288" w:lineRule="auto"/>
        <w:jc w:val="both"/>
        <w:rPr>
          <w:rFonts w:ascii="Traditional Arabic" w:hAnsi="Traditional Arabic"/>
          <w:b/>
          <w:bCs/>
          <w:rtl/>
          <w:lang w:bidi="ar-DZ"/>
        </w:rPr>
      </w:pPr>
      <w:r w:rsidRPr="00A235B3">
        <w:rPr>
          <w:rFonts w:ascii="Traditional Arabic" w:hAnsi="Traditional Arabic"/>
          <w:b/>
          <w:bCs/>
          <w:u w:val="single"/>
          <w:rtl/>
          <w:lang w:bidi="ar-DZ"/>
        </w:rPr>
        <w:t>أولا. التعريف ببعض المصطلحات في الحضارة</w:t>
      </w:r>
      <w:r w:rsidRPr="00846AA4">
        <w:rPr>
          <w:rFonts w:ascii="Traditional Arabic" w:hAnsi="Traditional Arabic"/>
          <w:b/>
          <w:bCs/>
          <w:rtl/>
          <w:lang w:bidi="ar-DZ"/>
        </w:rPr>
        <w:t>:</w:t>
      </w:r>
    </w:p>
    <w:p w:rsidR="00DB73E6" w:rsidRPr="00846AA4" w:rsidRDefault="00DB73E6" w:rsidP="00DB73E6">
      <w:pPr>
        <w:spacing w:before="160" w:after="160" w:line="288" w:lineRule="auto"/>
        <w:jc w:val="both"/>
        <w:textAlignment w:val="baseline"/>
        <w:rPr>
          <w:rFonts w:ascii="Traditional Arabic" w:hAnsi="Traditional Arabic"/>
          <w:rtl/>
          <w:lang w:val="fr-FR" w:eastAsia="fr-FR" w:bidi="ar-DZ"/>
        </w:rPr>
      </w:pPr>
      <w:r w:rsidRPr="00846AA4">
        <w:rPr>
          <w:rFonts w:ascii="Traditional Arabic" w:hAnsi="Traditional Arabic"/>
          <w:rtl/>
          <w:lang w:val="fr-FR" w:eastAsia="fr-FR"/>
        </w:rPr>
        <w:t>إنه لمن الأدواتِ اللازمةِ للشروع في دراسة أي علم من العلوم معرفةُ القدر الضروري من مصطلحاته؛ وذلك لأنَّ المصطلحَ العلمي يمثلُ اللغة الفنية الخاصة بكلّ علمٍ من العلوم، والتي يستخدمها أصحابُ هذا العلم في التعبير عن قضاياهم وأفكارهم، وربما استغلقتْ على غيرهم، ولكن ضرورات البحث العلمي المتخصص ومقتضياته استوجبتْ نشوء هذه اللغة القائمة على العُرف الخاصِ والاتفاق والمواضعة بين أصحاب كل فنٍّ أو علم في مجال تخصصهم</w:t>
      </w:r>
      <w:r w:rsidRPr="00846AA4">
        <w:rPr>
          <w:rStyle w:val="Appelnotedebasdep"/>
          <w:rFonts w:ascii="Traditional Arabic" w:hAnsi="Traditional Arabic"/>
          <w:rtl/>
          <w:lang w:bidi="ar-DZ"/>
        </w:rPr>
        <w:footnoteReference w:id="1"/>
      </w:r>
      <w:r w:rsidRPr="00846AA4">
        <w:rPr>
          <w:rFonts w:ascii="Traditional Arabic" w:hAnsi="Traditional Arabic"/>
          <w:rtl/>
          <w:lang w:val="fr-FR" w:eastAsia="fr-FR"/>
        </w:rPr>
        <w:t>.</w:t>
      </w:r>
    </w:p>
    <w:p w:rsidR="00DB73E6" w:rsidRPr="00846AA4" w:rsidRDefault="00DB73E6" w:rsidP="00DB73E6">
      <w:pPr>
        <w:spacing w:before="160" w:after="160" w:line="288" w:lineRule="auto"/>
        <w:jc w:val="both"/>
        <w:textAlignment w:val="baseline"/>
        <w:rPr>
          <w:rFonts w:ascii="Traditional Arabic" w:hAnsi="Traditional Arabic"/>
          <w:lang w:val="fr-FR" w:eastAsia="fr-FR"/>
        </w:rPr>
      </w:pPr>
      <w:r w:rsidRPr="00846AA4">
        <w:rPr>
          <w:rFonts w:ascii="Traditional Arabic" w:hAnsi="Traditional Arabic"/>
          <w:rtl/>
          <w:lang w:val="fr-FR" w:eastAsia="fr-FR"/>
        </w:rPr>
        <w:t>إذن لمعرفة المصطلح أهمية بالغة</w:t>
      </w:r>
      <w:r w:rsidRPr="00846AA4">
        <w:rPr>
          <w:rFonts w:ascii="Traditional Arabic" w:hAnsi="Traditional Arabic"/>
          <w:lang w:val="fr-FR" w:eastAsia="fr-FR"/>
        </w:rPr>
        <w:t> </w:t>
      </w:r>
      <w:r w:rsidRPr="00846AA4">
        <w:rPr>
          <w:rFonts w:ascii="Traditional Arabic" w:hAnsi="Traditional Arabic"/>
          <w:rtl/>
          <w:lang w:val="fr-FR" w:eastAsia="fr-FR"/>
        </w:rPr>
        <w:t>وضرورة ملحة لفهم المعاني والمراد بها، كما تيسر لنا الوقوف على مراد المتكلم، ويجنبنا الوقوع في الخلاف والشقاق. فالمصطلحات ضرورة علمية، ووسيلة مهمة من وسائل التعليم ونقل المعلومات، وقد أصبحت لضرورتها تمثل جزءاً مهماً في المناهج</w:t>
      </w:r>
      <w:r w:rsidRPr="00846AA4">
        <w:rPr>
          <w:rFonts w:ascii="Traditional Arabic" w:hAnsi="Traditional Arabic"/>
          <w:lang w:val="fr-FR" w:eastAsia="fr-FR"/>
        </w:rPr>
        <w:t> </w:t>
      </w:r>
      <w:r w:rsidRPr="00846AA4">
        <w:rPr>
          <w:rFonts w:ascii="Traditional Arabic" w:hAnsi="Traditional Arabic"/>
          <w:rtl/>
          <w:lang w:val="fr-FR" w:eastAsia="fr-FR"/>
        </w:rPr>
        <w:t>العلمية، مساعدة على حسن الأداء، ودقة الدلالة.</w:t>
      </w:r>
    </w:p>
    <w:p w:rsidR="00DB73E6" w:rsidRPr="00846AA4" w:rsidRDefault="00DB73E6" w:rsidP="00DB73E6">
      <w:pPr>
        <w:spacing w:before="160" w:after="160" w:line="288" w:lineRule="auto"/>
        <w:jc w:val="both"/>
        <w:textAlignment w:val="baseline"/>
        <w:rPr>
          <w:rFonts w:ascii="Traditional Arabic" w:hAnsi="Traditional Arabic"/>
          <w:rtl/>
          <w:lang w:val="fr-FR" w:eastAsia="fr-FR"/>
        </w:rPr>
      </w:pPr>
      <w:r w:rsidRPr="00846AA4">
        <w:rPr>
          <w:rFonts w:ascii="Traditional Arabic" w:hAnsi="Traditional Arabic"/>
          <w:b/>
          <w:bCs/>
          <w:rtl/>
          <w:lang w:val="fr-FR" w:eastAsia="fr-FR"/>
        </w:rPr>
        <w:t>أ-مفهوم الحضارة</w:t>
      </w:r>
      <w:r w:rsidRPr="00846AA4">
        <w:rPr>
          <w:rFonts w:ascii="Traditional Arabic" w:hAnsi="Traditional Arabic"/>
          <w:b/>
          <w:bCs/>
          <w:lang w:val="fr-FR" w:eastAsia="fr-FR"/>
        </w:rPr>
        <w:t>:</w:t>
      </w:r>
      <w:r w:rsidRPr="00846AA4">
        <w:rPr>
          <w:rFonts w:ascii="Traditional Arabic" w:hAnsi="Traditional Arabic"/>
          <w:b/>
          <w:bCs/>
          <w:rtl/>
          <w:lang w:val="fr-FR" w:eastAsia="fr-FR"/>
        </w:rPr>
        <w:t xml:space="preserve"> </w:t>
      </w:r>
      <w:r w:rsidRPr="00846AA4">
        <w:rPr>
          <w:rFonts w:ascii="Traditional Arabic" w:hAnsi="Traditional Arabic"/>
          <w:rtl/>
          <w:lang w:val="fr-FR" w:eastAsia="fr-FR"/>
        </w:rPr>
        <w:t>مفهوم الحضارة لغة الحضارة لغةً تعني الحضر أي عكس معنى البداوة، وهي الإقامة في الحَضَر، تدل على نوع خاص من الحياة والرقي بالإضافة إلى الاستقرار. والحَضَر والحَضْرة والحاضرة والحضارة- بفتح الحاء وكسرها- وهي المدن والقرى والريف، سميت بذلك لأن أهلها حضروا الأمصار ومساكن الديار التي يكون لهم بها قرارهم وحين تُذكر الحضارة في اللغة فإنّه يقصد بها ما هو عكس البداوة، أي سكنى المدن والقرى.</w:t>
      </w:r>
    </w:p>
    <w:p w:rsidR="00DB73E6" w:rsidRPr="00846AA4" w:rsidRDefault="00DB73E6" w:rsidP="00DB73E6">
      <w:pPr>
        <w:spacing w:before="160" w:after="160" w:line="288" w:lineRule="auto"/>
        <w:jc w:val="both"/>
        <w:textAlignment w:val="baseline"/>
        <w:rPr>
          <w:rFonts w:ascii="Traditional Arabic" w:hAnsi="Traditional Arabic"/>
          <w:rtl/>
          <w:lang w:val="fr-FR" w:eastAsia="fr-FR"/>
        </w:rPr>
      </w:pPr>
      <w:r w:rsidRPr="00846AA4">
        <w:rPr>
          <w:rFonts w:ascii="Traditional Arabic" w:hAnsi="Traditional Arabic"/>
          <w:rtl/>
          <w:lang w:val="fr-FR" w:eastAsia="fr-FR"/>
        </w:rPr>
        <w:t xml:space="preserve">أما بالنسبة للحضارة اصطلاحا هي:"الرقي في شتى مجالات الحياة العلمية، والفنية، والأدبية، والاجتماعية، والاقتصادية في الحَضر" وبعبارة أخرى أكثر شمولاً، هي:"الحصيلة الشاملة للمدنية، والثقافة، والفكر، ومجموع الحياة، في </w:t>
      </w:r>
      <w:r w:rsidRPr="00846AA4">
        <w:rPr>
          <w:rFonts w:ascii="Traditional Arabic" w:hAnsi="Traditional Arabic"/>
          <w:rtl/>
          <w:lang w:val="fr-FR" w:eastAsia="fr-FR"/>
        </w:rPr>
        <w:lastRenderedPageBreak/>
        <w:t>أنماطها المادية والمعنوية" ولهذا كانت الحضارة هي: الخطة العريضة التي يسير فيها تاريخ كل أمة من الأمم، ومنها الحضارات القديمة، والحضارات الحديثة والمعاصرة.... ومنها الأطوار الحضارية الكبرى، التي تصور انتقال الإنسان أو الجماعات، من مرحلة إلى مرحلة.</w:t>
      </w:r>
    </w:p>
    <w:p w:rsidR="00DB73E6" w:rsidRPr="00846AA4" w:rsidRDefault="00DB73E6" w:rsidP="00DB73E6">
      <w:pPr>
        <w:spacing w:before="160" w:after="160" w:line="288" w:lineRule="auto"/>
        <w:jc w:val="both"/>
        <w:textAlignment w:val="baseline"/>
        <w:rPr>
          <w:rFonts w:ascii="Traditional Arabic" w:hAnsi="Traditional Arabic"/>
          <w:rtl/>
          <w:lang w:val="fr-FR" w:eastAsia="fr-FR"/>
        </w:rPr>
      </w:pPr>
      <w:r w:rsidRPr="00846AA4">
        <w:rPr>
          <w:rFonts w:ascii="Traditional Arabic" w:hAnsi="Traditional Arabic"/>
          <w:rtl/>
          <w:lang w:val="fr-FR" w:eastAsia="fr-FR"/>
        </w:rPr>
        <w:t>توجد في اللغة العربية عدة مصطلحات مقاربة لمصطلح الحضارة مثل: الثقافة(</w:t>
      </w:r>
      <w:r w:rsidRPr="00846AA4">
        <w:rPr>
          <w:rFonts w:ascii="Traditional Arabic" w:hAnsi="Traditional Arabic"/>
          <w:lang w:val="fr-FR" w:eastAsia="fr-FR"/>
        </w:rPr>
        <w:t>Culture</w:t>
      </w:r>
      <w:r w:rsidRPr="00846AA4">
        <w:rPr>
          <w:rFonts w:ascii="Traditional Arabic" w:hAnsi="Traditional Arabic"/>
          <w:rtl/>
          <w:lang w:val="fr-FR" w:eastAsia="fr-FR"/>
        </w:rPr>
        <w:t>) والمدنية (</w:t>
      </w:r>
      <w:r w:rsidRPr="00846AA4">
        <w:rPr>
          <w:rFonts w:ascii="Traditional Arabic" w:hAnsi="Traditional Arabic"/>
          <w:lang w:val="fr-FR" w:eastAsia="fr-FR"/>
        </w:rPr>
        <w:t>Civilization</w:t>
      </w:r>
      <w:r w:rsidRPr="00846AA4">
        <w:rPr>
          <w:rFonts w:ascii="Traditional Arabic" w:hAnsi="Traditional Arabic"/>
          <w:rtl/>
          <w:lang w:val="fr-FR" w:eastAsia="fr-FR"/>
        </w:rPr>
        <w:t>)</w:t>
      </w:r>
    </w:p>
    <w:p w:rsidR="00DB73E6" w:rsidRPr="00846AA4" w:rsidRDefault="00DB73E6" w:rsidP="00DB73E6">
      <w:pPr>
        <w:spacing w:before="160" w:after="160" w:line="288" w:lineRule="auto"/>
        <w:jc w:val="both"/>
        <w:rPr>
          <w:rFonts w:ascii="Traditional Arabic" w:hAnsi="Traditional Arabic"/>
          <w:rtl/>
          <w:lang w:val="fr-FR" w:eastAsia="fr-FR"/>
        </w:rPr>
      </w:pPr>
      <w:r w:rsidRPr="00846AA4">
        <w:rPr>
          <w:rFonts w:ascii="Traditional Arabic" w:hAnsi="Traditional Arabic"/>
          <w:rtl/>
          <w:lang w:val="fr-FR" w:eastAsia="fr-FR"/>
        </w:rPr>
        <w:t>يبدأ الإنسان في تشييد حضارته بمجرد انتهاء الخوف والحروب والمعارك وانتشار الأمن والأمان.</w:t>
      </w:r>
    </w:p>
    <w:p w:rsidR="00DB73E6" w:rsidRPr="00846AA4" w:rsidRDefault="00DB73E6" w:rsidP="00DB73E6">
      <w:pPr>
        <w:spacing w:before="160" w:after="160" w:line="288" w:lineRule="auto"/>
        <w:jc w:val="both"/>
        <w:textAlignment w:val="baseline"/>
        <w:rPr>
          <w:rFonts w:ascii="Traditional Arabic" w:hAnsi="Traditional Arabic"/>
          <w:rtl/>
          <w:lang w:val="fr-FR" w:eastAsia="fr-FR"/>
        </w:rPr>
      </w:pPr>
      <w:r w:rsidRPr="00846AA4">
        <w:rPr>
          <w:rFonts w:ascii="Traditional Arabic" w:hAnsi="Traditional Arabic"/>
          <w:rtl/>
          <w:lang w:val="fr-FR" w:eastAsia="fr-FR"/>
        </w:rPr>
        <w:t>وردت تعريفات اصطلاحية للحضارة كلها قريبة من بعضها نكتفي منها بما أوردناها، ولكنّ هذا المعنى أخذ يتغيّر بعد قليل، حين انتشر المصطلح في اللغات الأوربّيّة الأخرى وصار يعني: "مجموعة من الخطط والنظم القمينة بإشاعة النظام والسلام والسعادة، وبتطوّر البشريّة الفكريّ والأدبيّ. فيراد منها التعبير عن طراز العيش الّذي يسود مجتمعاً من المجتمعات ويقصد بها النظام الاجتماعيّ المتّبع، والذي يعين الإنسان على زيادة الناتج الثقافي، أي هويّة ذلك المجتمع. والمجتمع عبارة عن مجموعة منظَّمة من الأفراد، والحضارة مجموعة منظَّمة من الاستجابات الّتي تعلَّمها الأفراد وأصبحت من مميِّزات مجتمع معيّن</w:t>
      </w:r>
      <w:r w:rsidRPr="00846AA4">
        <w:rPr>
          <w:rFonts w:ascii="Traditional Arabic" w:hAnsi="Traditional Arabic"/>
          <w:lang w:val="fr-FR" w:eastAsia="fr-FR"/>
        </w:rPr>
        <w:t> </w:t>
      </w:r>
      <w:r w:rsidRPr="00846AA4">
        <w:rPr>
          <w:rFonts w:ascii="Traditional Arabic" w:hAnsi="Traditional Arabic"/>
          <w:rtl/>
          <w:lang w:val="fr-FR" w:eastAsia="fr-FR"/>
        </w:rPr>
        <w:t>.</w:t>
      </w:r>
    </w:p>
    <w:p w:rsidR="00DB73E6" w:rsidRPr="00846AA4" w:rsidRDefault="00DB73E6" w:rsidP="00DB73E6">
      <w:pPr>
        <w:spacing w:before="160" w:after="160" w:line="288" w:lineRule="auto"/>
        <w:jc w:val="both"/>
        <w:rPr>
          <w:rFonts w:ascii="Traditional Arabic" w:hAnsi="Traditional Arabic"/>
          <w:lang w:val="fr-FR" w:eastAsia="fr-FR"/>
        </w:rPr>
      </w:pPr>
      <w:r w:rsidRPr="00846AA4">
        <w:rPr>
          <w:rFonts w:ascii="Traditional Arabic" w:hAnsi="Traditional Arabic"/>
          <w:rtl/>
          <w:lang w:val="fr-FR" w:eastAsia="fr-FR"/>
        </w:rPr>
        <w:t>إنّ الحضارة هي كيان ثقافي؛ ذلك أن القرى والأقاليم والمجموعات والقوميّات والمجموعات الدينيّة لها جميعها ثقافات متميِّزة، وهكذا فإنَّ الحضارات هي أعلى تجمُّع ثقافيّ للناس وأوسع مستوى للهويّة الثقافيّة للشعب ولا يسبقها إلاّ ما يميِّز البشر عن الأنواع الأخرى، وهي تحدَّد في آن معاً بالعناصر الموضوعيّة المشتركة، مثل اللغة والدين والتاريخ والعادات والمؤسَّسات، وبالتحديد الذاتيِّ الذي يقوم به الشعب نفسه.</w:t>
      </w:r>
      <w:r w:rsidRPr="00846AA4">
        <w:rPr>
          <w:rFonts w:ascii="Traditional Arabic" w:hAnsi="Traditional Arabic"/>
          <w:lang w:val="fr-FR" w:eastAsia="fr-FR"/>
        </w:rPr>
        <w:t> </w:t>
      </w:r>
    </w:p>
    <w:p w:rsidR="00DB73E6" w:rsidRPr="00846AA4" w:rsidRDefault="00DB73E6" w:rsidP="00DB73E6">
      <w:pPr>
        <w:spacing w:before="160" w:after="160" w:line="288" w:lineRule="auto"/>
        <w:jc w:val="both"/>
        <w:rPr>
          <w:rFonts w:ascii="Traditional Arabic" w:hAnsi="Traditional Arabic"/>
          <w:b/>
          <w:bCs/>
          <w:rtl/>
          <w:lang w:val="fr-FR" w:eastAsia="fr-FR"/>
        </w:rPr>
      </w:pPr>
      <w:r w:rsidRPr="00846AA4">
        <w:rPr>
          <w:rFonts w:ascii="Traditional Arabic" w:hAnsi="Traditional Arabic"/>
          <w:b/>
          <w:bCs/>
          <w:rtl/>
          <w:lang w:val="fr-FR" w:eastAsia="fr-FR"/>
        </w:rPr>
        <w:t>ب- عوامل قيام الحضارات:</w:t>
      </w:r>
      <w:r w:rsidRPr="00846AA4">
        <w:rPr>
          <w:rFonts w:ascii="Traditional Arabic" w:hAnsi="Traditional Arabic"/>
          <w:rtl/>
          <w:lang w:val="fr-FR" w:eastAsia="fr-FR"/>
        </w:rPr>
        <w:t xml:space="preserve"> أهمّ العوامل التي تؤدي إلى قيام الحضارات:</w:t>
      </w:r>
    </w:p>
    <w:p w:rsidR="00DB73E6" w:rsidRPr="00846AA4" w:rsidRDefault="00DB73E6" w:rsidP="00DB73E6">
      <w:pPr>
        <w:spacing w:before="160" w:after="160" w:line="288" w:lineRule="auto"/>
        <w:jc w:val="both"/>
        <w:rPr>
          <w:rFonts w:ascii="Traditional Arabic" w:hAnsi="Traditional Arabic"/>
          <w:rtl/>
        </w:rPr>
      </w:pPr>
      <w:r w:rsidRPr="00846AA4">
        <w:rPr>
          <w:rFonts w:ascii="Traditional Arabic" w:hAnsi="Traditional Arabic"/>
          <w:b/>
          <w:bCs/>
          <w:rtl/>
        </w:rPr>
        <w:t>الموقع الجغرافي الممتاز</w:t>
      </w:r>
      <w:r w:rsidRPr="00846AA4">
        <w:rPr>
          <w:rFonts w:ascii="Traditional Arabic" w:hAnsi="Traditional Arabic"/>
          <w:rtl/>
        </w:rPr>
        <w:t>: مما يساعد على الاتصال بالجهات المجاورة</w:t>
      </w:r>
      <w:r w:rsidRPr="00846AA4">
        <w:rPr>
          <w:rFonts w:ascii="Traditional Arabic" w:hAnsi="Traditional Arabic"/>
        </w:rPr>
        <w:t>.</w:t>
      </w:r>
    </w:p>
    <w:p w:rsidR="00DB73E6" w:rsidRPr="00846AA4" w:rsidRDefault="00DB73E6" w:rsidP="00DB73E6">
      <w:pPr>
        <w:spacing w:before="160" w:after="160" w:line="288" w:lineRule="auto"/>
        <w:jc w:val="both"/>
        <w:rPr>
          <w:rFonts w:ascii="Traditional Arabic" w:hAnsi="Traditional Arabic"/>
          <w:lang w:val="fr-FR" w:eastAsia="fr-FR"/>
        </w:rPr>
      </w:pPr>
      <w:r w:rsidRPr="00846AA4">
        <w:rPr>
          <w:rFonts w:ascii="Traditional Arabic" w:hAnsi="Traditional Arabic"/>
          <w:b/>
          <w:bCs/>
          <w:rtl/>
        </w:rPr>
        <w:lastRenderedPageBreak/>
        <w:t>الاستقرار</w:t>
      </w:r>
      <w:r w:rsidRPr="00846AA4">
        <w:rPr>
          <w:rFonts w:ascii="Traditional Arabic" w:hAnsi="Traditional Arabic"/>
          <w:rtl/>
          <w:lang w:val="fr-FR" w:eastAsia="fr-FR"/>
        </w:rPr>
        <w:t>: ويُقصد بالاستقرار عدم الانتقال من مكانٍ إلى آخر، ويُعدّ الاستقرار من العوامل الأساسيّة لتطوّر وازدهار الحضارات./</w:t>
      </w:r>
      <w:r w:rsidRPr="00846AA4">
        <w:rPr>
          <w:rFonts w:ascii="Traditional Arabic" w:hAnsi="Traditional Arabic"/>
          <w:rtl/>
        </w:rPr>
        <w:t>المناخ الملائم والمتنوع والمعتدل</w:t>
      </w:r>
      <w:r w:rsidRPr="00846AA4">
        <w:rPr>
          <w:rFonts w:ascii="Traditional Arabic" w:hAnsi="Traditional Arabic"/>
          <w:rtl/>
          <w:lang w:val="fr-FR" w:eastAsia="fr-FR"/>
        </w:rPr>
        <w:t xml:space="preserve">./ </w:t>
      </w:r>
      <w:r w:rsidRPr="00846AA4">
        <w:rPr>
          <w:rFonts w:ascii="Traditional Arabic" w:hAnsi="Traditional Arabic"/>
          <w:rtl/>
        </w:rPr>
        <w:t xml:space="preserve">خصوبة التربة الزراعية./ وفرة الموارد المائية كالأنهار./ وفرة الموارد المعدنية والزراعية / </w:t>
      </w:r>
      <w:r w:rsidRPr="00846AA4">
        <w:rPr>
          <w:rFonts w:ascii="Traditional Arabic" w:hAnsi="Traditional Arabic"/>
          <w:rtl/>
          <w:lang w:val="fr-FR" w:eastAsia="fr-FR"/>
        </w:rPr>
        <w:t>تطور القدرات البشرية والمهارات العقلية.</w:t>
      </w:r>
    </w:p>
    <w:p w:rsidR="00DB73E6" w:rsidRPr="00846AA4" w:rsidRDefault="00DB73E6" w:rsidP="00DB73E6">
      <w:pPr>
        <w:spacing w:before="160" w:after="160" w:line="288" w:lineRule="auto"/>
        <w:jc w:val="both"/>
        <w:rPr>
          <w:rFonts w:ascii="Traditional Arabic" w:hAnsi="Traditional Arabic"/>
          <w:lang w:val="fr-FR" w:eastAsia="fr-FR"/>
        </w:rPr>
      </w:pPr>
      <w:r w:rsidRPr="00846AA4">
        <w:rPr>
          <w:rFonts w:ascii="Traditional Arabic" w:hAnsi="Traditional Arabic"/>
          <w:b/>
          <w:bCs/>
          <w:rtl/>
          <w:lang w:val="fr-FR" w:eastAsia="fr-FR"/>
        </w:rPr>
        <w:t>ج- مظاهر الحضارة</w:t>
      </w:r>
      <w:r w:rsidRPr="00846AA4">
        <w:rPr>
          <w:rFonts w:ascii="Traditional Arabic" w:hAnsi="Traditional Arabic"/>
          <w:b/>
          <w:bCs/>
          <w:lang w:val="fr-FR" w:eastAsia="fr-FR"/>
        </w:rPr>
        <w:t>:</w:t>
      </w:r>
      <w:r w:rsidRPr="00846AA4">
        <w:rPr>
          <w:rFonts w:ascii="Traditional Arabic" w:hAnsi="Traditional Arabic"/>
          <w:b/>
          <w:bCs/>
          <w:rtl/>
          <w:lang w:val="fr-FR" w:eastAsia="fr-FR"/>
        </w:rPr>
        <w:t xml:space="preserve"> </w:t>
      </w:r>
      <w:r w:rsidRPr="00846AA4">
        <w:rPr>
          <w:rFonts w:ascii="Traditional Arabic" w:hAnsi="Traditional Arabic"/>
          <w:rtl/>
          <w:lang w:val="fr-FR" w:eastAsia="fr-FR"/>
        </w:rPr>
        <w:t xml:space="preserve">للحضارة عمومًا مظاهر تعرف بها منها: </w:t>
      </w:r>
      <w:r w:rsidRPr="00846AA4">
        <w:rPr>
          <w:rFonts w:ascii="Traditional Arabic" w:hAnsi="Traditional Arabic"/>
          <w:lang w:val="fr-FR" w:eastAsia="fr-FR"/>
        </w:rPr>
        <w:t> </w:t>
      </w:r>
      <w:r w:rsidRPr="00846AA4">
        <w:rPr>
          <w:rFonts w:ascii="Traditional Arabic" w:hAnsi="Traditional Arabic"/>
          <w:b/>
          <w:bCs/>
          <w:rtl/>
          <w:lang w:val="fr-FR" w:eastAsia="fr-FR"/>
        </w:rPr>
        <w:t>المظهر  السياسي</w:t>
      </w:r>
      <w:r w:rsidRPr="00846AA4">
        <w:rPr>
          <w:rFonts w:ascii="Traditional Arabic" w:hAnsi="Traditional Arabic"/>
          <w:rtl/>
          <w:lang w:val="fr-FR" w:eastAsia="fr-FR"/>
        </w:rPr>
        <w:t xml:space="preserve">: ويبحث في هيكل الحكم، ونوع الحكومة، ملكية أم جمهورية، دستورية أم مطلقة. </w:t>
      </w:r>
      <w:r w:rsidRPr="00846AA4">
        <w:rPr>
          <w:rFonts w:ascii="Traditional Arabic" w:hAnsi="Traditional Arabic"/>
          <w:b/>
          <w:bCs/>
          <w:rtl/>
          <w:lang w:val="fr-FR" w:eastAsia="fr-FR"/>
        </w:rPr>
        <w:t>والمظهر الاقتصادي</w:t>
      </w:r>
      <w:r w:rsidRPr="00846AA4">
        <w:rPr>
          <w:rFonts w:ascii="Traditional Arabic" w:hAnsi="Traditional Arabic"/>
          <w:rtl/>
          <w:lang w:val="fr-FR" w:eastAsia="fr-FR"/>
        </w:rPr>
        <w:t>:</w:t>
      </w:r>
      <w:r w:rsidRPr="00846AA4">
        <w:rPr>
          <w:rFonts w:ascii="Traditional Arabic" w:hAnsi="Traditional Arabic"/>
          <w:lang w:val="fr-FR" w:eastAsia="fr-FR"/>
        </w:rPr>
        <w:t xml:space="preserve"> </w:t>
      </w:r>
      <w:r w:rsidRPr="00846AA4">
        <w:rPr>
          <w:rFonts w:ascii="Traditional Arabic" w:hAnsi="Traditional Arabic"/>
          <w:rtl/>
          <w:lang w:val="fr-FR" w:eastAsia="fr-FR"/>
        </w:rPr>
        <w:t>ويبحث في موارد الثروة ووسائل الإنتاج الزراعي والصناعي، وتبادل المنتجات.</w:t>
      </w:r>
      <w:r w:rsidRPr="00846AA4">
        <w:rPr>
          <w:rFonts w:ascii="Traditional Arabic" w:hAnsi="Traditional Arabic"/>
          <w:b/>
          <w:bCs/>
          <w:rtl/>
          <w:lang w:val="fr-FR" w:eastAsia="fr-FR"/>
        </w:rPr>
        <w:t>المظهر الاجتماعي</w:t>
      </w:r>
      <w:r w:rsidRPr="00846AA4">
        <w:rPr>
          <w:rFonts w:ascii="Traditional Arabic" w:hAnsi="Traditional Arabic"/>
          <w:rtl/>
          <w:lang w:val="fr-FR" w:eastAsia="fr-FR"/>
        </w:rPr>
        <w:t>: ويبحث في تكون المجتمع ونظمه وحياة الأسرة، والمرأة، وطبقات المجتمع.</w:t>
      </w:r>
      <w:r w:rsidRPr="00846AA4">
        <w:rPr>
          <w:rFonts w:ascii="Traditional Arabic" w:hAnsi="Traditional Arabic"/>
          <w:b/>
          <w:bCs/>
          <w:rtl/>
          <w:lang w:val="fr-FR" w:eastAsia="fr-FR"/>
        </w:rPr>
        <w:t>المظهر الفكري</w:t>
      </w:r>
      <w:r w:rsidRPr="00846AA4">
        <w:rPr>
          <w:rFonts w:ascii="Traditional Arabic" w:hAnsi="Traditional Arabic"/>
          <w:rtl/>
          <w:lang w:val="fr-FR" w:eastAsia="fr-FR"/>
        </w:rPr>
        <w:t xml:space="preserve">: ويبحث في النتاج الفكري من فلسفة وعلم وأدب. </w:t>
      </w:r>
      <w:r w:rsidRPr="00846AA4">
        <w:rPr>
          <w:rFonts w:ascii="Traditional Arabic" w:hAnsi="Traditional Arabic"/>
          <w:b/>
          <w:bCs/>
          <w:rtl/>
          <w:lang w:val="fr-FR" w:eastAsia="fr-FR"/>
        </w:rPr>
        <w:t>والديني</w:t>
      </w:r>
      <w:r w:rsidRPr="00846AA4">
        <w:rPr>
          <w:rFonts w:ascii="Traditional Arabic" w:hAnsi="Traditional Arabic"/>
          <w:rtl/>
          <w:lang w:val="fr-FR" w:eastAsia="fr-FR"/>
        </w:rPr>
        <w:t>: ويبحث في المعتقدات الدينية، والعبادات، وعلاقة الإنسان ونظرية الكون والحياة.</w:t>
      </w:r>
      <w:r w:rsidRPr="00846AA4">
        <w:rPr>
          <w:rFonts w:ascii="Traditional Arabic" w:hAnsi="Traditional Arabic"/>
          <w:lang w:val="fr-FR" w:eastAsia="fr-FR"/>
        </w:rPr>
        <w:t> </w:t>
      </w:r>
      <w:r w:rsidRPr="00846AA4">
        <w:rPr>
          <w:rFonts w:ascii="Traditional Arabic" w:hAnsi="Traditional Arabic"/>
          <w:rtl/>
          <w:lang w:val="fr-FR" w:eastAsia="fr-FR"/>
        </w:rPr>
        <w:t>والفني: ويبحث في الفن المعماري والنحت والرسم والموسيقى. وغيرها</w:t>
      </w:r>
      <w:r w:rsidRPr="00846AA4">
        <w:rPr>
          <w:rFonts w:ascii="Traditional Arabic" w:hAnsi="Traditional Arabic"/>
          <w:lang w:val="fr-FR" w:eastAsia="fr-FR"/>
        </w:rPr>
        <w:t>.</w:t>
      </w:r>
    </w:p>
    <w:p w:rsidR="00DB73E6" w:rsidRPr="00846AA4" w:rsidRDefault="00DB73E6" w:rsidP="00DB73E6">
      <w:pPr>
        <w:spacing w:before="160" w:after="160" w:line="288" w:lineRule="auto"/>
        <w:jc w:val="both"/>
        <w:rPr>
          <w:rFonts w:ascii="Traditional Arabic" w:hAnsi="Traditional Arabic"/>
          <w:lang w:val="fr-FR" w:eastAsia="fr-FR"/>
        </w:rPr>
      </w:pPr>
      <w:r w:rsidRPr="00846AA4">
        <w:rPr>
          <w:rFonts w:ascii="Traditional Arabic" w:hAnsi="Traditional Arabic"/>
          <w:b/>
          <w:bCs/>
          <w:rtl/>
          <w:lang w:val="fr-FR" w:eastAsia="fr-FR"/>
        </w:rPr>
        <w:t>د-تقسيم الحضارات:</w:t>
      </w:r>
      <w:r w:rsidRPr="00846AA4">
        <w:rPr>
          <w:rFonts w:ascii="Traditional Arabic" w:hAnsi="Traditional Arabic"/>
          <w:rtl/>
          <w:lang w:val="fr-FR" w:eastAsia="fr-FR"/>
        </w:rPr>
        <w:t xml:space="preserve"> هناك من قسم حضارات العالم إلى تسع حضارات تميزت بنفوذها الثقافي، منها:</w:t>
      </w:r>
      <w:r w:rsidRPr="00846AA4">
        <w:rPr>
          <w:rFonts w:ascii="Traditional Arabic" w:hAnsi="Traditional Arabic"/>
          <w:b/>
          <w:bCs/>
          <w:rtl/>
          <w:lang w:val="fr-FR" w:eastAsia="fr-FR"/>
        </w:rPr>
        <w:t>الحضارة الغربيّة</w:t>
      </w:r>
      <w:r w:rsidRPr="00846AA4">
        <w:rPr>
          <w:rFonts w:ascii="Traditional Arabic" w:hAnsi="Traditional Arabic"/>
          <w:rtl/>
          <w:lang w:val="fr-FR" w:eastAsia="fr-FR"/>
        </w:rPr>
        <w:t>: هي الحضارة التي تتميز بثقافتها المسيحيّة الغربيّة بشكليها الكاثوليكيّة والبروتستانيّة، حيث تمتد هذه الحضارة من دول أوروبا الغربيّة إلى دول البلطيق وأمريكا، وأستراليا، ونيوزيلندا، وتقوم الحضارة الغربيّة على أساسين ومصدرين هما الحضارة الرومانيّة واليونانيّة، والديانة المسيحيّة، كما تُحدّد الحضارة الغربيّة بثلاث نزعات رئيسيّة وهي الديانة المسيحيّة. والقانون الروماني، والنزعة الإنسانيّة في الفلسفة اليونانيّة</w:t>
      </w:r>
      <w:r w:rsidRPr="00846AA4">
        <w:rPr>
          <w:rFonts w:ascii="Traditional Arabic" w:hAnsi="Traditional Arabic"/>
          <w:lang w:val="fr-FR" w:eastAsia="fr-FR"/>
        </w:rPr>
        <w:t xml:space="preserve"> </w:t>
      </w:r>
      <w:r w:rsidRPr="00846AA4">
        <w:rPr>
          <w:rFonts w:ascii="Traditional Arabic" w:hAnsi="Traditional Arabic"/>
          <w:b/>
          <w:bCs/>
          <w:rtl/>
          <w:lang w:val="fr-FR" w:eastAsia="fr-FR"/>
        </w:rPr>
        <w:t>الحضارة الأمريكيّة اللاتينيّة</w:t>
      </w:r>
      <w:r w:rsidRPr="00846AA4">
        <w:rPr>
          <w:rFonts w:ascii="Traditional Arabic" w:hAnsi="Traditional Arabic"/>
          <w:rtl/>
          <w:lang w:val="fr-FR" w:eastAsia="fr-FR"/>
        </w:rPr>
        <w:t>: وهي الحضارة التي تستخدم اللغات الرومانسيّة، خصوصاً كل من اللغة الفرنسيّة، والإسبانيّة، والبرتغاليّة بنسبٍ مختلفة، كما أنّ الديانة الرومانيّة الكاثوليكيّة هي الديانة المسيطرة في هذه الحضارة.</w:t>
      </w:r>
      <w:r w:rsidRPr="00846AA4">
        <w:rPr>
          <w:rFonts w:ascii="Traditional Arabic" w:hAnsi="Traditional Arabic"/>
          <w:lang w:val="fr-FR" w:eastAsia="fr-FR"/>
        </w:rPr>
        <w:t xml:space="preserve"> </w:t>
      </w:r>
      <w:r w:rsidRPr="00846AA4">
        <w:rPr>
          <w:rFonts w:ascii="Traditional Arabic" w:hAnsi="Traditional Arabic"/>
          <w:b/>
          <w:bCs/>
          <w:rtl/>
          <w:lang w:val="fr-FR" w:eastAsia="fr-FR"/>
        </w:rPr>
        <w:t>الحضارة اليابانيّة</w:t>
      </w:r>
      <w:r w:rsidRPr="00846AA4">
        <w:rPr>
          <w:rFonts w:ascii="Traditional Arabic" w:hAnsi="Traditional Arabic"/>
          <w:rtl/>
          <w:lang w:val="fr-FR" w:eastAsia="fr-FR"/>
        </w:rPr>
        <w:t>: وهي الحضارة التي يعتبرها الباحثون واحدة من الحضارات المختلفة والمميزة؛ ولعل السبب في ذلك يعود إلى خصوصيّة الثقافة اليابانيّة كجزء أساسي من حضارة الشرق الأقصى.</w:t>
      </w:r>
      <w:r w:rsidRPr="00846AA4">
        <w:rPr>
          <w:rFonts w:ascii="Traditional Arabic" w:hAnsi="Traditional Arabic"/>
          <w:lang w:val="fr-FR" w:eastAsia="fr-FR"/>
        </w:rPr>
        <w:t xml:space="preserve"> </w:t>
      </w:r>
      <w:r w:rsidRPr="00846AA4">
        <w:rPr>
          <w:rFonts w:ascii="Traditional Arabic" w:hAnsi="Traditional Arabic"/>
          <w:b/>
          <w:bCs/>
          <w:rtl/>
          <w:lang w:val="fr-FR" w:eastAsia="fr-FR"/>
        </w:rPr>
        <w:t>الحضارة الصينيّة</w:t>
      </w:r>
      <w:r w:rsidRPr="00846AA4">
        <w:rPr>
          <w:rFonts w:ascii="Traditional Arabic" w:hAnsi="Traditional Arabic"/>
          <w:rtl/>
          <w:lang w:val="fr-FR" w:eastAsia="fr-FR"/>
        </w:rPr>
        <w:t>: والتي يعتبرها الباحثون حضارة فريدة ومميزة، وهي تعتمد بشكل أساسي على الفلسفة الكونفشيوسيّة.</w:t>
      </w:r>
      <w:r w:rsidRPr="00846AA4">
        <w:rPr>
          <w:rFonts w:ascii="Traditional Arabic" w:hAnsi="Traditional Arabic"/>
          <w:b/>
          <w:bCs/>
          <w:rtl/>
          <w:lang w:val="fr-FR" w:eastAsia="fr-FR"/>
        </w:rPr>
        <w:t>الحضارة الهنديّة</w:t>
      </w:r>
      <w:r w:rsidRPr="00846AA4">
        <w:rPr>
          <w:rFonts w:ascii="Traditional Arabic" w:hAnsi="Traditional Arabic"/>
          <w:rtl/>
          <w:lang w:val="fr-FR" w:eastAsia="fr-FR"/>
        </w:rPr>
        <w:t xml:space="preserve">: وهي الحضارة القائمة بشكلٍ أساسي على التعاليم الهندوسيّة، وتعتبر واحدة من أقدم الحضارات الموجودة في عالمنا الحالي. </w:t>
      </w:r>
      <w:r w:rsidRPr="00846AA4">
        <w:rPr>
          <w:rFonts w:ascii="Traditional Arabic" w:hAnsi="Traditional Arabic"/>
          <w:b/>
          <w:bCs/>
          <w:rtl/>
          <w:lang w:val="fr-FR" w:eastAsia="fr-FR"/>
        </w:rPr>
        <w:t>الحضارة الإسلاميّة</w:t>
      </w:r>
      <w:r w:rsidRPr="00846AA4">
        <w:rPr>
          <w:rFonts w:ascii="Traditional Arabic" w:hAnsi="Traditional Arabic"/>
          <w:rtl/>
          <w:lang w:val="fr-FR" w:eastAsia="fr-FR"/>
        </w:rPr>
        <w:t xml:space="preserve">:وهي الحضارة التي تمتد في العديد من البلدان، والتي لها صلة تاريخيّة وحضاريّة واجتماعيّة مع الإسلام بشكلٍ أساسي، وتمتد هذه الحضارة في </w:t>
      </w:r>
      <w:r w:rsidRPr="00846AA4">
        <w:rPr>
          <w:rFonts w:ascii="Traditional Arabic" w:hAnsi="Traditional Arabic"/>
          <w:rtl/>
          <w:lang w:val="fr-FR" w:eastAsia="fr-FR"/>
        </w:rPr>
        <w:lastRenderedPageBreak/>
        <w:t xml:space="preserve">مناطق الشرق الأوسط، وشمال أفريقيا، وآسيا الوسطى، وباكستان، وبنغلادش، وإندونيسيا، وماليزيا، كما أنّ هذه الحضارة تنفرد بخصوصيّة ثقافيّة أساسها تعاليم الدين الإسلامي الحنيف، ومن اللغات الموجودة في هذه الحضارة هي اللغة العربيّة، والفارسيّة، والتركيّة، والماليزيّة. </w:t>
      </w:r>
      <w:r w:rsidRPr="00846AA4">
        <w:rPr>
          <w:rFonts w:ascii="Traditional Arabic" w:hAnsi="Traditional Arabic"/>
          <w:b/>
          <w:bCs/>
          <w:rtl/>
          <w:lang w:val="fr-FR" w:eastAsia="fr-FR"/>
        </w:rPr>
        <w:t>الحضارة الإفريقيّة</w:t>
      </w:r>
      <w:r w:rsidRPr="00846AA4">
        <w:rPr>
          <w:rFonts w:ascii="Traditional Arabic" w:hAnsi="Traditional Arabic"/>
          <w:rtl/>
          <w:lang w:val="fr-FR" w:eastAsia="fr-FR"/>
        </w:rPr>
        <w:t>: حيث تمتد هذه الحضارة إلى أفريقيا جنوب الصحراء</w:t>
      </w:r>
      <w:r w:rsidRPr="00846AA4">
        <w:rPr>
          <w:rFonts w:ascii="Traditional Arabic" w:hAnsi="Traditional Arabic"/>
          <w:lang w:val="fr-FR" w:eastAsia="fr-FR"/>
        </w:rPr>
        <w:t xml:space="preserve"> </w:t>
      </w:r>
      <w:r w:rsidRPr="00846AA4">
        <w:rPr>
          <w:rFonts w:ascii="Traditional Arabic" w:hAnsi="Traditional Arabic"/>
          <w:b/>
          <w:bCs/>
          <w:rtl/>
          <w:lang w:val="fr-FR" w:eastAsia="fr-FR"/>
        </w:rPr>
        <w:t>الحضارة البوذيّة</w:t>
      </w:r>
      <w:r w:rsidRPr="00846AA4">
        <w:rPr>
          <w:rFonts w:ascii="Traditional Arabic" w:hAnsi="Traditional Arabic"/>
          <w:rtl/>
          <w:lang w:val="fr-FR" w:eastAsia="fr-FR"/>
        </w:rPr>
        <w:t>: وهي الحضارة التي ترتكز بشكلٍ أساسي على التعاليم البوذيّة</w:t>
      </w:r>
      <w:r w:rsidRPr="00846AA4">
        <w:rPr>
          <w:rFonts w:ascii="Traditional Arabic" w:hAnsi="Traditional Arabic"/>
          <w:lang w:val="fr-FR" w:eastAsia="fr-FR"/>
        </w:rPr>
        <w:t xml:space="preserve">. </w:t>
      </w:r>
    </w:p>
    <w:p w:rsidR="00686E30" w:rsidRPr="00846AA4" w:rsidRDefault="00686E30" w:rsidP="00DB73E6">
      <w:pPr>
        <w:ind w:firstLine="0"/>
        <w:rPr>
          <w:rFonts w:ascii="Traditional Arabic" w:hAnsi="Traditional Arabic"/>
        </w:rPr>
      </w:pPr>
    </w:p>
    <w:sectPr w:rsidR="00686E30" w:rsidRPr="00846AA4" w:rsidSect="00DB73E6">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8ED" w:rsidRDefault="00D438ED" w:rsidP="00DB73E6">
      <w:r>
        <w:separator/>
      </w:r>
    </w:p>
  </w:endnote>
  <w:endnote w:type="continuationSeparator" w:id="0">
    <w:p w:rsidR="00D438ED" w:rsidRDefault="00D438ED" w:rsidP="00DB7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6C7" w:rsidRDefault="008316C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6C7" w:rsidRDefault="008316C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6C7" w:rsidRDefault="008316C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8ED" w:rsidRDefault="00D438ED" w:rsidP="00DB73E6">
      <w:r>
        <w:separator/>
      </w:r>
    </w:p>
  </w:footnote>
  <w:footnote w:type="continuationSeparator" w:id="0">
    <w:p w:rsidR="00D438ED" w:rsidRDefault="00D438ED" w:rsidP="00DB73E6">
      <w:r>
        <w:continuationSeparator/>
      </w:r>
    </w:p>
  </w:footnote>
  <w:footnote w:id="1">
    <w:p w:rsidR="00DB73E6" w:rsidRPr="00804923" w:rsidRDefault="00DB73E6" w:rsidP="00DB73E6">
      <w:pPr>
        <w:pStyle w:val="Titre1"/>
        <w:shd w:val="clear" w:color="auto" w:fill="FFFFFF"/>
        <w:spacing w:before="0" w:after="0"/>
        <w:ind w:firstLine="0"/>
        <w:rPr>
          <w:rFonts w:ascii="Traditional Arabic" w:hAnsi="Traditional Arabic" w:cs="Traditional Arabic"/>
          <w:b w:val="0"/>
          <w:bCs w:val="0"/>
          <w:color w:val="000000"/>
          <w:kern w:val="0"/>
          <w:sz w:val="24"/>
          <w:szCs w:val="24"/>
          <w:rtl/>
          <w:lang w:bidi="ar-DZ"/>
        </w:rPr>
      </w:pPr>
      <w:r w:rsidRPr="00804923">
        <w:rPr>
          <w:rFonts w:ascii="Traditional Arabic" w:hAnsi="Traditional Arabic" w:cs="Traditional Arabic"/>
          <w:b w:val="0"/>
          <w:bCs w:val="0"/>
          <w:color w:val="000000"/>
          <w:kern w:val="0"/>
          <w:sz w:val="24"/>
          <w:szCs w:val="24"/>
          <w:lang w:bidi="ar-DZ"/>
        </w:rPr>
        <w:footnoteRef/>
      </w:r>
      <w:r w:rsidRPr="00804923">
        <w:rPr>
          <w:rFonts w:ascii="Traditional Arabic" w:hAnsi="Traditional Arabic" w:cs="Traditional Arabic"/>
          <w:b w:val="0"/>
          <w:bCs w:val="0"/>
          <w:color w:val="000000"/>
          <w:kern w:val="0"/>
          <w:sz w:val="24"/>
          <w:szCs w:val="24"/>
          <w:rtl/>
          <w:lang w:bidi="ar-DZ"/>
        </w:rPr>
        <w:t>-</w:t>
      </w:r>
      <w:r w:rsidRPr="00804923">
        <w:rPr>
          <w:rFonts w:ascii="Traditional Arabic" w:hAnsi="Traditional Arabic" w:cs="Traditional Arabic"/>
          <w:color w:val="000000"/>
          <w:sz w:val="24"/>
          <w:szCs w:val="24"/>
          <w:rtl/>
          <w:lang w:bidi="ar-DZ"/>
        </w:rPr>
        <w:t xml:space="preserve"> </w:t>
      </w:r>
      <w:r w:rsidRPr="00804923">
        <w:rPr>
          <w:rFonts w:ascii="Traditional Arabic" w:hAnsi="Traditional Arabic" w:cs="Traditional Arabic"/>
          <w:b w:val="0"/>
          <w:bCs w:val="0"/>
          <w:color w:val="000000"/>
          <w:kern w:val="0"/>
          <w:sz w:val="24"/>
          <w:szCs w:val="24"/>
          <w:rtl/>
          <w:lang w:bidi="ar-DZ"/>
        </w:rPr>
        <w:t xml:space="preserve">أنور محمود زناتي، معجم مصطلحات التاريخ والحضارة الإسلامية، </w:t>
      </w:r>
      <w:r w:rsidRPr="00804923">
        <w:rPr>
          <w:rFonts w:ascii="Traditional Arabic" w:hAnsi="Traditional Arabic" w:cs="Traditional Arabic"/>
          <w:color w:val="000000"/>
          <w:sz w:val="40"/>
          <w:szCs w:val="24"/>
          <w:rtl/>
          <w:lang w:bidi="ar-DZ"/>
        </w:rPr>
        <w:t xml:space="preserve"> </w:t>
      </w:r>
      <w:r w:rsidRPr="00804923">
        <w:rPr>
          <w:rFonts w:ascii="Traditional Arabic" w:hAnsi="Traditional Arabic" w:cs="Traditional Arabic"/>
          <w:b w:val="0"/>
          <w:bCs w:val="0"/>
          <w:color w:val="000000"/>
          <w:kern w:val="0"/>
          <w:sz w:val="24"/>
          <w:szCs w:val="24"/>
          <w:rtl/>
          <w:lang w:bidi="ar-DZ"/>
        </w:rPr>
        <w:t>دار زهران للنشر، الأردن، 1985م، ص:8.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6C7" w:rsidRDefault="008316C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ndalus" w:eastAsiaTheme="majorEastAsia" w:hAnsi="Andalus" w:cs="Andalus"/>
        <w:sz w:val="32"/>
        <w:szCs w:val="32"/>
        <w:rtl/>
      </w:rPr>
      <w:alias w:val="Titre"/>
      <w:id w:val="77738743"/>
      <w:placeholder>
        <w:docPart w:val="9572EC4228F145A8A0C689D5291CA7F7"/>
      </w:placeholder>
      <w:dataBinding w:prefixMappings="xmlns:ns0='http://schemas.openxmlformats.org/package/2006/metadata/core-properties' xmlns:ns1='http://purl.org/dc/elements/1.1/'" w:xpath="/ns0:coreProperties[1]/ns1:title[1]" w:storeItemID="{6C3C8BC8-F283-45AE-878A-BAB7291924A1}"/>
      <w:text/>
    </w:sdtPr>
    <w:sdtEndPr/>
    <w:sdtContent>
      <w:p w:rsidR="00A154C8" w:rsidRPr="00A154C8" w:rsidRDefault="00A154C8" w:rsidP="008316C7">
        <w:pPr>
          <w:pStyle w:val="En-tte"/>
          <w:pBdr>
            <w:bottom w:val="thickThinSmallGap" w:sz="24" w:space="1" w:color="622423" w:themeColor="accent2" w:themeShade="7F"/>
          </w:pBdr>
          <w:ind w:firstLine="0"/>
          <w:rPr>
            <w:rFonts w:asciiTheme="majorHAnsi" w:eastAsiaTheme="majorEastAsia" w:hAnsiTheme="majorHAnsi" w:cstheme="majorBidi"/>
            <w:sz w:val="32"/>
            <w:szCs w:val="32"/>
            <w:lang w:val="fr-FR"/>
          </w:rPr>
        </w:pPr>
        <w:r w:rsidRPr="00846AA4">
          <w:rPr>
            <w:rFonts w:ascii="Andalus" w:eastAsiaTheme="majorEastAsia" w:hAnsi="Andalus" w:cs="Andalus"/>
            <w:sz w:val="32"/>
            <w:szCs w:val="32"/>
            <w:rtl/>
          </w:rPr>
          <w:t>محاضرات مقياس</w:t>
        </w:r>
        <w:r w:rsidR="000406C0">
          <w:rPr>
            <w:rFonts w:ascii="Andalus" w:eastAsiaTheme="majorEastAsia" w:hAnsi="Andalus" w:cs="Andalus" w:hint="cs"/>
            <w:sz w:val="32"/>
            <w:szCs w:val="32"/>
            <w:rtl/>
            <w:lang w:bidi="ar-DZ"/>
          </w:rPr>
          <w:t>:</w:t>
        </w:r>
        <w:r w:rsidRPr="00846AA4">
          <w:rPr>
            <w:rFonts w:ascii="Andalus" w:eastAsiaTheme="majorEastAsia" w:hAnsi="Andalus" w:cs="Andalus"/>
            <w:sz w:val="32"/>
            <w:szCs w:val="32"/>
            <w:rtl/>
          </w:rPr>
          <w:t xml:space="preserve"> تاريخ الحضارة الإنسانية       </w:t>
        </w:r>
        <w:r w:rsidR="002012FF">
          <w:rPr>
            <w:rFonts w:ascii="Andalus" w:eastAsiaTheme="majorEastAsia" w:hAnsi="Andalus" w:cs="Andalus" w:hint="cs"/>
            <w:sz w:val="32"/>
            <w:szCs w:val="32"/>
            <w:rtl/>
          </w:rPr>
          <w:t xml:space="preserve">          </w:t>
        </w:r>
        <w:r w:rsidRPr="00846AA4">
          <w:rPr>
            <w:rFonts w:ascii="Andalus" w:eastAsiaTheme="majorEastAsia" w:hAnsi="Andalus" w:cs="Andalus"/>
            <w:sz w:val="32"/>
            <w:szCs w:val="32"/>
            <w:rtl/>
          </w:rPr>
          <w:t xml:space="preserve">                                     </w:t>
        </w:r>
        <w:r w:rsidR="000406C0">
          <w:rPr>
            <w:rFonts w:ascii="Andalus" w:eastAsiaTheme="majorEastAsia" w:hAnsi="Andalus" w:cs="Andalus" w:hint="cs"/>
            <w:sz w:val="32"/>
            <w:szCs w:val="32"/>
            <w:rtl/>
          </w:rPr>
          <w:t xml:space="preserve">     </w:t>
        </w:r>
        <w:r w:rsidR="008316C7">
          <w:rPr>
            <w:rFonts w:ascii="Andalus" w:eastAsiaTheme="majorEastAsia" w:hAnsi="Andalus" w:cs="Andalus" w:hint="cs"/>
            <w:sz w:val="32"/>
            <w:szCs w:val="32"/>
            <w:rtl/>
            <w:lang w:bidi="ar-DZ"/>
          </w:rPr>
          <w:t>الدكتور</w:t>
        </w:r>
        <w:r w:rsidRPr="00846AA4">
          <w:rPr>
            <w:rFonts w:ascii="Andalus" w:eastAsiaTheme="majorEastAsia" w:hAnsi="Andalus" w:cs="Andalus"/>
            <w:sz w:val="32"/>
            <w:szCs w:val="32"/>
            <w:rtl/>
          </w:rPr>
          <w:t xml:space="preserve">: باسم بسطال   </w:t>
        </w:r>
      </w:p>
    </w:sdtContent>
  </w:sdt>
  <w:p w:rsidR="00A154C8" w:rsidRPr="00A154C8" w:rsidRDefault="00A154C8">
    <w:pPr>
      <w:pStyle w:val="En-tte"/>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6C7" w:rsidRDefault="008316C7">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E6"/>
    <w:rsid w:val="000406C0"/>
    <w:rsid w:val="000D044C"/>
    <w:rsid w:val="002012FF"/>
    <w:rsid w:val="00372F89"/>
    <w:rsid w:val="00646966"/>
    <w:rsid w:val="00686E30"/>
    <w:rsid w:val="006A6022"/>
    <w:rsid w:val="00716AE7"/>
    <w:rsid w:val="008316C7"/>
    <w:rsid w:val="00846AA4"/>
    <w:rsid w:val="008A03C1"/>
    <w:rsid w:val="00A154C8"/>
    <w:rsid w:val="00A235B3"/>
    <w:rsid w:val="00A52C85"/>
    <w:rsid w:val="00AA684D"/>
    <w:rsid w:val="00D220A0"/>
    <w:rsid w:val="00D438ED"/>
    <w:rsid w:val="00D5651F"/>
    <w:rsid w:val="00D70341"/>
    <w:rsid w:val="00DB73E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9454C5-8944-4222-AD4B-023896F93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3E6"/>
    <w:pPr>
      <w:bidi/>
      <w:spacing w:after="0" w:line="240" w:lineRule="auto"/>
      <w:ind w:firstLine="567"/>
    </w:pPr>
    <w:rPr>
      <w:rFonts w:ascii="Times New Roman" w:eastAsia="Times New Roman" w:hAnsi="Times New Roman" w:cs="Traditional Arabic"/>
      <w:sz w:val="36"/>
      <w:szCs w:val="36"/>
      <w:lang w:val="en-US"/>
    </w:rPr>
  </w:style>
  <w:style w:type="paragraph" w:styleId="Titre1">
    <w:name w:val="heading 1"/>
    <w:basedOn w:val="Normal"/>
    <w:next w:val="Normal"/>
    <w:link w:val="Titre1Car"/>
    <w:qFormat/>
    <w:rsid w:val="00DB73E6"/>
    <w:pPr>
      <w:keepNext/>
      <w:spacing w:before="240" w:after="60"/>
      <w:outlineLvl w:val="0"/>
    </w:pPr>
    <w:rPr>
      <w:rFonts w:ascii="Arial" w:hAnsi="Arial" w:cs="Arial"/>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B73E6"/>
    <w:rPr>
      <w:rFonts w:ascii="Arial" w:eastAsia="Times New Roman" w:hAnsi="Arial" w:cs="Arial"/>
      <w:b/>
      <w:bCs/>
      <w:kern w:val="32"/>
      <w:sz w:val="32"/>
      <w:szCs w:val="32"/>
      <w:lang w:val="en-US"/>
    </w:rPr>
  </w:style>
  <w:style w:type="character" w:styleId="Appelnotedebasdep">
    <w:name w:val="footnote reference"/>
    <w:aliases w:val="Footnote Reference"/>
    <w:basedOn w:val="Policepardfaut"/>
    <w:semiHidden/>
    <w:rsid w:val="00DB73E6"/>
    <w:rPr>
      <w:vertAlign w:val="superscript"/>
    </w:rPr>
  </w:style>
  <w:style w:type="paragraph" w:styleId="Corpsdetexte2">
    <w:name w:val="Body Text 2"/>
    <w:basedOn w:val="Normal"/>
    <w:link w:val="Corpsdetexte2Car"/>
    <w:rsid w:val="00DB73E6"/>
    <w:rPr>
      <w:sz w:val="40"/>
      <w:szCs w:val="40"/>
      <w:lang w:val="fr-FR" w:eastAsia="fr-FR"/>
    </w:rPr>
  </w:style>
  <w:style w:type="character" w:customStyle="1" w:styleId="Corpsdetexte2Car">
    <w:name w:val="Corps de texte 2 Car"/>
    <w:basedOn w:val="Policepardfaut"/>
    <w:link w:val="Corpsdetexte2"/>
    <w:rsid w:val="00DB73E6"/>
    <w:rPr>
      <w:rFonts w:ascii="Times New Roman" w:eastAsia="Times New Roman" w:hAnsi="Times New Roman" w:cs="Traditional Arabic"/>
      <w:sz w:val="40"/>
      <w:szCs w:val="40"/>
      <w:lang w:eastAsia="fr-FR"/>
    </w:rPr>
  </w:style>
  <w:style w:type="paragraph" w:styleId="En-tte">
    <w:name w:val="header"/>
    <w:basedOn w:val="Normal"/>
    <w:link w:val="En-tteCar"/>
    <w:uiPriority w:val="99"/>
    <w:unhideWhenUsed/>
    <w:rsid w:val="00A154C8"/>
    <w:pPr>
      <w:tabs>
        <w:tab w:val="center" w:pos="4536"/>
        <w:tab w:val="right" w:pos="9072"/>
      </w:tabs>
    </w:pPr>
  </w:style>
  <w:style w:type="character" w:customStyle="1" w:styleId="En-tteCar">
    <w:name w:val="En-tête Car"/>
    <w:basedOn w:val="Policepardfaut"/>
    <w:link w:val="En-tte"/>
    <w:uiPriority w:val="99"/>
    <w:rsid w:val="00A154C8"/>
    <w:rPr>
      <w:rFonts w:ascii="Times New Roman" w:eastAsia="Times New Roman" w:hAnsi="Times New Roman" w:cs="Traditional Arabic"/>
      <w:sz w:val="36"/>
      <w:szCs w:val="36"/>
      <w:lang w:val="en-US"/>
    </w:rPr>
  </w:style>
  <w:style w:type="paragraph" w:styleId="Pieddepage">
    <w:name w:val="footer"/>
    <w:basedOn w:val="Normal"/>
    <w:link w:val="PieddepageCar"/>
    <w:uiPriority w:val="99"/>
    <w:semiHidden/>
    <w:unhideWhenUsed/>
    <w:rsid w:val="00A154C8"/>
    <w:pPr>
      <w:tabs>
        <w:tab w:val="center" w:pos="4536"/>
        <w:tab w:val="right" w:pos="9072"/>
      </w:tabs>
    </w:pPr>
  </w:style>
  <w:style w:type="character" w:customStyle="1" w:styleId="PieddepageCar">
    <w:name w:val="Pied de page Car"/>
    <w:basedOn w:val="Policepardfaut"/>
    <w:link w:val="Pieddepage"/>
    <w:uiPriority w:val="99"/>
    <w:semiHidden/>
    <w:rsid w:val="00A154C8"/>
    <w:rPr>
      <w:rFonts w:ascii="Times New Roman" w:eastAsia="Times New Roman" w:hAnsi="Times New Roman" w:cs="Traditional Arabic"/>
      <w:sz w:val="36"/>
      <w:szCs w:val="36"/>
      <w:lang w:val="en-US"/>
    </w:rPr>
  </w:style>
  <w:style w:type="paragraph" w:styleId="Textedebulles">
    <w:name w:val="Balloon Text"/>
    <w:basedOn w:val="Normal"/>
    <w:link w:val="TextedebullesCar"/>
    <w:uiPriority w:val="99"/>
    <w:semiHidden/>
    <w:unhideWhenUsed/>
    <w:rsid w:val="00A154C8"/>
    <w:rPr>
      <w:rFonts w:ascii="Tahoma" w:hAnsi="Tahoma" w:cs="Tahoma"/>
      <w:sz w:val="16"/>
      <w:szCs w:val="16"/>
    </w:rPr>
  </w:style>
  <w:style w:type="character" w:customStyle="1" w:styleId="TextedebullesCar">
    <w:name w:val="Texte de bulles Car"/>
    <w:basedOn w:val="Policepardfaut"/>
    <w:link w:val="Textedebulles"/>
    <w:uiPriority w:val="99"/>
    <w:semiHidden/>
    <w:rsid w:val="00A154C8"/>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572EC4228F145A8A0C689D5291CA7F7"/>
        <w:category>
          <w:name w:val="Général"/>
          <w:gallery w:val="placeholder"/>
        </w:category>
        <w:types>
          <w:type w:val="bbPlcHdr"/>
        </w:types>
        <w:behaviors>
          <w:behavior w:val="content"/>
        </w:behaviors>
        <w:guid w:val="{95A9A0CB-B0D1-4557-A254-5D661C3CB3F7}"/>
      </w:docPartPr>
      <w:docPartBody>
        <w:p w:rsidR="00D97632" w:rsidRDefault="00FB390B" w:rsidP="00FB390B">
          <w:pPr>
            <w:pStyle w:val="9572EC4228F145A8A0C689D5291CA7F7"/>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FB390B"/>
    <w:rsid w:val="007A3427"/>
    <w:rsid w:val="00D97632"/>
    <w:rsid w:val="00DB134F"/>
    <w:rsid w:val="00FB390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63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9572EC4228F145A8A0C689D5291CA7F7">
    <w:name w:val="9572EC4228F145A8A0C689D5291CA7F7"/>
    <w:rsid w:val="00FB3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883</Words>
  <Characters>4859</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محاضرات مقياس: تاريخ الحضارة الإنسانية                                                           الدكتور: باسم بسطال   </vt:lpstr>
    </vt:vector>
  </TitlesOfParts>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محاضرات مقياس: تاريخ الحضارة الإنسانية                                                           الدكتور: باسم بسطال</dc:title>
  <dc:creator>lonovo</dc:creator>
  <cp:lastModifiedBy>SABER BSA</cp:lastModifiedBy>
  <cp:revision>3</cp:revision>
  <dcterms:created xsi:type="dcterms:W3CDTF">2021-05-14T09:24:00Z</dcterms:created>
  <dcterms:modified xsi:type="dcterms:W3CDTF">2021-05-14T09:24:00Z</dcterms:modified>
</cp:coreProperties>
</file>