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EE2F77" w:rsidRDefault="00EE2F77" w:rsidP="00EE2F77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الثالثة:</w:t>
      </w:r>
    </w:p>
    <w:p w:rsidR="00EE2F77" w:rsidRDefault="00EE2F77" w:rsidP="00EE2F77">
      <w:pPr>
        <w:ind w:firstLine="142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 الألفاظ ودلالتها على الأحكام:</w:t>
      </w:r>
    </w:p>
    <w:p w:rsidR="00EE2F77" w:rsidRDefault="009D392F" w:rsidP="009D392F">
      <w:pPr>
        <w:ind w:firstLine="142"/>
        <w:contextualSpacing/>
        <w:rPr>
          <w:rFonts w:cs="Traditional Arabic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>باعتبار استعمال اللفظ في المعنى:</w:t>
      </w:r>
    </w:p>
    <w:p w:rsidR="00EE2F77" w:rsidRDefault="00EE2F77" w:rsidP="00EE2F77">
      <w:pPr>
        <w:ind w:firstLine="142"/>
        <w:contextualSpacing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 w:rsidR="009D392F" w:rsidRPr="009D392F">
        <w:rPr>
          <w:rFonts w:cs="Traditional Arabic"/>
          <w:sz w:val="36"/>
          <w:szCs w:val="36"/>
          <w:rtl/>
        </w:rPr>
        <w:t>الحقيقة والمجاز</w:t>
      </w:r>
      <w:r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التعريفات اللغوية والاصطلاحية</w:t>
      </w:r>
    </w:p>
    <w:p w:rsidR="00EE2F77" w:rsidRDefault="00EE2F77" w:rsidP="00EE2F77">
      <w:pPr>
        <w:ind w:firstLine="142"/>
        <w:contextualSpacing/>
        <w:rPr>
          <w:rFonts w:ascii="Arabic Transparent" w:hAnsi="Arabic Transparent" w:cs="Traditional Arabic"/>
          <w:b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هل المجاز ثابت واقع في اللغة؟</w:t>
      </w:r>
    </w:p>
    <w:p w:rsidR="00EE2F77" w:rsidRDefault="00EE2F77" w:rsidP="00EE2F77">
      <w:pPr>
        <w:ind w:firstLine="142"/>
        <w:contextualSpacing/>
        <w:rPr>
          <w:rFonts w:cs="Traditional Arabic"/>
          <w:sz w:val="36"/>
          <w:szCs w:val="36"/>
          <w:rtl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هل هو مستعمل في الكتاب والسنة؟</w:t>
      </w:r>
      <w:r w:rsidRPr="00EE2F77">
        <w:rPr>
          <w:rFonts w:cs="Traditional Arabic"/>
          <w:sz w:val="36"/>
          <w:szCs w:val="36"/>
          <w:rtl/>
        </w:rPr>
        <w:t xml:space="preserve"> </w:t>
      </w:r>
    </w:p>
    <w:p w:rsidR="00EE2F77" w:rsidRDefault="00EE2F77" w:rsidP="00EE2F77">
      <w:pPr>
        <w:ind w:firstLine="142"/>
        <w:contextualSpacing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 w:rsidRPr="009D392F">
        <w:rPr>
          <w:rFonts w:cs="Traditional Arabic"/>
          <w:sz w:val="36"/>
          <w:szCs w:val="36"/>
          <w:rtl/>
        </w:rPr>
        <w:t>الصريح والكناية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6D1341">
        <w:rPr>
          <w:rFonts w:cs="Traditional Arabic" w:hint="cs"/>
          <w:sz w:val="36"/>
          <w:szCs w:val="36"/>
          <w:rtl/>
        </w:rPr>
        <w:t>تعريفهما، ألفاظهما، أحكامهما.</w:t>
      </w:r>
    </w:p>
    <w:p w:rsidR="00EE2F77" w:rsidRPr="009D392F" w:rsidRDefault="00EE2F77" w:rsidP="00EE2F77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B45FB4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F448F"/>
    <w:rsid w:val="002927E9"/>
    <w:rsid w:val="00576FD2"/>
    <w:rsid w:val="005A3F8D"/>
    <w:rsid w:val="005F0BFF"/>
    <w:rsid w:val="006D1341"/>
    <w:rsid w:val="00801859"/>
    <w:rsid w:val="00914ACB"/>
    <w:rsid w:val="009879E6"/>
    <w:rsid w:val="009D392F"/>
    <w:rsid w:val="00B45FB4"/>
    <w:rsid w:val="00BA6CD6"/>
    <w:rsid w:val="00BC33F8"/>
    <w:rsid w:val="00D97EC8"/>
    <w:rsid w:val="00EE2F77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2020-12-09T10:51:00Z</dcterms:created>
  <dcterms:modified xsi:type="dcterms:W3CDTF">2020-12-09T11:39:00Z</dcterms:modified>
</cp:coreProperties>
</file>