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76" w:rsidRPr="00304B17" w:rsidRDefault="00E61676" w:rsidP="00A61BC4">
      <w:pPr>
        <w:spacing w:line="360" w:lineRule="auto"/>
        <w:rPr>
          <w:color w:val="0000FF"/>
        </w:rPr>
      </w:pPr>
      <w:r w:rsidRPr="00304B17">
        <w:rPr>
          <w:color w:val="0000FF"/>
        </w:rPr>
        <w:t>Semestre: 1er Semestre</w:t>
      </w:r>
    </w:p>
    <w:p w:rsidR="00E61676" w:rsidRPr="00304B17" w:rsidRDefault="00E61676" w:rsidP="00E61676">
      <w:pPr>
        <w:spacing w:line="360" w:lineRule="auto"/>
        <w:jc w:val="both"/>
        <w:rPr>
          <w:b/>
          <w:iCs/>
        </w:rPr>
      </w:pPr>
      <w:r w:rsidRPr="00304B17">
        <w:rPr>
          <w:b/>
          <w:iCs/>
        </w:rPr>
        <w:t xml:space="preserve">UE: </w:t>
      </w:r>
      <w:r w:rsidRPr="00304B17">
        <w:rPr>
          <w:bCs/>
          <w:iCs/>
        </w:rPr>
        <w:t>Unité d’Enseignement Fondamentale 2</w:t>
      </w:r>
    </w:p>
    <w:p w:rsidR="00E61676" w:rsidRPr="00304B17" w:rsidRDefault="00A27E80" w:rsidP="00E61676">
      <w:pPr>
        <w:spacing w:line="360" w:lineRule="auto"/>
        <w:jc w:val="both"/>
        <w:rPr>
          <w:iCs/>
        </w:rPr>
      </w:pPr>
      <w:r>
        <w:rPr>
          <w:b/>
          <w:iCs/>
        </w:rPr>
        <w:t>Matière</w:t>
      </w:r>
      <w:r w:rsidR="00E61676" w:rsidRPr="00304B17">
        <w:rPr>
          <w:b/>
          <w:iCs/>
        </w:rPr>
        <w:t xml:space="preserve"> : </w:t>
      </w:r>
      <w:r w:rsidR="00E61676" w:rsidRPr="00304B17">
        <w:t>Initiation à la linguistique 1 (concepts)</w:t>
      </w:r>
    </w:p>
    <w:p w:rsidR="00420E8C" w:rsidRDefault="00420E8C" w:rsidP="00420E8C">
      <w:pPr>
        <w:spacing w:line="276" w:lineRule="auto"/>
        <w:jc w:val="center"/>
        <w:rPr>
          <w:b/>
        </w:rPr>
      </w:pPr>
    </w:p>
    <w:p w:rsidR="00E61676" w:rsidRPr="006F32BD" w:rsidRDefault="00977088" w:rsidP="00420E8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F32BD">
        <w:rPr>
          <w:b/>
          <w:sz w:val="28"/>
          <w:szCs w:val="28"/>
          <w:u w:val="single"/>
        </w:rPr>
        <w:t>Contenu de la matière</w:t>
      </w:r>
    </w:p>
    <w:p w:rsidR="00420E8C" w:rsidRPr="00304B17" w:rsidRDefault="00420E8C" w:rsidP="00420E8C">
      <w:pPr>
        <w:spacing w:line="276" w:lineRule="auto"/>
        <w:jc w:val="center"/>
        <w:rPr>
          <w:b/>
        </w:rPr>
      </w:pP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b/>
          <w:bCs/>
          <w:color w:val="000000"/>
        </w:rPr>
      </w:pPr>
      <w:r w:rsidRPr="00A7311B">
        <w:rPr>
          <w:rFonts w:asciiTheme="majorBidi" w:eastAsia="Times New Roman" w:hAnsiTheme="majorBidi" w:cstheme="majorBidi"/>
          <w:b/>
          <w:bCs/>
          <w:color w:val="000000"/>
        </w:rPr>
        <w:t>Introduction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- Qu’est-ce que la linguistique ? </w:t>
      </w:r>
    </w:p>
    <w:p w:rsidR="00977088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>-  Tâche</w:t>
      </w:r>
      <w:r w:rsidR="00D518F6">
        <w:rPr>
          <w:rFonts w:asciiTheme="majorBidi" w:eastAsia="Times New Roman" w:hAnsiTheme="majorBidi" w:cstheme="majorBidi"/>
          <w:color w:val="000000"/>
        </w:rPr>
        <w:t>s et méthode de la linguistique</w:t>
      </w:r>
    </w:p>
    <w:p w:rsidR="00977088" w:rsidRPr="00A7311B" w:rsidRDefault="00D518F6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-  Caractérisation de la</w:t>
      </w:r>
      <w:r w:rsidR="00977088">
        <w:rPr>
          <w:rFonts w:asciiTheme="majorBidi" w:eastAsia="Times New Roman" w:hAnsiTheme="majorBidi" w:cstheme="majorBidi"/>
          <w:color w:val="000000"/>
        </w:rPr>
        <w:t xml:space="preserve"> linguistique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b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>I-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Les principales étapes d’évolution de la linguistique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1 - La grammaire antique 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tabs>
          <w:tab w:val="left" w:pos="2370"/>
        </w:tabs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2 - La grammaire médiévale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3 - La grammaire humaniste 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4 - La grammaire classique  </w:t>
      </w:r>
    </w:p>
    <w:p w:rsidR="00977088" w:rsidRDefault="00977088" w:rsidP="0021407D">
      <w:pPr>
        <w:pBdr>
          <w:top w:val="nil"/>
          <w:left w:val="nil"/>
          <w:bottom w:val="nil"/>
          <w:right w:val="nil"/>
          <w:between w:val="nil"/>
        </w:pBdr>
        <w:spacing w:after="199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5 - </w:t>
      </w:r>
      <w:r w:rsidR="0021407D">
        <w:rPr>
          <w:rFonts w:asciiTheme="majorBidi" w:eastAsia="Times New Roman" w:hAnsiTheme="majorBidi" w:cstheme="majorBidi"/>
          <w:color w:val="000000"/>
        </w:rPr>
        <w:t>L</w:t>
      </w:r>
      <w:r w:rsidR="0021407D" w:rsidRPr="00A7311B">
        <w:rPr>
          <w:rFonts w:asciiTheme="majorBidi" w:eastAsia="Times New Roman" w:hAnsiTheme="majorBidi" w:cstheme="majorBidi"/>
          <w:color w:val="000000"/>
        </w:rPr>
        <w:t xml:space="preserve">a grammaire comparée </w:t>
      </w:r>
      <w:r w:rsidRPr="00A7311B">
        <w:rPr>
          <w:rFonts w:asciiTheme="majorBidi" w:eastAsia="Times New Roman" w:hAnsiTheme="majorBidi" w:cstheme="majorBidi"/>
          <w:color w:val="000000"/>
        </w:rPr>
        <w:t>(</w:t>
      </w:r>
      <w:r w:rsidR="0021407D">
        <w:rPr>
          <w:rFonts w:asciiTheme="majorBidi" w:eastAsia="Times New Roman" w:hAnsiTheme="majorBidi" w:cstheme="majorBidi"/>
          <w:color w:val="000000"/>
        </w:rPr>
        <w:t>l</w:t>
      </w:r>
      <w:r w:rsidR="0021407D" w:rsidRPr="00A7311B">
        <w:rPr>
          <w:rFonts w:asciiTheme="majorBidi" w:eastAsia="Times New Roman" w:hAnsiTheme="majorBidi" w:cstheme="majorBidi"/>
          <w:color w:val="000000"/>
        </w:rPr>
        <w:t>a philologie comparative</w:t>
      </w:r>
      <w:r w:rsidRPr="00A7311B">
        <w:rPr>
          <w:rFonts w:asciiTheme="majorBidi" w:eastAsia="Times New Roman" w:hAnsiTheme="majorBidi" w:cstheme="majorBidi"/>
          <w:color w:val="000000"/>
        </w:rPr>
        <w:t xml:space="preserve">) </w:t>
      </w:r>
    </w:p>
    <w:p w:rsidR="00420E8C" w:rsidRPr="00420E8C" w:rsidRDefault="00420E8C" w:rsidP="00420E8C">
      <w:pPr>
        <w:spacing w:line="360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Cs/>
        </w:rPr>
        <w:t xml:space="preserve">        </w:t>
      </w:r>
      <w:r w:rsidR="008E3B6D">
        <w:rPr>
          <w:rFonts w:asciiTheme="majorBidi" w:hAnsiTheme="majorBidi" w:cstheme="majorBidi"/>
          <w:bCs/>
        </w:rPr>
        <w:t>a</w:t>
      </w:r>
      <w:r w:rsidRPr="00A7311B">
        <w:rPr>
          <w:rFonts w:asciiTheme="majorBidi" w:hAnsiTheme="majorBidi" w:cstheme="majorBidi"/>
          <w:bCs/>
        </w:rPr>
        <w:t>-</w:t>
      </w:r>
      <w:r w:rsidRPr="00A7311B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A7311B">
        <w:rPr>
          <w:rFonts w:asciiTheme="majorBidi" w:hAnsiTheme="majorBidi" w:cstheme="majorBidi"/>
          <w:color w:val="000000"/>
        </w:rPr>
        <w:t>Les familles de langues</w:t>
      </w:r>
    </w:p>
    <w:p w:rsidR="00420E8C" w:rsidRPr="00420E8C" w:rsidRDefault="00977088" w:rsidP="00420E8C">
      <w:pPr>
        <w:pBdr>
          <w:top w:val="nil"/>
          <w:left w:val="nil"/>
          <w:bottom w:val="nil"/>
          <w:right w:val="nil"/>
          <w:between w:val="nil"/>
        </w:pBdr>
        <w:spacing w:after="199" w:line="360" w:lineRule="auto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A7311B">
        <w:rPr>
          <w:rFonts w:asciiTheme="majorBidi" w:eastAsia="Times New Roman" w:hAnsiTheme="majorBidi" w:cstheme="majorBidi"/>
          <w:color w:val="000000"/>
        </w:rPr>
        <w:t xml:space="preserve">6 - La linguistique historique </w:t>
      </w:r>
    </w:p>
    <w:p w:rsidR="00977088" w:rsidRPr="00A7311B" w:rsidRDefault="00977088" w:rsidP="006F32BD">
      <w:pPr>
        <w:spacing w:line="360" w:lineRule="auto"/>
        <w:rPr>
          <w:rFonts w:asciiTheme="majorBidi" w:hAnsiTheme="majorBidi" w:cstheme="majorBidi"/>
          <w:b/>
          <w:iCs/>
        </w:rPr>
      </w:pPr>
      <w:r w:rsidRPr="00A7311B">
        <w:rPr>
          <w:rFonts w:asciiTheme="majorBidi" w:hAnsiTheme="majorBidi" w:cstheme="majorBidi"/>
          <w:b/>
          <w:iCs/>
        </w:rPr>
        <w:t xml:space="preserve">II- </w:t>
      </w:r>
      <w:r>
        <w:rPr>
          <w:rFonts w:asciiTheme="majorBidi" w:hAnsiTheme="majorBidi" w:cstheme="majorBidi"/>
          <w:b/>
          <w:iCs/>
        </w:rPr>
        <w:t>Linguistique structura</w:t>
      </w:r>
      <w:r w:rsidRPr="00A7311B">
        <w:rPr>
          <w:rFonts w:asciiTheme="majorBidi" w:hAnsiTheme="majorBidi" w:cstheme="majorBidi"/>
          <w:b/>
          <w:iCs/>
        </w:rPr>
        <w:t xml:space="preserve">le/ </w:t>
      </w:r>
      <w:r w:rsidR="00A953A6">
        <w:rPr>
          <w:rFonts w:asciiTheme="majorBidi" w:hAnsiTheme="majorBidi" w:cstheme="majorBidi"/>
          <w:b/>
          <w:iCs/>
        </w:rPr>
        <w:t>1</w:t>
      </w:r>
      <w:r w:rsidR="00A953A6" w:rsidRPr="00A953A6">
        <w:rPr>
          <w:rFonts w:asciiTheme="majorBidi" w:hAnsiTheme="majorBidi" w:cstheme="majorBidi"/>
          <w:b/>
          <w:iCs/>
          <w:vertAlign w:val="superscript"/>
        </w:rPr>
        <w:t>ère</w:t>
      </w:r>
      <w:r w:rsidR="00A953A6">
        <w:rPr>
          <w:rFonts w:asciiTheme="majorBidi" w:hAnsiTheme="majorBidi" w:cstheme="majorBidi"/>
          <w:b/>
          <w:iCs/>
        </w:rPr>
        <w:t xml:space="preserve"> </w:t>
      </w:r>
      <w:r w:rsidRPr="00A7311B">
        <w:rPr>
          <w:rFonts w:asciiTheme="majorBidi" w:hAnsiTheme="majorBidi" w:cstheme="majorBidi"/>
          <w:b/>
          <w:iCs/>
        </w:rPr>
        <w:t>linguistique moderne de F</w:t>
      </w:r>
      <w:r w:rsidR="00A27E80">
        <w:rPr>
          <w:rFonts w:asciiTheme="majorBidi" w:hAnsiTheme="majorBidi" w:cstheme="majorBidi"/>
          <w:b/>
          <w:iCs/>
        </w:rPr>
        <w:t>erdinand</w:t>
      </w:r>
      <w:r w:rsidRPr="00A7311B">
        <w:rPr>
          <w:rFonts w:asciiTheme="majorBidi" w:hAnsiTheme="majorBidi" w:cstheme="majorBidi"/>
          <w:b/>
          <w:iCs/>
        </w:rPr>
        <w:t xml:space="preserve"> de Saussure </w:t>
      </w:r>
    </w:p>
    <w:p w:rsidR="00977088" w:rsidRPr="00136889" w:rsidRDefault="00977088" w:rsidP="006F32BD">
      <w:pPr>
        <w:pBdr>
          <w:top w:val="nil"/>
          <w:left w:val="nil"/>
          <w:bottom w:val="nil"/>
          <w:right w:val="nil"/>
          <w:between w:val="nil"/>
        </w:pBdr>
        <w:spacing w:after="216" w:line="360" w:lineRule="auto"/>
        <w:rPr>
          <w:rFonts w:asciiTheme="majorBidi" w:eastAsia="Times New Roman" w:hAnsiTheme="majorBidi" w:cstheme="majorBidi"/>
          <w:b/>
          <w:bCs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</w:t>
      </w:r>
      <w:r w:rsidRPr="00136889">
        <w:rPr>
          <w:rFonts w:asciiTheme="majorBidi" w:eastAsia="Times New Roman" w:hAnsiTheme="majorBidi" w:cstheme="majorBidi"/>
          <w:b/>
          <w:bCs/>
          <w:color w:val="000000"/>
        </w:rPr>
        <w:t xml:space="preserve"> 1 - Conception de la langue et de la linguistique 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b/>
          <w:color w:val="000000"/>
        </w:rPr>
      </w:pPr>
      <w:r w:rsidRPr="00136889">
        <w:rPr>
          <w:rFonts w:asciiTheme="majorBidi" w:eastAsia="Times New Roman" w:hAnsiTheme="majorBidi" w:cstheme="majorBidi"/>
          <w:b/>
          <w:bCs/>
          <w:color w:val="000000"/>
        </w:rPr>
        <w:t xml:space="preserve">   2 -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Notions de système et de structure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</w:t>
      </w:r>
      <w:r>
        <w:rPr>
          <w:rFonts w:asciiTheme="majorBidi" w:eastAsia="Times New Roman" w:hAnsiTheme="majorBidi" w:cstheme="majorBidi"/>
          <w:color w:val="000000"/>
        </w:rPr>
        <w:t xml:space="preserve">     </w:t>
      </w:r>
      <w:r w:rsidRPr="00A7311B">
        <w:rPr>
          <w:rFonts w:asciiTheme="majorBidi" w:eastAsia="Times New Roman" w:hAnsiTheme="majorBidi" w:cstheme="majorBidi"/>
          <w:color w:val="000000"/>
        </w:rPr>
        <w:t xml:space="preserve"> - Langue/</w:t>
      </w:r>
      <w:r w:rsidR="00B33946">
        <w:rPr>
          <w:rFonts w:asciiTheme="majorBidi" w:eastAsia="Times New Roman" w:hAnsiTheme="majorBidi" w:cstheme="majorBidi"/>
          <w:color w:val="000000"/>
        </w:rPr>
        <w:t>système/</w:t>
      </w:r>
      <w:bookmarkStart w:id="0" w:name="_GoBack"/>
      <w:bookmarkEnd w:id="0"/>
      <w:r w:rsidRPr="00A7311B">
        <w:rPr>
          <w:rFonts w:asciiTheme="majorBidi" w:eastAsia="Times New Roman" w:hAnsiTheme="majorBidi" w:cstheme="majorBidi"/>
          <w:color w:val="000000"/>
        </w:rPr>
        <w:t xml:space="preserve">structure 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    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b/>
          <w:color w:val="000000"/>
        </w:rPr>
      </w:pPr>
      <w:r w:rsidRPr="00136889">
        <w:rPr>
          <w:rFonts w:asciiTheme="majorBidi" w:eastAsia="Times New Roman" w:hAnsiTheme="majorBidi" w:cstheme="majorBidi"/>
          <w:b/>
          <w:bCs/>
          <w:color w:val="000000"/>
        </w:rPr>
        <w:t xml:space="preserve">   3 -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Dichotomies saussuriennes 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  - langue/ langage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  - langue/ parole</w:t>
      </w:r>
    </w:p>
    <w:p w:rsidR="00977088" w:rsidRPr="00A7311B" w:rsidRDefault="00977088" w:rsidP="006F32BD">
      <w:pPr>
        <w:tabs>
          <w:tab w:val="right" w:pos="180"/>
        </w:tabs>
        <w:spacing w:line="360" w:lineRule="auto"/>
        <w:ind w:right="331"/>
        <w:rPr>
          <w:rFonts w:asciiTheme="majorBidi" w:hAnsiTheme="majorBidi" w:cstheme="majorBidi"/>
          <w:color w:val="000000"/>
        </w:rPr>
      </w:pPr>
      <w:r w:rsidRPr="00A7311B">
        <w:rPr>
          <w:rFonts w:asciiTheme="majorBidi" w:hAnsiTheme="majorBidi" w:cstheme="majorBidi"/>
          <w:color w:val="000000"/>
        </w:rPr>
        <w:t xml:space="preserve">            - Synchronie / Diachronie </w:t>
      </w:r>
    </w:p>
    <w:p w:rsidR="00977088" w:rsidRPr="00A7311B" w:rsidRDefault="00977088" w:rsidP="006F32BD">
      <w:pPr>
        <w:tabs>
          <w:tab w:val="right" w:pos="180"/>
        </w:tabs>
        <w:spacing w:line="360" w:lineRule="auto"/>
        <w:ind w:right="331"/>
        <w:rPr>
          <w:rFonts w:asciiTheme="majorBidi" w:eastAsia="Nunito" w:hAnsiTheme="majorBidi" w:cstheme="majorBidi"/>
          <w:b/>
        </w:rPr>
      </w:pPr>
      <w:r w:rsidRPr="00A7311B">
        <w:rPr>
          <w:rFonts w:asciiTheme="majorBidi" w:hAnsiTheme="majorBidi" w:cstheme="majorBidi"/>
          <w:color w:val="000000"/>
        </w:rPr>
        <w:t xml:space="preserve">     </w:t>
      </w:r>
      <w:r>
        <w:rPr>
          <w:rFonts w:asciiTheme="majorBidi" w:hAnsiTheme="majorBidi" w:cstheme="majorBidi"/>
          <w:color w:val="000000"/>
        </w:rPr>
        <w:t xml:space="preserve">     </w:t>
      </w:r>
      <w:r w:rsidR="006F32BD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- Syntagme / Paradigme : l</w:t>
      </w:r>
      <w:r w:rsidRPr="00A7311B">
        <w:rPr>
          <w:rFonts w:asciiTheme="majorBidi" w:hAnsiTheme="majorBidi" w:cstheme="majorBidi"/>
          <w:color w:val="000000"/>
        </w:rPr>
        <w:t>e fonctionnement du système.</w:t>
      </w:r>
    </w:p>
    <w:p w:rsidR="00977088" w:rsidRPr="00A7311B" w:rsidRDefault="00977088" w:rsidP="00977088">
      <w:pPr>
        <w:pBdr>
          <w:top w:val="nil"/>
          <w:left w:val="nil"/>
          <w:bottom w:val="nil"/>
          <w:right w:val="nil"/>
          <w:between w:val="nil"/>
        </w:pBdr>
        <w:spacing w:after="216"/>
        <w:rPr>
          <w:rFonts w:asciiTheme="majorBidi" w:eastAsia="Times New Roman" w:hAnsiTheme="majorBidi" w:cstheme="majorBidi"/>
          <w:b/>
          <w:color w:val="000000"/>
        </w:rPr>
      </w:pPr>
      <w:r>
        <w:rPr>
          <w:rFonts w:asciiTheme="majorBidi" w:eastAsia="Times New Roman" w:hAnsiTheme="majorBidi" w:cstheme="majorBidi"/>
          <w:b/>
          <w:color w:val="000000"/>
        </w:rPr>
        <w:t xml:space="preserve">     4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- le signe linguistique  </w:t>
      </w:r>
    </w:p>
    <w:p w:rsidR="00977088" w:rsidRPr="00A7311B" w:rsidRDefault="00977088" w:rsidP="002C0C58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     a- La nature du signe : </w:t>
      </w:r>
      <w:r w:rsidR="002C0C58" w:rsidRPr="00A7311B">
        <w:rPr>
          <w:rFonts w:asciiTheme="majorBidi" w:hAnsiTheme="majorBidi" w:cstheme="majorBidi"/>
        </w:rPr>
        <w:t>signifiant</w:t>
      </w:r>
      <w:r w:rsidR="002C0C58">
        <w:rPr>
          <w:rFonts w:asciiTheme="majorBidi" w:hAnsiTheme="majorBidi" w:cstheme="majorBidi"/>
        </w:rPr>
        <w:t xml:space="preserve"> </w:t>
      </w:r>
      <w:r w:rsidRPr="00A7311B">
        <w:rPr>
          <w:rFonts w:asciiTheme="majorBidi" w:hAnsiTheme="majorBidi" w:cstheme="majorBidi"/>
        </w:rPr>
        <w:t xml:space="preserve">et </w:t>
      </w:r>
      <w:r w:rsidR="002C0C58" w:rsidRPr="00A7311B">
        <w:rPr>
          <w:rFonts w:asciiTheme="majorBidi" w:hAnsiTheme="majorBidi" w:cstheme="majorBidi"/>
        </w:rPr>
        <w:t>signifié</w:t>
      </w:r>
    </w:p>
    <w:p w:rsidR="00A61BC4" w:rsidRDefault="00977088" w:rsidP="00A61BC4">
      <w:pPr>
        <w:spacing w:line="360" w:lineRule="auto"/>
        <w:jc w:val="both"/>
        <w:rPr>
          <w:rFonts w:asciiTheme="majorBidi" w:eastAsia="Times New Roman" w:hAnsiTheme="majorBidi" w:cstheme="majorBidi"/>
          <w:b/>
          <w:color w:val="000000"/>
        </w:rPr>
      </w:pPr>
      <w:r>
        <w:rPr>
          <w:rFonts w:asciiTheme="majorBidi" w:hAnsiTheme="majorBidi" w:cstheme="majorBidi"/>
        </w:rPr>
        <w:t xml:space="preserve">         b- L</w:t>
      </w:r>
      <w:r w:rsidRPr="00A7311B">
        <w:rPr>
          <w:rFonts w:asciiTheme="majorBidi" w:hAnsiTheme="majorBidi" w:cstheme="majorBidi"/>
        </w:rPr>
        <w:t>es caractéristiques du signe linguistique</w:t>
      </w:r>
      <w:r>
        <w:rPr>
          <w:rFonts w:asciiTheme="majorBidi" w:hAnsiTheme="majorBidi" w:cstheme="majorBidi"/>
        </w:rPr>
        <w:t xml:space="preserve"> (linéaire, arbitraire, référentiel, vocal, muable et immuable, articulé)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eastAsia="Times New Roman" w:hAnsiTheme="majorBidi" w:cstheme="majorBidi"/>
          <w:b/>
          <w:color w:val="000000"/>
        </w:rPr>
      </w:pPr>
      <w:r>
        <w:rPr>
          <w:rFonts w:asciiTheme="majorBidi" w:eastAsia="Times New Roman" w:hAnsiTheme="majorBidi" w:cstheme="majorBidi"/>
          <w:b/>
          <w:color w:val="000000"/>
        </w:rPr>
        <w:lastRenderedPageBreak/>
        <w:t xml:space="preserve"> 5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- Linguistique interne et externe </w:t>
      </w:r>
    </w:p>
    <w:p w:rsidR="00977088" w:rsidRPr="00A7311B" w:rsidRDefault="00977088" w:rsidP="006F32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          </w:t>
      </w:r>
      <w:r>
        <w:rPr>
          <w:rFonts w:asciiTheme="majorBidi" w:eastAsia="Times New Roman" w:hAnsiTheme="majorBidi" w:cstheme="majorBidi"/>
          <w:b/>
          <w:color w:val="000000"/>
        </w:rPr>
        <w:t>a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-Composantes ou branches de la linguistique au niveau micro :</w:t>
      </w:r>
      <w:r w:rsidRPr="00A7311B">
        <w:rPr>
          <w:rFonts w:asciiTheme="majorBidi" w:eastAsia="Times New Roman" w:hAnsiTheme="majorBidi" w:cstheme="majorBidi"/>
          <w:color w:val="000000"/>
        </w:rPr>
        <w:t xml:space="preserve"> la phonétique, la phonologie, la morphologie, la lexicologie, la syntaxe, la sémantique …</w:t>
      </w:r>
    </w:p>
    <w:p w:rsidR="00977088" w:rsidRPr="00A7311B" w:rsidRDefault="00977088" w:rsidP="006F32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        </w:t>
      </w:r>
      <w:r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</w:t>
      </w:r>
      <w:r>
        <w:rPr>
          <w:rFonts w:asciiTheme="majorBidi" w:eastAsia="Times New Roman" w:hAnsiTheme="majorBidi" w:cstheme="majorBidi"/>
          <w:b/>
          <w:color w:val="000000"/>
        </w:rPr>
        <w:t>b</w:t>
      </w:r>
      <w:r w:rsidRPr="00A7311B">
        <w:rPr>
          <w:rFonts w:asciiTheme="majorBidi" w:eastAsia="Times New Roman" w:hAnsiTheme="majorBidi" w:cstheme="majorBidi"/>
          <w:b/>
          <w:color w:val="000000"/>
        </w:rPr>
        <w:t xml:space="preserve"> -Composantes ou branches de la linguistique au niveau macro :</w:t>
      </w:r>
      <w:r w:rsidRPr="00A7311B">
        <w:rPr>
          <w:rFonts w:asciiTheme="majorBidi" w:eastAsia="Times New Roman" w:hAnsiTheme="majorBidi" w:cstheme="majorBidi"/>
          <w:color w:val="000000"/>
        </w:rPr>
        <w:t xml:space="preserve"> la sociolinguistique, la psycholinguistique, la dialectologie, l’ethnolinguistique, la pragmatique …</w:t>
      </w:r>
    </w:p>
    <w:p w:rsidR="00E61676" w:rsidRPr="00304B17" w:rsidRDefault="00E61676" w:rsidP="006F32BD">
      <w:pPr>
        <w:spacing w:line="360" w:lineRule="auto"/>
        <w:jc w:val="both"/>
        <w:rPr>
          <w:b/>
        </w:rPr>
      </w:pPr>
      <w:r w:rsidRPr="00304B17">
        <w:rPr>
          <w:b/>
        </w:rPr>
        <w:t>Mode d’évaluation : </w:t>
      </w:r>
      <w:r w:rsidR="00A61BC4">
        <w:rPr>
          <w:bCs/>
        </w:rPr>
        <w:t>évaluation continue</w:t>
      </w:r>
      <w:r w:rsidRPr="00304B17">
        <w:rPr>
          <w:bCs/>
        </w:rPr>
        <w:t xml:space="preserve"> et examen</w:t>
      </w:r>
      <w:r w:rsidRPr="00304B17">
        <w:rPr>
          <w:b/>
        </w:rPr>
        <w:t>.</w:t>
      </w:r>
    </w:p>
    <w:p w:rsidR="00E61676" w:rsidRDefault="00E61676" w:rsidP="006F32BD">
      <w:pPr>
        <w:spacing w:line="360" w:lineRule="auto"/>
        <w:jc w:val="both"/>
        <w:rPr>
          <w:iCs/>
        </w:rPr>
      </w:pPr>
      <w:r w:rsidRPr="00304B17">
        <w:rPr>
          <w:b/>
        </w:rPr>
        <w:t>Références</w:t>
      </w:r>
      <w:r w:rsidRPr="00304B17">
        <w:t xml:space="preserve"> </w:t>
      </w:r>
      <w:r w:rsidRPr="00304B17">
        <w:rPr>
          <w:i/>
          <w:iCs/>
        </w:rPr>
        <w:t>(Livres</w:t>
      </w:r>
      <w:r w:rsidRPr="00304B17">
        <w:rPr>
          <w:i/>
        </w:rPr>
        <w:t xml:space="preserve"> et polycopiés, sites internet, </w:t>
      </w:r>
      <w:proofErr w:type="spellStart"/>
      <w:r w:rsidRPr="00304B17">
        <w:rPr>
          <w:i/>
        </w:rPr>
        <w:t>etc</w:t>
      </w:r>
      <w:proofErr w:type="spellEnd"/>
      <w:r w:rsidRPr="00304B17">
        <w:rPr>
          <w:i/>
        </w:rPr>
        <w:t>)</w:t>
      </w:r>
      <w:r w:rsidRPr="00304B17">
        <w:rPr>
          <w:iCs/>
        </w:rPr>
        <w:t> :</w:t>
      </w:r>
    </w:p>
    <w:p w:rsidR="009C70FC" w:rsidRDefault="009C70FC" w:rsidP="006F32BD">
      <w:pPr>
        <w:spacing w:line="360" w:lineRule="auto"/>
      </w:pPr>
      <w:r w:rsidRPr="00304B17">
        <w:t>-</w:t>
      </w:r>
      <w:r>
        <w:t xml:space="preserve"> De </w:t>
      </w:r>
      <w:r w:rsidRPr="00304B17">
        <w:t>S</w:t>
      </w:r>
      <w:r>
        <w:t xml:space="preserve">aussure F., </w:t>
      </w:r>
      <w:r w:rsidRPr="00304B17">
        <w:t xml:space="preserve"> </w:t>
      </w:r>
      <w:r w:rsidRPr="009C70FC">
        <w:rPr>
          <w:iCs/>
        </w:rPr>
        <w:t>Cours de linguistique générale,</w:t>
      </w:r>
      <w:r w:rsidRPr="00304B17">
        <w:t xml:space="preserve"> Paris, Payot, 1976</w:t>
      </w:r>
      <w:r>
        <w:t>.</w:t>
      </w:r>
    </w:p>
    <w:p w:rsidR="009C70FC" w:rsidRDefault="009C70FC" w:rsidP="006F32BD">
      <w:pPr>
        <w:spacing w:line="360" w:lineRule="auto"/>
        <w:jc w:val="both"/>
      </w:pPr>
      <w:r>
        <w:t xml:space="preserve">- </w:t>
      </w:r>
      <w:r w:rsidR="007F4360">
        <w:t>Dubois J., Dictionnaire de linguistique et des sciences du langage, Larousse, 1994</w:t>
      </w:r>
      <w:r>
        <w:t>.</w:t>
      </w:r>
      <w:r w:rsidR="007F4360">
        <w:t xml:space="preserve"> </w:t>
      </w:r>
    </w:p>
    <w:p w:rsidR="00E61676" w:rsidRDefault="009C70FC" w:rsidP="006F32BD">
      <w:pPr>
        <w:spacing w:line="360" w:lineRule="auto"/>
        <w:jc w:val="both"/>
      </w:pPr>
      <w:r>
        <w:t xml:space="preserve">- </w:t>
      </w:r>
      <w:r w:rsidR="007F4360">
        <w:t>Ducrot O., Todorov T., Dictionnaire encyclopédique des sciences du langage, Seuil, 1972</w:t>
      </w:r>
      <w:r>
        <w:t>.</w:t>
      </w:r>
      <w:r w:rsidR="007F4360">
        <w:t xml:space="preserve"> </w:t>
      </w:r>
    </w:p>
    <w:p w:rsidR="009C70FC" w:rsidRPr="009C70FC" w:rsidRDefault="009C70FC" w:rsidP="006F32BD">
      <w:pPr>
        <w:spacing w:line="360" w:lineRule="auto"/>
        <w:jc w:val="both"/>
      </w:pPr>
      <w:r w:rsidRPr="00304B17">
        <w:t>-G</w:t>
      </w:r>
      <w:r>
        <w:t xml:space="preserve">uillaume G., </w:t>
      </w:r>
      <w:r w:rsidRPr="009C70FC">
        <w:rPr>
          <w:iCs/>
        </w:rPr>
        <w:t>Principes de linguistiques théoriques</w:t>
      </w:r>
      <w:r w:rsidRPr="00304B17">
        <w:rPr>
          <w:i/>
        </w:rPr>
        <w:t>,</w:t>
      </w:r>
      <w:r w:rsidRPr="00304B17">
        <w:t xml:space="preserve"> Québec, Les Presses de l'Université Laval / Paris, Lib</w:t>
      </w:r>
      <w:r>
        <w:t xml:space="preserve">rairie </w:t>
      </w:r>
      <w:proofErr w:type="spellStart"/>
      <w:r>
        <w:t>Klincksieck</w:t>
      </w:r>
      <w:proofErr w:type="spellEnd"/>
      <w:r>
        <w:t>, 1973.</w:t>
      </w:r>
    </w:p>
    <w:p w:rsidR="00E61676" w:rsidRPr="00304B17" w:rsidRDefault="00E61676" w:rsidP="006F32BD">
      <w:pPr>
        <w:spacing w:line="360" w:lineRule="auto"/>
        <w:jc w:val="both"/>
      </w:pPr>
      <w:r w:rsidRPr="00304B17">
        <w:t>-</w:t>
      </w:r>
      <w:r w:rsidR="009C70FC">
        <w:t xml:space="preserve"> </w:t>
      </w:r>
      <w:r w:rsidRPr="00304B17">
        <w:t>P</w:t>
      </w:r>
      <w:r w:rsidR="009C70FC">
        <w:t>errot J.,</w:t>
      </w:r>
      <w:r w:rsidRPr="00304B17">
        <w:t xml:space="preserve"> </w:t>
      </w:r>
      <w:r w:rsidRPr="009C70FC">
        <w:rPr>
          <w:iCs/>
        </w:rPr>
        <w:t>La linguistique</w:t>
      </w:r>
      <w:r w:rsidR="009C70FC" w:rsidRPr="009C70FC">
        <w:rPr>
          <w:iCs/>
        </w:rPr>
        <w:t>,</w:t>
      </w:r>
      <w:r w:rsidR="009C70FC">
        <w:rPr>
          <w:i/>
        </w:rPr>
        <w:t xml:space="preserve"> </w:t>
      </w:r>
      <w:r w:rsidRPr="00304B17">
        <w:t>Paris, Presses Universitaires de</w:t>
      </w:r>
      <w:r w:rsidR="009C70FC">
        <w:t xml:space="preserve"> France, 1974.</w:t>
      </w:r>
    </w:p>
    <w:p w:rsidR="00E61676" w:rsidRPr="00304B17" w:rsidRDefault="00E61676" w:rsidP="006F32BD">
      <w:pPr>
        <w:spacing w:line="360" w:lineRule="auto"/>
        <w:jc w:val="both"/>
      </w:pPr>
      <w:r w:rsidRPr="00304B17">
        <w:t>-</w:t>
      </w:r>
      <w:r w:rsidR="009C70FC">
        <w:t xml:space="preserve"> </w:t>
      </w:r>
      <w:r w:rsidRPr="00304B17">
        <w:t>P</w:t>
      </w:r>
      <w:r w:rsidR="009C70FC">
        <w:t xml:space="preserve">ottier B., </w:t>
      </w:r>
      <w:r w:rsidRPr="009C70FC">
        <w:rPr>
          <w:iCs/>
        </w:rPr>
        <w:t>Linguistique générale</w:t>
      </w:r>
      <w:r w:rsidR="009C70FC" w:rsidRPr="009C70FC">
        <w:rPr>
          <w:iCs/>
        </w:rPr>
        <w:t> :</w:t>
      </w:r>
      <w:r w:rsidRPr="009C70FC">
        <w:rPr>
          <w:iCs/>
        </w:rPr>
        <w:t xml:space="preserve"> Théorie et </w:t>
      </w:r>
      <w:r w:rsidR="009C70FC" w:rsidRPr="009C70FC">
        <w:rPr>
          <w:iCs/>
        </w:rPr>
        <w:t>description</w:t>
      </w:r>
      <w:r w:rsidR="009C70FC">
        <w:t xml:space="preserve">, Paris </w:t>
      </w:r>
      <w:proofErr w:type="spellStart"/>
      <w:r w:rsidR="009C70FC">
        <w:t>Klincksieck</w:t>
      </w:r>
      <w:proofErr w:type="spellEnd"/>
      <w:r w:rsidR="009C70FC">
        <w:t xml:space="preserve">, </w:t>
      </w:r>
      <w:r w:rsidRPr="00304B17">
        <w:t>1974</w:t>
      </w:r>
      <w:r w:rsidR="009C70FC">
        <w:t>.</w:t>
      </w:r>
    </w:p>
    <w:p w:rsidR="00E61676" w:rsidRPr="00304B17" w:rsidRDefault="00E61676" w:rsidP="006F32BD">
      <w:pPr>
        <w:spacing w:line="360" w:lineRule="auto"/>
        <w:jc w:val="both"/>
      </w:pPr>
      <w:r w:rsidRPr="00304B17">
        <w:t>-</w:t>
      </w:r>
      <w:r w:rsidR="009C70FC" w:rsidRPr="009C70FC">
        <w:t xml:space="preserve"> </w:t>
      </w:r>
      <w:r w:rsidR="009C70FC" w:rsidRPr="00304B17">
        <w:t>P</w:t>
      </w:r>
      <w:r w:rsidR="009C70FC">
        <w:t>ottier B. (</w:t>
      </w:r>
      <w:proofErr w:type="spellStart"/>
      <w:r w:rsidR="009C70FC">
        <w:t>Dir</w:t>
      </w:r>
      <w:proofErr w:type="spellEnd"/>
      <w:r w:rsidR="009C70FC">
        <w:t>.),</w:t>
      </w:r>
      <w:r w:rsidRPr="00304B17">
        <w:t xml:space="preserve"> </w:t>
      </w:r>
      <w:r w:rsidRPr="009C70FC">
        <w:rPr>
          <w:iCs/>
        </w:rPr>
        <w:t>Comprendre la linguistique</w:t>
      </w:r>
      <w:r w:rsidR="009C70FC">
        <w:t>, Verviers, Marabout, 1975.</w:t>
      </w:r>
      <w:r w:rsidRPr="00304B17">
        <w:t xml:space="preserve"> </w:t>
      </w:r>
    </w:p>
    <w:p w:rsidR="00CC5DDB" w:rsidRDefault="00CC5DDB" w:rsidP="006F32BD">
      <w:pPr>
        <w:spacing w:line="360" w:lineRule="auto"/>
      </w:pPr>
      <w:r>
        <w:t>-</w:t>
      </w:r>
      <w:r w:rsidRPr="00CC5DDB">
        <w:t xml:space="preserve"> </w:t>
      </w:r>
      <w:r>
        <w:t xml:space="preserve">Siouffi G. et </w:t>
      </w:r>
      <w:proofErr w:type="spellStart"/>
      <w:r>
        <w:t>Raemdonck</w:t>
      </w:r>
      <w:proofErr w:type="spellEnd"/>
      <w:r>
        <w:t xml:space="preserve"> D. V., 100 fiches p</w:t>
      </w:r>
      <w:r w:rsidR="009C70FC">
        <w:t xml:space="preserve">our comprendre la linguistique, </w:t>
      </w:r>
      <w:r w:rsidR="00E8661A">
        <w:t>Rosny,</w:t>
      </w:r>
      <w:r w:rsidR="009C70FC">
        <w:t xml:space="preserve"> </w:t>
      </w:r>
      <w:r>
        <w:t>Bréal</w:t>
      </w:r>
      <w:r w:rsidR="00E8661A">
        <w:t>, 1999.</w:t>
      </w:r>
    </w:p>
    <w:p w:rsidR="00907C53" w:rsidRDefault="00907C53" w:rsidP="006F32BD">
      <w:pPr>
        <w:spacing w:line="360" w:lineRule="auto"/>
        <w:jc w:val="both"/>
      </w:pPr>
      <w:r>
        <w:t xml:space="preserve">-Plateforme CAIRN: </w:t>
      </w:r>
      <w:hyperlink r:id="rId5" w:history="1">
        <w:r w:rsidRPr="005E1AAE">
          <w:rPr>
            <w:rStyle w:val="Lienhypertexte"/>
          </w:rPr>
          <w:t>http://www.cairn.info/disc-lettres-linguistique.htm</w:t>
        </w:r>
      </w:hyperlink>
    </w:p>
    <w:p w:rsidR="00907C53" w:rsidRDefault="00907C53" w:rsidP="006F32BD">
      <w:pPr>
        <w:spacing w:line="360" w:lineRule="auto"/>
        <w:jc w:val="both"/>
      </w:pPr>
      <w:r>
        <w:t xml:space="preserve">-Plateforme Érudit: </w:t>
      </w:r>
      <w:hyperlink r:id="rId6" w:history="1">
        <w:r w:rsidRPr="005E1AAE">
          <w:rPr>
            <w:rStyle w:val="Lienhypertexte"/>
          </w:rPr>
          <w:t>https://www.erudit.org</w:t>
        </w:r>
      </w:hyperlink>
    </w:p>
    <w:p w:rsidR="00907C53" w:rsidRDefault="00907C53" w:rsidP="006F32BD">
      <w:pPr>
        <w:spacing w:line="360" w:lineRule="auto"/>
        <w:jc w:val="both"/>
      </w:pPr>
      <w:r>
        <w:t xml:space="preserve">-Plateforme Persée : Portail de revues en sciences humaines et sociales, </w:t>
      </w:r>
      <w:hyperlink r:id="rId7" w:history="1">
        <w:r w:rsidRPr="005E1AAE">
          <w:rPr>
            <w:rStyle w:val="Lienhypertexte"/>
          </w:rPr>
          <w:t>www.persee.fr</w:t>
        </w:r>
      </w:hyperlink>
    </w:p>
    <w:p w:rsidR="00907C53" w:rsidRDefault="00907C53" w:rsidP="006F32BD">
      <w:pPr>
        <w:spacing w:line="360" w:lineRule="auto"/>
      </w:pPr>
    </w:p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E61676" w:rsidRDefault="00E61676" w:rsidP="00E61676"/>
    <w:p w:rsidR="00A61BC4" w:rsidRDefault="00A61BC4" w:rsidP="00E61676"/>
    <w:p w:rsidR="002C0C58" w:rsidRDefault="002C0C58" w:rsidP="00E61676"/>
    <w:p w:rsidR="002C0C58" w:rsidRDefault="002C0C58" w:rsidP="00E61676"/>
    <w:p w:rsidR="002C0C58" w:rsidRDefault="002C0C58" w:rsidP="00E61676"/>
    <w:p w:rsidR="002C0C58" w:rsidRDefault="002C0C58" w:rsidP="00E61676"/>
    <w:p w:rsidR="002C0C58" w:rsidRDefault="002C0C58" w:rsidP="00E61676"/>
    <w:p w:rsidR="002C0C58" w:rsidRDefault="002C0C58" w:rsidP="00E61676"/>
    <w:p w:rsidR="002C0C58" w:rsidRDefault="002C0C58" w:rsidP="00E61676">
      <w:pPr>
        <w:spacing w:line="360" w:lineRule="auto"/>
        <w:jc w:val="both"/>
      </w:pPr>
    </w:p>
    <w:p w:rsidR="00E61676" w:rsidRPr="00304B17" w:rsidRDefault="00E61676" w:rsidP="00E61676">
      <w:pPr>
        <w:spacing w:line="360" w:lineRule="auto"/>
        <w:jc w:val="both"/>
        <w:rPr>
          <w:b/>
          <w:i/>
          <w:color w:val="0000FF"/>
        </w:rPr>
      </w:pPr>
      <w:r w:rsidRPr="00304B17">
        <w:rPr>
          <w:b/>
          <w:bCs/>
          <w:color w:val="0000FF"/>
        </w:rPr>
        <w:lastRenderedPageBreak/>
        <w:t>Semestre</w:t>
      </w:r>
      <w:r w:rsidRPr="00304B17">
        <w:rPr>
          <w:color w:val="0000FF"/>
        </w:rPr>
        <w:t>: 2</w:t>
      </w:r>
      <w:r w:rsidRPr="00304B17">
        <w:rPr>
          <w:bCs/>
          <w:iCs/>
          <w:color w:val="0000FF"/>
        </w:rPr>
        <w:t xml:space="preserve"> </w:t>
      </w:r>
    </w:p>
    <w:p w:rsidR="00E61676" w:rsidRPr="00304B17" w:rsidRDefault="00E61676" w:rsidP="00E61676">
      <w:pPr>
        <w:spacing w:line="360" w:lineRule="auto"/>
        <w:jc w:val="both"/>
        <w:rPr>
          <w:b/>
          <w:iCs/>
        </w:rPr>
      </w:pPr>
      <w:r w:rsidRPr="00304B17">
        <w:rPr>
          <w:b/>
          <w:iCs/>
        </w:rPr>
        <w:t>UE:</w:t>
      </w:r>
      <w:r w:rsidRPr="00304B17">
        <w:rPr>
          <w:bCs/>
          <w:iCs/>
        </w:rPr>
        <w:t xml:space="preserve"> Unité d’Enseignement Fondamentale 2</w:t>
      </w:r>
      <w:r w:rsidRPr="00304B17">
        <w:rPr>
          <w:b/>
          <w:iCs/>
        </w:rPr>
        <w:t xml:space="preserve"> </w:t>
      </w:r>
    </w:p>
    <w:p w:rsidR="00E61676" w:rsidRPr="00304B17" w:rsidRDefault="00E61676" w:rsidP="00E61676">
      <w:pPr>
        <w:spacing w:line="360" w:lineRule="auto"/>
        <w:jc w:val="both"/>
        <w:rPr>
          <w:iCs/>
        </w:rPr>
      </w:pPr>
      <w:r w:rsidRPr="00304B17">
        <w:rPr>
          <w:b/>
          <w:iCs/>
        </w:rPr>
        <w:t xml:space="preserve">Matière 3 : </w:t>
      </w:r>
      <w:r w:rsidRPr="00304B17">
        <w:t>Initiation à la linguistique 2 (concepts)</w:t>
      </w:r>
    </w:p>
    <w:p w:rsidR="00E61676" w:rsidRPr="00304B17" w:rsidRDefault="00E61676" w:rsidP="00E61676">
      <w:pPr>
        <w:spacing w:line="276" w:lineRule="auto"/>
        <w:jc w:val="both"/>
        <w:rPr>
          <w:b/>
        </w:rPr>
      </w:pPr>
    </w:p>
    <w:p w:rsidR="00E61676" w:rsidRPr="00A61BC4" w:rsidRDefault="00E61676" w:rsidP="00A61BC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61BC4">
        <w:rPr>
          <w:b/>
          <w:sz w:val="28"/>
          <w:szCs w:val="28"/>
          <w:u w:val="single"/>
        </w:rPr>
        <w:t>Contenu de la matière : Suite du S1</w:t>
      </w:r>
    </w:p>
    <w:p w:rsidR="00E61676" w:rsidRPr="00A61BC4" w:rsidRDefault="00E61676" w:rsidP="00E61676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A7311B">
        <w:rPr>
          <w:rFonts w:asciiTheme="majorBidi" w:eastAsia="Times New Roman" w:hAnsiTheme="majorBidi" w:cstheme="majorBidi"/>
          <w:b/>
          <w:bCs/>
          <w:color w:val="000000"/>
        </w:rPr>
        <w:t>I. Langage et communication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1- La communication non linguistique 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    </w:t>
      </w:r>
      <w:r>
        <w:rPr>
          <w:rFonts w:asciiTheme="majorBidi" w:eastAsia="Times New Roman" w:hAnsiTheme="majorBidi" w:cstheme="majorBidi"/>
          <w:color w:val="000000"/>
        </w:rPr>
        <w:t>a</w:t>
      </w:r>
      <w:r w:rsidRPr="00A7311B">
        <w:rPr>
          <w:rFonts w:asciiTheme="majorBidi" w:eastAsia="Times New Roman" w:hAnsiTheme="majorBidi" w:cstheme="majorBidi"/>
          <w:color w:val="000000"/>
        </w:rPr>
        <w:t>- Les signes sémiologiques.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2- La communication linguistique 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  </w:t>
      </w:r>
      <w:r>
        <w:rPr>
          <w:rFonts w:asciiTheme="majorBidi" w:eastAsia="Times New Roman" w:hAnsiTheme="majorBidi" w:cstheme="majorBidi"/>
          <w:color w:val="000000"/>
        </w:rPr>
        <w:t>a</w:t>
      </w:r>
      <w:r w:rsidRPr="00A7311B">
        <w:rPr>
          <w:rFonts w:asciiTheme="majorBidi" w:eastAsia="Times New Roman" w:hAnsiTheme="majorBidi" w:cstheme="majorBidi"/>
          <w:color w:val="000000"/>
        </w:rPr>
        <w:t>- Les composantes de la communication linguistique.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    </w:t>
      </w:r>
      <w:r>
        <w:rPr>
          <w:rFonts w:asciiTheme="majorBidi" w:eastAsia="Times New Roman" w:hAnsiTheme="majorBidi" w:cstheme="majorBidi"/>
          <w:color w:val="000000"/>
        </w:rPr>
        <w:t>b</w:t>
      </w:r>
      <w:r w:rsidRPr="00A7311B">
        <w:rPr>
          <w:rFonts w:asciiTheme="majorBidi" w:eastAsia="Times New Roman" w:hAnsiTheme="majorBidi" w:cstheme="majorBidi"/>
          <w:color w:val="000000"/>
        </w:rPr>
        <w:t xml:space="preserve">- Les différents schémas de communication </w:t>
      </w:r>
    </w:p>
    <w:p w:rsidR="00977088" w:rsidRPr="00A7311B" w:rsidRDefault="00977088" w:rsidP="00A61B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284" w:hanging="720"/>
        <w:jc w:val="both"/>
        <w:rPr>
          <w:rFonts w:asciiTheme="majorBidi" w:eastAsia="Times New Roman" w:hAnsiTheme="majorBidi" w:cstheme="majorBidi"/>
          <w:color w:val="000000"/>
        </w:rPr>
      </w:pPr>
      <w:r w:rsidRPr="00A7311B">
        <w:rPr>
          <w:rFonts w:asciiTheme="majorBidi" w:eastAsia="Times New Roman" w:hAnsiTheme="majorBidi" w:cstheme="majorBidi"/>
          <w:color w:val="000000"/>
        </w:rPr>
        <w:t xml:space="preserve">        </w:t>
      </w:r>
      <w:r>
        <w:rPr>
          <w:rFonts w:asciiTheme="majorBidi" w:eastAsia="Times New Roman" w:hAnsiTheme="majorBidi" w:cstheme="majorBidi"/>
          <w:color w:val="000000"/>
        </w:rPr>
        <w:t xml:space="preserve">    c</w:t>
      </w:r>
      <w:r w:rsidRPr="00A7311B">
        <w:rPr>
          <w:rFonts w:asciiTheme="majorBidi" w:eastAsia="Times New Roman" w:hAnsiTheme="majorBidi" w:cstheme="majorBidi"/>
          <w:color w:val="000000"/>
        </w:rPr>
        <w:t>- Les fonctions du langage</w:t>
      </w:r>
    </w:p>
    <w:p w:rsidR="00977088" w:rsidRPr="00977088" w:rsidRDefault="00977088" w:rsidP="00A61BC4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977088">
        <w:rPr>
          <w:rFonts w:asciiTheme="majorBidi" w:hAnsiTheme="majorBidi" w:cstheme="majorBidi"/>
          <w:b/>
        </w:rPr>
        <w:t>II.</w:t>
      </w:r>
      <w:r>
        <w:rPr>
          <w:rFonts w:asciiTheme="majorBidi" w:hAnsiTheme="majorBidi" w:cstheme="majorBidi"/>
          <w:b/>
        </w:rPr>
        <w:t xml:space="preserve"> </w:t>
      </w:r>
      <w:r w:rsidRPr="00977088">
        <w:rPr>
          <w:rFonts w:asciiTheme="majorBidi" w:hAnsiTheme="majorBidi" w:cstheme="majorBidi"/>
          <w:b/>
        </w:rPr>
        <w:t>Les écoles linguistiques</w:t>
      </w:r>
      <w:r w:rsidR="00107A2C">
        <w:rPr>
          <w:rFonts w:asciiTheme="majorBidi" w:hAnsiTheme="majorBidi" w:cstheme="majorBidi"/>
          <w:b/>
        </w:rPr>
        <w:t xml:space="preserve"> (</w:t>
      </w:r>
      <w:r w:rsidRPr="00977088">
        <w:rPr>
          <w:rFonts w:asciiTheme="majorBidi" w:hAnsiTheme="majorBidi" w:cstheme="majorBidi"/>
          <w:b/>
        </w:rPr>
        <w:t xml:space="preserve">théories linguistiques) 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1-  Le fonctionnalisme (André Martinet) 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2-  La glossématique (Louis Hjelmslev)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7311B">
        <w:rPr>
          <w:rFonts w:asciiTheme="majorBidi" w:hAnsiTheme="majorBidi" w:cstheme="majorBidi"/>
        </w:rPr>
        <w:t xml:space="preserve">    3- </w:t>
      </w:r>
      <w:r w:rsidRPr="00A7311B">
        <w:rPr>
          <w:rFonts w:asciiTheme="majorBidi" w:hAnsiTheme="majorBidi" w:cstheme="majorBidi"/>
          <w:b/>
        </w:rPr>
        <w:t xml:space="preserve"> </w:t>
      </w:r>
      <w:r w:rsidRPr="00A7311B">
        <w:rPr>
          <w:rFonts w:asciiTheme="majorBidi" w:hAnsiTheme="majorBidi" w:cstheme="majorBidi"/>
        </w:rPr>
        <w:t>Le distributionnalisme (Bloomfield et Harris)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4-  La grammaire transformationnelle et générative (</w:t>
      </w:r>
      <w:proofErr w:type="spellStart"/>
      <w:r w:rsidRPr="00A7311B">
        <w:rPr>
          <w:rFonts w:asciiTheme="majorBidi" w:hAnsiTheme="majorBidi" w:cstheme="majorBidi"/>
          <w:i/>
        </w:rPr>
        <w:t>Noam</w:t>
      </w:r>
      <w:proofErr w:type="spellEnd"/>
      <w:r w:rsidRPr="00A7311B">
        <w:rPr>
          <w:rFonts w:asciiTheme="majorBidi" w:hAnsiTheme="majorBidi" w:cstheme="majorBidi"/>
          <w:i/>
        </w:rPr>
        <w:t xml:space="preserve"> Chomsky)</w:t>
      </w:r>
    </w:p>
    <w:p w:rsidR="00977088" w:rsidRPr="00A7311B" w:rsidRDefault="00977088" w:rsidP="00A61BC4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5- </w:t>
      </w:r>
      <w:r>
        <w:rPr>
          <w:rFonts w:asciiTheme="majorBidi" w:hAnsiTheme="majorBidi" w:cstheme="majorBidi"/>
        </w:rPr>
        <w:t xml:space="preserve"> </w:t>
      </w:r>
      <w:r w:rsidRPr="00A7311B">
        <w:rPr>
          <w:rFonts w:asciiTheme="majorBidi" w:hAnsiTheme="majorBidi" w:cstheme="majorBidi"/>
        </w:rPr>
        <w:t xml:space="preserve">La linguistique énonciative (Benveniste) </w:t>
      </w:r>
    </w:p>
    <w:p w:rsidR="00977088" w:rsidRDefault="00977088" w:rsidP="00A61BC4">
      <w:pPr>
        <w:spacing w:line="360" w:lineRule="auto"/>
        <w:jc w:val="both"/>
        <w:rPr>
          <w:rFonts w:asciiTheme="majorBidi" w:hAnsiTheme="majorBidi" w:cstheme="majorBidi"/>
        </w:rPr>
      </w:pPr>
      <w:r w:rsidRPr="00A7311B">
        <w:rPr>
          <w:rFonts w:asciiTheme="majorBidi" w:hAnsiTheme="majorBidi" w:cstheme="majorBidi"/>
        </w:rPr>
        <w:t xml:space="preserve">    6- </w:t>
      </w:r>
      <w:r>
        <w:rPr>
          <w:rFonts w:asciiTheme="majorBidi" w:hAnsiTheme="majorBidi" w:cstheme="majorBidi"/>
        </w:rPr>
        <w:t xml:space="preserve"> </w:t>
      </w:r>
      <w:r w:rsidRPr="00A7311B">
        <w:rPr>
          <w:rFonts w:asciiTheme="majorBidi" w:hAnsiTheme="majorBidi" w:cstheme="majorBidi"/>
        </w:rPr>
        <w:t>La pragmatique (Searle et Austin)</w:t>
      </w:r>
    </w:p>
    <w:p w:rsidR="00A61BC4" w:rsidRPr="00A61BC4" w:rsidRDefault="00A61BC4" w:rsidP="00A61BC4">
      <w:pPr>
        <w:spacing w:line="360" w:lineRule="auto"/>
        <w:jc w:val="both"/>
        <w:rPr>
          <w:rFonts w:asciiTheme="majorBidi" w:hAnsiTheme="majorBidi" w:cstheme="majorBidi"/>
        </w:rPr>
      </w:pPr>
    </w:p>
    <w:p w:rsidR="00E61676" w:rsidRDefault="00E61676" w:rsidP="00A61BC4">
      <w:pPr>
        <w:spacing w:line="360" w:lineRule="auto"/>
        <w:jc w:val="both"/>
        <w:rPr>
          <w:iCs/>
        </w:rPr>
      </w:pPr>
      <w:r w:rsidRPr="00304B17">
        <w:rPr>
          <w:b/>
        </w:rPr>
        <w:t>Références</w:t>
      </w:r>
      <w:r w:rsidRPr="00304B17">
        <w:t xml:space="preserve"> </w:t>
      </w:r>
      <w:r w:rsidRPr="00304B17">
        <w:rPr>
          <w:i/>
          <w:iCs/>
        </w:rPr>
        <w:t>(Livres</w:t>
      </w:r>
      <w:r w:rsidRPr="00304B17">
        <w:rPr>
          <w:i/>
        </w:rPr>
        <w:t xml:space="preserve"> et polycopiés, sites internet, </w:t>
      </w:r>
      <w:proofErr w:type="spellStart"/>
      <w:r w:rsidRPr="00304B17">
        <w:rPr>
          <w:i/>
        </w:rPr>
        <w:t>etc</w:t>
      </w:r>
      <w:proofErr w:type="spellEnd"/>
      <w:r w:rsidRPr="00304B17">
        <w:rPr>
          <w:i/>
        </w:rPr>
        <w:t>)</w:t>
      </w:r>
      <w:r w:rsidRPr="00304B17">
        <w:rPr>
          <w:iCs/>
        </w:rPr>
        <w:t> :</w:t>
      </w:r>
    </w:p>
    <w:p w:rsidR="00907C53" w:rsidRDefault="00907C53" w:rsidP="00A61BC4">
      <w:pPr>
        <w:spacing w:line="360" w:lineRule="auto"/>
        <w:jc w:val="both"/>
      </w:pPr>
      <w:r>
        <w:t>-</w:t>
      </w:r>
      <w:r w:rsidR="007F4360">
        <w:t>Dubois J., Dictionnaire de linguistique et des sciences du langage, Larousse, 1994</w:t>
      </w:r>
      <w:r>
        <w:t>.</w:t>
      </w:r>
      <w:r w:rsidR="007F4360">
        <w:t xml:space="preserve"> </w:t>
      </w:r>
    </w:p>
    <w:p w:rsidR="007F4360" w:rsidRDefault="00907C53" w:rsidP="00A61BC4">
      <w:pPr>
        <w:spacing w:line="360" w:lineRule="auto"/>
        <w:jc w:val="both"/>
      </w:pPr>
      <w:r>
        <w:t>-</w:t>
      </w:r>
      <w:r w:rsidR="007F4360">
        <w:t>Ducrot O., Todorov T., Dictionnaire encyclopédique des s</w:t>
      </w:r>
      <w:r>
        <w:t>ciences du langage, Seuil, 1972.</w:t>
      </w:r>
    </w:p>
    <w:p w:rsidR="007F4360" w:rsidRDefault="00907C53" w:rsidP="00A61BC4">
      <w:pPr>
        <w:spacing w:line="360" w:lineRule="auto"/>
        <w:jc w:val="both"/>
      </w:pPr>
      <w:r>
        <w:t>-</w:t>
      </w:r>
      <w:r w:rsidR="007F4360">
        <w:t xml:space="preserve">Fuchs C., Le </w:t>
      </w:r>
      <w:proofErr w:type="spellStart"/>
      <w:r w:rsidR="007F4360">
        <w:t>Goffic</w:t>
      </w:r>
      <w:proofErr w:type="spellEnd"/>
      <w:r w:rsidR="007F4360">
        <w:t xml:space="preserve"> P., Les linguistiques contemporaines, Hachette, 1992</w:t>
      </w:r>
      <w:r>
        <w:t>.</w:t>
      </w:r>
    </w:p>
    <w:p w:rsidR="00907C53" w:rsidRPr="00304B17" w:rsidRDefault="00907C53" w:rsidP="00A61BC4">
      <w:pPr>
        <w:spacing w:line="360" w:lineRule="auto"/>
        <w:jc w:val="both"/>
        <w:rPr>
          <w:iCs/>
        </w:rPr>
      </w:pPr>
      <w:r>
        <w:t>-</w:t>
      </w:r>
      <w:r w:rsidRPr="009C70FC">
        <w:t xml:space="preserve"> </w:t>
      </w:r>
      <w:r w:rsidRPr="00304B17">
        <w:t>P</w:t>
      </w:r>
      <w:r>
        <w:t xml:space="preserve">ottier B., </w:t>
      </w:r>
      <w:r w:rsidRPr="009C70FC">
        <w:rPr>
          <w:iCs/>
        </w:rPr>
        <w:t>Théorie et Analyse en linguistique,</w:t>
      </w:r>
      <w:r w:rsidRPr="00304B17">
        <w:t xml:space="preserve"> Paris, Hachette, 19</w:t>
      </w:r>
      <w:r>
        <w:t>87.</w:t>
      </w:r>
    </w:p>
    <w:p w:rsidR="00907C53" w:rsidRPr="00304B17" w:rsidRDefault="00907C53" w:rsidP="00A61BC4">
      <w:pPr>
        <w:spacing w:line="360" w:lineRule="auto"/>
        <w:jc w:val="both"/>
      </w:pPr>
      <w:r>
        <w:t>-</w:t>
      </w:r>
      <w:proofErr w:type="spellStart"/>
      <w:r w:rsidR="007F4360">
        <w:t>Sarfati</w:t>
      </w:r>
      <w:proofErr w:type="spellEnd"/>
      <w:r w:rsidR="007F4360">
        <w:t xml:space="preserve"> G.-E., </w:t>
      </w:r>
      <w:proofErr w:type="spellStart"/>
      <w:r w:rsidR="007F4360">
        <w:t>Paveau</w:t>
      </w:r>
      <w:proofErr w:type="spellEnd"/>
      <w:r w:rsidR="007F4360">
        <w:t xml:space="preserve"> M.-A., Grandes théories de la linguistique, Avalon, 2008</w:t>
      </w:r>
      <w:r>
        <w:t>.</w:t>
      </w:r>
    </w:p>
    <w:p w:rsidR="00907C53" w:rsidRDefault="00907C53" w:rsidP="00A61BC4">
      <w:pPr>
        <w:spacing w:line="360" w:lineRule="auto"/>
      </w:pPr>
      <w:r>
        <w:t>-</w:t>
      </w:r>
      <w:r w:rsidRPr="00CC5DDB">
        <w:t xml:space="preserve"> </w:t>
      </w:r>
      <w:r>
        <w:t xml:space="preserve">Siouffi G. et </w:t>
      </w:r>
      <w:proofErr w:type="spellStart"/>
      <w:r>
        <w:t>Raemdonck</w:t>
      </w:r>
      <w:proofErr w:type="spellEnd"/>
      <w:r>
        <w:t xml:space="preserve"> D. V., 100 fiches pour comprendre la linguistique, Rosny, Bréal, 1999.</w:t>
      </w:r>
    </w:p>
    <w:p w:rsidR="00907C53" w:rsidRDefault="00907C53" w:rsidP="00A61BC4">
      <w:pPr>
        <w:spacing w:line="360" w:lineRule="auto"/>
        <w:jc w:val="both"/>
      </w:pPr>
      <w:r>
        <w:t xml:space="preserve">-Plateforme CAIRN: </w:t>
      </w:r>
      <w:hyperlink r:id="rId8" w:history="1">
        <w:r w:rsidRPr="005E1AAE">
          <w:rPr>
            <w:rStyle w:val="Lienhypertexte"/>
          </w:rPr>
          <w:t>http://www.cairn.info/disc-lettres-linguistique.htm</w:t>
        </w:r>
      </w:hyperlink>
    </w:p>
    <w:p w:rsidR="003B6E0D" w:rsidRDefault="00907C53" w:rsidP="00A61BC4">
      <w:pPr>
        <w:spacing w:line="360" w:lineRule="auto"/>
        <w:jc w:val="both"/>
      </w:pPr>
      <w:r>
        <w:t>-</w:t>
      </w:r>
      <w:r w:rsidR="003B6E0D">
        <w:t xml:space="preserve">Plateforme Érudit: </w:t>
      </w:r>
      <w:hyperlink r:id="rId9" w:history="1">
        <w:r w:rsidR="003B6E0D" w:rsidRPr="005E1AAE">
          <w:rPr>
            <w:rStyle w:val="Lienhypertexte"/>
          </w:rPr>
          <w:t>https://www.erudit.org</w:t>
        </w:r>
      </w:hyperlink>
    </w:p>
    <w:p w:rsidR="003B6E0D" w:rsidRDefault="00907C53" w:rsidP="00A61BC4">
      <w:pPr>
        <w:spacing w:line="360" w:lineRule="auto"/>
        <w:jc w:val="both"/>
      </w:pPr>
      <w:r>
        <w:t>-</w:t>
      </w:r>
      <w:r w:rsidR="003B6E0D">
        <w:t xml:space="preserve">Plateforme Persée : Portail de revues en sciences humaines et sociales, </w:t>
      </w:r>
      <w:hyperlink r:id="rId10" w:history="1">
        <w:r w:rsidR="003B6E0D" w:rsidRPr="005E1AAE">
          <w:rPr>
            <w:rStyle w:val="Lienhypertexte"/>
          </w:rPr>
          <w:t>www.persee.fr</w:t>
        </w:r>
      </w:hyperlink>
    </w:p>
    <w:p w:rsidR="003B6E0D" w:rsidRDefault="00907C53" w:rsidP="00A61BC4">
      <w:pPr>
        <w:spacing w:line="360" w:lineRule="auto"/>
        <w:jc w:val="both"/>
      </w:pPr>
      <w:r>
        <w:t>-</w:t>
      </w:r>
      <w:r w:rsidR="003B6E0D">
        <w:t xml:space="preserve">Le Trésor de la Langue Française informatisé, </w:t>
      </w:r>
      <w:hyperlink r:id="rId11" w:history="1">
        <w:r w:rsidR="003B6E0D" w:rsidRPr="005E1AAE">
          <w:rPr>
            <w:rStyle w:val="Lienhypertexte"/>
          </w:rPr>
          <w:t>http://atilf.atilf.fr/tlf.htm</w:t>
        </w:r>
      </w:hyperlink>
    </w:p>
    <w:p w:rsidR="003B6E0D" w:rsidRPr="00304B17" w:rsidRDefault="003B6E0D" w:rsidP="00A61BC4">
      <w:pPr>
        <w:spacing w:line="360" w:lineRule="auto"/>
        <w:jc w:val="both"/>
        <w:rPr>
          <w:iCs/>
        </w:rPr>
      </w:pPr>
    </w:p>
    <w:p w:rsidR="00E61676" w:rsidRDefault="00E61676" w:rsidP="00A61BC4">
      <w:pPr>
        <w:spacing w:line="360" w:lineRule="auto"/>
      </w:pPr>
    </w:p>
    <w:sectPr w:rsidR="00E61676" w:rsidSect="00A61B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6BD"/>
    <w:multiLevelType w:val="hybridMultilevel"/>
    <w:tmpl w:val="E1D66460"/>
    <w:lvl w:ilvl="0" w:tplc="23EA3A0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676"/>
    <w:rsid w:val="00013DB1"/>
    <w:rsid w:val="000258E0"/>
    <w:rsid w:val="00032385"/>
    <w:rsid w:val="0005232C"/>
    <w:rsid w:val="00056D0B"/>
    <w:rsid w:val="0005786E"/>
    <w:rsid w:val="000748F8"/>
    <w:rsid w:val="0009196C"/>
    <w:rsid w:val="000971BA"/>
    <w:rsid w:val="000A0DFA"/>
    <w:rsid w:val="000A581C"/>
    <w:rsid w:val="000A7C80"/>
    <w:rsid w:val="000C414D"/>
    <w:rsid w:val="000D47FC"/>
    <w:rsid w:val="000D6CB3"/>
    <w:rsid w:val="000E38AC"/>
    <w:rsid w:val="000E3B5D"/>
    <w:rsid w:val="000E7ECA"/>
    <w:rsid w:val="000F5738"/>
    <w:rsid w:val="000F6F1C"/>
    <w:rsid w:val="00106DF5"/>
    <w:rsid w:val="00107A2C"/>
    <w:rsid w:val="00110383"/>
    <w:rsid w:val="001114D3"/>
    <w:rsid w:val="00112E19"/>
    <w:rsid w:val="001161C1"/>
    <w:rsid w:val="0013092C"/>
    <w:rsid w:val="001345CD"/>
    <w:rsid w:val="001348C7"/>
    <w:rsid w:val="00167D80"/>
    <w:rsid w:val="00182FB4"/>
    <w:rsid w:val="001A2A83"/>
    <w:rsid w:val="001B528C"/>
    <w:rsid w:val="001B6536"/>
    <w:rsid w:val="001C599C"/>
    <w:rsid w:val="001D21AD"/>
    <w:rsid w:val="001E5314"/>
    <w:rsid w:val="0021407D"/>
    <w:rsid w:val="0022301E"/>
    <w:rsid w:val="0023038B"/>
    <w:rsid w:val="00255EDB"/>
    <w:rsid w:val="002604B2"/>
    <w:rsid w:val="002802B8"/>
    <w:rsid w:val="00286E3A"/>
    <w:rsid w:val="002870B6"/>
    <w:rsid w:val="002A5476"/>
    <w:rsid w:val="002A6391"/>
    <w:rsid w:val="002C0C58"/>
    <w:rsid w:val="002C622D"/>
    <w:rsid w:val="002D456C"/>
    <w:rsid w:val="002E657F"/>
    <w:rsid w:val="00302974"/>
    <w:rsid w:val="003030EE"/>
    <w:rsid w:val="00312497"/>
    <w:rsid w:val="00326CD8"/>
    <w:rsid w:val="0033295C"/>
    <w:rsid w:val="0034513F"/>
    <w:rsid w:val="0037092F"/>
    <w:rsid w:val="00391E06"/>
    <w:rsid w:val="003939BC"/>
    <w:rsid w:val="00397973"/>
    <w:rsid w:val="003A1601"/>
    <w:rsid w:val="003A301E"/>
    <w:rsid w:val="003B197D"/>
    <w:rsid w:val="003B4C4D"/>
    <w:rsid w:val="003B6E0D"/>
    <w:rsid w:val="003D0D96"/>
    <w:rsid w:val="003D6C5C"/>
    <w:rsid w:val="003E0A3A"/>
    <w:rsid w:val="00404DC3"/>
    <w:rsid w:val="00405251"/>
    <w:rsid w:val="00405512"/>
    <w:rsid w:val="00420E8C"/>
    <w:rsid w:val="004334B7"/>
    <w:rsid w:val="00452E8C"/>
    <w:rsid w:val="00463093"/>
    <w:rsid w:val="00466CDF"/>
    <w:rsid w:val="00486911"/>
    <w:rsid w:val="004A275C"/>
    <w:rsid w:val="004A50F2"/>
    <w:rsid w:val="004B45AA"/>
    <w:rsid w:val="004D0C76"/>
    <w:rsid w:val="004E3148"/>
    <w:rsid w:val="004E4EF9"/>
    <w:rsid w:val="004F5ACE"/>
    <w:rsid w:val="00510151"/>
    <w:rsid w:val="005202BA"/>
    <w:rsid w:val="005207C1"/>
    <w:rsid w:val="0053172E"/>
    <w:rsid w:val="005363C4"/>
    <w:rsid w:val="00542D5B"/>
    <w:rsid w:val="00563866"/>
    <w:rsid w:val="00566471"/>
    <w:rsid w:val="00573EF0"/>
    <w:rsid w:val="005B1852"/>
    <w:rsid w:val="005D4C2E"/>
    <w:rsid w:val="005E48B0"/>
    <w:rsid w:val="00605591"/>
    <w:rsid w:val="00612A78"/>
    <w:rsid w:val="00616EA0"/>
    <w:rsid w:val="00636E9F"/>
    <w:rsid w:val="006B4B84"/>
    <w:rsid w:val="006E185C"/>
    <w:rsid w:val="006F32BD"/>
    <w:rsid w:val="006F4B3E"/>
    <w:rsid w:val="00716165"/>
    <w:rsid w:val="00720CE4"/>
    <w:rsid w:val="007376CA"/>
    <w:rsid w:val="007457F1"/>
    <w:rsid w:val="00776FA2"/>
    <w:rsid w:val="00777430"/>
    <w:rsid w:val="00785986"/>
    <w:rsid w:val="0079374D"/>
    <w:rsid w:val="00795783"/>
    <w:rsid w:val="00795B86"/>
    <w:rsid w:val="007A7016"/>
    <w:rsid w:val="007B5EAB"/>
    <w:rsid w:val="007D0E2E"/>
    <w:rsid w:val="007D4459"/>
    <w:rsid w:val="007D7B08"/>
    <w:rsid w:val="007F039C"/>
    <w:rsid w:val="007F4360"/>
    <w:rsid w:val="007F68FB"/>
    <w:rsid w:val="00813BED"/>
    <w:rsid w:val="0081448B"/>
    <w:rsid w:val="008176B9"/>
    <w:rsid w:val="0083131D"/>
    <w:rsid w:val="00832420"/>
    <w:rsid w:val="00835635"/>
    <w:rsid w:val="0084163A"/>
    <w:rsid w:val="008578F9"/>
    <w:rsid w:val="00877B54"/>
    <w:rsid w:val="00890EB5"/>
    <w:rsid w:val="00891CB0"/>
    <w:rsid w:val="008B6C86"/>
    <w:rsid w:val="008B77B7"/>
    <w:rsid w:val="008C2253"/>
    <w:rsid w:val="008C4D33"/>
    <w:rsid w:val="008C4F1F"/>
    <w:rsid w:val="008E3B6D"/>
    <w:rsid w:val="008E5884"/>
    <w:rsid w:val="00901E9D"/>
    <w:rsid w:val="00907C53"/>
    <w:rsid w:val="00911106"/>
    <w:rsid w:val="00911304"/>
    <w:rsid w:val="00922392"/>
    <w:rsid w:val="009237AB"/>
    <w:rsid w:val="009266D2"/>
    <w:rsid w:val="00927B7A"/>
    <w:rsid w:val="0093032B"/>
    <w:rsid w:val="009414D8"/>
    <w:rsid w:val="00941AEE"/>
    <w:rsid w:val="00946035"/>
    <w:rsid w:val="00951713"/>
    <w:rsid w:val="0096692A"/>
    <w:rsid w:val="00975CB8"/>
    <w:rsid w:val="00977088"/>
    <w:rsid w:val="009816A8"/>
    <w:rsid w:val="00981D14"/>
    <w:rsid w:val="009B397A"/>
    <w:rsid w:val="009C70FC"/>
    <w:rsid w:val="009E37D5"/>
    <w:rsid w:val="009E41EA"/>
    <w:rsid w:val="009F3E21"/>
    <w:rsid w:val="009F5CA0"/>
    <w:rsid w:val="00A14F2D"/>
    <w:rsid w:val="00A212BD"/>
    <w:rsid w:val="00A22717"/>
    <w:rsid w:val="00A27E80"/>
    <w:rsid w:val="00A46BD8"/>
    <w:rsid w:val="00A473D1"/>
    <w:rsid w:val="00A529D6"/>
    <w:rsid w:val="00A6018E"/>
    <w:rsid w:val="00A61BC4"/>
    <w:rsid w:val="00A67266"/>
    <w:rsid w:val="00A73C23"/>
    <w:rsid w:val="00A953A6"/>
    <w:rsid w:val="00A97538"/>
    <w:rsid w:val="00AA01B1"/>
    <w:rsid w:val="00AB1F28"/>
    <w:rsid w:val="00AC7844"/>
    <w:rsid w:val="00AD61A2"/>
    <w:rsid w:val="00AF5296"/>
    <w:rsid w:val="00AF6311"/>
    <w:rsid w:val="00B04C28"/>
    <w:rsid w:val="00B0733F"/>
    <w:rsid w:val="00B10F15"/>
    <w:rsid w:val="00B122DE"/>
    <w:rsid w:val="00B210A6"/>
    <w:rsid w:val="00B2506E"/>
    <w:rsid w:val="00B272AB"/>
    <w:rsid w:val="00B27A0B"/>
    <w:rsid w:val="00B33946"/>
    <w:rsid w:val="00B34580"/>
    <w:rsid w:val="00B36B36"/>
    <w:rsid w:val="00B745C5"/>
    <w:rsid w:val="00B854D0"/>
    <w:rsid w:val="00B936A1"/>
    <w:rsid w:val="00B96989"/>
    <w:rsid w:val="00BA2764"/>
    <w:rsid w:val="00BC611F"/>
    <w:rsid w:val="00BD55FD"/>
    <w:rsid w:val="00BD66C3"/>
    <w:rsid w:val="00BE7070"/>
    <w:rsid w:val="00BF355D"/>
    <w:rsid w:val="00C0654E"/>
    <w:rsid w:val="00C20B46"/>
    <w:rsid w:val="00C25079"/>
    <w:rsid w:val="00C35298"/>
    <w:rsid w:val="00C44D99"/>
    <w:rsid w:val="00C56D7C"/>
    <w:rsid w:val="00C820A8"/>
    <w:rsid w:val="00C8422C"/>
    <w:rsid w:val="00C8449D"/>
    <w:rsid w:val="00CA5008"/>
    <w:rsid w:val="00CB63A4"/>
    <w:rsid w:val="00CC11E6"/>
    <w:rsid w:val="00CC5DDB"/>
    <w:rsid w:val="00CC665A"/>
    <w:rsid w:val="00CC7548"/>
    <w:rsid w:val="00CF264D"/>
    <w:rsid w:val="00D00B5B"/>
    <w:rsid w:val="00D259AD"/>
    <w:rsid w:val="00D37FC1"/>
    <w:rsid w:val="00D518F6"/>
    <w:rsid w:val="00D62EC2"/>
    <w:rsid w:val="00D67028"/>
    <w:rsid w:val="00D6705C"/>
    <w:rsid w:val="00D844AC"/>
    <w:rsid w:val="00DA1164"/>
    <w:rsid w:val="00DB2945"/>
    <w:rsid w:val="00DB620B"/>
    <w:rsid w:val="00DC08C9"/>
    <w:rsid w:val="00DC1917"/>
    <w:rsid w:val="00E100FA"/>
    <w:rsid w:val="00E33808"/>
    <w:rsid w:val="00E33AA4"/>
    <w:rsid w:val="00E467A0"/>
    <w:rsid w:val="00E61676"/>
    <w:rsid w:val="00E8661A"/>
    <w:rsid w:val="00E92A1E"/>
    <w:rsid w:val="00EA28F4"/>
    <w:rsid w:val="00EA4E01"/>
    <w:rsid w:val="00EB1691"/>
    <w:rsid w:val="00EB2B25"/>
    <w:rsid w:val="00EC517E"/>
    <w:rsid w:val="00ED5AE9"/>
    <w:rsid w:val="00EE0E73"/>
    <w:rsid w:val="00EE6763"/>
    <w:rsid w:val="00EF0657"/>
    <w:rsid w:val="00F0277F"/>
    <w:rsid w:val="00F1201B"/>
    <w:rsid w:val="00F259F8"/>
    <w:rsid w:val="00F46440"/>
    <w:rsid w:val="00F63C58"/>
    <w:rsid w:val="00F81549"/>
    <w:rsid w:val="00F848D1"/>
    <w:rsid w:val="00FA3EC8"/>
    <w:rsid w:val="00FA5141"/>
    <w:rsid w:val="00FA62BC"/>
    <w:rsid w:val="00FB090C"/>
    <w:rsid w:val="00FB600A"/>
    <w:rsid w:val="00FD09A0"/>
    <w:rsid w:val="00FD0D2A"/>
    <w:rsid w:val="00FD196A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D046-0C2C-4F14-B832-01FFAE2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6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.info/disc-lettres-linguistiqu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s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udit.org" TargetMode="External"/><Relationship Id="rId11" Type="http://schemas.openxmlformats.org/officeDocument/2006/relationships/hyperlink" Target="http://atilf.atilf.fr/tlf.htm" TargetMode="External"/><Relationship Id="rId5" Type="http://schemas.openxmlformats.org/officeDocument/2006/relationships/hyperlink" Target="http://www.cairn.info/disc-lettres-linguistique.htm" TargetMode="External"/><Relationship Id="rId10" Type="http://schemas.openxmlformats.org/officeDocument/2006/relationships/hyperlink" Target="http://www.pers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udi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12427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STAR</dc:creator>
  <cp:lastModifiedBy>Origin Systems</cp:lastModifiedBy>
  <cp:revision>9</cp:revision>
  <cp:lastPrinted>2018-10-23T22:53:00Z</cp:lastPrinted>
  <dcterms:created xsi:type="dcterms:W3CDTF">2018-10-12T20:59:00Z</dcterms:created>
  <dcterms:modified xsi:type="dcterms:W3CDTF">2021-10-31T23:37:00Z</dcterms:modified>
</cp:coreProperties>
</file>