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82" w:rsidRDefault="00CD6982" w:rsidP="00CD6982">
      <w:pPr>
        <w:pStyle w:val="Corpsdetexte"/>
        <w:spacing w:line="276" w:lineRule="auto"/>
        <w:ind w:left="116" w:right="116" w:firstLine="707"/>
        <w:jc w:val="both"/>
      </w:pPr>
    </w:p>
    <w:p w:rsidR="00CD6982" w:rsidRPr="00CD6982" w:rsidRDefault="00CD6982" w:rsidP="00CD6982">
      <w:pPr>
        <w:pStyle w:val="En-tte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D6982">
        <w:rPr>
          <w:rFonts w:asciiTheme="majorBidi" w:hAnsiTheme="majorBidi" w:cstheme="majorBidi"/>
          <w:b/>
          <w:bCs/>
          <w:sz w:val="32"/>
          <w:szCs w:val="32"/>
        </w:rPr>
        <w:t>Interrogation</w:t>
      </w:r>
    </w:p>
    <w:p w:rsidR="00CD6982" w:rsidRDefault="00CD6982" w:rsidP="00CD6982">
      <w:pPr>
        <w:pStyle w:val="Corpsdetexte"/>
        <w:spacing w:line="276" w:lineRule="auto"/>
        <w:ind w:left="116" w:right="116" w:firstLine="707"/>
        <w:jc w:val="both"/>
      </w:pPr>
    </w:p>
    <w:p w:rsidR="00CD6982" w:rsidRDefault="00CD6982" w:rsidP="00125A21">
      <w:pPr>
        <w:pStyle w:val="Corpsdetexte"/>
        <w:ind w:left="116" w:right="116" w:firstLine="707"/>
        <w:jc w:val="both"/>
      </w:pPr>
      <w:r>
        <w:t>Exercice 1 :</w:t>
      </w:r>
    </w:p>
    <w:p w:rsidR="00CD6982" w:rsidRPr="00CD6982" w:rsidRDefault="00CD6982" w:rsidP="00125A21">
      <w:pPr>
        <w:pStyle w:val="Corpsdetexte"/>
        <w:ind w:left="116" w:right="116" w:firstLine="707"/>
        <w:jc w:val="both"/>
        <w:rPr>
          <w:b w:val="0"/>
          <w:bCs w:val="0"/>
        </w:rPr>
      </w:pPr>
      <w:r w:rsidRPr="00CD6982">
        <w:rPr>
          <w:b w:val="0"/>
          <w:bCs w:val="0"/>
        </w:rPr>
        <w:t>A l’aide d’un spectrophotomètre, on réalise une série de mesures d’absorbance A</w:t>
      </w:r>
      <w:r w:rsidRPr="00CD6982">
        <w:rPr>
          <w:b w:val="0"/>
          <w:bCs w:val="0"/>
          <w:spacing w:val="1"/>
        </w:rPr>
        <w:t xml:space="preserve"> </w:t>
      </w:r>
      <w:r w:rsidRPr="00CD6982">
        <w:rPr>
          <w:b w:val="0"/>
          <w:bCs w:val="0"/>
        </w:rPr>
        <w:t>d’une</w:t>
      </w:r>
      <w:r w:rsidRPr="00CD6982">
        <w:rPr>
          <w:b w:val="0"/>
          <w:bCs w:val="0"/>
          <w:spacing w:val="-5"/>
        </w:rPr>
        <w:t xml:space="preserve"> </w:t>
      </w:r>
      <w:r w:rsidRPr="00CD6982">
        <w:rPr>
          <w:b w:val="0"/>
          <w:bCs w:val="0"/>
        </w:rPr>
        <w:t>solution</w:t>
      </w:r>
      <w:r w:rsidRPr="00CD6982">
        <w:rPr>
          <w:b w:val="0"/>
          <w:bCs w:val="0"/>
          <w:spacing w:val="-3"/>
        </w:rPr>
        <w:t xml:space="preserve"> </w:t>
      </w:r>
      <w:r w:rsidRPr="00CD6982">
        <w:rPr>
          <w:b w:val="0"/>
          <w:bCs w:val="0"/>
        </w:rPr>
        <w:t>X,</w:t>
      </w:r>
      <w:r w:rsidRPr="00CD6982">
        <w:rPr>
          <w:b w:val="0"/>
          <w:bCs w:val="0"/>
          <w:spacing w:val="-4"/>
        </w:rPr>
        <w:t xml:space="preserve"> </w:t>
      </w:r>
      <w:r w:rsidRPr="00CD6982">
        <w:rPr>
          <w:b w:val="0"/>
          <w:bCs w:val="0"/>
        </w:rPr>
        <w:t>à</w:t>
      </w:r>
      <w:r w:rsidRPr="00CD6982">
        <w:rPr>
          <w:b w:val="0"/>
          <w:bCs w:val="0"/>
          <w:spacing w:val="-4"/>
        </w:rPr>
        <w:t xml:space="preserve"> </w:t>
      </w:r>
      <w:r w:rsidRPr="00CD6982">
        <w:rPr>
          <w:b w:val="0"/>
          <w:bCs w:val="0"/>
        </w:rPr>
        <w:t>la</w:t>
      </w:r>
      <w:r w:rsidRPr="00CD6982">
        <w:rPr>
          <w:b w:val="0"/>
          <w:bCs w:val="0"/>
          <w:spacing w:val="-2"/>
        </w:rPr>
        <w:t xml:space="preserve"> </w:t>
      </w:r>
      <w:r w:rsidRPr="00CD6982">
        <w:rPr>
          <w:b w:val="0"/>
          <w:bCs w:val="0"/>
        </w:rPr>
        <w:t>longueur</w:t>
      </w:r>
      <w:r w:rsidRPr="00CD6982">
        <w:rPr>
          <w:b w:val="0"/>
          <w:bCs w:val="0"/>
          <w:spacing w:val="-5"/>
        </w:rPr>
        <w:t xml:space="preserve"> </w:t>
      </w:r>
      <w:r w:rsidRPr="00CD6982">
        <w:rPr>
          <w:b w:val="0"/>
          <w:bCs w:val="0"/>
        </w:rPr>
        <w:t>d’onde</w:t>
      </w:r>
      <w:r w:rsidRPr="00CD6982">
        <w:rPr>
          <w:b w:val="0"/>
          <w:bCs w:val="0"/>
          <w:spacing w:val="-5"/>
        </w:rPr>
        <w:t xml:space="preserve"> </w:t>
      </w:r>
      <w:r w:rsidRPr="00CD6982">
        <w:rPr>
          <w:rFonts w:ascii="Symbol" w:hAnsi="Symbol"/>
          <w:b w:val="0"/>
          <w:bCs w:val="0"/>
        </w:rPr>
        <w:t></w:t>
      </w:r>
      <w:r w:rsidRPr="00CD6982">
        <w:rPr>
          <w:b w:val="0"/>
          <w:bCs w:val="0"/>
          <w:spacing w:val="-1"/>
        </w:rPr>
        <w:t xml:space="preserve"> </w:t>
      </w:r>
      <w:r w:rsidRPr="00CD6982">
        <w:rPr>
          <w:b w:val="0"/>
          <w:bCs w:val="0"/>
        </w:rPr>
        <w:t>=</w:t>
      </w:r>
      <w:r w:rsidRPr="00CD6982">
        <w:rPr>
          <w:b w:val="0"/>
          <w:bCs w:val="0"/>
          <w:spacing w:val="-4"/>
        </w:rPr>
        <w:t xml:space="preserve"> </w:t>
      </w:r>
      <w:r w:rsidRPr="00CD6982">
        <w:rPr>
          <w:b w:val="0"/>
          <w:bCs w:val="0"/>
        </w:rPr>
        <w:t>580</w:t>
      </w:r>
      <w:r w:rsidRPr="00CD6982">
        <w:rPr>
          <w:b w:val="0"/>
          <w:bCs w:val="0"/>
          <w:spacing w:val="-5"/>
        </w:rPr>
        <w:t xml:space="preserve"> </w:t>
      </w:r>
      <w:r w:rsidRPr="00CD6982">
        <w:rPr>
          <w:b w:val="0"/>
          <w:bCs w:val="0"/>
        </w:rPr>
        <w:t>nm</w:t>
      </w:r>
      <w:r w:rsidRPr="00CD6982">
        <w:rPr>
          <w:b w:val="0"/>
          <w:bCs w:val="0"/>
          <w:spacing w:val="-6"/>
        </w:rPr>
        <w:t xml:space="preserve"> </w:t>
      </w:r>
      <w:r w:rsidRPr="00CD6982">
        <w:rPr>
          <w:b w:val="0"/>
          <w:bCs w:val="0"/>
        </w:rPr>
        <w:t>la</w:t>
      </w:r>
      <w:r w:rsidRPr="00CD6982">
        <w:rPr>
          <w:b w:val="0"/>
          <w:bCs w:val="0"/>
          <w:spacing w:val="-3"/>
        </w:rPr>
        <w:t xml:space="preserve"> </w:t>
      </w:r>
      <w:r w:rsidRPr="00CD6982">
        <w:rPr>
          <w:b w:val="0"/>
          <w:bCs w:val="0"/>
        </w:rPr>
        <w:t>cuve</w:t>
      </w:r>
      <w:r w:rsidRPr="00CD6982">
        <w:rPr>
          <w:b w:val="0"/>
          <w:bCs w:val="0"/>
          <w:spacing w:val="-5"/>
        </w:rPr>
        <w:t xml:space="preserve"> </w:t>
      </w:r>
      <w:r w:rsidRPr="00CD6982">
        <w:rPr>
          <w:b w:val="0"/>
          <w:bCs w:val="0"/>
        </w:rPr>
        <w:t>a</w:t>
      </w:r>
      <w:r w:rsidRPr="00CD6982">
        <w:rPr>
          <w:b w:val="0"/>
          <w:bCs w:val="0"/>
          <w:spacing w:val="-4"/>
        </w:rPr>
        <w:t xml:space="preserve"> </w:t>
      </w:r>
      <w:r w:rsidRPr="00CD6982">
        <w:rPr>
          <w:b w:val="0"/>
          <w:bCs w:val="0"/>
        </w:rPr>
        <w:t>une</w:t>
      </w:r>
      <w:r w:rsidRPr="00CD6982">
        <w:rPr>
          <w:b w:val="0"/>
          <w:bCs w:val="0"/>
          <w:spacing w:val="-4"/>
        </w:rPr>
        <w:t xml:space="preserve"> </w:t>
      </w:r>
      <w:r w:rsidRPr="00CD6982">
        <w:rPr>
          <w:b w:val="0"/>
          <w:bCs w:val="0"/>
        </w:rPr>
        <w:t>épaisseur</w:t>
      </w:r>
      <w:r w:rsidRPr="00CD6982">
        <w:rPr>
          <w:b w:val="0"/>
          <w:bCs w:val="0"/>
          <w:spacing w:val="-5"/>
        </w:rPr>
        <w:t xml:space="preserve"> </w:t>
      </w:r>
      <w:r w:rsidRPr="00CD6982">
        <w:rPr>
          <w:b w:val="0"/>
          <w:bCs w:val="0"/>
        </w:rPr>
        <w:t>de</w:t>
      </w:r>
      <w:r w:rsidRPr="00CD6982">
        <w:rPr>
          <w:b w:val="0"/>
          <w:bCs w:val="0"/>
          <w:spacing w:val="-5"/>
        </w:rPr>
        <w:t xml:space="preserve"> </w:t>
      </w:r>
      <w:r w:rsidRPr="00CD6982">
        <w:rPr>
          <w:b w:val="0"/>
          <w:bCs w:val="0"/>
        </w:rPr>
        <w:t>1,00</w:t>
      </w:r>
      <w:r w:rsidRPr="00CD6982">
        <w:rPr>
          <w:b w:val="0"/>
          <w:bCs w:val="0"/>
          <w:spacing w:val="-4"/>
        </w:rPr>
        <w:t xml:space="preserve"> </w:t>
      </w:r>
      <w:r w:rsidRPr="00CD6982">
        <w:rPr>
          <w:b w:val="0"/>
          <w:bCs w:val="0"/>
        </w:rPr>
        <w:t>cm.</w:t>
      </w:r>
      <w:r w:rsidRPr="00CD6982">
        <w:rPr>
          <w:b w:val="0"/>
          <w:bCs w:val="0"/>
          <w:spacing w:val="-3"/>
        </w:rPr>
        <w:t xml:space="preserve"> </w:t>
      </w:r>
      <w:r w:rsidRPr="00CD6982">
        <w:rPr>
          <w:b w:val="0"/>
          <w:bCs w:val="0"/>
        </w:rPr>
        <w:t>On</w:t>
      </w:r>
      <w:r w:rsidRPr="00CD6982">
        <w:rPr>
          <w:b w:val="0"/>
          <w:bCs w:val="0"/>
          <w:spacing w:val="-58"/>
        </w:rPr>
        <w:t xml:space="preserve"> </w:t>
      </w:r>
      <w:r w:rsidRPr="00CD6982">
        <w:rPr>
          <w:b w:val="0"/>
          <w:bCs w:val="0"/>
        </w:rPr>
        <w:t>obtient</w:t>
      </w:r>
      <w:r w:rsidRPr="00CD6982">
        <w:rPr>
          <w:b w:val="0"/>
          <w:bCs w:val="0"/>
          <w:spacing w:val="-1"/>
        </w:rPr>
        <w:t xml:space="preserve"> </w:t>
      </w:r>
      <w:r w:rsidRPr="00CD6982">
        <w:rPr>
          <w:b w:val="0"/>
          <w:bCs w:val="0"/>
        </w:rPr>
        <w:t>les</w:t>
      </w:r>
      <w:r w:rsidRPr="00CD6982">
        <w:rPr>
          <w:b w:val="0"/>
          <w:bCs w:val="0"/>
          <w:spacing w:val="-1"/>
        </w:rPr>
        <w:t xml:space="preserve"> </w:t>
      </w:r>
      <w:r w:rsidRPr="00CD6982">
        <w:rPr>
          <w:b w:val="0"/>
          <w:bCs w:val="0"/>
        </w:rPr>
        <w:t>résultats</w:t>
      </w:r>
      <w:r w:rsidRPr="00CD6982">
        <w:rPr>
          <w:b w:val="0"/>
          <w:bCs w:val="0"/>
          <w:spacing w:val="-1"/>
        </w:rPr>
        <w:t xml:space="preserve"> </w:t>
      </w:r>
      <w:r w:rsidRPr="00CD6982">
        <w:rPr>
          <w:b w:val="0"/>
          <w:bCs w:val="0"/>
        </w:rPr>
        <w:t>suivants</w:t>
      </w:r>
      <w:r w:rsidRPr="00CD6982">
        <w:rPr>
          <w:b w:val="0"/>
          <w:bCs w:val="0"/>
          <w:spacing w:val="-1"/>
        </w:rPr>
        <w:t xml:space="preserve"> </w:t>
      </w:r>
      <w:r w:rsidRPr="00CD6982">
        <w:rPr>
          <w:b w:val="0"/>
          <w:bCs w:val="0"/>
        </w:rPr>
        <w:t>en</w:t>
      </w:r>
      <w:r w:rsidRPr="00CD6982">
        <w:rPr>
          <w:b w:val="0"/>
          <w:bCs w:val="0"/>
          <w:spacing w:val="-1"/>
        </w:rPr>
        <w:t xml:space="preserve"> </w:t>
      </w:r>
      <w:r w:rsidRPr="00CD6982">
        <w:rPr>
          <w:b w:val="0"/>
          <w:bCs w:val="0"/>
        </w:rPr>
        <w:t>fonction</w:t>
      </w:r>
      <w:r w:rsidRPr="00CD6982">
        <w:rPr>
          <w:b w:val="0"/>
          <w:bCs w:val="0"/>
          <w:spacing w:val="-1"/>
        </w:rPr>
        <w:t xml:space="preserve"> </w:t>
      </w:r>
      <w:r w:rsidRPr="00CD6982">
        <w:rPr>
          <w:b w:val="0"/>
          <w:bCs w:val="0"/>
        </w:rPr>
        <w:t>de</w:t>
      </w:r>
      <w:r w:rsidRPr="00CD6982">
        <w:rPr>
          <w:b w:val="0"/>
          <w:bCs w:val="0"/>
          <w:spacing w:val="-2"/>
        </w:rPr>
        <w:t xml:space="preserve"> </w:t>
      </w:r>
      <w:r w:rsidRPr="00CD6982">
        <w:rPr>
          <w:b w:val="0"/>
          <w:bCs w:val="0"/>
        </w:rPr>
        <w:t>la</w:t>
      </w:r>
      <w:r w:rsidRPr="00CD6982">
        <w:rPr>
          <w:b w:val="0"/>
          <w:bCs w:val="0"/>
          <w:spacing w:val="-3"/>
        </w:rPr>
        <w:t xml:space="preserve"> </w:t>
      </w:r>
      <w:r w:rsidRPr="00CD6982">
        <w:rPr>
          <w:b w:val="0"/>
          <w:bCs w:val="0"/>
        </w:rPr>
        <w:t>concentration</w:t>
      </w:r>
      <w:r w:rsidRPr="00CD6982">
        <w:rPr>
          <w:b w:val="0"/>
          <w:bCs w:val="0"/>
          <w:spacing w:val="1"/>
        </w:rPr>
        <w:t xml:space="preserve"> </w:t>
      </w:r>
      <w:r w:rsidRPr="00CD6982">
        <w:rPr>
          <w:b w:val="0"/>
          <w:bCs w:val="0"/>
        </w:rPr>
        <w:t>massique</w:t>
      </w:r>
      <w:r w:rsidRPr="00CD6982">
        <w:rPr>
          <w:b w:val="0"/>
          <w:bCs w:val="0"/>
          <w:spacing w:val="3"/>
        </w:rPr>
        <w:t xml:space="preserve"> </w:t>
      </w:r>
      <w:r w:rsidRPr="00CD6982">
        <w:rPr>
          <w:rFonts w:ascii="Symbol" w:hAnsi="Symbol"/>
          <w:b w:val="0"/>
          <w:bCs w:val="0"/>
        </w:rPr>
        <w:t></w:t>
      </w:r>
      <w:r w:rsidRPr="00CD6982">
        <w:rPr>
          <w:b w:val="0"/>
          <w:bCs w:val="0"/>
          <w:spacing w:val="-1"/>
        </w:rPr>
        <w:t xml:space="preserve"> </w:t>
      </w:r>
      <w:r w:rsidRPr="00CD6982">
        <w:rPr>
          <w:b w:val="0"/>
          <w:bCs w:val="0"/>
        </w:rPr>
        <w:t>des</w:t>
      </w:r>
      <w:r w:rsidRPr="00CD6982">
        <w:rPr>
          <w:b w:val="0"/>
          <w:bCs w:val="0"/>
          <w:spacing w:val="-1"/>
        </w:rPr>
        <w:t xml:space="preserve"> </w:t>
      </w:r>
      <w:r w:rsidRPr="00CD6982">
        <w:rPr>
          <w:b w:val="0"/>
          <w:bCs w:val="0"/>
        </w:rPr>
        <w:t>solutions.</w:t>
      </w:r>
    </w:p>
    <w:p w:rsidR="00CD6982" w:rsidRPr="00CD6982" w:rsidRDefault="00CD6982" w:rsidP="00125A21">
      <w:pPr>
        <w:pStyle w:val="Corpsdetexte"/>
        <w:spacing w:before="5"/>
        <w:rPr>
          <w:b w:val="0"/>
          <w:bCs w:val="0"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1299"/>
        <w:gridCol w:w="1298"/>
        <w:gridCol w:w="1296"/>
        <w:gridCol w:w="1298"/>
        <w:gridCol w:w="1299"/>
        <w:gridCol w:w="1298"/>
      </w:tblGrid>
      <w:tr w:rsidR="00CD6982" w:rsidRPr="00CD6982" w:rsidTr="00D72059">
        <w:trPr>
          <w:trHeight w:val="539"/>
        </w:trPr>
        <w:tc>
          <w:tcPr>
            <w:tcW w:w="1274" w:type="dxa"/>
          </w:tcPr>
          <w:p w:rsidR="00CD6982" w:rsidRPr="00CD6982" w:rsidRDefault="00CD6982" w:rsidP="00125A21">
            <w:pPr>
              <w:pStyle w:val="TableParagraph"/>
              <w:spacing w:before="1"/>
              <w:ind w:left="254" w:right="239"/>
              <w:rPr>
                <w:sz w:val="24"/>
              </w:rPr>
            </w:pPr>
            <w:r w:rsidRPr="00CD6982">
              <w:rPr>
                <w:rFonts w:ascii="Symbol" w:hAnsi="Symbol"/>
                <w:sz w:val="24"/>
              </w:rPr>
              <w:t></w:t>
            </w:r>
            <w:r w:rsidRPr="00CD6982">
              <w:rPr>
                <w:spacing w:val="-1"/>
                <w:sz w:val="24"/>
              </w:rPr>
              <w:t xml:space="preserve"> </w:t>
            </w:r>
            <w:r w:rsidRPr="00CD6982">
              <w:rPr>
                <w:sz w:val="24"/>
              </w:rPr>
              <w:t>(g.l</w:t>
            </w:r>
            <w:r w:rsidRPr="00CD6982">
              <w:rPr>
                <w:position w:val="8"/>
                <w:sz w:val="16"/>
              </w:rPr>
              <w:t>-1</w:t>
            </w:r>
            <w:r w:rsidRPr="00CD6982">
              <w:rPr>
                <w:sz w:val="24"/>
              </w:rPr>
              <w:t>)</w:t>
            </w:r>
          </w:p>
        </w:tc>
        <w:tc>
          <w:tcPr>
            <w:tcW w:w="1299" w:type="dxa"/>
          </w:tcPr>
          <w:p w:rsidR="00CD6982" w:rsidRPr="00CD6982" w:rsidRDefault="00CD6982" w:rsidP="00125A21">
            <w:pPr>
              <w:pStyle w:val="TableParagraph"/>
              <w:spacing w:before="8"/>
              <w:ind w:left="202" w:right="191"/>
              <w:rPr>
                <w:sz w:val="16"/>
              </w:rPr>
            </w:pPr>
            <w:r w:rsidRPr="00CD6982">
              <w:rPr>
                <w:sz w:val="24"/>
              </w:rPr>
              <w:t>0,60.10</w:t>
            </w:r>
            <w:r w:rsidRPr="00CD6982">
              <w:rPr>
                <w:position w:val="8"/>
                <w:sz w:val="16"/>
              </w:rPr>
              <w:t>-3</w:t>
            </w:r>
          </w:p>
        </w:tc>
        <w:tc>
          <w:tcPr>
            <w:tcW w:w="1298" w:type="dxa"/>
          </w:tcPr>
          <w:p w:rsidR="00CD6982" w:rsidRPr="00CD6982" w:rsidRDefault="00CD6982" w:rsidP="00125A21">
            <w:pPr>
              <w:pStyle w:val="TableParagraph"/>
              <w:spacing w:before="8"/>
              <w:ind w:left="197" w:right="190"/>
              <w:rPr>
                <w:sz w:val="16"/>
              </w:rPr>
            </w:pPr>
            <w:r w:rsidRPr="00CD6982">
              <w:rPr>
                <w:sz w:val="24"/>
              </w:rPr>
              <w:t>1,50.10</w:t>
            </w:r>
            <w:r w:rsidRPr="00CD6982">
              <w:rPr>
                <w:position w:val="8"/>
                <w:sz w:val="16"/>
              </w:rPr>
              <w:t>-3</w:t>
            </w:r>
          </w:p>
        </w:tc>
        <w:tc>
          <w:tcPr>
            <w:tcW w:w="1296" w:type="dxa"/>
          </w:tcPr>
          <w:p w:rsidR="00CD6982" w:rsidRPr="00CD6982" w:rsidRDefault="00CD6982" w:rsidP="00125A21">
            <w:pPr>
              <w:pStyle w:val="TableParagraph"/>
              <w:spacing w:before="8"/>
              <w:ind w:left="201" w:right="191"/>
              <w:rPr>
                <w:sz w:val="16"/>
              </w:rPr>
            </w:pPr>
            <w:r w:rsidRPr="00CD6982">
              <w:rPr>
                <w:sz w:val="24"/>
              </w:rPr>
              <w:t>2,40.10</w:t>
            </w:r>
            <w:r w:rsidRPr="00CD6982">
              <w:rPr>
                <w:position w:val="8"/>
                <w:sz w:val="16"/>
              </w:rPr>
              <w:t>-3</w:t>
            </w:r>
          </w:p>
        </w:tc>
        <w:tc>
          <w:tcPr>
            <w:tcW w:w="1298" w:type="dxa"/>
          </w:tcPr>
          <w:p w:rsidR="00CD6982" w:rsidRPr="00CD6982" w:rsidRDefault="00CD6982" w:rsidP="00125A21">
            <w:pPr>
              <w:pStyle w:val="TableParagraph"/>
              <w:spacing w:before="8"/>
              <w:ind w:left="200" w:right="187"/>
              <w:rPr>
                <w:sz w:val="16"/>
              </w:rPr>
            </w:pPr>
            <w:r w:rsidRPr="00CD6982">
              <w:rPr>
                <w:sz w:val="24"/>
              </w:rPr>
              <w:t>3,00.10</w:t>
            </w:r>
            <w:r w:rsidRPr="00CD6982">
              <w:rPr>
                <w:position w:val="8"/>
                <w:sz w:val="16"/>
              </w:rPr>
              <w:t>-3</w:t>
            </w:r>
          </w:p>
        </w:tc>
        <w:tc>
          <w:tcPr>
            <w:tcW w:w="1299" w:type="dxa"/>
          </w:tcPr>
          <w:p w:rsidR="00CD6982" w:rsidRPr="00CD6982" w:rsidRDefault="00CD6982" w:rsidP="00125A21">
            <w:pPr>
              <w:pStyle w:val="TableParagraph"/>
              <w:spacing w:before="8"/>
              <w:ind w:left="203" w:right="190"/>
              <w:rPr>
                <w:sz w:val="16"/>
              </w:rPr>
            </w:pPr>
            <w:r w:rsidRPr="00CD6982">
              <w:rPr>
                <w:sz w:val="24"/>
              </w:rPr>
              <w:t>4,50.10</w:t>
            </w:r>
            <w:r w:rsidRPr="00CD6982">
              <w:rPr>
                <w:position w:val="8"/>
                <w:sz w:val="16"/>
              </w:rPr>
              <w:t>-3</w:t>
            </w:r>
          </w:p>
        </w:tc>
        <w:tc>
          <w:tcPr>
            <w:tcW w:w="1298" w:type="dxa"/>
          </w:tcPr>
          <w:p w:rsidR="00CD6982" w:rsidRPr="00CD6982" w:rsidRDefault="00CD6982" w:rsidP="00125A21">
            <w:pPr>
              <w:pStyle w:val="TableParagraph"/>
              <w:spacing w:before="8"/>
              <w:ind w:left="199" w:right="190"/>
              <w:rPr>
                <w:sz w:val="16"/>
              </w:rPr>
            </w:pPr>
            <w:r w:rsidRPr="00CD6982">
              <w:rPr>
                <w:sz w:val="24"/>
              </w:rPr>
              <w:t>6,00.10</w:t>
            </w:r>
            <w:r w:rsidRPr="00CD6982">
              <w:rPr>
                <w:position w:val="8"/>
                <w:sz w:val="16"/>
              </w:rPr>
              <w:t>-3</w:t>
            </w:r>
          </w:p>
        </w:tc>
      </w:tr>
      <w:tr w:rsidR="00CD6982" w:rsidRPr="00CD6982" w:rsidTr="00D72059">
        <w:trPr>
          <w:trHeight w:val="518"/>
        </w:trPr>
        <w:tc>
          <w:tcPr>
            <w:tcW w:w="1274" w:type="dxa"/>
          </w:tcPr>
          <w:p w:rsidR="00CD6982" w:rsidRPr="00CD6982" w:rsidRDefault="00CD6982" w:rsidP="00125A21">
            <w:pPr>
              <w:pStyle w:val="TableParagraph"/>
              <w:spacing w:before="1"/>
              <w:ind w:left="12"/>
              <w:rPr>
                <w:sz w:val="24"/>
              </w:rPr>
            </w:pPr>
            <w:r w:rsidRPr="00CD6982">
              <w:rPr>
                <w:w w:val="99"/>
                <w:sz w:val="24"/>
              </w:rPr>
              <w:t>A</w:t>
            </w:r>
          </w:p>
        </w:tc>
        <w:tc>
          <w:tcPr>
            <w:tcW w:w="1299" w:type="dxa"/>
          </w:tcPr>
          <w:p w:rsidR="00CD6982" w:rsidRPr="00CD6982" w:rsidRDefault="00CD6982" w:rsidP="00125A21">
            <w:pPr>
              <w:pStyle w:val="TableParagraph"/>
              <w:spacing w:before="1"/>
              <w:ind w:left="200" w:right="191"/>
              <w:rPr>
                <w:sz w:val="24"/>
              </w:rPr>
            </w:pPr>
            <w:r w:rsidRPr="00CD6982">
              <w:rPr>
                <w:sz w:val="24"/>
              </w:rPr>
              <w:t>0,075</w:t>
            </w:r>
          </w:p>
        </w:tc>
        <w:tc>
          <w:tcPr>
            <w:tcW w:w="1298" w:type="dxa"/>
          </w:tcPr>
          <w:p w:rsidR="00CD6982" w:rsidRPr="00CD6982" w:rsidRDefault="00CD6982" w:rsidP="00125A21">
            <w:pPr>
              <w:pStyle w:val="TableParagraph"/>
              <w:spacing w:before="1"/>
              <w:ind w:left="200" w:right="190"/>
              <w:rPr>
                <w:sz w:val="24"/>
              </w:rPr>
            </w:pPr>
            <w:r w:rsidRPr="00CD6982">
              <w:rPr>
                <w:sz w:val="24"/>
              </w:rPr>
              <w:t>0,250</w:t>
            </w:r>
          </w:p>
        </w:tc>
        <w:tc>
          <w:tcPr>
            <w:tcW w:w="1296" w:type="dxa"/>
          </w:tcPr>
          <w:p w:rsidR="00CD6982" w:rsidRPr="00CD6982" w:rsidRDefault="00CD6982" w:rsidP="00125A21">
            <w:pPr>
              <w:pStyle w:val="TableParagraph"/>
              <w:spacing w:before="1"/>
              <w:ind w:left="201" w:right="188"/>
              <w:rPr>
                <w:sz w:val="24"/>
              </w:rPr>
            </w:pPr>
            <w:r w:rsidRPr="00CD6982">
              <w:rPr>
                <w:sz w:val="24"/>
              </w:rPr>
              <w:t>0,420</w:t>
            </w:r>
          </w:p>
        </w:tc>
        <w:tc>
          <w:tcPr>
            <w:tcW w:w="1298" w:type="dxa"/>
          </w:tcPr>
          <w:p w:rsidR="00CD6982" w:rsidRPr="00CD6982" w:rsidRDefault="00CD6982" w:rsidP="00125A21">
            <w:pPr>
              <w:pStyle w:val="TableParagraph"/>
              <w:spacing w:before="1"/>
              <w:ind w:left="200" w:right="183"/>
              <w:rPr>
                <w:sz w:val="24"/>
              </w:rPr>
            </w:pPr>
            <w:r w:rsidRPr="00CD6982">
              <w:rPr>
                <w:sz w:val="24"/>
              </w:rPr>
              <w:t>0,515</w:t>
            </w:r>
          </w:p>
        </w:tc>
        <w:tc>
          <w:tcPr>
            <w:tcW w:w="1299" w:type="dxa"/>
          </w:tcPr>
          <w:p w:rsidR="00CD6982" w:rsidRPr="00CD6982" w:rsidRDefault="00CD6982" w:rsidP="00125A21">
            <w:pPr>
              <w:pStyle w:val="TableParagraph"/>
              <w:spacing w:before="1"/>
              <w:ind w:left="203" w:right="187"/>
              <w:rPr>
                <w:sz w:val="24"/>
              </w:rPr>
            </w:pPr>
            <w:r w:rsidRPr="00CD6982">
              <w:rPr>
                <w:sz w:val="24"/>
              </w:rPr>
              <w:t>0,775</w:t>
            </w:r>
          </w:p>
        </w:tc>
        <w:tc>
          <w:tcPr>
            <w:tcW w:w="1298" w:type="dxa"/>
          </w:tcPr>
          <w:p w:rsidR="00CD6982" w:rsidRPr="00CD6982" w:rsidRDefault="00CD6982" w:rsidP="00125A21">
            <w:pPr>
              <w:pStyle w:val="TableParagraph"/>
              <w:spacing w:before="1"/>
              <w:ind w:left="200" w:right="187"/>
              <w:rPr>
                <w:sz w:val="24"/>
              </w:rPr>
            </w:pPr>
            <w:r w:rsidRPr="00CD6982">
              <w:rPr>
                <w:sz w:val="24"/>
              </w:rPr>
              <w:t>1,040</w:t>
            </w:r>
          </w:p>
        </w:tc>
      </w:tr>
    </w:tbl>
    <w:p w:rsidR="00CD6982" w:rsidRPr="00CD6982" w:rsidRDefault="00CD6982" w:rsidP="00125A21">
      <w:pPr>
        <w:pStyle w:val="Corpsdetexte"/>
        <w:rPr>
          <w:b w:val="0"/>
          <w:bCs w:val="0"/>
          <w:sz w:val="28"/>
        </w:rPr>
      </w:pPr>
    </w:p>
    <w:p w:rsidR="00CD6982" w:rsidRPr="00CD6982" w:rsidRDefault="00CD6982" w:rsidP="00125A21">
      <w:pPr>
        <w:pStyle w:val="Corpsdetexte"/>
        <w:tabs>
          <w:tab w:val="left" w:pos="3656"/>
        </w:tabs>
        <w:spacing w:before="195"/>
        <w:ind w:left="116"/>
        <w:rPr>
          <w:b w:val="0"/>
          <w:bCs w:val="0"/>
        </w:rPr>
      </w:pPr>
      <w:r w:rsidRPr="00CD6982">
        <w:rPr>
          <w:b w:val="0"/>
          <w:bCs w:val="0"/>
          <w:position w:val="1"/>
        </w:rPr>
        <w:t>Données</w:t>
      </w:r>
      <w:r w:rsidRPr="00CD6982">
        <w:rPr>
          <w:b w:val="0"/>
          <w:bCs w:val="0"/>
          <w:spacing w:val="-1"/>
          <w:position w:val="1"/>
        </w:rPr>
        <w:t xml:space="preserve"> </w:t>
      </w:r>
      <w:r w:rsidRPr="00CD6982">
        <w:rPr>
          <w:b w:val="0"/>
          <w:bCs w:val="0"/>
          <w:position w:val="1"/>
        </w:rPr>
        <w:t>:</w:t>
      </w:r>
      <w:r w:rsidRPr="00CD6982">
        <w:rPr>
          <w:b w:val="0"/>
          <w:bCs w:val="0"/>
          <w:spacing w:val="59"/>
          <w:position w:val="1"/>
        </w:rPr>
        <w:t xml:space="preserve"> </w:t>
      </w:r>
      <w:r w:rsidRPr="00CD6982">
        <w:rPr>
          <w:b w:val="0"/>
          <w:bCs w:val="0"/>
          <w:position w:val="1"/>
        </w:rPr>
        <w:t>X</w:t>
      </w:r>
      <w:r w:rsidRPr="00CD6982">
        <w:rPr>
          <w:b w:val="0"/>
          <w:bCs w:val="0"/>
          <w:spacing w:val="-2"/>
          <w:position w:val="1"/>
        </w:rPr>
        <w:t xml:space="preserve"> </w:t>
      </w:r>
      <w:r w:rsidRPr="00CD6982">
        <w:rPr>
          <w:b w:val="0"/>
          <w:bCs w:val="0"/>
          <w:position w:val="1"/>
        </w:rPr>
        <w:t>:</w:t>
      </w:r>
      <w:r w:rsidRPr="00CD6982">
        <w:rPr>
          <w:b w:val="0"/>
          <w:bCs w:val="0"/>
          <w:spacing w:val="-2"/>
          <w:position w:val="1"/>
        </w:rPr>
        <w:t xml:space="preserve"> </w:t>
      </w:r>
      <w:r w:rsidRPr="00CD6982">
        <w:rPr>
          <w:b w:val="0"/>
          <w:bCs w:val="0"/>
          <w:position w:val="1"/>
        </w:rPr>
        <w:t>C</w:t>
      </w:r>
      <w:r w:rsidRPr="00CD6982">
        <w:rPr>
          <w:b w:val="0"/>
          <w:bCs w:val="0"/>
          <w:sz w:val="16"/>
        </w:rPr>
        <w:t>25</w:t>
      </w:r>
      <w:r w:rsidRPr="00CD6982">
        <w:rPr>
          <w:b w:val="0"/>
          <w:bCs w:val="0"/>
          <w:position w:val="1"/>
        </w:rPr>
        <w:t>H</w:t>
      </w:r>
      <w:r w:rsidRPr="00CD6982">
        <w:rPr>
          <w:b w:val="0"/>
          <w:bCs w:val="0"/>
          <w:sz w:val="16"/>
        </w:rPr>
        <w:t>30</w:t>
      </w:r>
      <w:r w:rsidRPr="00CD6982">
        <w:rPr>
          <w:b w:val="0"/>
          <w:bCs w:val="0"/>
          <w:position w:val="1"/>
        </w:rPr>
        <w:t>ClN</w:t>
      </w:r>
      <w:r w:rsidRPr="00CD6982">
        <w:rPr>
          <w:b w:val="0"/>
          <w:bCs w:val="0"/>
          <w:sz w:val="16"/>
        </w:rPr>
        <w:t>3</w:t>
      </w:r>
      <w:r w:rsidRPr="00CD6982">
        <w:rPr>
          <w:b w:val="0"/>
          <w:bCs w:val="0"/>
          <w:sz w:val="16"/>
        </w:rPr>
        <w:tab/>
      </w:r>
      <w:r w:rsidRPr="00CD6982">
        <w:rPr>
          <w:b w:val="0"/>
          <w:bCs w:val="0"/>
          <w:position w:val="1"/>
        </w:rPr>
        <w:t>M</w:t>
      </w:r>
      <w:r w:rsidRPr="00CD6982">
        <w:rPr>
          <w:b w:val="0"/>
          <w:bCs w:val="0"/>
          <w:spacing w:val="-1"/>
          <w:position w:val="1"/>
        </w:rPr>
        <w:t xml:space="preserve"> </w:t>
      </w:r>
      <w:r w:rsidRPr="00CD6982">
        <w:rPr>
          <w:b w:val="0"/>
          <w:bCs w:val="0"/>
          <w:position w:val="1"/>
        </w:rPr>
        <w:t>= 408,19 g.mol</w:t>
      </w:r>
      <w:r w:rsidRPr="00CD6982">
        <w:rPr>
          <w:b w:val="0"/>
          <w:bCs w:val="0"/>
          <w:position w:val="1"/>
          <w:vertAlign w:val="superscript"/>
        </w:rPr>
        <w:t>-1</w:t>
      </w:r>
    </w:p>
    <w:p w:rsidR="00CD6982" w:rsidRPr="00CD6982" w:rsidRDefault="00CD6982" w:rsidP="00125A21">
      <w:pPr>
        <w:pStyle w:val="Paragraphedeliste"/>
        <w:numPr>
          <w:ilvl w:val="1"/>
          <w:numId w:val="1"/>
        </w:numPr>
        <w:tabs>
          <w:tab w:val="left" w:pos="837"/>
        </w:tabs>
        <w:spacing w:before="231"/>
        <w:ind w:right="121"/>
        <w:jc w:val="both"/>
        <w:rPr>
          <w:sz w:val="24"/>
        </w:rPr>
      </w:pPr>
      <w:r w:rsidRPr="00CD6982">
        <w:rPr>
          <w:sz w:val="24"/>
        </w:rPr>
        <w:t>Quel est le critère de choix de la longueur d’onde à laquelle s’effectuent les</w:t>
      </w:r>
      <w:r w:rsidRPr="00CD6982">
        <w:rPr>
          <w:spacing w:val="1"/>
          <w:sz w:val="24"/>
        </w:rPr>
        <w:t xml:space="preserve"> </w:t>
      </w:r>
      <w:r w:rsidRPr="00CD6982">
        <w:rPr>
          <w:sz w:val="24"/>
        </w:rPr>
        <w:t>mesures</w:t>
      </w:r>
      <w:r w:rsidRPr="00CD6982">
        <w:rPr>
          <w:spacing w:val="-1"/>
          <w:sz w:val="24"/>
        </w:rPr>
        <w:t xml:space="preserve"> </w:t>
      </w:r>
      <w:r w:rsidRPr="00CD6982">
        <w:rPr>
          <w:sz w:val="24"/>
        </w:rPr>
        <w:t>?</w:t>
      </w:r>
      <w:r w:rsidRPr="00CD6982">
        <w:rPr>
          <w:spacing w:val="2"/>
          <w:sz w:val="24"/>
        </w:rPr>
        <w:t xml:space="preserve"> </w:t>
      </w:r>
      <w:r w:rsidRPr="00CD6982">
        <w:rPr>
          <w:sz w:val="24"/>
        </w:rPr>
        <w:t>Pourquoi</w:t>
      </w:r>
      <w:r w:rsidRPr="00CD6982">
        <w:rPr>
          <w:spacing w:val="2"/>
          <w:sz w:val="24"/>
        </w:rPr>
        <w:t xml:space="preserve"> </w:t>
      </w:r>
      <w:r w:rsidRPr="00CD6982">
        <w:rPr>
          <w:sz w:val="24"/>
        </w:rPr>
        <w:t>?</w:t>
      </w:r>
    </w:p>
    <w:p w:rsidR="00CD6982" w:rsidRPr="00CD6982" w:rsidRDefault="00CD6982" w:rsidP="00125A21">
      <w:pPr>
        <w:pStyle w:val="Paragraphedeliste"/>
        <w:numPr>
          <w:ilvl w:val="1"/>
          <w:numId w:val="1"/>
        </w:numPr>
        <w:tabs>
          <w:tab w:val="left" w:pos="837"/>
        </w:tabs>
        <w:ind w:hanging="361"/>
        <w:jc w:val="both"/>
        <w:rPr>
          <w:sz w:val="24"/>
        </w:rPr>
      </w:pPr>
      <w:r w:rsidRPr="00CD6982">
        <w:rPr>
          <w:sz w:val="24"/>
        </w:rPr>
        <w:t>Montrer</w:t>
      </w:r>
      <w:r w:rsidRPr="00CD6982">
        <w:rPr>
          <w:spacing w:val="-2"/>
          <w:sz w:val="24"/>
        </w:rPr>
        <w:t xml:space="preserve"> </w:t>
      </w:r>
      <w:r w:rsidRPr="00CD6982">
        <w:rPr>
          <w:sz w:val="24"/>
        </w:rPr>
        <w:t>que</w:t>
      </w:r>
      <w:r w:rsidRPr="00CD6982">
        <w:rPr>
          <w:spacing w:val="-2"/>
          <w:sz w:val="24"/>
        </w:rPr>
        <w:t xml:space="preserve"> </w:t>
      </w:r>
      <w:r w:rsidRPr="00CD6982">
        <w:rPr>
          <w:sz w:val="24"/>
        </w:rPr>
        <w:t>la</w:t>
      </w:r>
      <w:r w:rsidRPr="00CD6982">
        <w:rPr>
          <w:spacing w:val="-1"/>
          <w:sz w:val="24"/>
        </w:rPr>
        <w:t xml:space="preserve"> </w:t>
      </w:r>
      <w:r w:rsidRPr="00CD6982">
        <w:rPr>
          <w:sz w:val="24"/>
        </w:rPr>
        <w:t>loi</w:t>
      </w:r>
      <w:r w:rsidRPr="00CD6982">
        <w:rPr>
          <w:spacing w:val="-1"/>
          <w:sz w:val="24"/>
        </w:rPr>
        <w:t xml:space="preserve"> </w:t>
      </w:r>
      <w:r w:rsidRPr="00CD6982">
        <w:rPr>
          <w:sz w:val="24"/>
        </w:rPr>
        <w:t>de</w:t>
      </w:r>
      <w:r w:rsidRPr="00CD6982">
        <w:rPr>
          <w:spacing w:val="-1"/>
          <w:sz w:val="24"/>
        </w:rPr>
        <w:t xml:space="preserve"> </w:t>
      </w:r>
      <w:r w:rsidRPr="00CD6982">
        <w:rPr>
          <w:sz w:val="24"/>
        </w:rPr>
        <w:t>beer-Lambert est</w:t>
      </w:r>
      <w:r w:rsidRPr="00CD6982">
        <w:rPr>
          <w:spacing w:val="-1"/>
          <w:sz w:val="24"/>
        </w:rPr>
        <w:t xml:space="preserve"> </w:t>
      </w:r>
      <w:r w:rsidRPr="00CD6982">
        <w:rPr>
          <w:sz w:val="24"/>
        </w:rPr>
        <w:t>vérifiée</w:t>
      </w:r>
      <w:r w:rsidRPr="00CD6982">
        <w:rPr>
          <w:spacing w:val="-3"/>
          <w:sz w:val="24"/>
        </w:rPr>
        <w:t xml:space="preserve"> </w:t>
      </w:r>
      <w:r w:rsidRPr="00CD6982">
        <w:rPr>
          <w:sz w:val="24"/>
        </w:rPr>
        <w:t>pour</w:t>
      </w:r>
      <w:r w:rsidRPr="00CD6982">
        <w:rPr>
          <w:spacing w:val="-2"/>
          <w:sz w:val="24"/>
        </w:rPr>
        <w:t xml:space="preserve"> </w:t>
      </w:r>
      <w:r w:rsidRPr="00CD6982">
        <w:rPr>
          <w:sz w:val="24"/>
        </w:rPr>
        <w:t>cette</w:t>
      </w:r>
      <w:r w:rsidRPr="00CD6982">
        <w:rPr>
          <w:spacing w:val="-1"/>
          <w:sz w:val="24"/>
        </w:rPr>
        <w:t xml:space="preserve"> </w:t>
      </w:r>
      <w:r w:rsidRPr="00CD6982">
        <w:rPr>
          <w:sz w:val="24"/>
        </w:rPr>
        <w:t>série</w:t>
      </w:r>
      <w:r w:rsidRPr="00CD6982">
        <w:rPr>
          <w:spacing w:val="-2"/>
          <w:sz w:val="24"/>
        </w:rPr>
        <w:t xml:space="preserve"> </w:t>
      </w:r>
      <w:r w:rsidRPr="00CD6982">
        <w:rPr>
          <w:sz w:val="24"/>
        </w:rPr>
        <w:t>de</w:t>
      </w:r>
      <w:r w:rsidRPr="00CD6982">
        <w:rPr>
          <w:spacing w:val="-2"/>
          <w:sz w:val="24"/>
        </w:rPr>
        <w:t xml:space="preserve"> </w:t>
      </w:r>
      <w:r w:rsidRPr="00CD6982">
        <w:rPr>
          <w:sz w:val="24"/>
        </w:rPr>
        <w:t>solutions.</w:t>
      </w:r>
    </w:p>
    <w:p w:rsidR="00CD6982" w:rsidRPr="00CD6982" w:rsidRDefault="00CD6982" w:rsidP="00125A21">
      <w:pPr>
        <w:pStyle w:val="Paragraphedeliste"/>
        <w:numPr>
          <w:ilvl w:val="1"/>
          <w:numId w:val="1"/>
        </w:numPr>
        <w:tabs>
          <w:tab w:val="left" w:pos="837"/>
        </w:tabs>
        <w:spacing w:before="41"/>
        <w:ind w:right="119"/>
        <w:jc w:val="both"/>
        <w:rPr>
          <w:sz w:val="24"/>
        </w:rPr>
      </w:pPr>
      <w:r w:rsidRPr="00CD6982">
        <w:rPr>
          <w:sz w:val="24"/>
        </w:rPr>
        <w:t>Déterminer</w:t>
      </w:r>
      <w:r w:rsidRPr="00CD6982">
        <w:rPr>
          <w:spacing w:val="-5"/>
          <w:sz w:val="24"/>
        </w:rPr>
        <w:t xml:space="preserve"> </w:t>
      </w:r>
      <w:r w:rsidRPr="00CD6982">
        <w:rPr>
          <w:sz w:val="24"/>
        </w:rPr>
        <w:t>la</w:t>
      </w:r>
      <w:r w:rsidRPr="00CD6982">
        <w:rPr>
          <w:spacing w:val="-1"/>
          <w:sz w:val="24"/>
        </w:rPr>
        <w:t xml:space="preserve"> </w:t>
      </w:r>
      <w:r w:rsidRPr="00CD6982">
        <w:rPr>
          <w:sz w:val="24"/>
        </w:rPr>
        <w:t>valeur</w:t>
      </w:r>
      <w:r w:rsidRPr="00CD6982">
        <w:rPr>
          <w:spacing w:val="-4"/>
          <w:sz w:val="24"/>
        </w:rPr>
        <w:t xml:space="preserve"> </w:t>
      </w:r>
      <w:r w:rsidRPr="00CD6982">
        <w:rPr>
          <w:sz w:val="24"/>
        </w:rPr>
        <w:t>du</w:t>
      </w:r>
      <w:r w:rsidRPr="00CD6982">
        <w:rPr>
          <w:spacing w:val="-3"/>
          <w:sz w:val="24"/>
        </w:rPr>
        <w:t xml:space="preserve"> </w:t>
      </w:r>
      <w:r w:rsidRPr="00CD6982">
        <w:rPr>
          <w:sz w:val="24"/>
        </w:rPr>
        <w:t>coefficient</w:t>
      </w:r>
      <w:r w:rsidRPr="00CD6982">
        <w:rPr>
          <w:spacing w:val="-5"/>
          <w:sz w:val="24"/>
        </w:rPr>
        <w:t xml:space="preserve"> </w:t>
      </w:r>
      <w:r w:rsidRPr="00CD6982">
        <w:rPr>
          <w:sz w:val="24"/>
        </w:rPr>
        <w:t>d’absorption</w:t>
      </w:r>
      <w:r w:rsidRPr="00CD6982">
        <w:rPr>
          <w:spacing w:val="-3"/>
          <w:sz w:val="24"/>
        </w:rPr>
        <w:t xml:space="preserve"> </w:t>
      </w:r>
      <w:r w:rsidRPr="00CD6982">
        <w:rPr>
          <w:sz w:val="24"/>
        </w:rPr>
        <w:t>molaire</w:t>
      </w:r>
      <w:r w:rsidRPr="00CD6982">
        <w:rPr>
          <w:spacing w:val="-4"/>
          <w:sz w:val="24"/>
        </w:rPr>
        <w:t xml:space="preserve"> </w:t>
      </w:r>
      <w:r w:rsidRPr="00CD6982">
        <w:rPr>
          <w:sz w:val="24"/>
        </w:rPr>
        <w:t>de</w:t>
      </w:r>
      <w:r w:rsidRPr="00CD6982">
        <w:rPr>
          <w:spacing w:val="-5"/>
          <w:sz w:val="24"/>
        </w:rPr>
        <w:t xml:space="preserve"> </w:t>
      </w:r>
      <w:r w:rsidRPr="00CD6982">
        <w:rPr>
          <w:sz w:val="24"/>
        </w:rPr>
        <w:t>X</w:t>
      </w:r>
      <w:r w:rsidRPr="00CD6982">
        <w:rPr>
          <w:spacing w:val="-2"/>
          <w:sz w:val="24"/>
        </w:rPr>
        <w:t xml:space="preserve"> </w:t>
      </w:r>
      <w:r w:rsidRPr="00CD6982">
        <w:rPr>
          <w:sz w:val="24"/>
        </w:rPr>
        <w:t>obtenue</w:t>
      </w:r>
      <w:r w:rsidRPr="00CD6982">
        <w:rPr>
          <w:spacing w:val="-5"/>
          <w:sz w:val="24"/>
        </w:rPr>
        <w:t xml:space="preserve"> </w:t>
      </w:r>
      <w:r w:rsidRPr="00CD6982">
        <w:rPr>
          <w:sz w:val="24"/>
        </w:rPr>
        <w:t>à</w:t>
      </w:r>
      <w:r w:rsidRPr="00CD6982">
        <w:rPr>
          <w:spacing w:val="-4"/>
          <w:sz w:val="24"/>
        </w:rPr>
        <w:t xml:space="preserve"> </w:t>
      </w:r>
      <w:r w:rsidRPr="00CD6982">
        <w:rPr>
          <w:sz w:val="24"/>
        </w:rPr>
        <w:t>partir</w:t>
      </w:r>
      <w:r w:rsidRPr="00CD6982">
        <w:rPr>
          <w:spacing w:val="-2"/>
          <w:sz w:val="24"/>
        </w:rPr>
        <w:t xml:space="preserve"> </w:t>
      </w:r>
      <w:r w:rsidRPr="00CD6982">
        <w:rPr>
          <w:sz w:val="24"/>
        </w:rPr>
        <w:t>de</w:t>
      </w:r>
      <w:r w:rsidRPr="00CD6982">
        <w:rPr>
          <w:spacing w:val="-58"/>
          <w:sz w:val="24"/>
        </w:rPr>
        <w:t xml:space="preserve"> </w:t>
      </w:r>
      <w:r w:rsidRPr="00CD6982">
        <w:rPr>
          <w:sz w:val="24"/>
        </w:rPr>
        <w:t>cette</w:t>
      </w:r>
      <w:r w:rsidRPr="00CD6982">
        <w:rPr>
          <w:spacing w:val="-2"/>
          <w:sz w:val="24"/>
        </w:rPr>
        <w:t xml:space="preserve"> </w:t>
      </w:r>
      <w:r w:rsidRPr="00CD6982">
        <w:rPr>
          <w:sz w:val="24"/>
        </w:rPr>
        <w:t>série</w:t>
      </w:r>
      <w:r w:rsidRPr="00CD6982">
        <w:rPr>
          <w:spacing w:val="-1"/>
          <w:sz w:val="24"/>
        </w:rPr>
        <w:t xml:space="preserve"> </w:t>
      </w:r>
      <w:r w:rsidRPr="00CD6982">
        <w:rPr>
          <w:sz w:val="24"/>
        </w:rPr>
        <w:t>de</w:t>
      </w:r>
      <w:r w:rsidRPr="00CD6982">
        <w:rPr>
          <w:spacing w:val="1"/>
          <w:sz w:val="24"/>
        </w:rPr>
        <w:t xml:space="preserve"> </w:t>
      </w:r>
      <w:r w:rsidRPr="00CD6982">
        <w:rPr>
          <w:sz w:val="24"/>
        </w:rPr>
        <w:t>mesures.</w:t>
      </w:r>
    </w:p>
    <w:p w:rsidR="00CD6982" w:rsidRDefault="00CD6982" w:rsidP="00125A21">
      <w:pPr>
        <w:pStyle w:val="Paragraphedeliste"/>
        <w:numPr>
          <w:ilvl w:val="1"/>
          <w:numId w:val="1"/>
        </w:numPr>
        <w:tabs>
          <w:tab w:val="left" w:pos="837"/>
        </w:tabs>
        <w:ind w:right="121"/>
        <w:jc w:val="both"/>
        <w:rPr>
          <w:sz w:val="24"/>
        </w:rPr>
      </w:pPr>
      <w:r w:rsidRPr="00CD6982">
        <w:rPr>
          <w:sz w:val="24"/>
        </w:rPr>
        <w:t>La</w:t>
      </w:r>
      <w:r w:rsidRPr="00CD6982">
        <w:rPr>
          <w:spacing w:val="-14"/>
          <w:sz w:val="24"/>
        </w:rPr>
        <w:t xml:space="preserve"> </w:t>
      </w:r>
      <w:r w:rsidRPr="00CD6982">
        <w:rPr>
          <w:sz w:val="24"/>
        </w:rPr>
        <w:t>mesure</w:t>
      </w:r>
      <w:r w:rsidRPr="00CD6982">
        <w:rPr>
          <w:spacing w:val="-15"/>
          <w:sz w:val="24"/>
        </w:rPr>
        <w:t xml:space="preserve"> </w:t>
      </w:r>
      <w:r w:rsidRPr="00CD6982">
        <w:rPr>
          <w:sz w:val="24"/>
        </w:rPr>
        <w:t>de</w:t>
      </w:r>
      <w:r w:rsidRPr="00CD6982">
        <w:rPr>
          <w:spacing w:val="-14"/>
          <w:sz w:val="24"/>
        </w:rPr>
        <w:t xml:space="preserve"> </w:t>
      </w:r>
      <w:r w:rsidRPr="00CD6982">
        <w:rPr>
          <w:sz w:val="24"/>
        </w:rPr>
        <w:t>l’absorbance</w:t>
      </w:r>
      <w:r w:rsidRPr="00CD6982">
        <w:rPr>
          <w:spacing w:val="-15"/>
          <w:sz w:val="24"/>
        </w:rPr>
        <w:t xml:space="preserve"> </w:t>
      </w:r>
      <w:r w:rsidRPr="00CD6982">
        <w:rPr>
          <w:sz w:val="24"/>
        </w:rPr>
        <w:t>d’une</w:t>
      </w:r>
      <w:r w:rsidRPr="00CD6982">
        <w:rPr>
          <w:spacing w:val="-14"/>
          <w:sz w:val="24"/>
        </w:rPr>
        <w:t xml:space="preserve"> </w:t>
      </w:r>
      <w:r w:rsidRPr="00CD6982">
        <w:rPr>
          <w:sz w:val="24"/>
        </w:rPr>
        <w:t>solution</w:t>
      </w:r>
      <w:r w:rsidRPr="00CD6982">
        <w:rPr>
          <w:spacing w:val="-14"/>
          <w:sz w:val="24"/>
        </w:rPr>
        <w:t xml:space="preserve"> </w:t>
      </w:r>
      <w:r w:rsidRPr="00CD6982">
        <w:rPr>
          <w:sz w:val="24"/>
        </w:rPr>
        <w:t>de</w:t>
      </w:r>
      <w:r w:rsidRPr="00CD6982">
        <w:rPr>
          <w:spacing w:val="-14"/>
          <w:sz w:val="24"/>
        </w:rPr>
        <w:t xml:space="preserve"> </w:t>
      </w:r>
      <w:r w:rsidRPr="00CD6982">
        <w:rPr>
          <w:sz w:val="24"/>
        </w:rPr>
        <w:t>X</w:t>
      </w:r>
      <w:r w:rsidRPr="00CD6982">
        <w:rPr>
          <w:spacing w:val="-15"/>
          <w:sz w:val="24"/>
        </w:rPr>
        <w:t xml:space="preserve"> </w:t>
      </w:r>
      <w:r w:rsidRPr="00CD6982">
        <w:rPr>
          <w:sz w:val="24"/>
        </w:rPr>
        <w:t>de</w:t>
      </w:r>
      <w:r w:rsidRPr="00CD6982">
        <w:rPr>
          <w:spacing w:val="-14"/>
          <w:sz w:val="24"/>
        </w:rPr>
        <w:t xml:space="preserve"> </w:t>
      </w:r>
      <w:r w:rsidRPr="00CD6982">
        <w:rPr>
          <w:sz w:val="24"/>
        </w:rPr>
        <w:t>concentration</w:t>
      </w:r>
      <w:r w:rsidRPr="00CD6982">
        <w:rPr>
          <w:spacing w:val="-14"/>
          <w:sz w:val="24"/>
        </w:rPr>
        <w:t xml:space="preserve"> </w:t>
      </w:r>
      <w:r w:rsidRPr="00CD6982">
        <w:rPr>
          <w:sz w:val="24"/>
        </w:rPr>
        <w:t>inconnue,</w:t>
      </w:r>
      <w:r w:rsidRPr="00CD6982">
        <w:rPr>
          <w:spacing w:val="-14"/>
          <w:sz w:val="24"/>
        </w:rPr>
        <w:t xml:space="preserve"> </w:t>
      </w:r>
      <w:r w:rsidRPr="00CD6982">
        <w:rPr>
          <w:sz w:val="24"/>
        </w:rPr>
        <w:t>réalisée</w:t>
      </w:r>
      <w:r w:rsidRPr="00CD6982">
        <w:rPr>
          <w:spacing w:val="-57"/>
          <w:sz w:val="24"/>
        </w:rPr>
        <w:t xml:space="preserve"> </w:t>
      </w:r>
      <w:r w:rsidRPr="00CD6982">
        <w:rPr>
          <w:sz w:val="24"/>
        </w:rPr>
        <w:t>dans les mêmes conditions donne A = 0,531. Déterminer la concentration molaire</w:t>
      </w:r>
      <w:r w:rsidRPr="00CD6982">
        <w:rPr>
          <w:spacing w:val="1"/>
          <w:sz w:val="24"/>
        </w:rPr>
        <w:t xml:space="preserve"> </w:t>
      </w:r>
      <w:r w:rsidRPr="00CD6982">
        <w:rPr>
          <w:sz w:val="24"/>
        </w:rPr>
        <w:t>C</w:t>
      </w:r>
      <w:r w:rsidRPr="00CD6982">
        <w:rPr>
          <w:spacing w:val="-1"/>
          <w:sz w:val="24"/>
        </w:rPr>
        <w:t xml:space="preserve"> </w:t>
      </w:r>
      <w:r w:rsidRPr="00CD6982">
        <w:rPr>
          <w:sz w:val="24"/>
        </w:rPr>
        <w:t>de cette</w:t>
      </w:r>
      <w:r w:rsidRPr="00CD6982">
        <w:rPr>
          <w:spacing w:val="-2"/>
          <w:sz w:val="24"/>
        </w:rPr>
        <w:t xml:space="preserve"> </w:t>
      </w:r>
      <w:r w:rsidRPr="00CD6982">
        <w:rPr>
          <w:sz w:val="24"/>
        </w:rPr>
        <w:t>solution.</w:t>
      </w:r>
      <w:r w:rsidRPr="00CD6982">
        <w:rPr>
          <w:spacing w:val="-1"/>
          <w:sz w:val="24"/>
        </w:rPr>
        <w:t xml:space="preserve"> </w:t>
      </w:r>
      <w:r w:rsidRPr="00CD6982">
        <w:rPr>
          <w:sz w:val="24"/>
        </w:rPr>
        <w:t>En</w:t>
      </w:r>
      <w:r w:rsidRPr="00CD6982">
        <w:rPr>
          <w:spacing w:val="-2"/>
          <w:sz w:val="24"/>
        </w:rPr>
        <w:t xml:space="preserve"> </w:t>
      </w:r>
      <w:r w:rsidRPr="00CD6982">
        <w:rPr>
          <w:sz w:val="24"/>
        </w:rPr>
        <w:t>déduire</w:t>
      </w:r>
      <w:r w:rsidRPr="00CD6982">
        <w:rPr>
          <w:spacing w:val="1"/>
          <w:sz w:val="24"/>
        </w:rPr>
        <w:t xml:space="preserve"> </w:t>
      </w:r>
      <w:r w:rsidRPr="00CD6982">
        <w:rPr>
          <w:sz w:val="24"/>
        </w:rPr>
        <w:t>sa concentration</w:t>
      </w:r>
      <w:r w:rsidRPr="00CD6982">
        <w:rPr>
          <w:spacing w:val="-1"/>
          <w:sz w:val="24"/>
        </w:rPr>
        <w:t xml:space="preserve"> </w:t>
      </w:r>
      <w:r w:rsidRPr="00CD6982">
        <w:rPr>
          <w:sz w:val="24"/>
        </w:rPr>
        <w:t>massique.</w:t>
      </w:r>
    </w:p>
    <w:p w:rsidR="0048451C" w:rsidRDefault="0048451C" w:rsidP="00125A21">
      <w:pPr>
        <w:pStyle w:val="Corpsdetexte"/>
        <w:spacing w:before="134"/>
        <w:ind w:left="501"/>
      </w:pPr>
      <w:r>
        <w:t xml:space="preserve">               Exercice 2 :</w:t>
      </w:r>
      <w:r w:rsidRPr="0048451C">
        <w:t xml:space="preserve"> </w:t>
      </w:r>
    </w:p>
    <w:p w:rsidR="0048451C" w:rsidRPr="0048451C" w:rsidRDefault="0048451C" w:rsidP="00125A21">
      <w:pPr>
        <w:pStyle w:val="Corpsdetexte"/>
        <w:spacing w:before="134"/>
        <w:ind w:left="501"/>
        <w:rPr>
          <w:b w:val="0"/>
          <w:bCs w:val="0"/>
        </w:rPr>
      </w:pPr>
      <w:r w:rsidRPr="0048451C">
        <w:rPr>
          <w:b w:val="0"/>
          <w:bCs w:val="0"/>
        </w:rPr>
        <w:t>On</w:t>
      </w:r>
      <w:r w:rsidRPr="0048451C">
        <w:rPr>
          <w:b w:val="0"/>
          <w:bCs w:val="0"/>
          <w:spacing w:val="-1"/>
        </w:rPr>
        <w:t xml:space="preserve"> </w:t>
      </w:r>
      <w:r w:rsidRPr="0048451C">
        <w:rPr>
          <w:b w:val="0"/>
          <w:bCs w:val="0"/>
        </w:rPr>
        <w:t>considère</w:t>
      </w:r>
      <w:r w:rsidRPr="0048451C">
        <w:rPr>
          <w:b w:val="0"/>
          <w:bCs w:val="0"/>
          <w:spacing w:val="-1"/>
        </w:rPr>
        <w:t xml:space="preserve"> </w:t>
      </w:r>
      <w:r w:rsidRPr="0048451C">
        <w:rPr>
          <w:b w:val="0"/>
          <w:bCs w:val="0"/>
        </w:rPr>
        <w:t>une</w:t>
      </w:r>
      <w:r w:rsidRPr="0048451C">
        <w:rPr>
          <w:b w:val="0"/>
          <w:bCs w:val="0"/>
          <w:spacing w:val="-2"/>
        </w:rPr>
        <w:t xml:space="preserve"> </w:t>
      </w:r>
      <w:r w:rsidRPr="0048451C">
        <w:rPr>
          <w:b w:val="0"/>
          <w:bCs w:val="0"/>
        </w:rPr>
        <w:t>molécule</w:t>
      </w:r>
      <w:r w:rsidRPr="0048451C">
        <w:rPr>
          <w:b w:val="0"/>
          <w:bCs w:val="0"/>
          <w:spacing w:val="-1"/>
        </w:rPr>
        <w:t xml:space="preserve"> </w:t>
      </w:r>
      <w:r w:rsidRPr="0048451C">
        <w:rPr>
          <w:b w:val="0"/>
          <w:bCs w:val="0"/>
        </w:rPr>
        <w:t>de formule</w:t>
      </w:r>
      <w:r w:rsidRPr="0048451C">
        <w:rPr>
          <w:b w:val="0"/>
          <w:bCs w:val="0"/>
          <w:spacing w:val="-2"/>
        </w:rPr>
        <w:t xml:space="preserve"> </w:t>
      </w:r>
      <w:r w:rsidRPr="0048451C">
        <w:rPr>
          <w:b w:val="0"/>
          <w:bCs w:val="0"/>
        </w:rPr>
        <w:t>brute</w:t>
      </w:r>
      <w:r w:rsidRPr="0048451C">
        <w:rPr>
          <w:b w:val="0"/>
          <w:bCs w:val="0"/>
          <w:spacing w:val="-1"/>
        </w:rPr>
        <w:t xml:space="preserve"> </w:t>
      </w:r>
      <w:r w:rsidRPr="0048451C">
        <w:rPr>
          <w:b w:val="0"/>
          <w:bCs w:val="0"/>
        </w:rPr>
        <w:t>C</w:t>
      </w:r>
      <w:r w:rsidR="00125A21" w:rsidRPr="00125A21">
        <w:rPr>
          <w:b w:val="0"/>
          <w:bCs w:val="0"/>
          <w:vertAlign w:val="subscript"/>
        </w:rPr>
        <w:t>4</w:t>
      </w:r>
      <w:r w:rsidRPr="0048451C">
        <w:rPr>
          <w:b w:val="0"/>
          <w:bCs w:val="0"/>
        </w:rPr>
        <w:t>H</w:t>
      </w:r>
      <w:r w:rsidR="00125A21" w:rsidRPr="00125A21">
        <w:rPr>
          <w:b w:val="0"/>
          <w:bCs w:val="0"/>
          <w:vertAlign w:val="subscript"/>
        </w:rPr>
        <w:t>8</w:t>
      </w:r>
      <w:r w:rsidRPr="0048451C">
        <w:rPr>
          <w:b w:val="0"/>
          <w:bCs w:val="0"/>
        </w:rPr>
        <w:t>O</w:t>
      </w:r>
      <w:r w:rsidR="00125A21" w:rsidRPr="00125A21">
        <w:rPr>
          <w:b w:val="0"/>
          <w:bCs w:val="0"/>
          <w:vertAlign w:val="subscript"/>
        </w:rPr>
        <w:t>2</w:t>
      </w:r>
      <w:r w:rsidRPr="0048451C">
        <w:rPr>
          <w:b w:val="0"/>
          <w:bCs w:val="0"/>
        </w:rPr>
        <w:t>,</w:t>
      </w:r>
      <w:r w:rsidRPr="0048451C">
        <w:rPr>
          <w:b w:val="0"/>
          <w:bCs w:val="0"/>
          <w:spacing w:val="-1"/>
        </w:rPr>
        <w:t xml:space="preserve"> </w:t>
      </w:r>
      <w:r w:rsidRPr="0048451C">
        <w:rPr>
          <w:b w:val="0"/>
          <w:bCs w:val="0"/>
        </w:rPr>
        <w:t>son spectre</w:t>
      </w:r>
      <w:r w:rsidR="00125A21">
        <w:rPr>
          <w:b w:val="0"/>
          <w:bCs w:val="0"/>
        </w:rPr>
        <w:t xml:space="preserve"> </w:t>
      </w:r>
      <w:r w:rsidR="00125A21" w:rsidRPr="00125A21">
        <w:rPr>
          <w:b w:val="0"/>
          <w:bCs w:val="0"/>
          <w:vertAlign w:val="superscript"/>
        </w:rPr>
        <w:t>1</w:t>
      </w:r>
      <w:r w:rsidR="00125A21">
        <w:rPr>
          <w:b w:val="0"/>
          <w:bCs w:val="0"/>
        </w:rPr>
        <w:t>H</w:t>
      </w:r>
      <w:r w:rsidRPr="0048451C">
        <w:rPr>
          <w:b w:val="0"/>
          <w:bCs w:val="0"/>
          <w:spacing w:val="-2"/>
        </w:rPr>
        <w:t xml:space="preserve"> </w:t>
      </w:r>
      <w:r w:rsidRPr="0048451C">
        <w:rPr>
          <w:b w:val="0"/>
          <w:bCs w:val="0"/>
        </w:rPr>
        <w:t>RMN</w:t>
      </w:r>
      <w:r w:rsidRPr="0048451C">
        <w:rPr>
          <w:b w:val="0"/>
          <w:bCs w:val="0"/>
          <w:spacing w:val="-1"/>
        </w:rPr>
        <w:t xml:space="preserve"> </w:t>
      </w:r>
      <w:r w:rsidRPr="0048451C">
        <w:rPr>
          <w:b w:val="0"/>
          <w:bCs w:val="0"/>
        </w:rPr>
        <w:t>est</w:t>
      </w:r>
      <w:r w:rsidRPr="0048451C">
        <w:rPr>
          <w:b w:val="0"/>
          <w:bCs w:val="0"/>
          <w:spacing w:val="-1"/>
        </w:rPr>
        <w:t xml:space="preserve"> </w:t>
      </w:r>
      <w:r w:rsidRPr="0048451C">
        <w:rPr>
          <w:b w:val="0"/>
          <w:bCs w:val="0"/>
        </w:rPr>
        <w:t>le</w:t>
      </w:r>
      <w:r w:rsidRPr="0048451C">
        <w:rPr>
          <w:b w:val="0"/>
          <w:bCs w:val="0"/>
          <w:spacing w:val="-2"/>
        </w:rPr>
        <w:t xml:space="preserve"> </w:t>
      </w:r>
      <w:r w:rsidRPr="0048451C">
        <w:rPr>
          <w:b w:val="0"/>
          <w:bCs w:val="0"/>
        </w:rPr>
        <w:t>suivant :</w:t>
      </w:r>
    </w:p>
    <w:p w:rsidR="0048451C" w:rsidRDefault="0048451C" w:rsidP="00125A21">
      <w:pPr>
        <w:pStyle w:val="Corpsdetexte"/>
        <w:ind w:left="-592" w:right="116"/>
        <w:jc w:val="both"/>
      </w:pPr>
    </w:p>
    <w:p w:rsidR="0048451C" w:rsidRPr="0048451C" w:rsidRDefault="0048451C" w:rsidP="00125A21">
      <w:pPr>
        <w:tabs>
          <w:tab w:val="left" w:pos="837"/>
        </w:tabs>
        <w:ind w:left="476" w:right="121"/>
        <w:jc w:val="both"/>
        <w:rPr>
          <w:sz w:val="24"/>
        </w:rPr>
      </w:pPr>
      <w:r w:rsidRPr="0048451C">
        <w:drawing>
          <wp:inline distT="0" distB="0" distL="0" distR="0">
            <wp:extent cx="4648200" cy="2524125"/>
            <wp:effectExtent l="19050" t="0" r="0" b="0"/>
            <wp:docPr id="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652" cy="252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982" w:rsidRDefault="00CD6982" w:rsidP="00125A21"/>
    <w:p w:rsidR="0048451C" w:rsidRDefault="0048451C" w:rsidP="00125A21">
      <w:pPr>
        <w:pStyle w:val="Paragraphedeliste"/>
        <w:numPr>
          <w:ilvl w:val="0"/>
          <w:numId w:val="2"/>
        </w:numPr>
        <w:tabs>
          <w:tab w:val="left" w:pos="761"/>
        </w:tabs>
        <w:spacing w:before="113"/>
        <w:rPr>
          <w:sz w:val="24"/>
        </w:rPr>
      </w:pPr>
      <w:r>
        <w:t xml:space="preserve"> </w:t>
      </w:r>
      <w:r>
        <w:rPr>
          <w:sz w:val="24"/>
        </w:rPr>
        <w:t>Déduire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formule</w:t>
      </w:r>
      <w:r>
        <w:rPr>
          <w:spacing w:val="-2"/>
          <w:sz w:val="24"/>
        </w:rPr>
        <w:t xml:space="preserve"> </w:t>
      </w:r>
      <w:r>
        <w:rPr>
          <w:sz w:val="24"/>
        </w:rPr>
        <w:t>développée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48451C" w:rsidRDefault="0048451C" w:rsidP="00125A21">
      <w:pPr>
        <w:pStyle w:val="Paragraphedeliste"/>
        <w:numPr>
          <w:ilvl w:val="0"/>
          <w:numId w:val="2"/>
        </w:numPr>
        <w:tabs>
          <w:tab w:val="left" w:pos="761"/>
        </w:tabs>
        <w:spacing w:before="139"/>
        <w:rPr>
          <w:sz w:val="24"/>
        </w:rPr>
      </w:pPr>
      <w:r>
        <w:rPr>
          <w:sz w:val="24"/>
        </w:rPr>
        <w:t>Donner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nom de</w:t>
      </w:r>
      <w:r>
        <w:rPr>
          <w:spacing w:val="-2"/>
          <w:sz w:val="24"/>
        </w:rPr>
        <w:t xml:space="preserve"> </w:t>
      </w:r>
      <w:r>
        <w:rPr>
          <w:sz w:val="24"/>
        </w:rPr>
        <w:t>cette</w:t>
      </w:r>
      <w:r>
        <w:rPr>
          <w:spacing w:val="-1"/>
          <w:sz w:val="24"/>
        </w:rPr>
        <w:t xml:space="preserve"> </w:t>
      </w:r>
      <w:r>
        <w:rPr>
          <w:sz w:val="24"/>
        </w:rPr>
        <w:t>molécule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48451C" w:rsidRDefault="0048451C" w:rsidP="00125A21">
      <w:pPr>
        <w:pStyle w:val="Corpsdetexte"/>
        <w:rPr>
          <w:sz w:val="26"/>
        </w:rPr>
      </w:pPr>
    </w:p>
    <w:p w:rsidR="00CD6982" w:rsidRDefault="00CD6982" w:rsidP="0048451C"/>
    <w:sectPr w:rsidR="00CD6982" w:rsidSect="00D02A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62C" w:rsidRDefault="005B262C" w:rsidP="00CD6982">
      <w:r>
        <w:separator/>
      </w:r>
    </w:p>
  </w:endnote>
  <w:endnote w:type="continuationSeparator" w:id="1">
    <w:p w:rsidR="005B262C" w:rsidRDefault="005B262C" w:rsidP="00CD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62C" w:rsidRDefault="005B262C" w:rsidP="00CD6982">
      <w:r>
        <w:separator/>
      </w:r>
    </w:p>
  </w:footnote>
  <w:footnote w:type="continuationSeparator" w:id="1">
    <w:p w:rsidR="005B262C" w:rsidRDefault="005B262C" w:rsidP="00CD6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82" w:rsidRPr="00CD6982" w:rsidRDefault="00CD6982" w:rsidP="00CD6982">
    <w:pPr>
      <w:pStyle w:val="En-tte"/>
      <w:jc w:val="right"/>
      <w:rPr>
        <w:rFonts w:asciiTheme="majorBidi" w:hAnsiTheme="majorBidi" w:cstheme="majorBidi"/>
        <w:b/>
        <w:bCs/>
        <w:i/>
        <w:iCs/>
        <w:sz w:val="24"/>
        <w:szCs w:val="24"/>
      </w:rPr>
    </w:pPr>
    <w:r>
      <w:rPr>
        <w:rFonts w:asciiTheme="majorBidi" w:hAnsiTheme="majorBidi" w:cstheme="majorBidi"/>
        <w:b/>
        <w:bCs/>
        <w:i/>
        <w:iCs/>
        <w:sz w:val="24"/>
        <w:szCs w:val="24"/>
      </w:rPr>
      <w:t>Inte</w:t>
    </w:r>
    <w:r w:rsidRPr="00CD6982">
      <w:rPr>
        <w:rFonts w:asciiTheme="majorBidi" w:hAnsiTheme="majorBidi" w:cstheme="majorBidi"/>
        <w:b/>
        <w:bCs/>
        <w:i/>
        <w:iCs/>
        <w:sz w:val="24"/>
        <w:szCs w:val="24"/>
      </w:rPr>
      <w:t>rrogation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7A1B"/>
    <w:multiLevelType w:val="hybridMultilevel"/>
    <w:tmpl w:val="81B22486"/>
    <w:lvl w:ilvl="0" w:tplc="8384C4FC">
      <w:start w:val="1"/>
      <w:numFmt w:val="decimal"/>
      <w:lvlText w:val="%1-"/>
      <w:lvlJc w:val="left"/>
      <w:pPr>
        <w:ind w:left="76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A2FE5948">
      <w:numFmt w:val="bullet"/>
      <w:lvlText w:val="•"/>
      <w:lvlJc w:val="left"/>
      <w:pPr>
        <w:ind w:left="1716" w:hanging="260"/>
      </w:pPr>
      <w:rPr>
        <w:rFonts w:hint="default"/>
        <w:lang w:val="fr-FR" w:eastAsia="en-US" w:bidi="ar-SA"/>
      </w:rPr>
    </w:lvl>
    <w:lvl w:ilvl="2" w:tplc="B5C4930E">
      <w:numFmt w:val="bullet"/>
      <w:lvlText w:val="•"/>
      <w:lvlJc w:val="left"/>
      <w:pPr>
        <w:ind w:left="2672" w:hanging="260"/>
      </w:pPr>
      <w:rPr>
        <w:rFonts w:hint="default"/>
        <w:lang w:val="fr-FR" w:eastAsia="en-US" w:bidi="ar-SA"/>
      </w:rPr>
    </w:lvl>
    <w:lvl w:ilvl="3" w:tplc="0E7E570E">
      <w:numFmt w:val="bullet"/>
      <w:lvlText w:val="•"/>
      <w:lvlJc w:val="left"/>
      <w:pPr>
        <w:ind w:left="3628" w:hanging="260"/>
      </w:pPr>
      <w:rPr>
        <w:rFonts w:hint="default"/>
        <w:lang w:val="fr-FR" w:eastAsia="en-US" w:bidi="ar-SA"/>
      </w:rPr>
    </w:lvl>
    <w:lvl w:ilvl="4" w:tplc="1B028EAE">
      <w:numFmt w:val="bullet"/>
      <w:lvlText w:val="•"/>
      <w:lvlJc w:val="left"/>
      <w:pPr>
        <w:ind w:left="4584" w:hanging="260"/>
      </w:pPr>
      <w:rPr>
        <w:rFonts w:hint="default"/>
        <w:lang w:val="fr-FR" w:eastAsia="en-US" w:bidi="ar-SA"/>
      </w:rPr>
    </w:lvl>
    <w:lvl w:ilvl="5" w:tplc="358EF02E">
      <w:numFmt w:val="bullet"/>
      <w:lvlText w:val="•"/>
      <w:lvlJc w:val="left"/>
      <w:pPr>
        <w:ind w:left="5540" w:hanging="260"/>
      </w:pPr>
      <w:rPr>
        <w:rFonts w:hint="default"/>
        <w:lang w:val="fr-FR" w:eastAsia="en-US" w:bidi="ar-SA"/>
      </w:rPr>
    </w:lvl>
    <w:lvl w:ilvl="6" w:tplc="C67C1168">
      <w:numFmt w:val="bullet"/>
      <w:lvlText w:val="•"/>
      <w:lvlJc w:val="left"/>
      <w:pPr>
        <w:ind w:left="6496" w:hanging="260"/>
      </w:pPr>
      <w:rPr>
        <w:rFonts w:hint="default"/>
        <w:lang w:val="fr-FR" w:eastAsia="en-US" w:bidi="ar-SA"/>
      </w:rPr>
    </w:lvl>
    <w:lvl w:ilvl="7" w:tplc="0BD8C2EA">
      <w:numFmt w:val="bullet"/>
      <w:lvlText w:val="•"/>
      <w:lvlJc w:val="left"/>
      <w:pPr>
        <w:ind w:left="7452" w:hanging="260"/>
      </w:pPr>
      <w:rPr>
        <w:rFonts w:hint="default"/>
        <w:lang w:val="fr-FR" w:eastAsia="en-US" w:bidi="ar-SA"/>
      </w:rPr>
    </w:lvl>
    <w:lvl w:ilvl="8" w:tplc="1BCCD3E6">
      <w:numFmt w:val="bullet"/>
      <w:lvlText w:val="•"/>
      <w:lvlJc w:val="left"/>
      <w:pPr>
        <w:ind w:left="8408" w:hanging="260"/>
      </w:pPr>
      <w:rPr>
        <w:rFonts w:hint="default"/>
        <w:lang w:val="fr-FR" w:eastAsia="en-US" w:bidi="ar-SA"/>
      </w:rPr>
    </w:lvl>
  </w:abstractNum>
  <w:abstractNum w:abstractNumId="1">
    <w:nsid w:val="7BA66149"/>
    <w:multiLevelType w:val="hybridMultilevel"/>
    <w:tmpl w:val="F4BEA3CC"/>
    <w:lvl w:ilvl="0" w:tplc="78B43130">
      <w:start w:val="1"/>
      <w:numFmt w:val="decimal"/>
      <w:lvlText w:val="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4A2CEA6C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2" w:tplc="EF124F80">
      <w:numFmt w:val="bullet"/>
      <w:lvlText w:val="•"/>
      <w:lvlJc w:val="left"/>
      <w:pPr>
        <w:ind w:left="1780" w:hanging="360"/>
      </w:pPr>
      <w:rPr>
        <w:rFonts w:hint="default"/>
        <w:lang w:val="fr-FR" w:eastAsia="en-US" w:bidi="ar-SA"/>
      </w:rPr>
    </w:lvl>
    <w:lvl w:ilvl="3" w:tplc="32043958">
      <w:numFmt w:val="bullet"/>
      <w:lvlText w:val="•"/>
      <w:lvlJc w:val="left"/>
      <w:pPr>
        <w:ind w:left="2721" w:hanging="360"/>
      </w:pPr>
      <w:rPr>
        <w:rFonts w:hint="default"/>
        <w:lang w:val="fr-FR" w:eastAsia="en-US" w:bidi="ar-SA"/>
      </w:rPr>
    </w:lvl>
    <w:lvl w:ilvl="4" w:tplc="6E82FC68">
      <w:numFmt w:val="bullet"/>
      <w:lvlText w:val="•"/>
      <w:lvlJc w:val="left"/>
      <w:pPr>
        <w:ind w:left="3662" w:hanging="360"/>
      </w:pPr>
      <w:rPr>
        <w:rFonts w:hint="default"/>
        <w:lang w:val="fr-FR" w:eastAsia="en-US" w:bidi="ar-SA"/>
      </w:rPr>
    </w:lvl>
    <w:lvl w:ilvl="5" w:tplc="BD109B0A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6" w:tplc="694263D6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7" w:tplc="6770C15E">
      <w:numFmt w:val="bullet"/>
      <w:lvlText w:val="•"/>
      <w:lvlJc w:val="left"/>
      <w:pPr>
        <w:ind w:left="6484" w:hanging="360"/>
      </w:pPr>
      <w:rPr>
        <w:rFonts w:hint="default"/>
        <w:lang w:val="fr-FR" w:eastAsia="en-US" w:bidi="ar-SA"/>
      </w:rPr>
    </w:lvl>
    <w:lvl w:ilvl="8" w:tplc="C8D640C8">
      <w:numFmt w:val="bullet"/>
      <w:lvlText w:val="•"/>
      <w:lvlJc w:val="left"/>
      <w:pPr>
        <w:ind w:left="7424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982"/>
    <w:rsid w:val="00125A21"/>
    <w:rsid w:val="0048451C"/>
    <w:rsid w:val="005B262C"/>
    <w:rsid w:val="00CD6982"/>
    <w:rsid w:val="00D0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69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9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D6982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D69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CD6982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CD6982"/>
    <w:pPr>
      <w:ind w:left="110"/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CD69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698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CD69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6982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45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5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3</cp:revision>
  <dcterms:created xsi:type="dcterms:W3CDTF">2022-01-04T14:44:00Z</dcterms:created>
  <dcterms:modified xsi:type="dcterms:W3CDTF">2022-01-04T15:13:00Z</dcterms:modified>
</cp:coreProperties>
</file>