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CB" w:rsidRDefault="00104CA1" w:rsidP="00104CA1">
      <w:pPr>
        <w:bidi/>
        <w:rPr>
          <w:b/>
          <w:bCs/>
          <w:rtl/>
          <w:lang w:bidi="ar-DZ"/>
        </w:rPr>
      </w:pPr>
      <w:r w:rsidRPr="00104CA1">
        <w:rPr>
          <w:rFonts w:hint="cs"/>
          <w:b/>
          <w:bCs/>
          <w:rtl/>
          <w:lang w:bidi="ar-DZ"/>
        </w:rPr>
        <w:t>فهرس المحتويات:</w:t>
      </w:r>
    </w:p>
    <w:p w:rsidR="00104CA1" w:rsidRDefault="00104CA1" w:rsidP="00104CA1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rtl/>
          <w:lang w:bidi="ar-DZ"/>
        </w:rPr>
        <w:t>الأولى :</w:t>
      </w:r>
      <w:proofErr w:type="gramEnd"/>
      <w:r>
        <w:rPr>
          <w:rFonts w:hint="cs"/>
          <w:b/>
          <w:bCs/>
          <w:rtl/>
          <w:lang w:bidi="ar-DZ"/>
        </w:rPr>
        <w:t xml:space="preserve"> ماهية </w:t>
      </w:r>
      <w:proofErr w:type="spellStart"/>
      <w:r>
        <w:rPr>
          <w:rFonts w:hint="cs"/>
          <w:b/>
          <w:bCs/>
          <w:rtl/>
          <w:lang w:bidi="ar-DZ"/>
        </w:rPr>
        <w:t>السيميولوجيا</w:t>
      </w:r>
      <w:proofErr w:type="spellEnd"/>
      <w:r>
        <w:rPr>
          <w:rFonts w:hint="cs"/>
          <w:b/>
          <w:bCs/>
          <w:rtl/>
          <w:lang w:bidi="ar-DZ"/>
        </w:rPr>
        <w:t xml:space="preserve"> </w:t>
      </w:r>
    </w:p>
    <w:p w:rsidR="00104CA1" w:rsidRDefault="00104CA1" w:rsidP="00104CA1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rtl/>
          <w:lang w:bidi="ar-DZ"/>
        </w:rPr>
        <w:t>الثانية :علاقة</w:t>
      </w:r>
      <w:proofErr w:type="gramEnd"/>
      <w:r>
        <w:rPr>
          <w:rFonts w:hint="cs"/>
          <w:b/>
          <w:bCs/>
          <w:rtl/>
          <w:lang w:bidi="ar-DZ"/>
        </w:rPr>
        <w:t xml:space="preserve"> علم السيسيولوجيا بالعلوم الأخرى </w:t>
      </w:r>
    </w:p>
    <w:p w:rsidR="00104CA1" w:rsidRDefault="00104CA1" w:rsidP="00104CA1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rtl/>
          <w:lang w:bidi="ar-DZ"/>
        </w:rPr>
        <w:t>الثالثة :خصائص</w:t>
      </w:r>
      <w:proofErr w:type="gramEnd"/>
      <w:r>
        <w:rPr>
          <w:rFonts w:hint="cs"/>
          <w:b/>
          <w:bCs/>
          <w:rtl/>
          <w:lang w:bidi="ar-DZ"/>
        </w:rPr>
        <w:t xml:space="preserve"> الدليل الساني البشري </w:t>
      </w:r>
    </w:p>
    <w:p w:rsidR="00104CA1" w:rsidRDefault="00104CA1" w:rsidP="00104CA1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rtl/>
          <w:lang w:bidi="ar-DZ"/>
        </w:rPr>
        <w:t>الرابعة :</w:t>
      </w:r>
      <w:proofErr w:type="gramEnd"/>
      <w:r>
        <w:rPr>
          <w:rFonts w:hint="cs"/>
          <w:b/>
          <w:bCs/>
          <w:rtl/>
          <w:lang w:bidi="ar-DZ"/>
        </w:rPr>
        <w:t xml:space="preserve"> المبادئ البنيوية </w:t>
      </w:r>
      <w:proofErr w:type="spellStart"/>
      <w:r>
        <w:rPr>
          <w:rFonts w:hint="cs"/>
          <w:b/>
          <w:bCs/>
          <w:rtl/>
          <w:lang w:bidi="ar-DZ"/>
        </w:rPr>
        <w:t>الدسوسورية</w:t>
      </w:r>
      <w:proofErr w:type="spellEnd"/>
      <w:r>
        <w:rPr>
          <w:rFonts w:hint="cs"/>
          <w:b/>
          <w:bCs/>
          <w:rtl/>
          <w:lang w:bidi="ar-DZ"/>
        </w:rPr>
        <w:t xml:space="preserve"> </w:t>
      </w:r>
    </w:p>
    <w:p w:rsidR="00104CA1" w:rsidRDefault="00104CA1" w:rsidP="00104CA1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rtl/>
          <w:lang w:bidi="ar-DZ"/>
        </w:rPr>
        <w:t>الخامسة :</w:t>
      </w:r>
      <w:proofErr w:type="gramEnd"/>
      <w:r>
        <w:rPr>
          <w:rFonts w:hint="cs"/>
          <w:b/>
          <w:bCs/>
          <w:rtl/>
          <w:lang w:bidi="ar-DZ"/>
        </w:rPr>
        <w:t xml:space="preserve"> تصنيف العلامات </w:t>
      </w:r>
    </w:p>
    <w:p w:rsidR="00104CA1" w:rsidRDefault="00104CA1" w:rsidP="00104CA1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rtl/>
          <w:lang w:bidi="ar-DZ"/>
        </w:rPr>
        <w:t>السادسة :الاتجاه</w:t>
      </w:r>
      <w:proofErr w:type="gramEnd"/>
      <w:r>
        <w:rPr>
          <w:rFonts w:hint="cs"/>
          <w:b/>
          <w:bCs/>
          <w:rtl/>
          <w:lang w:bidi="ar-DZ"/>
        </w:rPr>
        <w:t xml:space="preserve"> التواصلي (</w:t>
      </w:r>
      <w:proofErr w:type="spellStart"/>
      <w:r>
        <w:rPr>
          <w:rFonts w:hint="cs"/>
          <w:b/>
          <w:bCs/>
          <w:rtl/>
          <w:lang w:bidi="ar-DZ"/>
        </w:rPr>
        <w:t>سيميولوجيا</w:t>
      </w:r>
      <w:proofErr w:type="spellEnd"/>
      <w:r>
        <w:rPr>
          <w:rFonts w:hint="cs"/>
          <w:b/>
          <w:bCs/>
          <w:rtl/>
          <w:lang w:bidi="ar-DZ"/>
        </w:rPr>
        <w:t xml:space="preserve"> التواصل )</w:t>
      </w:r>
    </w:p>
    <w:p w:rsidR="00104CA1" w:rsidRDefault="00104CA1" w:rsidP="00104CA1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rtl/>
          <w:lang w:bidi="ar-DZ"/>
        </w:rPr>
        <w:t>السابعة :</w:t>
      </w:r>
      <w:proofErr w:type="spellStart"/>
      <w:r>
        <w:rPr>
          <w:rFonts w:hint="cs"/>
          <w:b/>
          <w:bCs/>
          <w:rtl/>
          <w:lang w:bidi="ar-DZ"/>
        </w:rPr>
        <w:t>الإتجاه</w:t>
      </w:r>
      <w:proofErr w:type="spellEnd"/>
      <w:proofErr w:type="gramEnd"/>
      <w:r>
        <w:rPr>
          <w:rFonts w:hint="cs"/>
          <w:b/>
          <w:bCs/>
          <w:rtl/>
          <w:lang w:bidi="ar-DZ"/>
        </w:rPr>
        <w:t xml:space="preserve"> الثقافي ( </w:t>
      </w:r>
      <w:proofErr w:type="spellStart"/>
      <w:r>
        <w:rPr>
          <w:rFonts w:hint="cs"/>
          <w:b/>
          <w:bCs/>
          <w:rtl/>
          <w:lang w:bidi="ar-DZ"/>
        </w:rPr>
        <w:t>سيميولوجيا</w:t>
      </w:r>
      <w:proofErr w:type="spellEnd"/>
      <w:r>
        <w:rPr>
          <w:rFonts w:hint="cs"/>
          <w:b/>
          <w:bCs/>
          <w:rtl/>
          <w:lang w:bidi="ar-DZ"/>
        </w:rPr>
        <w:t xml:space="preserve"> الثقافة)</w:t>
      </w:r>
    </w:p>
    <w:p w:rsidR="00104CA1" w:rsidRDefault="00104CA1" w:rsidP="00104CA1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rtl/>
          <w:lang w:bidi="ar-DZ"/>
        </w:rPr>
        <w:t>الثامنة :</w:t>
      </w:r>
      <w:proofErr w:type="gramEnd"/>
      <w:r>
        <w:rPr>
          <w:rFonts w:hint="cs"/>
          <w:b/>
          <w:bCs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rtl/>
          <w:lang w:bidi="ar-DZ"/>
        </w:rPr>
        <w:t>الإنجاه</w:t>
      </w:r>
      <w:proofErr w:type="spellEnd"/>
      <w:r>
        <w:rPr>
          <w:rFonts w:hint="cs"/>
          <w:b/>
          <w:bCs/>
          <w:rtl/>
          <w:lang w:bidi="ar-DZ"/>
        </w:rPr>
        <w:t xml:space="preserve"> الدلالي (</w:t>
      </w:r>
      <w:proofErr w:type="spellStart"/>
      <w:r>
        <w:rPr>
          <w:rFonts w:hint="cs"/>
          <w:b/>
          <w:bCs/>
          <w:rtl/>
          <w:lang w:bidi="ar-DZ"/>
        </w:rPr>
        <w:t>سيميولوجيا</w:t>
      </w:r>
      <w:proofErr w:type="spellEnd"/>
      <w:r>
        <w:rPr>
          <w:rFonts w:hint="cs"/>
          <w:b/>
          <w:bCs/>
          <w:rtl/>
          <w:lang w:bidi="ar-DZ"/>
        </w:rPr>
        <w:t xml:space="preserve"> الدلالة)</w:t>
      </w:r>
    </w:p>
    <w:p w:rsidR="00104CA1" w:rsidRDefault="00104CA1" w:rsidP="00104CA1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rtl/>
          <w:lang w:bidi="ar-DZ"/>
        </w:rPr>
        <w:t>التاسعة :رمزية</w:t>
      </w:r>
      <w:proofErr w:type="gramEnd"/>
      <w:r>
        <w:rPr>
          <w:rFonts w:hint="cs"/>
          <w:b/>
          <w:bCs/>
          <w:rtl/>
          <w:lang w:bidi="ar-DZ"/>
        </w:rPr>
        <w:t xml:space="preserve"> الألوان </w:t>
      </w:r>
    </w:p>
    <w:p w:rsidR="00104CA1" w:rsidRDefault="00104CA1" w:rsidP="00104CA1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rtl/>
          <w:lang w:bidi="ar-DZ"/>
        </w:rPr>
        <w:t>العاشرة :</w:t>
      </w:r>
      <w:proofErr w:type="gramEnd"/>
      <w:r>
        <w:rPr>
          <w:rFonts w:hint="cs"/>
          <w:b/>
          <w:bCs/>
          <w:rtl/>
          <w:lang w:bidi="ar-DZ"/>
        </w:rPr>
        <w:t xml:space="preserve"> الدلالات </w:t>
      </w:r>
      <w:proofErr w:type="spellStart"/>
      <w:r>
        <w:rPr>
          <w:rFonts w:hint="cs"/>
          <w:b/>
          <w:bCs/>
          <w:rtl/>
          <w:lang w:bidi="ar-DZ"/>
        </w:rPr>
        <w:t>السيميولوجية</w:t>
      </w:r>
      <w:proofErr w:type="spellEnd"/>
      <w:r>
        <w:rPr>
          <w:rFonts w:hint="cs"/>
          <w:b/>
          <w:bCs/>
          <w:rtl/>
          <w:lang w:bidi="ar-DZ"/>
        </w:rPr>
        <w:t xml:space="preserve"> </w:t>
      </w:r>
    </w:p>
    <w:p w:rsidR="00104CA1" w:rsidRPr="00104CA1" w:rsidRDefault="00104CA1" w:rsidP="00882437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</w:t>
      </w:r>
      <w:r w:rsidR="00882437">
        <w:rPr>
          <w:rFonts w:hint="cs"/>
          <w:b/>
          <w:bCs/>
          <w:rtl/>
          <w:lang w:bidi="ar-DZ"/>
        </w:rPr>
        <w:t xml:space="preserve">لمحاضرة الحادي </w:t>
      </w:r>
      <w:proofErr w:type="gramStart"/>
      <w:r w:rsidR="00882437">
        <w:rPr>
          <w:rFonts w:hint="cs"/>
          <w:b/>
          <w:bCs/>
          <w:rtl/>
          <w:lang w:bidi="ar-DZ"/>
        </w:rPr>
        <w:t>عشر :اللقطات</w:t>
      </w:r>
      <w:proofErr w:type="gramEnd"/>
      <w:r w:rsidR="00882437">
        <w:rPr>
          <w:rFonts w:hint="cs"/>
          <w:b/>
          <w:bCs/>
          <w:rtl/>
          <w:lang w:bidi="ar-DZ"/>
        </w:rPr>
        <w:t xml:space="preserve"> وزوايا التصوير ودلالاتها السيميولوجية</w:t>
      </w:r>
      <w:bookmarkStart w:id="0" w:name="_GoBack"/>
      <w:bookmarkEnd w:id="0"/>
    </w:p>
    <w:sectPr w:rsidR="00104CA1" w:rsidRPr="0010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A1"/>
    <w:rsid w:val="00104CA1"/>
    <w:rsid w:val="00882437"/>
    <w:rsid w:val="00B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D2D5E-D97C-46F6-B01E-22B38C16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2022-02-18T20:25:00Z</dcterms:created>
  <dcterms:modified xsi:type="dcterms:W3CDTF">2022-02-18T20:37:00Z</dcterms:modified>
</cp:coreProperties>
</file>